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05D1E531"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sidRPr="00FE1507">
        <w:rPr>
          <w:rFonts w:eastAsia="Times New Roman" w:cs="Arial"/>
          <w:b/>
          <w:color w:val="000000"/>
          <w:sz w:val="36"/>
          <w:szCs w:val="36"/>
          <w:lang w:val="en-GB" w:eastAsia="ar-SA"/>
        </w:rPr>
        <w:t>IALA S-2</w:t>
      </w:r>
      <w:r w:rsidR="0030645D" w:rsidRPr="00FE1507">
        <w:rPr>
          <w:rFonts w:eastAsia="Times New Roman" w:cs="Arial"/>
          <w:b/>
          <w:color w:val="000000"/>
          <w:sz w:val="36"/>
          <w:szCs w:val="36"/>
          <w:lang w:val="en-GB" w:eastAsia="ar-SA"/>
        </w:rPr>
        <w:t>11</w:t>
      </w:r>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16F4F0BD"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r>
        <w:rPr>
          <w:rFonts w:eastAsia="Times New Roman" w:cs="Arial"/>
          <w:b/>
          <w:color w:val="000000"/>
          <w:sz w:val="28"/>
          <w:szCs w:val="24"/>
          <w:lang w:val="en-GB" w:eastAsia="ar-SA"/>
        </w:rPr>
        <w:t>Draft  1</w:t>
      </w:r>
      <w:r w:rsidR="002749B7" w:rsidRPr="002749B7">
        <w:rPr>
          <w:rFonts w:eastAsia="Times New Roman" w:cs="Arial"/>
          <w:b/>
          <w:color w:val="000000"/>
          <w:sz w:val="28"/>
          <w:szCs w:val="24"/>
          <w:lang w:val="en-GB" w:eastAsia="ar-SA"/>
        </w:rPr>
        <w:t>.</w:t>
      </w:r>
      <w:r>
        <w:rPr>
          <w:rFonts w:eastAsia="Times New Roman" w:cs="Arial"/>
          <w:b/>
          <w:color w:val="000000"/>
          <w:sz w:val="28"/>
          <w:szCs w:val="24"/>
          <w:lang w:val="en-GB" w:eastAsia="ar-SA"/>
        </w:rPr>
        <w:t>0.</w:t>
      </w:r>
      <w:r w:rsidR="002749B7" w:rsidRPr="002749B7">
        <w:rPr>
          <w:rFonts w:eastAsia="Times New Roman" w:cs="Arial"/>
          <w:b/>
          <w:color w:val="000000"/>
          <w:sz w:val="28"/>
          <w:szCs w:val="24"/>
          <w:lang w:val="en-GB" w:eastAsia="ar-SA"/>
        </w:rPr>
        <w:t xml:space="preserve">0 – </w:t>
      </w:r>
      <w:r w:rsidR="00B16849">
        <w:rPr>
          <w:rFonts w:eastAsia="Times New Roman" w:cs="Arial"/>
          <w:b/>
          <w:color w:val="000000"/>
          <w:sz w:val="28"/>
          <w:szCs w:val="24"/>
          <w:lang w:val="en-GB" w:eastAsia="ar-SA"/>
        </w:rPr>
        <w:t>March 2019</w:t>
      </w:r>
      <w:bookmarkStart w:id="0" w:name="_GoBack"/>
      <w:bookmarkEnd w:id="0"/>
    </w:p>
    <w:p w14:paraId="6091D679"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sidRPr="002749B7">
        <w:rPr>
          <w:rFonts w:eastAsia="Times New Roman" w:cs="Arial"/>
          <w:color w:val="000000"/>
          <w:szCs w:val="24"/>
          <w:lang w:val="en-GB" w:eastAsia="ar-SA"/>
        </w:rPr>
        <w:t>IALA Port Call Message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5111E37A"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3650AB4B" w14:textId="77777777" w:rsidR="002749B7" w:rsidRPr="002749B7" w:rsidRDefault="002749B7" w:rsidP="002749B7">
      <w:pPr>
        <w:suppressLineNumbers/>
        <w:tabs>
          <w:tab w:val="center" w:pos="4680"/>
          <w:tab w:val="right" w:pos="9360"/>
        </w:tabs>
        <w:suppressAutoHyphens/>
        <w:spacing w:before="120" w:after="120" w:line="100" w:lineRule="atLeast"/>
        <w:jc w:val="left"/>
        <w:rPr>
          <w:rFonts w:eastAsia="Times New Roman" w:cs="Arial"/>
          <w:color w:val="000000"/>
          <w:szCs w:val="24"/>
          <w:lang w:val="en-GB" w:eastAsia="ar-SA"/>
        </w:rPr>
      </w:pP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4D572C9B" w14:textId="77777777" w:rsidR="002749B7" w:rsidRPr="002749B7" w:rsidRDefault="002749B7" w:rsidP="002749B7">
      <w:pPr>
        <w:tabs>
          <w:tab w:val="center" w:pos="4514"/>
          <w:tab w:val="center" w:pos="4680"/>
          <w:tab w:val="left" w:pos="5040"/>
          <w:tab w:val="left" w:pos="5760"/>
          <w:tab w:val="left" w:pos="6480"/>
          <w:tab w:val="left" w:pos="7200"/>
          <w:tab w:val="left" w:pos="7920"/>
          <w:tab w:val="left" w:pos="8640"/>
          <w:tab w:val="right" w:pos="9360"/>
        </w:tabs>
        <w:suppressAutoHyphens/>
        <w:spacing w:before="120" w:after="120" w:line="100" w:lineRule="atLeast"/>
        <w:jc w:val="left"/>
        <w:rPr>
          <w:rFonts w:eastAsia="Times New Roman" w:cs="Arial"/>
          <w:color w:val="000000"/>
          <w:szCs w:val="24"/>
          <w:lang w:val="en-GB" w:eastAsia="ar-SA"/>
        </w:r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r w:rsidRPr="002749B7">
              <w:rPr>
                <w:rFonts w:eastAsia="Times New Roman" w:cs="Arial"/>
                <w:color w:val="000000"/>
                <w:sz w:val="20"/>
                <w:szCs w:val="20"/>
                <w:lang w:val="en-GB" w:eastAsia="ar-SA"/>
              </w:rPr>
              <w:t xml:space="preserve">31 </w:t>
            </w:r>
            <w:r w:rsidR="006359B6">
              <w:rPr>
                <w:rFonts w:eastAsia="Times New Roman" w:cs="Arial"/>
                <w:color w:val="000000"/>
                <w:sz w:val="20"/>
                <w:szCs w:val="20"/>
                <w:lang w:val="en-GB" w:eastAsia="ar-SA"/>
              </w:rPr>
              <w:t>January</w:t>
            </w:r>
            <w:r w:rsidR="006359B6" w:rsidRPr="002749B7">
              <w:rPr>
                <w:rFonts w:eastAsia="Times New Roman" w:cs="Arial"/>
                <w:color w:val="000000"/>
                <w:sz w:val="20"/>
                <w:szCs w:val="20"/>
                <w:lang w:val="en-GB" w:eastAsia="ar-SA"/>
              </w:rPr>
              <w:t xml:space="preserve"> </w:t>
            </w:r>
            <w:r w:rsidRPr="002749B7">
              <w:rPr>
                <w:rFonts w:eastAsia="Times New Roman" w:cs="Arial"/>
                <w:color w:val="000000"/>
                <w:sz w:val="20"/>
                <w:szCs w:val="20"/>
                <w:lang w:val="en-GB" w:eastAsia="ar-SA"/>
              </w:rPr>
              <w:t>201</w:t>
            </w:r>
            <w:r w:rsidR="006359B6">
              <w:rPr>
                <w:rFonts w:eastAsia="Times New Roman" w:cs="Arial"/>
                <w:color w:val="000000"/>
                <w:sz w:val="20"/>
                <w:szCs w:val="20"/>
                <w:lang w:val="en-GB" w:eastAsia="ar-SA"/>
              </w:rPr>
              <w:t>8</w:t>
            </w:r>
          </w:p>
        </w:tc>
        <w:tc>
          <w:tcPr>
            <w:tcW w:w="3360" w:type="dxa"/>
            <w:shd w:val="clear" w:color="auto" w:fill="auto"/>
          </w:tcPr>
          <w:p w14:paraId="72F62B2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r w:rsidRPr="002749B7">
              <w:rPr>
                <w:rFonts w:eastAsia="Times New Roman" w:cs="Arial"/>
                <w:color w:val="000000"/>
                <w:sz w:val="20"/>
                <w:szCs w:val="20"/>
                <w:lang w:val="en-GB" w:eastAsia="ar-SA"/>
              </w:rPr>
              <w:t>Various</w:t>
            </w:r>
          </w:p>
        </w:tc>
        <w:tc>
          <w:tcPr>
            <w:tcW w:w="4192" w:type="dxa"/>
            <w:shd w:val="clear" w:color="auto" w:fill="auto"/>
          </w:tcPr>
          <w:p w14:paraId="68E1D00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r w:rsidRPr="002749B7">
              <w:rPr>
                <w:rFonts w:eastAsia="Times New Roman" w:cs="Arial"/>
                <w:color w:val="000000"/>
                <w:sz w:val="20"/>
                <w:szCs w:val="20"/>
                <w:lang w:val="en-GB" w:eastAsia="ar-SA"/>
              </w:rPr>
              <w:t>Conversion from STM Port Call Message Standard to IALA S-2xx specification</w:t>
            </w:r>
          </w:p>
        </w:tc>
      </w:tr>
      <w:tr w:rsidR="002749B7" w:rsidRPr="002749B7" w14:paraId="1184509D" w14:textId="77777777" w:rsidTr="00850D9A">
        <w:trPr>
          <w:trHeight w:val="851"/>
        </w:trPr>
        <w:tc>
          <w:tcPr>
            <w:tcW w:w="1907" w:type="dxa"/>
            <w:shd w:val="clear" w:color="auto" w:fill="auto"/>
          </w:tcPr>
          <w:p w14:paraId="687A835A" w14:textId="6F9513D2" w:rsidR="002749B7" w:rsidRPr="002749B7" w:rsidRDefault="0030645D"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03 October 2018</w:t>
            </w:r>
          </w:p>
        </w:tc>
        <w:tc>
          <w:tcPr>
            <w:tcW w:w="3360" w:type="dxa"/>
            <w:shd w:val="clear" w:color="auto" w:fill="auto"/>
          </w:tcPr>
          <w:p w14:paraId="3F0E0776" w14:textId="20A64879" w:rsidR="002749B7" w:rsidRPr="002749B7" w:rsidRDefault="0030645D"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184105B3" w14:textId="44D02112" w:rsidR="002749B7" w:rsidRPr="002749B7" w:rsidRDefault="0030645D"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First review of S-211 Standard through IALA VTS Committee 45</w:t>
            </w:r>
          </w:p>
        </w:tc>
      </w:tr>
      <w:tr w:rsidR="002749B7" w:rsidRPr="002749B7" w14:paraId="13674012" w14:textId="77777777" w:rsidTr="00850D9A">
        <w:trPr>
          <w:trHeight w:val="851"/>
        </w:trPr>
        <w:tc>
          <w:tcPr>
            <w:tcW w:w="1907" w:type="dxa"/>
            <w:shd w:val="clear" w:color="auto" w:fill="auto"/>
          </w:tcPr>
          <w:p w14:paraId="1C154D70" w14:textId="0D84AED4" w:rsidR="002749B7" w:rsidRPr="002749B7" w:rsidRDefault="0049259A"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07 December 2018</w:t>
            </w:r>
          </w:p>
        </w:tc>
        <w:tc>
          <w:tcPr>
            <w:tcW w:w="3360" w:type="dxa"/>
            <w:shd w:val="clear" w:color="auto" w:fill="auto"/>
          </w:tcPr>
          <w:p w14:paraId="78487037" w14:textId="3633A833" w:rsidR="002749B7" w:rsidRPr="002749B7" w:rsidRDefault="0049259A"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0E05E678" w14:textId="6AB746B3" w:rsidR="002749B7" w:rsidRPr="002749B7" w:rsidRDefault="0049259A"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 xml:space="preserve">Including changes requested by IPCOTF and other stakeholders to create </w:t>
            </w:r>
            <w:proofErr w:type="spellStart"/>
            <w:r>
              <w:rPr>
                <w:rFonts w:eastAsia="Times New Roman" w:cs="Arial"/>
                <w:color w:val="000000"/>
                <w:sz w:val="20"/>
                <w:szCs w:val="20"/>
                <w:lang w:val="en-GB" w:eastAsia="ar-SA"/>
              </w:rPr>
              <w:t>combatibility</w:t>
            </w:r>
            <w:proofErr w:type="spellEnd"/>
            <w:r>
              <w:rPr>
                <w:rFonts w:eastAsia="Times New Roman" w:cs="Arial"/>
                <w:color w:val="000000"/>
                <w:sz w:val="20"/>
                <w:szCs w:val="20"/>
                <w:lang w:val="en-GB" w:eastAsia="ar-SA"/>
              </w:rPr>
              <w:t xml:space="preserve"> with other standards</w:t>
            </w:r>
          </w:p>
        </w:tc>
      </w:tr>
      <w:tr w:rsidR="002749B7" w:rsidRPr="002749B7" w14:paraId="6593EF19" w14:textId="77777777" w:rsidTr="00850D9A">
        <w:trPr>
          <w:trHeight w:val="851"/>
        </w:trPr>
        <w:tc>
          <w:tcPr>
            <w:tcW w:w="1907" w:type="dxa"/>
            <w:shd w:val="clear" w:color="auto" w:fill="auto"/>
          </w:tcPr>
          <w:p w14:paraId="7B11A809" w14:textId="08DBA4AD" w:rsidR="002749B7" w:rsidRPr="002749B7" w:rsidRDefault="001A54EC"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22 December 2018</w:t>
            </w:r>
          </w:p>
        </w:tc>
        <w:tc>
          <w:tcPr>
            <w:tcW w:w="3360" w:type="dxa"/>
            <w:shd w:val="clear" w:color="auto" w:fill="auto"/>
          </w:tcPr>
          <w:p w14:paraId="6F6855A1" w14:textId="6D493479" w:rsidR="002749B7" w:rsidRPr="002749B7" w:rsidRDefault="001A54EC"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10AA0524" w14:textId="3569BCD3" w:rsidR="002749B7" w:rsidRPr="002749B7" w:rsidRDefault="001A54EC"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Finalize S-211 for IALA submission Version 1.0.0</w:t>
            </w:r>
          </w:p>
        </w:tc>
      </w:tr>
      <w:tr w:rsidR="002749B7" w:rsidRPr="002749B7" w14:paraId="444F3ECE" w14:textId="77777777" w:rsidTr="00850D9A">
        <w:trPr>
          <w:trHeight w:val="851"/>
        </w:trPr>
        <w:tc>
          <w:tcPr>
            <w:tcW w:w="1907" w:type="dxa"/>
            <w:shd w:val="clear" w:color="auto" w:fill="auto"/>
          </w:tcPr>
          <w:p w14:paraId="774874AF" w14:textId="1C689D56" w:rsidR="002749B7" w:rsidRPr="002749B7" w:rsidRDefault="00FB7C7F"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28 March 2019</w:t>
            </w:r>
          </w:p>
        </w:tc>
        <w:tc>
          <w:tcPr>
            <w:tcW w:w="3360" w:type="dxa"/>
            <w:shd w:val="clear" w:color="auto" w:fill="auto"/>
          </w:tcPr>
          <w:p w14:paraId="31B15F47" w14:textId="2A06FD77" w:rsidR="002749B7" w:rsidRPr="002749B7" w:rsidRDefault="00FB7C7F"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7CA0EA73" w14:textId="68C400EA" w:rsidR="002749B7" w:rsidRPr="002749B7" w:rsidRDefault="00090D09" w:rsidP="002749B7">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More finalization for Version 1.0.0; i</w:t>
            </w:r>
            <w:r w:rsidR="00FB7C7F">
              <w:rPr>
                <w:rFonts w:eastAsia="Times New Roman" w:cs="Arial"/>
                <w:color w:val="000000"/>
                <w:sz w:val="20"/>
                <w:szCs w:val="20"/>
                <w:lang w:val="en-GB" w:eastAsia="ar-SA"/>
              </w:rPr>
              <w:t>ncluded changes for IALA comments; updates for S-100 4.0.0; updated data format schema diagrams.</w:t>
            </w: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6B26F0A6" w14:textId="43203727" w:rsidR="00065A6F" w:rsidRPr="0086749E" w:rsidRDefault="00ED04F8">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b w:val="0"/>
          <w:bCs w:val="0"/>
          <w:caps w:val="0"/>
        </w:rPr>
        <w:fldChar w:fldCharType="begin"/>
      </w:r>
      <w:r>
        <w:rPr>
          <w:b w:val="0"/>
          <w:bCs w:val="0"/>
          <w:caps w:val="0"/>
        </w:rPr>
        <w:instrText xml:space="preserve"> TOC \o "1-3" </w:instrText>
      </w:r>
      <w:r>
        <w:rPr>
          <w:b w:val="0"/>
          <w:bCs w:val="0"/>
          <w:caps w:val="0"/>
        </w:rPr>
        <w:fldChar w:fldCharType="separate"/>
      </w:r>
      <w:r w:rsidR="00065A6F">
        <w:rPr>
          <w:noProof/>
        </w:rPr>
        <w:t>1</w:t>
      </w:r>
      <w:r w:rsidR="00065A6F" w:rsidRPr="0086749E">
        <w:rPr>
          <w:rFonts w:asciiTheme="minorHAnsi" w:eastAsiaTheme="minorEastAsia" w:hAnsiTheme="minorHAnsi" w:cstheme="minorBidi"/>
          <w:b w:val="0"/>
          <w:bCs w:val="0"/>
          <w:caps w:val="0"/>
          <w:noProof/>
          <w:color w:val="auto"/>
          <w:sz w:val="24"/>
          <w:szCs w:val="24"/>
          <w:lang w:val="en-US" w:eastAsia="sv-SE"/>
        </w:rPr>
        <w:tab/>
      </w:r>
      <w:r w:rsidR="00065A6F">
        <w:rPr>
          <w:noProof/>
        </w:rPr>
        <w:t>Overview</w:t>
      </w:r>
      <w:r w:rsidR="00065A6F">
        <w:rPr>
          <w:noProof/>
        </w:rPr>
        <w:tab/>
      </w:r>
      <w:r w:rsidR="00065A6F">
        <w:rPr>
          <w:noProof/>
        </w:rPr>
        <w:fldChar w:fldCharType="begin"/>
      </w:r>
      <w:r w:rsidR="00065A6F">
        <w:rPr>
          <w:noProof/>
        </w:rPr>
        <w:instrText xml:space="preserve"> PAGEREF _Toc4738079 \h </w:instrText>
      </w:r>
      <w:r w:rsidR="00065A6F">
        <w:rPr>
          <w:noProof/>
        </w:rPr>
      </w:r>
      <w:r w:rsidR="00065A6F">
        <w:rPr>
          <w:noProof/>
        </w:rPr>
        <w:fldChar w:fldCharType="separate"/>
      </w:r>
      <w:r w:rsidR="004B0A72">
        <w:rPr>
          <w:noProof/>
        </w:rPr>
        <w:t>5</w:t>
      </w:r>
      <w:r w:rsidR="00065A6F">
        <w:rPr>
          <w:noProof/>
        </w:rPr>
        <w:fldChar w:fldCharType="end"/>
      </w:r>
    </w:p>
    <w:p w14:paraId="4FEB13BA" w14:textId="3B528C9C"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1.1</w:t>
      </w:r>
      <w:r w:rsidRPr="0086749E">
        <w:rPr>
          <w:rFonts w:asciiTheme="minorHAnsi" w:eastAsiaTheme="minorEastAsia" w:hAnsiTheme="minorHAnsi" w:cstheme="minorBidi"/>
          <w:smallCap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_Toc4738080 \h </w:instrText>
      </w:r>
      <w:r>
        <w:rPr>
          <w:noProof/>
        </w:rPr>
      </w:r>
      <w:r>
        <w:rPr>
          <w:noProof/>
        </w:rPr>
        <w:fldChar w:fldCharType="separate"/>
      </w:r>
      <w:r w:rsidR="004B0A72">
        <w:rPr>
          <w:noProof/>
        </w:rPr>
        <w:t>5</w:t>
      </w:r>
      <w:r>
        <w:rPr>
          <w:noProof/>
        </w:rPr>
        <w:fldChar w:fldCharType="end"/>
      </w:r>
    </w:p>
    <w:p w14:paraId="0860B77E" w14:textId="4ECCCB63"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2</w:t>
      </w:r>
      <w:r w:rsidRPr="0086749E">
        <w:rPr>
          <w:rFonts w:asciiTheme="minorHAnsi" w:eastAsiaTheme="minorEastAsia" w:hAnsiTheme="minorHAnsi" w:cstheme="minorBidi"/>
          <w:b w:val="0"/>
          <w:bCs w:val="0"/>
          <w:caps w:val="0"/>
          <w:noProof/>
          <w:color w:val="auto"/>
          <w:sz w:val="24"/>
          <w:szCs w:val="24"/>
          <w:lang w:val="en-US" w:eastAsia="sv-SE"/>
        </w:rPr>
        <w:tab/>
      </w:r>
      <w:r>
        <w:rPr>
          <w:noProof/>
        </w:rPr>
        <w:t>References</w:t>
      </w:r>
      <w:r>
        <w:rPr>
          <w:noProof/>
        </w:rPr>
        <w:tab/>
      </w:r>
      <w:r>
        <w:rPr>
          <w:noProof/>
        </w:rPr>
        <w:fldChar w:fldCharType="begin"/>
      </w:r>
      <w:r>
        <w:rPr>
          <w:noProof/>
        </w:rPr>
        <w:instrText xml:space="preserve"> PAGEREF _Toc4738081 \h </w:instrText>
      </w:r>
      <w:r>
        <w:rPr>
          <w:noProof/>
        </w:rPr>
      </w:r>
      <w:r>
        <w:rPr>
          <w:noProof/>
        </w:rPr>
        <w:fldChar w:fldCharType="separate"/>
      </w:r>
      <w:r w:rsidR="004B0A72">
        <w:rPr>
          <w:noProof/>
        </w:rPr>
        <w:t>6</w:t>
      </w:r>
      <w:r>
        <w:rPr>
          <w:noProof/>
        </w:rPr>
        <w:fldChar w:fldCharType="end"/>
      </w:r>
    </w:p>
    <w:p w14:paraId="016C05FD" w14:textId="1412BB34"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2.1</w:t>
      </w:r>
      <w:r w:rsidRPr="0086749E">
        <w:rPr>
          <w:rFonts w:asciiTheme="minorHAnsi" w:eastAsiaTheme="minorEastAsia" w:hAnsiTheme="minorHAnsi" w:cstheme="minorBidi"/>
          <w:smallCaps w:val="0"/>
          <w:noProof/>
          <w:color w:val="auto"/>
          <w:sz w:val="24"/>
          <w:szCs w:val="24"/>
          <w:lang w:val="en-US" w:eastAsia="sv-SE"/>
        </w:rPr>
        <w:tab/>
      </w:r>
      <w:r>
        <w:rPr>
          <w:noProof/>
        </w:rPr>
        <w:t>Normative references</w:t>
      </w:r>
      <w:r>
        <w:rPr>
          <w:noProof/>
        </w:rPr>
        <w:tab/>
      </w:r>
      <w:r>
        <w:rPr>
          <w:noProof/>
        </w:rPr>
        <w:fldChar w:fldCharType="begin"/>
      </w:r>
      <w:r>
        <w:rPr>
          <w:noProof/>
        </w:rPr>
        <w:instrText xml:space="preserve"> PAGEREF _Toc4738082 \h </w:instrText>
      </w:r>
      <w:r>
        <w:rPr>
          <w:noProof/>
        </w:rPr>
      </w:r>
      <w:r>
        <w:rPr>
          <w:noProof/>
        </w:rPr>
        <w:fldChar w:fldCharType="separate"/>
      </w:r>
      <w:r w:rsidR="004B0A72">
        <w:rPr>
          <w:noProof/>
        </w:rPr>
        <w:t>6</w:t>
      </w:r>
      <w:r>
        <w:rPr>
          <w:noProof/>
        </w:rPr>
        <w:fldChar w:fldCharType="end"/>
      </w:r>
    </w:p>
    <w:p w14:paraId="282E6AA4" w14:textId="1907352F"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sidRPr="00716F8C">
        <w:rPr>
          <w:bCs/>
          <w:noProof/>
        </w:rPr>
        <w:t>2.2</w:t>
      </w:r>
      <w:r w:rsidRPr="0086749E">
        <w:rPr>
          <w:rFonts w:asciiTheme="minorHAnsi" w:eastAsiaTheme="minorEastAsia" w:hAnsiTheme="minorHAnsi" w:cstheme="minorBidi"/>
          <w:smallCaps w:val="0"/>
          <w:noProof/>
          <w:color w:val="auto"/>
          <w:sz w:val="24"/>
          <w:szCs w:val="24"/>
          <w:lang w:val="en-US" w:eastAsia="sv-SE"/>
        </w:rPr>
        <w:tab/>
      </w:r>
      <w:r>
        <w:rPr>
          <w:noProof/>
        </w:rPr>
        <w:t>Informative references</w:t>
      </w:r>
      <w:r>
        <w:rPr>
          <w:noProof/>
        </w:rPr>
        <w:tab/>
      </w:r>
      <w:r>
        <w:rPr>
          <w:noProof/>
        </w:rPr>
        <w:fldChar w:fldCharType="begin"/>
      </w:r>
      <w:r>
        <w:rPr>
          <w:noProof/>
        </w:rPr>
        <w:instrText xml:space="preserve"> PAGEREF _Toc4738083 \h </w:instrText>
      </w:r>
      <w:r>
        <w:rPr>
          <w:noProof/>
        </w:rPr>
      </w:r>
      <w:r>
        <w:rPr>
          <w:noProof/>
        </w:rPr>
        <w:fldChar w:fldCharType="separate"/>
      </w:r>
      <w:r w:rsidR="004B0A72">
        <w:rPr>
          <w:noProof/>
        </w:rPr>
        <w:t>6</w:t>
      </w:r>
      <w:r>
        <w:rPr>
          <w:noProof/>
        </w:rPr>
        <w:fldChar w:fldCharType="end"/>
      </w:r>
    </w:p>
    <w:p w14:paraId="17BDE41B" w14:textId="652300AF"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3</w:t>
      </w:r>
      <w:r w:rsidRPr="0086749E">
        <w:rPr>
          <w:rFonts w:asciiTheme="minorHAnsi" w:eastAsiaTheme="minorEastAsia" w:hAnsiTheme="minorHAnsi" w:cstheme="minorBidi"/>
          <w:b w:val="0"/>
          <w:bCs w:val="0"/>
          <w:caps w:val="0"/>
          <w:noProof/>
          <w:color w:val="auto"/>
          <w:sz w:val="24"/>
          <w:szCs w:val="24"/>
          <w:lang w:val="en-US" w:eastAsia="sv-SE"/>
        </w:rPr>
        <w:tab/>
      </w:r>
      <w:r>
        <w:rPr>
          <w:noProof/>
        </w:rPr>
        <w:t>Terms, definitions and abbreviations</w:t>
      </w:r>
      <w:r>
        <w:rPr>
          <w:noProof/>
        </w:rPr>
        <w:tab/>
      </w:r>
      <w:r>
        <w:rPr>
          <w:noProof/>
        </w:rPr>
        <w:fldChar w:fldCharType="begin"/>
      </w:r>
      <w:r>
        <w:rPr>
          <w:noProof/>
        </w:rPr>
        <w:instrText xml:space="preserve"> PAGEREF _Toc4738084 \h </w:instrText>
      </w:r>
      <w:r>
        <w:rPr>
          <w:noProof/>
        </w:rPr>
      </w:r>
      <w:r>
        <w:rPr>
          <w:noProof/>
        </w:rPr>
        <w:fldChar w:fldCharType="separate"/>
      </w:r>
      <w:r w:rsidR="004B0A72">
        <w:rPr>
          <w:noProof/>
        </w:rPr>
        <w:t>7</w:t>
      </w:r>
      <w:r>
        <w:rPr>
          <w:noProof/>
        </w:rPr>
        <w:fldChar w:fldCharType="end"/>
      </w:r>
    </w:p>
    <w:p w14:paraId="6AE4AC92" w14:textId="06BDC29D"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3.1</w:t>
      </w:r>
      <w:r w:rsidRPr="0086749E">
        <w:rPr>
          <w:rFonts w:asciiTheme="minorHAnsi" w:eastAsiaTheme="minorEastAsia" w:hAnsiTheme="minorHAnsi" w:cstheme="minorBidi"/>
          <w:smallCaps w:val="0"/>
          <w:noProof/>
          <w:color w:val="auto"/>
          <w:sz w:val="24"/>
          <w:szCs w:val="24"/>
          <w:lang w:val="en-US" w:eastAsia="sv-SE"/>
        </w:rPr>
        <w:tab/>
      </w:r>
      <w:r>
        <w:rPr>
          <w:noProof/>
        </w:rPr>
        <w:t>Terms and definitions</w:t>
      </w:r>
      <w:r>
        <w:rPr>
          <w:noProof/>
        </w:rPr>
        <w:tab/>
      </w:r>
      <w:r>
        <w:rPr>
          <w:noProof/>
        </w:rPr>
        <w:fldChar w:fldCharType="begin"/>
      </w:r>
      <w:r>
        <w:rPr>
          <w:noProof/>
        </w:rPr>
        <w:instrText xml:space="preserve"> PAGEREF _Toc4738085 \h </w:instrText>
      </w:r>
      <w:r>
        <w:rPr>
          <w:noProof/>
        </w:rPr>
      </w:r>
      <w:r>
        <w:rPr>
          <w:noProof/>
        </w:rPr>
        <w:fldChar w:fldCharType="separate"/>
      </w:r>
      <w:r w:rsidR="004B0A72">
        <w:rPr>
          <w:noProof/>
        </w:rPr>
        <w:t>7</w:t>
      </w:r>
      <w:r>
        <w:rPr>
          <w:noProof/>
        </w:rPr>
        <w:fldChar w:fldCharType="end"/>
      </w:r>
    </w:p>
    <w:p w14:paraId="61BD4D8B" w14:textId="76AFF331"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3.2</w:t>
      </w:r>
      <w:r w:rsidRPr="0086749E">
        <w:rPr>
          <w:rFonts w:asciiTheme="minorHAnsi" w:eastAsiaTheme="minorEastAsia" w:hAnsiTheme="minorHAnsi" w:cstheme="minorBidi"/>
          <w:smallCaps w:val="0"/>
          <w:noProof/>
          <w:color w:val="auto"/>
          <w:sz w:val="24"/>
          <w:szCs w:val="24"/>
          <w:lang w:val="en-US" w:eastAsia="sv-SE"/>
        </w:rPr>
        <w:tab/>
      </w:r>
      <w:r>
        <w:rPr>
          <w:noProof/>
        </w:rPr>
        <w:t>Abbreviations</w:t>
      </w:r>
      <w:r>
        <w:rPr>
          <w:noProof/>
        </w:rPr>
        <w:tab/>
      </w:r>
      <w:r>
        <w:rPr>
          <w:noProof/>
        </w:rPr>
        <w:fldChar w:fldCharType="begin"/>
      </w:r>
      <w:r>
        <w:rPr>
          <w:noProof/>
        </w:rPr>
        <w:instrText xml:space="preserve"> PAGEREF _Toc4738086 \h </w:instrText>
      </w:r>
      <w:r>
        <w:rPr>
          <w:noProof/>
        </w:rPr>
      </w:r>
      <w:r>
        <w:rPr>
          <w:noProof/>
        </w:rPr>
        <w:fldChar w:fldCharType="separate"/>
      </w:r>
      <w:r w:rsidR="004B0A72">
        <w:rPr>
          <w:noProof/>
        </w:rPr>
        <w:t>8</w:t>
      </w:r>
      <w:r>
        <w:rPr>
          <w:noProof/>
        </w:rPr>
        <w:fldChar w:fldCharType="end"/>
      </w:r>
    </w:p>
    <w:p w14:paraId="3654B054" w14:textId="5B276E6F"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4</w:t>
      </w:r>
      <w:r w:rsidRPr="0086749E">
        <w:rPr>
          <w:rFonts w:asciiTheme="minorHAnsi" w:eastAsiaTheme="minorEastAsia" w:hAnsiTheme="minorHAnsi" w:cstheme="minorBidi"/>
          <w:b w:val="0"/>
          <w:bCs w:val="0"/>
          <w:caps w:val="0"/>
          <w:noProof/>
          <w:color w:val="auto"/>
          <w:sz w:val="24"/>
          <w:szCs w:val="24"/>
          <w:lang w:val="en-US" w:eastAsia="sv-SE"/>
        </w:rPr>
        <w:tab/>
      </w:r>
      <w:r>
        <w:rPr>
          <w:noProof/>
        </w:rPr>
        <w:t>Product specification metadata</w:t>
      </w:r>
      <w:r>
        <w:rPr>
          <w:noProof/>
        </w:rPr>
        <w:tab/>
      </w:r>
      <w:r>
        <w:rPr>
          <w:noProof/>
        </w:rPr>
        <w:fldChar w:fldCharType="begin"/>
      </w:r>
      <w:r>
        <w:rPr>
          <w:noProof/>
        </w:rPr>
        <w:instrText xml:space="preserve"> PAGEREF _Toc4738087 \h </w:instrText>
      </w:r>
      <w:r>
        <w:rPr>
          <w:noProof/>
        </w:rPr>
      </w:r>
      <w:r>
        <w:rPr>
          <w:noProof/>
        </w:rPr>
        <w:fldChar w:fldCharType="separate"/>
      </w:r>
      <w:r w:rsidR="004B0A72">
        <w:rPr>
          <w:noProof/>
        </w:rPr>
        <w:t>9</w:t>
      </w:r>
      <w:r>
        <w:rPr>
          <w:noProof/>
        </w:rPr>
        <w:fldChar w:fldCharType="end"/>
      </w:r>
    </w:p>
    <w:p w14:paraId="69FD5065" w14:textId="190E3C62"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4.1</w:t>
      </w:r>
      <w:r w:rsidRPr="0086749E">
        <w:rPr>
          <w:rFonts w:asciiTheme="minorHAnsi" w:eastAsiaTheme="minorEastAsia" w:hAnsiTheme="minorHAnsi" w:cstheme="minorBidi"/>
          <w:smallCaps w:val="0"/>
          <w:noProof/>
          <w:color w:val="auto"/>
          <w:sz w:val="24"/>
          <w:szCs w:val="24"/>
          <w:lang w:val="en-US" w:eastAsia="sv-SE"/>
        </w:rPr>
        <w:tab/>
      </w:r>
      <w:r>
        <w:rPr>
          <w:noProof/>
        </w:rPr>
        <w:t>IALA Product Specification Maintenance</w:t>
      </w:r>
      <w:r>
        <w:rPr>
          <w:noProof/>
        </w:rPr>
        <w:tab/>
      </w:r>
      <w:r>
        <w:rPr>
          <w:noProof/>
        </w:rPr>
        <w:fldChar w:fldCharType="begin"/>
      </w:r>
      <w:r>
        <w:rPr>
          <w:noProof/>
        </w:rPr>
        <w:instrText xml:space="preserve"> PAGEREF _Toc4738088 \h </w:instrText>
      </w:r>
      <w:r>
        <w:rPr>
          <w:noProof/>
        </w:rPr>
      </w:r>
      <w:r>
        <w:rPr>
          <w:noProof/>
        </w:rPr>
        <w:fldChar w:fldCharType="separate"/>
      </w:r>
      <w:r w:rsidR="004B0A72">
        <w:rPr>
          <w:noProof/>
        </w:rPr>
        <w:t>9</w:t>
      </w:r>
      <w:r>
        <w:rPr>
          <w:noProof/>
        </w:rPr>
        <w:fldChar w:fldCharType="end"/>
      </w:r>
    </w:p>
    <w:p w14:paraId="36021047" w14:textId="7AE55921"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4.1.1</w:t>
      </w:r>
      <w:r w:rsidRPr="0086749E">
        <w:rPr>
          <w:rFonts w:asciiTheme="minorHAnsi" w:eastAsiaTheme="minorEastAsia" w:hAnsiTheme="minorHAnsi" w:cstheme="minorBidi"/>
          <w:i w:val="0"/>
          <w:iC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_Toc4738089 \h </w:instrText>
      </w:r>
      <w:r>
        <w:rPr>
          <w:noProof/>
        </w:rPr>
      </w:r>
      <w:r>
        <w:rPr>
          <w:noProof/>
        </w:rPr>
        <w:fldChar w:fldCharType="separate"/>
      </w:r>
      <w:r w:rsidR="004B0A72">
        <w:rPr>
          <w:noProof/>
        </w:rPr>
        <w:t>10</w:t>
      </w:r>
      <w:r>
        <w:rPr>
          <w:noProof/>
        </w:rPr>
        <w:fldChar w:fldCharType="end"/>
      </w:r>
    </w:p>
    <w:p w14:paraId="0837489E" w14:textId="4F087A1B"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4.1.2</w:t>
      </w:r>
      <w:r w:rsidRPr="0086749E">
        <w:rPr>
          <w:rFonts w:asciiTheme="minorHAnsi" w:eastAsiaTheme="minorEastAsia" w:hAnsiTheme="minorHAnsi" w:cstheme="minorBidi"/>
          <w:i w:val="0"/>
          <w:iCs w:val="0"/>
          <w:noProof/>
          <w:color w:val="auto"/>
          <w:sz w:val="24"/>
          <w:szCs w:val="24"/>
          <w:lang w:val="en-US" w:eastAsia="sv-SE"/>
        </w:rPr>
        <w:tab/>
      </w:r>
      <w:r>
        <w:rPr>
          <w:noProof/>
        </w:rPr>
        <w:t>New Edition</w:t>
      </w:r>
      <w:r>
        <w:rPr>
          <w:noProof/>
        </w:rPr>
        <w:tab/>
      </w:r>
      <w:r>
        <w:rPr>
          <w:noProof/>
        </w:rPr>
        <w:fldChar w:fldCharType="begin"/>
      </w:r>
      <w:r>
        <w:rPr>
          <w:noProof/>
        </w:rPr>
        <w:instrText xml:space="preserve"> PAGEREF _Toc4738090 \h </w:instrText>
      </w:r>
      <w:r>
        <w:rPr>
          <w:noProof/>
        </w:rPr>
      </w:r>
      <w:r>
        <w:rPr>
          <w:noProof/>
        </w:rPr>
        <w:fldChar w:fldCharType="separate"/>
      </w:r>
      <w:r w:rsidR="004B0A72">
        <w:rPr>
          <w:noProof/>
        </w:rPr>
        <w:t>10</w:t>
      </w:r>
      <w:r>
        <w:rPr>
          <w:noProof/>
        </w:rPr>
        <w:fldChar w:fldCharType="end"/>
      </w:r>
    </w:p>
    <w:p w14:paraId="4BE97A30" w14:textId="496DBC8D"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4.1.3</w:t>
      </w:r>
      <w:r w:rsidRPr="0086749E">
        <w:rPr>
          <w:rFonts w:asciiTheme="minorHAnsi" w:eastAsiaTheme="minorEastAsia" w:hAnsiTheme="minorHAnsi" w:cstheme="minorBidi"/>
          <w:i w:val="0"/>
          <w:iCs w:val="0"/>
          <w:noProof/>
          <w:color w:val="auto"/>
          <w:sz w:val="24"/>
          <w:szCs w:val="24"/>
          <w:lang w:val="en-US" w:eastAsia="sv-SE"/>
        </w:rPr>
        <w:tab/>
      </w:r>
      <w:r>
        <w:rPr>
          <w:noProof/>
        </w:rPr>
        <w:t>Revisions</w:t>
      </w:r>
      <w:r>
        <w:rPr>
          <w:noProof/>
        </w:rPr>
        <w:tab/>
      </w:r>
      <w:r>
        <w:rPr>
          <w:noProof/>
        </w:rPr>
        <w:fldChar w:fldCharType="begin"/>
      </w:r>
      <w:r>
        <w:rPr>
          <w:noProof/>
        </w:rPr>
        <w:instrText xml:space="preserve"> PAGEREF _Toc4738091 \h </w:instrText>
      </w:r>
      <w:r>
        <w:rPr>
          <w:noProof/>
        </w:rPr>
      </w:r>
      <w:r>
        <w:rPr>
          <w:noProof/>
        </w:rPr>
        <w:fldChar w:fldCharType="separate"/>
      </w:r>
      <w:r w:rsidR="004B0A72">
        <w:rPr>
          <w:noProof/>
        </w:rPr>
        <w:t>10</w:t>
      </w:r>
      <w:r>
        <w:rPr>
          <w:noProof/>
        </w:rPr>
        <w:fldChar w:fldCharType="end"/>
      </w:r>
    </w:p>
    <w:p w14:paraId="57016465" w14:textId="729ACB97"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4.1.4</w:t>
      </w:r>
      <w:r w:rsidRPr="0086749E">
        <w:rPr>
          <w:rFonts w:asciiTheme="minorHAnsi" w:eastAsiaTheme="minorEastAsia" w:hAnsiTheme="minorHAnsi" w:cstheme="minorBidi"/>
          <w:i w:val="0"/>
          <w:iCs w:val="0"/>
          <w:noProof/>
          <w:color w:val="auto"/>
          <w:sz w:val="24"/>
          <w:szCs w:val="24"/>
          <w:lang w:val="en-US" w:eastAsia="sv-SE"/>
        </w:rPr>
        <w:tab/>
      </w:r>
      <w:r>
        <w:rPr>
          <w:noProof/>
        </w:rPr>
        <w:t>Clarification</w:t>
      </w:r>
      <w:r>
        <w:rPr>
          <w:noProof/>
        </w:rPr>
        <w:tab/>
      </w:r>
      <w:r>
        <w:rPr>
          <w:noProof/>
        </w:rPr>
        <w:fldChar w:fldCharType="begin"/>
      </w:r>
      <w:r>
        <w:rPr>
          <w:noProof/>
        </w:rPr>
        <w:instrText xml:space="preserve"> PAGEREF _Toc4738092 \h </w:instrText>
      </w:r>
      <w:r>
        <w:rPr>
          <w:noProof/>
        </w:rPr>
      </w:r>
      <w:r>
        <w:rPr>
          <w:noProof/>
        </w:rPr>
        <w:fldChar w:fldCharType="separate"/>
      </w:r>
      <w:r w:rsidR="004B0A72">
        <w:rPr>
          <w:noProof/>
        </w:rPr>
        <w:t>10</w:t>
      </w:r>
      <w:r>
        <w:rPr>
          <w:noProof/>
        </w:rPr>
        <w:fldChar w:fldCharType="end"/>
      </w:r>
    </w:p>
    <w:p w14:paraId="6B75522D" w14:textId="792992F3"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4.1.5</w:t>
      </w:r>
      <w:r w:rsidRPr="0086749E">
        <w:rPr>
          <w:rFonts w:asciiTheme="minorHAnsi" w:eastAsiaTheme="minorEastAsia" w:hAnsiTheme="minorHAnsi" w:cstheme="minorBidi"/>
          <w:i w:val="0"/>
          <w:iCs w:val="0"/>
          <w:noProof/>
          <w:color w:val="auto"/>
          <w:sz w:val="24"/>
          <w:szCs w:val="24"/>
          <w:lang w:val="en-US" w:eastAsia="sv-SE"/>
        </w:rPr>
        <w:tab/>
      </w:r>
      <w:r>
        <w:rPr>
          <w:noProof/>
        </w:rPr>
        <w:t>Version Numbers</w:t>
      </w:r>
      <w:r>
        <w:rPr>
          <w:noProof/>
        </w:rPr>
        <w:tab/>
      </w:r>
      <w:r>
        <w:rPr>
          <w:noProof/>
        </w:rPr>
        <w:fldChar w:fldCharType="begin"/>
      </w:r>
      <w:r>
        <w:rPr>
          <w:noProof/>
        </w:rPr>
        <w:instrText xml:space="preserve"> PAGEREF _Toc4738093 \h </w:instrText>
      </w:r>
      <w:r>
        <w:rPr>
          <w:noProof/>
        </w:rPr>
      </w:r>
      <w:r>
        <w:rPr>
          <w:noProof/>
        </w:rPr>
        <w:fldChar w:fldCharType="separate"/>
      </w:r>
      <w:r w:rsidR="004B0A72">
        <w:rPr>
          <w:noProof/>
        </w:rPr>
        <w:t>10</w:t>
      </w:r>
      <w:r>
        <w:rPr>
          <w:noProof/>
        </w:rPr>
        <w:fldChar w:fldCharType="end"/>
      </w:r>
    </w:p>
    <w:p w14:paraId="0EDE803C" w14:textId="10C99531"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5</w:t>
      </w:r>
      <w:r w:rsidRPr="0086749E">
        <w:rPr>
          <w:rFonts w:asciiTheme="minorHAnsi" w:eastAsiaTheme="minorEastAsia" w:hAnsiTheme="minorHAnsi" w:cstheme="minorBidi"/>
          <w:b w:val="0"/>
          <w:bCs w:val="0"/>
          <w:caps w:val="0"/>
          <w:noProof/>
          <w:color w:val="auto"/>
          <w:sz w:val="24"/>
          <w:szCs w:val="24"/>
          <w:lang w:val="en-US" w:eastAsia="sv-SE"/>
        </w:rPr>
        <w:tab/>
      </w:r>
      <w:r>
        <w:rPr>
          <w:noProof/>
        </w:rPr>
        <w:t>Specification Scope</w:t>
      </w:r>
      <w:r>
        <w:rPr>
          <w:noProof/>
        </w:rPr>
        <w:tab/>
      </w:r>
      <w:r>
        <w:rPr>
          <w:noProof/>
        </w:rPr>
        <w:fldChar w:fldCharType="begin"/>
      </w:r>
      <w:r>
        <w:rPr>
          <w:noProof/>
        </w:rPr>
        <w:instrText xml:space="preserve"> PAGEREF _Toc4738094 \h </w:instrText>
      </w:r>
      <w:r>
        <w:rPr>
          <w:noProof/>
        </w:rPr>
      </w:r>
      <w:r>
        <w:rPr>
          <w:noProof/>
        </w:rPr>
        <w:fldChar w:fldCharType="separate"/>
      </w:r>
      <w:r w:rsidR="004B0A72">
        <w:rPr>
          <w:noProof/>
        </w:rPr>
        <w:t>10</w:t>
      </w:r>
      <w:r>
        <w:rPr>
          <w:noProof/>
        </w:rPr>
        <w:fldChar w:fldCharType="end"/>
      </w:r>
    </w:p>
    <w:p w14:paraId="08EA4941" w14:textId="187C03A1"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6</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Product Identification</w:t>
      </w:r>
      <w:r>
        <w:rPr>
          <w:noProof/>
        </w:rPr>
        <w:tab/>
      </w:r>
      <w:r>
        <w:rPr>
          <w:noProof/>
        </w:rPr>
        <w:fldChar w:fldCharType="begin"/>
      </w:r>
      <w:r>
        <w:rPr>
          <w:noProof/>
        </w:rPr>
        <w:instrText xml:space="preserve"> PAGEREF _Toc4738095 \h </w:instrText>
      </w:r>
      <w:r>
        <w:rPr>
          <w:noProof/>
        </w:rPr>
      </w:r>
      <w:r>
        <w:rPr>
          <w:noProof/>
        </w:rPr>
        <w:fldChar w:fldCharType="separate"/>
      </w:r>
      <w:r w:rsidR="004B0A72">
        <w:rPr>
          <w:noProof/>
        </w:rPr>
        <w:t>11</w:t>
      </w:r>
      <w:r>
        <w:rPr>
          <w:noProof/>
        </w:rPr>
        <w:fldChar w:fldCharType="end"/>
      </w:r>
    </w:p>
    <w:p w14:paraId="1F08F2B8" w14:textId="765116AE"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6.1</w:t>
      </w:r>
      <w:r w:rsidRPr="0086749E">
        <w:rPr>
          <w:rFonts w:asciiTheme="minorHAnsi" w:eastAsiaTheme="minorEastAsia" w:hAnsiTheme="minorHAnsi" w:cstheme="minorBidi"/>
          <w:smallCaps w:val="0"/>
          <w:noProof/>
          <w:color w:val="auto"/>
          <w:sz w:val="24"/>
          <w:szCs w:val="24"/>
          <w:lang w:val="en-US" w:eastAsia="sv-SE"/>
        </w:rPr>
        <w:tab/>
      </w:r>
      <w:r>
        <w:rPr>
          <w:noProof/>
        </w:rPr>
        <w:t>Dataset Identification</w:t>
      </w:r>
      <w:r>
        <w:rPr>
          <w:noProof/>
        </w:rPr>
        <w:tab/>
      </w:r>
      <w:r>
        <w:rPr>
          <w:noProof/>
        </w:rPr>
        <w:fldChar w:fldCharType="begin"/>
      </w:r>
      <w:r>
        <w:rPr>
          <w:noProof/>
        </w:rPr>
        <w:instrText xml:space="preserve"> PAGEREF _Toc4738096 \h </w:instrText>
      </w:r>
      <w:r>
        <w:rPr>
          <w:noProof/>
        </w:rPr>
      </w:r>
      <w:r>
        <w:rPr>
          <w:noProof/>
        </w:rPr>
        <w:fldChar w:fldCharType="separate"/>
      </w:r>
      <w:r w:rsidR="004B0A72">
        <w:rPr>
          <w:noProof/>
        </w:rPr>
        <w:t>11</w:t>
      </w:r>
      <w:r>
        <w:rPr>
          <w:noProof/>
        </w:rPr>
        <w:fldChar w:fldCharType="end"/>
      </w:r>
    </w:p>
    <w:p w14:paraId="355447D9" w14:textId="70F20DDF"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7</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Content and structure</w:t>
      </w:r>
      <w:r>
        <w:rPr>
          <w:noProof/>
        </w:rPr>
        <w:tab/>
      </w:r>
      <w:r>
        <w:rPr>
          <w:noProof/>
        </w:rPr>
        <w:fldChar w:fldCharType="begin"/>
      </w:r>
      <w:r>
        <w:rPr>
          <w:noProof/>
        </w:rPr>
        <w:instrText xml:space="preserve"> PAGEREF _Toc4738097 \h </w:instrText>
      </w:r>
      <w:r>
        <w:rPr>
          <w:noProof/>
        </w:rPr>
      </w:r>
      <w:r>
        <w:rPr>
          <w:noProof/>
        </w:rPr>
        <w:fldChar w:fldCharType="separate"/>
      </w:r>
      <w:r w:rsidR="004B0A72">
        <w:rPr>
          <w:noProof/>
        </w:rPr>
        <w:t>11</w:t>
      </w:r>
      <w:r>
        <w:rPr>
          <w:noProof/>
        </w:rPr>
        <w:fldChar w:fldCharType="end"/>
      </w:r>
    </w:p>
    <w:p w14:paraId="7D5522D9" w14:textId="7228D2EE"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7.1</w:t>
      </w:r>
      <w:r w:rsidRPr="0086749E">
        <w:rPr>
          <w:rFonts w:asciiTheme="minorHAnsi" w:eastAsiaTheme="minorEastAsia" w:hAnsiTheme="minorHAnsi" w:cstheme="minorBidi"/>
          <w:smallCap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_Toc4738098 \h </w:instrText>
      </w:r>
      <w:r>
        <w:rPr>
          <w:noProof/>
        </w:rPr>
      </w:r>
      <w:r>
        <w:rPr>
          <w:noProof/>
        </w:rPr>
        <w:fldChar w:fldCharType="separate"/>
      </w:r>
      <w:r w:rsidR="004B0A72">
        <w:rPr>
          <w:noProof/>
        </w:rPr>
        <w:t>11</w:t>
      </w:r>
      <w:r>
        <w:rPr>
          <w:noProof/>
        </w:rPr>
        <w:fldChar w:fldCharType="end"/>
      </w:r>
    </w:p>
    <w:p w14:paraId="4626E8ED" w14:textId="27B114E2"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sidRPr="00716F8C">
        <w:rPr>
          <w:noProof/>
          <w:lang w:val="en-CA"/>
        </w:rPr>
        <w:t>7.2</w:t>
      </w:r>
      <w:r w:rsidRPr="0086749E">
        <w:rPr>
          <w:rFonts w:asciiTheme="minorHAnsi" w:eastAsiaTheme="minorEastAsia" w:hAnsiTheme="minorHAnsi" w:cstheme="minorBidi"/>
          <w:smallCaps w:val="0"/>
          <w:noProof/>
          <w:color w:val="auto"/>
          <w:sz w:val="24"/>
          <w:szCs w:val="24"/>
          <w:lang w:val="en-US" w:eastAsia="sv-SE"/>
        </w:rPr>
        <w:tab/>
      </w:r>
      <w:r w:rsidRPr="00716F8C">
        <w:rPr>
          <w:noProof/>
          <w:lang w:val="en-CA"/>
        </w:rPr>
        <w:t>The concept of the Port Call process</w:t>
      </w:r>
      <w:r>
        <w:rPr>
          <w:noProof/>
        </w:rPr>
        <w:tab/>
      </w:r>
      <w:r>
        <w:rPr>
          <w:noProof/>
        </w:rPr>
        <w:fldChar w:fldCharType="begin"/>
      </w:r>
      <w:r>
        <w:rPr>
          <w:noProof/>
        </w:rPr>
        <w:instrText xml:space="preserve"> PAGEREF _Toc4738099 \h </w:instrText>
      </w:r>
      <w:r>
        <w:rPr>
          <w:noProof/>
        </w:rPr>
      </w:r>
      <w:r>
        <w:rPr>
          <w:noProof/>
        </w:rPr>
        <w:fldChar w:fldCharType="separate"/>
      </w:r>
      <w:r w:rsidR="004B0A72">
        <w:rPr>
          <w:noProof/>
        </w:rPr>
        <w:t>11</w:t>
      </w:r>
      <w:r>
        <w:rPr>
          <w:noProof/>
        </w:rPr>
        <w:fldChar w:fldCharType="end"/>
      </w:r>
    </w:p>
    <w:p w14:paraId="5DC29CF2" w14:textId="3AB8CE64"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7.2.1</w:t>
      </w:r>
      <w:r w:rsidRPr="0086749E">
        <w:rPr>
          <w:rFonts w:asciiTheme="minorHAnsi" w:eastAsiaTheme="minorEastAsia" w:hAnsiTheme="minorHAnsi" w:cstheme="minorBidi"/>
          <w:i w:val="0"/>
          <w:iCs w:val="0"/>
          <w:noProof/>
          <w:color w:val="auto"/>
          <w:sz w:val="24"/>
          <w:szCs w:val="24"/>
          <w:lang w:val="en-US" w:eastAsia="sv-SE"/>
        </w:rPr>
        <w:tab/>
      </w:r>
      <w:r>
        <w:rPr>
          <w:noProof/>
        </w:rPr>
        <w:t>Concept of port call message</w:t>
      </w:r>
      <w:r>
        <w:rPr>
          <w:noProof/>
        </w:rPr>
        <w:tab/>
      </w:r>
      <w:r>
        <w:rPr>
          <w:noProof/>
        </w:rPr>
        <w:fldChar w:fldCharType="begin"/>
      </w:r>
      <w:r>
        <w:rPr>
          <w:noProof/>
        </w:rPr>
        <w:instrText xml:space="preserve"> PAGEREF _Toc4738100 \h </w:instrText>
      </w:r>
      <w:r>
        <w:rPr>
          <w:noProof/>
        </w:rPr>
      </w:r>
      <w:r>
        <w:rPr>
          <w:noProof/>
        </w:rPr>
        <w:fldChar w:fldCharType="separate"/>
      </w:r>
      <w:r w:rsidR="004B0A72">
        <w:rPr>
          <w:noProof/>
        </w:rPr>
        <w:t>14</w:t>
      </w:r>
      <w:r>
        <w:rPr>
          <w:noProof/>
        </w:rPr>
        <w:fldChar w:fldCharType="end"/>
      </w:r>
    </w:p>
    <w:p w14:paraId="0E0BC962" w14:textId="4FC845F6"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7.2.2</w:t>
      </w:r>
      <w:r w:rsidRPr="0086749E">
        <w:rPr>
          <w:rFonts w:asciiTheme="minorHAnsi" w:eastAsiaTheme="minorEastAsia" w:hAnsiTheme="minorHAnsi" w:cstheme="minorBidi"/>
          <w:i w:val="0"/>
          <w:iCs w:val="0"/>
          <w:noProof/>
          <w:color w:val="auto"/>
          <w:sz w:val="24"/>
          <w:szCs w:val="24"/>
          <w:lang w:val="en-US" w:eastAsia="sv-SE"/>
        </w:rPr>
        <w:tab/>
      </w:r>
      <w:r>
        <w:rPr>
          <w:noProof/>
        </w:rPr>
        <w:t>The constituents of time stamps</w:t>
      </w:r>
      <w:r>
        <w:rPr>
          <w:noProof/>
        </w:rPr>
        <w:tab/>
      </w:r>
      <w:r>
        <w:rPr>
          <w:noProof/>
        </w:rPr>
        <w:fldChar w:fldCharType="begin"/>
      </w:r>
      <w:r>
        <w:rPr>
          <w:noProof/>
        </w:rPr>
        <w:instrText xml:space="preserve"> PAGEREF _Toc4738101 \h </w:instrText>
      </w:r>
      <w:r>
        <w:rPr>
          <w:noProof/>
        </w:rPr>
      </w:r>
      <w:r>
        <w:rPr>
          <w:noProof/>
        </w:rPr>
        <w:fldChar w:fldCharType="separate"/>
      </w:r>
      <w:r w:rsidR="004B0A72">
        <w:rPr>
          <w:noProof/>
        </w:rPr>
        <w:t>14</w:t>
      </w:r>
      <w:r>
        <w:rPr>
          <w:noProof/>
        </w:rPr>
        <w:fldChar w:fldCharType="end"/>
      </w:r>
    </w:p>
    <w:p w14:paraId="7539636E" w14:textId="581B83D0"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7.2.3</w:t>
      </w:r>
      <w:r w:rsidRPr="0086749E">
        <w:rPr>
          <w:rFonts w:asciiTheme="minorHAnsi" w:eastAsiaTheme="minorEastAsia" w:hAnsiTheme="minorHAnsi" w:cstheme="minorBidi"/>
          <w:i w:val="0"/>
          <w:iCs w:val="0"/>
          <w:noProof/>
          <w:color w:val="auto"/>
          <w:sz w:val="24"/>
          <w:szCs w:val="24"/>
          <w:lang w:val="en-US" w:eastAsia="sv-SE"/>
        </w:rPr>
        <w:tab/>
      </w:r>
      <w:r>
        <w:rPr>
          <w:noProof/>
        </w:rPr>
        <w:t>Location states</w:t>
      </w:r>
      <w:r>
        <w:rPr>
          <w:noProof/>
        </w:rPr>
        <w:tab/>
      </w:r>
      <w:r>
        <w:rPr>
          <w:noProof/>
        </w:rPr>
        <w:fldChar w:fldCharType="begin"/>
      </w:r>
      <w:r>
        <w:rPr>
          <w:noProof/>
        </w:rPr>
        <w:instrText xml:space="preserve"> PAGEREF _Toc4738102 \h </w:instrText>
      </w:r>
      <w:r>
        <w:rPr>
          <w:noProof/>
        </w:rPr>
      </w:r>
      <w:r>
        <w:rPr>
          <w:noProof/>
        </w:rPr>
        <w:fldChar w:fldCharType="separate"/>
      </w:r>
      <w:r w:rsidR="004B0A72">
        <w:rPr>
          <w:noProof/>
        </w:rPr>
        <w:t>15</w:t>
      </w:r>
      <w:r>
        <w:rPr>
          <w:noProof/>
        </w:rPr>
        <w:fldChar w:fldCharType="end"/>
      </w:r>
    </w:p>
    <w:p w14:paraId="35A860F5" w14:textId="3D9EC7CA"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7.2.4</w:t>
      </w:r>
      <w:r w:rsidRPr="0086749E">
        <w:rPr>
          <w:rFonts w:asciiTheme="minorHAnsi" w:eastAsiaTheme="minorEastAsia" w:hAnsiTheme="minorHAnsi" w:cstheme="minorBidi"/>
          <w:i w:val="0"/>
          <w:iCs w:val="0"/>
          <w:noProof/>
          <w:color w:val="auto"/>
          <w:sz w:val="24"/>
          <w:szCs w:val="24"/>
          <w:lang w:val="en-US" w:eastAsia="sv-SE"/>
        </w:rPr>
        <w:tab/>
      </w:r>
      <w:r>
        <w:rPr>
          <w:noProof/>
        </w:rPr>
        <w:t>Service states</w:t>
      </w:r>
      <w:r>
        <w:rPr>
          <w:noProof/>
        </w:rPr>
        <w:tab/>
      </w:r>
      <w:r>
        <w:rPr>
          <w:noProof/>
        </w:rPr>
        <w:fldChar w:fldCharType="begin"/>
      </w:r>
      <w:r>
        <w:rPr>
          <w:noProof/>
        </w:rPr>
        <w:instrText xml:space="preserve"> PAGEREF _Toc4738103 \h </w:instrText>
      </w:r>
      <w:r>
        <w:rPr>
          <w:noProof/>
        </w:rPr>
      </w:r>
      <w:r>
        <w:rPr>
          <w:noProof/>
        </w:rPr>
        <w:fldChar w:fldCharType="separate"/>
      </w:r>
      <w:r w:rsidR="004B0A72">
        <w:rPr>
          <w:noProof/>
        </w:rPr>
        <w:t>16</w:t>
      </w:r>
      <w:r>
        <w:rPr>
          <w:noProof/>
        </w:rPr>
        <w:fldChar w:fldCharType="end"/>
      </w:r>
    </w:p>
    <w:p w14:paraId="179C635C" w14:textId="718A99EC"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7.2.5</w:t>
      </w:r>
      <w:r w:rsidRPr="0086749E">
        <w:rPr>
          <w:rFonts w:asciiTheme="minorHAnsi" w:eastAsiaTheme="minorEastAsia" w:hAnsiTheme="minorHAnsi" w:cstheme="minorBidi"/>
          <w:i w:val="0"/>
          <w:iCs w:val="0"/>
          <w:noProof/>
          <w:color w:val="auto"/>
          <w:sz w:val="24"/>
          <w:szCs w:val="24"/>
          <w:lang w:val="en-US" w:eastAsia="sv-SE"/>
        </w:rPr>
        <w:tab/>
      </w:r>
      <w:r>
        <w:rPr>
          <w:noProof/>
        </w:rPr>
        <w:t>Administration states</w:t>
      </w:r>
      <w:r>
        <w:rPr>
          <w:noProof/>
        </w:rPr>
        <w:tab/>
      </w:r>
      <w:r>
        <w:rPr>
          <w:noProof/>
        </w:rPr>
        <w:fldChar w:fldCharType="begin"/>
      </w:r>
      <w:r>
        <w:rPr>
          <w:noProof/>
        </w:rPr>
        <w:instrText xml:space="preserve"> PAGEREF _Toc4738104 \h </w:instrText>
      </w:r>
      <w:r>
        <w:rPr>
          <w:noProof/>
        </w:rPr>
      </w:r>
      <w:r>
        <w:rPr>
          <w:noProof/>
        </w:rPr>
        <w:fldChar w:fldCharType="separate"/>
      </w:r>
      <w:r w:rsidR="004B0A72">
        <w:rPr>
          <w:noProof/>
        </w:rPr>
        <w:t>17</w:t>
      </w:r>
      <w:r>
        <w:rPr>
          <w:noProof/>
        </w:rPr>
        <w:fldChar w:fldCharType="end"/>
      </w:r>
    </w:p>
    <w:p w14:paraId="659C776B" w14:textId="48971B86"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7.2.6</w:t>
      </w:r>
      <w:r w:rsidRPr="0086749E">
        <w:rPr>
          <w:rFonts w:asciiTheme="minorHAnsi" w:eastAsiaTheme="minorEastAsia" w:hAnsiTheme="minorHAnsi" w:cstheme="minorBidi"/>
          <w:i w:val="0"/>
          <w:iCs w:val="0"/>
          <w:noProof/>
          <w:color w:val="auto"/>
          <w:sz w:val="24"/>
          <w:szCs w:val="24"/>
          <w:lang w:val="en-US" w:eastAsia="sv-SE"/>
        </w:rPr>
        <w:tab/>
      </w:r>
      <w:r>
        <w:rPr>
          <w:noProof/>
        </w:rPr>
        <w:t>Different time types</w:t>
      </w:r>
      <w:r>
        <w:rPr>
          <w:noProof/>
        </w:rPr>
        <w:tab/>
      </w:r>
      <w:r>
        <w:rPr>
          <w:noProof/>
        </w:rPr>
        <w:fldChar w:fldCharType="begin"/>
      </w:r>
      <w:r>
        <w:rPr>
          <w:noProof/>
        </w:rPr>
        <w:instrText xml:space="preserve"> PAGEREF _Toc4738105 \h </w:instrText>
      </w:r>
      <w:r>
        <w:rPr>
          <w:noProof/>
        </w:rPr>
      </w:r>
      <w:r>
        <w:rPr>
          <w:noProof/>
        </w:rPr>
        <w:fldChar w:fldCharType="separate"/>
      </w:r>
      <w:r w:rsidR="004B0A72">
        <w:rPr>
          <w:noProof/>
        </w:rPr>
        <w:t>17</w:t>
      </w:r>
      <w:r>
        <w:rPr>
          <w:noProof/>
        </w:rPr>
        <w:fldChar w:fldCharType="end"/>
      </w:r>
    </w:p>
    <w:p w14:paraId="3E9E2A26" w14:textId="0D125C94"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sidRPr="00716F8C">
        <w:rPr>
          <w:noProof/>
        </w:rPr>
        <w:t>7.2.7</w:t>
      </w:r>
      <w:r w:rsidRPr="0086749E">
        <w:rPr>
          <w:rFonts w:asciiTheme="minorHAnsi" w:eastAsiaTheme="minorEastAsia" w:hAnsiTheme="minorHAnsi" w:cstheme="minorBidi"/>
          <w:i w:val="0"/>
          <w:iCs w:val="0"/>
          <w:noProof/>
          <w:color w:val="auto"/>
          <w:sz w:val="24"/>
          <w:szCs w:val="24"/>
          <w:lang w:val="en-US" w:eastAsia="sv-SE"/>
        </w:rPr>
        <w:tab/>
      </w:r>
      <w:r>
        <w:rPr>
          <w:noProof/>
        </w:rPr>
        <w:t>Relationship between timestamps</w:t>
      </w:r>
      <w:r>
        <w:rPr>
          <w:noProof/>
        </w:rPr>
        <w:tab/>
      </w:r>
      <w:r>
        <w:rPr>
          <w:noProof/>
        </w:rPr>
        <w:fldChar w:fldCharType="begin"/>
      </w:r>
      <w:r>
        <w:rPr>
          <w:noProof/>
        </w:rPr>
        <w:instrText xml:space="preserve"> PAGEREF _Toc4738106 \h </w:instrText>
      </w:r>
      <w:r>
        <w:rPr>
          <w:noProof/>
        </w:rPr>
      </w:r>
      <w:r>
        <w:rPr>
          <w:noProof/>
        </w:rPr>
        <w:fldChar w:fldCharType="separate"/>
      </w:r>
      <w:r w:rsidR="004B0A72">
        <w:rPr>
          <w:noProof/>
        </w:rPr>
        <w:t>18</w:t>
      </w:r>
      <w:r>
        <w:rPr>
          <w:noProof/>
        </w:rPr>
        <w:fldChar w:fldCharType="end"/>
      </w:r>
    </w:p>
    <w:p w14:paraId="54C3CB52" w14:textId="17A0EAAB"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7.2.8</w:t>
      </w:r>
      <w:r w:rsidRPr="0086749E">
        <w:rPr>
          <w:rFonts w:asciiTheme="minorHAnsi" w:eastAsiaTheme="minorEastAsia" w:hAnsiTheme="minorHAnsi" w:cstheme="minorBidi"/>
          <w:i w:val="0"/>
          <w:iCs w:val="0"/>
          <w:noProof/>
          <w:color w:val="auto"/>
          <w:sz w:val="24"/>
          <w:szCs w:val="24"/>
          <w:lang w:val="en-US" w:eastAsia="sv-SE"/>
        </w:rPr>
        <w:tab/>
      </w:r>
      <w:r>
        <w:rPr>
          <w:noProof/>
        </w:rPr>
        <w:t>Summary – the constituents of the port call process</w:t>
      </w:r>
      <w:r>
        <w:rPr>
          <w:noProof/>
        </w:rPr>
        <w:tab/>
      </w:r>
      <w:r>
        <w:rPr>
          <w:noProof/>
        </w:rPr>
        <w:fldChar w:fldCharType="begin"/>
      </w:r>
      <w:r>
        <w:rPr>
          <w:noProof/>
        </w:rPr>
        <w:instrText xml:space="preserve"> PAGEREF _Toc4738107 \h </w:instrText>
      </w:r>
      <w:r>
        <w:rPr>
          <w:noProof/>
        </w:rPr>
      </w:r>
      <w:r>
        <w:rPr>
          <w:noProof/>
        </w:rPr>
        <w:fldChar w:fldCharType="separate"/>
      </w:r>
      <w:r w:rsidR="004B0A72">
        <w:rPr>
          <w:noProof/>
        </w:rPr>
        <w:t>19</w:t>
      </w:r>
      <w:r>
        <w:rPr>
          <w:noProof/>
        </w:rPr>
        <w:fldChar w:fldCharType="end"/>
      </w:r>
    </w:p>
    <w:p w14:paraId="765BE89F" w14:textId="17732C28"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7.2.9</w:t>
      </w:r>
      <w:r w:rsidRPr="0086749E">
        <w:rPr>
          <w:rFonts w:asciiTheme="minorHAnsi" w:eastAsiaTheme="minorEastAsia" w:hAnsiTheme="minorHAnsi" w:cstheme="minorBidi"/>
          <w:i w:val="0"/>
          <w:iCs w:val="0"/>
          <w:noProof/>
          <w:color w:val="auto"/>
          <w:sz w:val="24"/>
          <w:szCs w:val="24"/>
          <w:lang w:val="en-US" w:eastAsia="sv-SE"/>
        </w:rPr>
        <w:tab/>
      </w:r>
      <w:r>
        <w:rPr>
          <w:noProof/>
        </w:rPr>
        <w:t>Constraints on states in port call messages</w:t>
      </w:r>
      <w:r>
        <w:rPr>
          <w:noProof/>
        </w:rPr>
        <w:tab/>
      </w:r>
      <w:r>
        <w:rPr>
          <w:noProof/>
        </w:rPr>
        <w:fldChar w:fldCharType="begin"/>
      </w:r>
      <w:r>
        <w:rPr>
          <w:noProof/>
        </w:rPr>
        <w:instrText xml:space="preserve"> PAGEREF _Toc4738108 \h </w:instrText>
      </w:r>
      <w:r>
        <w:rPr>
          <w:noProof/>
        </w:rPr>
      </w:r>
      <w:r>
        <w:rPr>
          <w:noProof/>
        </w:rPr>
        <w:fldChar w:fldCharType="separate"/>
      </w:r>
      <w:r w:rsidR="004B0A72">
        <w:rPr>
          <w:noProof/>
        </w:rPr>
        <w:t>20</w:t>
      </w:r>
      <w:r>
        <w:rPr>
          <w:noProof/>
        </w:rPr>
        <w:fldChar w:fldCharType="end"/>
      </w:r>
    </w:p>
    <w:p w14:paraId="3EF801D1" w14:textId="7B6F9CEE"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7.3</w:t>
      </w:r>
      <w:r w:rsidRPr="0086749E">
        <w:rPr>
          <w:rFonts w:asciiTheme="minorHAnsi" w:eastAsiaTheme="minorEastAsia" w:hAnsiTheme="minorHAnsi" w:cstheme="minorBidi"/>
          <w:smallCaps w:val="0"/>
          <w:noProof/>
          <w:color w:val="auto"/>
          <w:sz w:val="24"/>
          <w:szCs w:val="24"/>
          <w:lang w:val="en-US" w:eastAsia="sv-SE"/>
        </w:rPr>
        <w:tab/>
      </w:r>
      <w:r>
        <w:rPr>
          <w:noProof/>
        </w:rPr>
        <w:t>Application Schema</w:t>
      </w:r>
      <w:r>
        <w:rPr>
          <w:noProof/>
        </w:rPr>
        <w:tab/>
      </w:r>
      <w:r>
        <w:rPr>
          <w:noProof/>
        </w:rPr>
        <w:fldChar w:fldCharType="begin"/>
      </w:r>
      <w:r>
        <w:rPr>
          <w:noProof/>
        </w:rPr>
        <w:instrText xml:space="preserve"> PAGEREF _Toc4738109 \h </w:instrText>
      </w:r>
      <w:r>
        <w:rPr>
          <w:noProof/>
        </w:rPr>
      </w:r>
      <w:r>
        <w:rPr>
          <w:noProof/>
        </w:rPr>
        <w:fldChar w:fldCharType="separate"/>
      </w:r>
      <w:r w:rsidR="004B0A72">
        <w:rPr>
          <w:noProof/>
        </w:rPr>
        <w:t>21</w:t>
      </w:r>
      <w:r>
        <w:rPr>
          <w:noProof/>
        </w:rPr>
        <w:fldChar w:fldCharType="end"/>
      </w:r>
    </w:p>
    <w:p w14:paraId="4B6A71B0" w14:textId="6A508454"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7.3.1</w:t>
      </w:r>
      <w:r w:rsidRPr="0086749E">
        <w:rPr>
          <w:rFonts w:asciiTheme="minorHAnsi" w:eastAsiaTheme="minorEastAsia" w:hAnsiTheme="minorHAnsi" w:cstheme="minorBidi"/>
          <w:i w:val="0"/>
          <w:iCs w:val="0"/>
          <w:noProof/>
          <w:color w:val="auto"/>
          <w:sz w:val="24"/>
          <w:szCs w:val="24"/>
          <w:lang w:val="en-US" w:eastAsia="sv-SE"/>
        </w:rPr>
        <w:tab/>
      </w:r>
      <w:r>
        <w:rPr>
          <w:noProof/>
        </w:rPr>
        <w:t>Meta features application schema</w:t>
      </w:r>
      <w:r>
        <w:rPr>
          <w:noProof/>
        </w:rPr>
        <w:tab/>
      </w:r>
      <w:r>
        <w:rPr>
          <w:noProof/>
        </w:rPr>
        <w:fldChar w:fldCharType="begin"/>
      </w:r>
      <w:r>
        <w:rPr>
          <w:noProof/>
        </w:rPr>
        <w:instrText xml:space="preserve"> PAGEREF _Toc4738110 \h </w:instrText>
      </w:r>
      <w:r>
        <w:rPr>
          <w:noProof/>
        </w:rPr>
      </w:r>
      <w:r>
        <w:rPr>
          <w:noProof/>
        </w:rPr>
        <w:fldChar w:fldCharType="separate"/>
      </w:r>
      <w:r w:rsidR="004B0A72">
        <w:rPr>
          <w:noProof/>
        </w:rPr>
        <w:t>22</w:t>
      </w:r>
      <w:r>
        <w:rPr>
          <w:noProof/>
        </w:rPr>
        <w:fldChar w:fldCharType="end"/>
      </w:r>
    </w:p>
    <w:p w14:paraId="4D9840B5" w14:textId="25A8AEEC"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7.4</w:t>
      </w:r>
      <w:r w:rsidRPr="0086749E">
        <w:rPr>
          <w:rFonts w:asciiTheme="minorHAnsi" w:eastAsiaTheme="minorEastAsia" w:hAnsiTheme="minorHAnsi" w:cstheme="minorBidi"/>
          <w:smallCaps w:val="0"/>
          <w:noProof/>
          <w:color w:val="auto"/>
          <w:sz w:val="24"/>
          <w:szCs w:val="24"/>
          <w:lang w:val="en-US" w:eastAsia="sv-SE"/>
        </w:rPr>
        <w:tab/>
      </w:r>
      <w:r>
        <w:rPr>
          <w:noProof/>
        </w:rPr>
        <w:t>Feature Catalogue</w:t>
      </w:r>
      <w:r>
        <w:rPr>
          <w:noProof/>
        </w:rPr>
        <w:tab/>
      </w:r>
      <w:r>
        <w:rPr>
          <w:noProof/>
        </w:rPr>
        <w:fldChar w:fldCharType="begin"/>
      </w:r>
      <w:r>
        <w:rPr>
          <w:noProof/>
        </w:rPr>
        <w:instrText xml:space="preserve"> PAGEREF _Toc4738111 \h </w:instrText>
      </w:r>
      <w:r>
        <w:rPr>
          <w:noProof/>
        </w:rPr>
      </w:r>
      <w:r>
        <w:rPr>
          <w:noProof/>
        </w:rPr>
        <w:fldChar w:fldCharType="separate"/>
      </w:r>
      <w:r w:rsidR="004B0A72">
        <w:rPr>
          <w:noProof/>
        </w:rPr>
        <w:t>23</w:t>
      </w:r>
      <w:r>
        <w:rPr>
          <w:noProof/>
        </w:rPr>
        <w:fldChar w:fldCharType="end"/>
      </w:r>
    </w:p>
    <w:p w14:paraId="64F73C70" w14:textId="0F8C5404"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sidRPr="00716F8C">
        <w:rPr>
          <w:noProof/>
          <w:lang w:val="en-CA"/>
        </w:rPr>
        <w:t>7.5</w:t>
      </w:r>
      <w:r w:rsidRPr="0086749E">
        <w:rPr>
          <w:rFonts w:asciiTheme="minorHAnsi" w:eastAsiaTheme="minorEastAsia" w:hAnsiTheme="minorHAnsi" w:cstheme="minorBidi"/>
          <w:smallCaps w:val="0"/>
          <w:noProof/>
          <w:color w:val="auto"/>
          <w:sz w:val="24"/>
          <w:szCs w:val="24"/>
          <w:lang w:val="en-US" w:eastAsia="sv-SE"/>
        </w:rPr>
        <w:tab/>
      </w:r>
      <w:r>
        <w:rPr>
          <w:noProof/>
        </w:rPr>
        <w:t>Feature Types</w:t>
      </w:r>
      <w:r>
        <w:rPr>
          <w:noProof/>
        </w:rPr>
        <w:tab/>
      </w:r>
      <w:r>
        <w:rPr>
          <w:noProof/>
        </w:rPr>
        <w:fldChar w:fldCharType="begin"/>
      </w:r>
      <w:r>
        <w:rPr>
          <w:noProof/>
        </w:rPr>
        <w:instrText xml:space="preserve"> PAGEREF _Toc4738112 \h </w:instrText>
      </w:r>
      <w:r>
        <w:rPr>
          <w:noProof/>
        </w:rPr>
      </w:r>
      <w:r>
        <w:rPr>
          <w:noProof/>
        </w:rPr>
        <w:fldChar w:fldCharType="separate"/>
      </w:r>
      <w:r w:rsidR="004B0A72">
        <w:rPr>
          <w:noProof/>
        </w:rPr>
        <w:t>23</w:t>
      </w:r>
      <w:r>
        <w:rPr>
          <w:noProof/>
        </w:rPr>
        <w:fldChar w:fldCharType="end"/>
      </w:r>
    </w:p>
    <w:p w14:paraId="7BD688F9" w14:textId="66F1846D"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7.6</w:t>
      </w:r>
      <w:r w:rsidRPr="0086749E">
        <w:rPr>
          <w:rFonts w:asciiTheme="minorHAnsi" w:eastAsiaTheme="minorEastAsia" w:hAnsiTheme="minorHAnsi" w:cstheme="minorBidi"/>
          <w:smallCaps w:val="0"/>
          <w:noProof/>
          <w:color w:val="auto"/>
          <w:sz w:val="24"/>
          <w:szCs w:val="24"/>
          <w:lang w:val="en-US" w:eastAsia="sv-SE"/>
        </w:rPr>
        <w:tab/>
      </w:r>
      <w:r>
        <w:rPr>
          <w:noProof/>
        </w:rPr>
        <w:t>Data Product Types</w:t>
      </w:r>
      <w:r>
        <w:rPr>
          <w:noProof/>
        </w:rPr>
        <w:tab/>
      </w:r>
      <w:r>
        <w:rPr>
          <w:noProof/>
        </w:rPr>
        <w:fldChar w:fldCharType="begin"/>
      </w:r>
      <w:r>
        <w:rPr>
          <w:noProof/>
        </w:rPr>
        <w:instrText xml:space="preserve"> PAGEREF _Toc4738113 \h </w:instrText>
      </w:r>
      <w:r>
        <w:rPr>
          <w:noProof/>
        </w:rPr>
      </w:r>
      <w:r>
        <w:rPr>
          <w:noProof/>
        </w:rPr>
        <w:fldChar w:fldCharType="separate"/>
      </w:r>
      <w:r w:rsidR="004B0A72">
        <w:rPr>
          <w:noProof/>
        </w:rPr>
        <w:t>23</w:t>
      </w:r>
      <w:r>
        <w:rPr>
          <w:noProof/>
        </w:rPr>
        <w:fldChar w:fldCharType="end"/>
      </w:r>
    </w:p>
    <w:p w14:paraId="7051B50F" w14:textId="6D946E7F"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7.6.1</w:t>
      </w:r>
      <w:r w:rsidRPr="0086749E">
        <w:rPr>
          <w:rFonts w:asciiTheme="minorHAnsi" w:eastAsiaTheme="minorEastAsia" w:hAnsiTheme="minorHAnsi" w:cstheme="minorBidi"/>
          <w:i w:val="0"/>
          <w:iCs w:val="0"/>
          <w:noProof/>
          <w:color w:val="auto"/>
          <w:sz w:val="24"/>
          <w:szCs w:val="24"/>
          <w:lang w:val="en-US" w:eastAsia="sv-SE"/>
        </w:rPr>
        <w:tab/>
      </w:r>
      <w:r>
        <w:rPr>
          <w:noProof/>
        </w:rPr>
        <w:t>Dataset rules</w:t>
      </w:r>
      <w:r>
        <w:rPr>
          <w:noProof/>
        </w:rPr>
        <w:tab/>
      </w:r>
      <w:r>
        <w:rPr>
          <w:noProof/>
        </w:rPr>
        <w:fldChar w:fldCharType="begin"/>
      </w:r>
      <w:r>
        <w:rPr>
          <w:noProof/>
        </w:rPr>
        <w:instrText xml:space="preserve"> PAGEREF _Toc4738114 \h </w:instrText>
      </w:r>
      <w:r>
        <w:rPr>
          <w:noProof/>
        </w:rPr>
      </w:r>
      <w:r>
        <w:rPr>
          <w:noProof/>
        </w:rPr>
        <w:fldChar w:fldCharType="separate"/>
      </w:r>
      <w:r w:rsidR="004B0A72">
        <w:rPr>
          <w:noProof/>
        </w:rPr>
        <w:t>23</w:t>
      </w:r>
      <w:r>
        <w:rPr>
          <w:noProof/>
        </w:rPr>
        <w:fldChar w:fldCharType="end"/>
      </w:r>
    </w:p>
    <w:p w14:paraId="099C035A" w14:textId="648565C4"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8</w:t>
      </w:r>
      <w:r w:rsidRPr="0086749E">
        <w:rPr>
          <w:rFonts w:asciiTheme="minorHAnsi" w:eastAsiaTheme="minorEastAsia" w:hAnsiTheme="minorHAnsi" w:cstheme="minorBidi"/>
          <w:b w:val="0"/>
          <w:bCs w:val="0"/>
          <w:caps w:val="0"/>
          <w:noProof/>
          <w:color w:val="auto"/>
          <w:sz w:val="24"/>
          <w:szCs w:val="24"/>
          <w:lang w:val="en-US" w:eastAsia="sv-SE"/>
        </w:rPr>
        <w:tab/>
      </w:r>
      <w:r>
        <w:rPr>
          <w:noProof/>
        </w:rPr>
        <w:t>Co-ordinate Reference Systems (CRS)</w:t>
      </w:r>
      <w:r>
        <w:rPr>
          <w:noProof/>
        </w:rPr>
        <w:tab/>
      </w:r>
      <w:r>
        <w:rPr>
          <w:noProof/>
        </w:rPr>
        <w:fldChar w:fldCharType="begin"/>
      </w:r>
      <w:r>
        <w:rPr>
          <w:noProof/>
        </w:rPr>
        <w:instrText xml:space="preserve"> PAGEREF _Toc4738115 \h </w:instrText>
      </w:r>
      <w:r>
        <w:rPr>
          <w:noProof/>
        </w:rPr>
      </w:r>
      <w:r>
        <w:rPr>
          <w:noProof/>
        </w:rPr>
        <w:fldChar w:fldCharType="separate"/>
      </w:r>
      <w:r w:rsidR="004B0A72">
        <w:rPr>
          <w:noProof/>
        </w:rPr>
        <w:t>24</w:t>
      </w:r>
      <w:r>
        <w:rPr>
          <w:noProof/>
        </w:rPr>
        <w:fldChar w:fldCharType="end"/>
      </w:r>
    </w:p>
    <w:p w14:paraId="413953C2" w14:textId="0441D5FA" w:rsidR="00065A6F" w:rsidRPr="0086749E" w:rsidRDefault="00065A6F">
      <w:pPr>
        <w:pStyle w:val="TOC1"/>
        <w:tabs>
          <w:tab w:val="left" w:pos="44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9</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Quality</w:t>
      </w:r>
      <w:r>
        <w:rPr>
          <w:noProof/>
        </w:rPr>
        <w:tab/>
      </w:r>
      <w:r>
        <w:rPr>
          <w:noProof/>
        </w:rPr>
        <w:fldChar w:fldCharType="begin"/>
      </w:r>
      <w:r>
        <w:rPr>
          <w:noProof/>
        </w:rPr>
        <w:instrText xml:space="preserve"> PAGEREF _Toc4738116 \h </w:instrText>
      </w:r>
      <w:r>
        <w:rPr>
          <w:noProof/>
        </w:rPr>
      </w:r>
      <w:r>
        <w:rPr>
          <w:noProof/>
        </w:rPr>
        <w:fldChar w:fldCharType="separate"/>
      </w:r>
      <w:r w:rsidR="004B0A72">
        <w:rPr>
          <w:noProof/>
        </w:rPr>
        <w:t>24</w:t>
      </w:r>
      <w:r>
        <w:rPr>
          <w:noProof/>
        </w:rPr>
        <w:fldChar w:fldCharType="end"/>
      </w:r>
    </w:p>
    <w:p w14:paraId="4F4F1EEE" w14:textId="4D789D85"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9.1</w:t>
      </w:r>
      <w:r w:rsidRPr="0086749E">
        <w:rPr>
          <w:rFonts w:asciiTheme="minorHAnsi" w:eastAsiaTheme="minorEastAsia" w:hAnsiTheme="minorHAnsi" w:cstheme="minorBidi"/>
          <w:smallCap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_Toc4738117 \h </w:instrText>
      </w:r>
      <w:r>
        <w:rPr>
          <w:noProof/>
        </w:rPr>
      </w:r>
      <w:r>
        <w:rPr>
          <w:noProof/>
        </w:rPr>
        <w:fldChar w:fldCharType="separate"/>
      </w:r>
      <w:r w:rsidR="004B0A72">
        <w:rPr>
          <w:noProof/>
        </w:rPr>
        <w:t>24</w:t>
      </w:r>
      <w:r>
        <w:rPr>
          <w:noProof/>
        </w:rPr>
        <w:fldChar w:fldCharType="end"/>
      </w:r>
    </w:p>
    <w:p w14:paraId="2962680E" w14:textId="56C63783"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9.2</w:t>
      </w:r>
      <w:r w:rsidRPr="0086749E">
        <w:rPr>
          <w:rFonts w:asciiTheme="minorHAnsi" w:eastAsiaTheme="minorEastAsia" w:hAnsiTheme="minorHAnsi" w:cstheme="minorBidi"/>
          <w:smallCaps w:val="0"/>
          <w:noProof/>
          <w:color w:val="auto"/>
          <w:sz w:val="24"/>
          <w:szCs w:val="24"/>
          <w:lang w:val="en-US" w:eastAsia="sv-SE"/>
        </w:rPr>
        <w:tab/>
      </w:r>
      <w:r>
        <w:rPr>
          <w:noProof/>
        </w:rPr>
        <w:t>Data Compliance and Integrity</w:t>
      </w:r>
      <w:r>
        <w:rPr>
          <w:noProof/>
        </w:rPr>
        <w:tab/>
      </w:r>
      <w:r>
        <w:rPr>
          <w:noProof/>
        </w:rPr>
        <w:fldChar w:fldCharType="begin"/>
      </w:r>
      <w:r>
        <w:rPr>
          <w:noProof/>
        </w:rPr>
        <w:instrText xml:space="preserve"> PAGEREF _Toc4738118 \h </w:instrText>
      </w:r>
      <w:r>
        <w:rPr>
          <w:noProof/>
        </w:rPr>
      </w:r>
      <w:r>
        <w:rPr>
          <w:noProof/>
        </w:rPr>
        <w:fldChar w:fldCharType="separate"/>
      </w:r>
      <w:r w:rsidR="004B0A72">
        <w:rPr>
          <w:noProof/>
        </w:rPr>
        <w:t>24</w:t>
      </w:r>
      <w:r>
        <w:rPr>
          <w:noProof/>
        </w:rPr>
        <w:fldChar w:fldCharType="end"/>
      </w:r>
    </w:p>
    <w:p w14:paraId="3F3EA186" w14:textId="4AE95A4E"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9.3</w:t>
      </w:r>
      <w:r w:rsidRPr="0086749E">
        <w:rPr>
          <w:rFonts w:asciiTheme="minorHAnsi" w:eastAsiaTheme="minorEastAsia" w:hAnsiTheme="minorHAnsi" w:cstheme="minorBidi"/>
          <w:smallCaps w:val="0"/>
          <w:noProof/>
          <w:color w:val="auto"/>
          <w:sz w:val="24"/>
          <w:szCs w:val="24"/>
          <w:lang w:val="en-US" w:eastAsia="sv-SE"/>
        </w:rPr>
        <w:tab/>
      </w:r>
      <w:r>
        <w:rPr>
          <w:noProof/>
        </w:rPr>
        <w:t>Uncertainty and lineage information</w:t>
      </w:r>
      <w:r>
        <w:rPr>
          <w:noProof/>
        </w:rPr>
        <w:tab/>
      </w:r>
      <w:r>
        <w:rPr>
          <w:noProof/>
        </w:rPr>
        <w:fldChar w:fldCharType="begin"/>
      </w:r>
      <w:r>
        <w:rPr>
          <w:noProof/>
        </w:rPr>
        <w:instrText xml:space="preserve"> PAGEREF _Toc4738119 \h </w:instrText>
      </w:r>
      <w:r>
        <w:rPr>
          <w:noProof/>
        </w:rPr>
      </w:r>
      <w:r>
        <w:rPr>
          <w:noProof/>
        </w:rPr>
        <w:fldChar w:fldCharType="separate"/>
      </w:r>
      <w:r w:rsidR="004B0A72">
        <w:rPr>
          <w:noProof/>
        </w:rPr>
        <w:t>24</w:t>
      </w:r>
      <w:r>
        <w:rPr>
          <w:noProof/>
        </w:rPr>
        <w:fldChar w:fldCharType="end"/>
      </w:r>
    </w:p>
    <w:p w14:paraId="60C7739C" w14:textId="53CD76EB"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9.3.1</w:t>
      </w:r>
      <w:r w:rsidRPr="0086749E">
        <w:rPr>
          <w:rFonts w:asciiTheme="minorHAnsi" w:eastAsiaTheme="minorEastAsia" w:hAnsiTheme="minorHAnsi" w:cstheme="minorBidi"/>
          <w:i w:val="0"/>
          <w:iCs w:val="0"/>
          <w:noProof/>
          <w:color w:val="auto"/>
          <w:sz w:val="24"/>
          <w:szCs w:val="24"/>
          <w:lang w:val="en-US" w:eastAsia="sv-SE"/>
        </w:rPr>
        <w:tab/>
      </w:r>
      <w:r>
        <w:rPr>
          <w:noProof/>
        </w:rPr>
        <w:t>Positional accuracy</w:t>
      </w:r>
      <w:r>
        <w:rPr>
          <w:noProof/>
        </w:rPr>
        <w:tab/>
      </w:r>
      <w:r>
        <w:rPr>
          <w:noProof/>
        </w:rPr>
        <w:fldChar w:fldCharType="begin"/>
      </w:r>
      <w:r>
        <w:rPr>
          <w:noProof/>
        </w:rPr>
        <w:instrText xml:space="preserve"> PAGEREF _Toc4738120 \h </w:instrText>
      </w:r>
      <w:r>
        <w:rPr>
          <w:noProof/>
        </w:rPr>
      </w:r>
      <w:r>
        <w:rPr>
          <w:noProof/>
        </w:rPr>
        <w:fldChar w:fldCharType="separate"/>
      </w:r>
      <w:r w:rsidR="004B0A72">
        <w:rPr>
          <w:noProof/>
        </w:rPr>
        <w:t>24</w:t>
      </w:r>
      <w:r>
        <w:rPr>
          <w:noProof/>
        </w:rPr>
        <w:fldChar w:fldCharType="end"/>
      </w:r>
    </w:p>
    <w:p w14:paraId="5EAB1105" w14:textId="266F260C" w:rsidR="00065A6F" w:rsidRPr="0086749E" w:rsidRDefault="00065A6F">
      <w:pPr>
        <w:pStyle w:val="TOC3"/>
        <w:tabs>
          <w:tab w:val="left" w:pos="1100"/>
          <w:tab w:val="right" w:leader="dot" w:pos="9350"/>
        </w:tabs>
        <w:rPr>
          <w:rFonts w:asciiTheme="minorHAnsi" w:eastAsiaTheme="minorEastAsia" w:hAnsiTheme="minorHAnsi" w:cstheme="minorBidi"/>
          <w:i w:val="0"/>
          <w:iCs w:val="0"/>
          <w:noProof/>
          <w:color w:val="auto"/>
          <w:sz w:val="24"/>
          <w:szCs w:val="24"/>
          <w:lang w:val="en-US" w:eastAsia="sv-SE"/>
        </w:rPr>
      </w:pPr>
      <w:r>
        <w:rPr>
          <w:noProof/>
        </w:rPr>
        <w:t>9.3.2</w:t>
      </w:r>
      <w:r w:rsidRPr="0086749E">
        <w:rPr>
          <w:rFonts w:asciiTheme="minorHAnsi" w:eastAsiaTheme="minorEastAsia" w:hAnsiTheme="minorHAnsi" w:cstheme="minorBidi"/>
          <w:i w:val="0"/>
          <w:iCs w:val="0"/>
          <w:noProof/>
          <w:color w:val="auto"/>
          <w:sz w:val="24"/>
          <w:szCs w:val="24"/>
          <w:lang w:val="en-US" w:eastAsia="sv-SE"/>
        </w:rPr>
        <w:tab/>
      </w:r>
      <w:r>
        <w:rPr>
          <w:noProof/>
        </w:rPr>
        <w:t>Lineage</w:t>
      </w:r>
      <w:r>
        <w:rPr>
          <w:noProof/>
        </w:rPr>
        <w:tab/>
      </w:r>
      <w:r>
        <w:rPr>
          <w:noProof/>
        </w:rPr>
        <w:fldChar w:fldCharType="begin"/>
      </w:r>
      <w:r>
        <w:rPr>
          <w:noProof/>
        </w:rPr>
        <w:instrText xml:space="preserve"> PAGEREF _Toc4738121 \h </w:instrText>
      </w:r>
      <w:r>
        <w:rPr>
          <w:noProof/>
        </w:rPr>
      </w:r>
      <w:r>
        <w:rPr>
          <w:noProof/>
        </w:rPr>
        <w:fldChar w:fldCharType="separate"/>
      </w:r>
      <w:r w:rsidR="004B0A72">
        <w:rPr>
          <w:noProof/>
        </w:rPr>
        <w:t>24</w:t>
      </w:r>
      <w:r>
        <w:rPr>
          <w:noProof/>
        </w:rPr>
        <w:fldChar w:fldCharType="end"/>
      </w:r>
    </w:p>
    <w:p w14:paraId="63B8D57D" w14:textId="2F8EFA88"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lastRenderedPageBreak/>
        <w:t>10</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Capture and Classification</w:t>
      </w:r>
      <w:r>
        <w:rPr>
          <w:noProof/>
        </w:rPr>
        <w:tab/>
      </w:r>
      <w:r>
        <w:rPr>
          <w:noProof/>
        </w:rPr>
        <w:fldChar w:fldCharType="begin"/>
      </w:r>
      <w:r>
        <w:rPr>
          <w:noProof/>
        </w:rPr>
        <w:instrText xml:space="preserve"> PAGEREF _Toc4738122 \h </w:instrText>
      </w:r>
      <w:r>
        <w:rPr>
          <w:noProof/>
        </w:rPr>
      </w:r>
      <w:r>
        <w:rPr>
          <w:noProof/>
        </w:rPr>
        <w:fldChar w:fldCharType="separate"/>
      </w:r>
      <w:r w:rsidR="004B0A72">
        <w:rPr>
          <w:noProof/>
        </w:rPr>
        <w:t>24</w:t>
      </w:r>
      <w:r>
        <w:rPr>
          <w:noProof/>
        </w:rPr>
        <w:fldChar w:fldCharType="end"/>
      </w:r>
    </w:p>
    <w:p w14:paraId="44E31319" w14:textId="4FD905E7"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11</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Maintenance</w:t>
      </w:r>
      <w:r>
        <w:rPr>
          <w:noProof/>
        </w:rPr>
        <w:tab/>
      </w:r>
      <w:r>
        <w:rPr>
          <w:noProof/>
        </w:rPr>
        <w:fldChar w:fldCharType="begin"/>
      </w:r>
      <w:r>
        <w:rPr>
          <w:noProof/>
        </w:rPr>
        <w:instrText xml:space="preserve"> PAGEREF _Toc4738123 \h </w:instrText>
      </w:r>
      <w:r>
        <w:rPr>
          <w:noProof/>
        </w:rPr>
      </w:r>
      <w:r>
        <w:rPr>
          <w:noProof/>
        </w:rPr>
        <w:fldChar w:fldCharType="separate"/>
      </w:r>
      <w:r w:rsidR="004B0A72">
        <w:rPr>
          <w:noProof/>
        </w:rPr>
        <w:t>25</w:t>
      </w:r>
      <w:r>
        <w:rPr>
          <w:noProof/>
        </w:rPr>
        <w:fldChar w:fldCharType="end"/>
      </w:r>
    </w:p>
    <w:p w14:paraId="56607521" w14:textId="2F80A59C"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sidRPr="00716F8C">
        <w:rPr>
          <w:noProof/>
          <w:lang w:val="en-CA"/>
        </w:rPr>
        <w:t>11.1</w:t>
      </w:r>
      <w:r w:rsidRPr="0086749E">
        <w:rPr>
          <w:rFonts w:asciiTheme="minorHAnsi" w:eastAsiaTheme="minorEastAsia" w:hAnsiTheme="minorHAnsi" w:cstheme="minorBidi"/>
          <w:smallCap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_Toc4738124 \h </w:instrText>
      </w:r>
      <w:r>
        <w:rPr>
          <w:noProof/>
        </w:rPr>
      </w:r>
      <w:r>
        <w:rPr>
          <w:noProof/>
        </w:rPr>
        <w:fldChar w:fldCharType="separate"/>
      </w:r>
      <w:r w:rsidR="004B0A72">
        <w:rPr>
          <w:noProof/>
        </w:rPr>
        <w:t>25</w:t>
      </w:r>
      <w:r>
        <w:rPr>
          <w:noProof/>
        </w:rPr>
        <w:fldChar w:fldCharType="end"/>
      </w:r>
    </w:p>
    <w:p w14:paraId="4D7A6507" w14:textId="389593D0"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11.2</w:t>
      </w:r>
      <w:r w:rsidRPr="0086749E">
        <w:rPr>
          <w:rFonts w:asciiTheme="minorHAnsi" w:eastAsiaTheme="minorEastAsia" w:hAnsiTheme="minorHAnsi" w:cstheme="minorBidi"/>
          <w:smallCaps w:val="0"/>
          <w:noProof/>
          <w:color w:val="auto"/>
          <w:sz w:val="24"/>
          <w:szCs w:val="24"/>
          <w:lang w:val="en-US" w:eastAsia="sv-SE"/>
        </w:rPr>
        <w:tab/>
      </w:r>
      <w:r>
        <w:rPr>
          <w:noProof/>
        </w:rPr>
        <w:t>Maintenance and Update Frequency</w:t>
      </w:r>
      <w:r>
        <w:rPr>
          <w:noProof/>
        </w:rPr>
        <w:tab/>
      </w:r>
      <w:r>
        <w:rPr>
          <w:noProof/>
        </w:rPr>
        <w:fldChar w:fldCharType="begin"/>
      </w:r>
      <w:r>
        <w:rPr>
          <w:noProof/>
        </w:rPr>
        <w:instrText xml:space="preserve"> PAGEREF _Toc4738125 \h </w:instrText>
      </w:r>
      <w:r>
        <w:rPr>
          <w:noProof/>
        </w:rPr>
      </w:r>
      <w:r>
        <w:rPr>
          <w:noProof/>
        </w:rPr>
        <w:fldChar w:fldCharType="separate"/>
      </w:r>
      <w:r w:rsidR="004B0A72">
        <w:rPr>
          <w:noProof/>
        </w:rPr>
        <w:t>25</w:t>
      </w:r>
      <w:r>
        <w:rPr>
          <w:noProof/>
        </w:rPr>
        <w:fldChar w:fldCharType="end"/>
      </w:r>
    </w:p>
    <w:p w14:paraId="6B82A8EA" w14:textId="0C6D6A78"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12</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Product format (encoding)</w:t>
      </w:r>
      <w:r>
        <w:rPr>
          <w:noProof/>
        </w:rPr>
        <w:tab/>
      </w:r>
      <w:r>
        <w:rPr>
          <w:noProof/>
        </w:rPr>
        <w:fldChar w:fldCharType="begin"/>
      </w:r>
      <w:r>
        <w:rPr>
          <w:noProof/>
        </w:rPr>
        <w:instrText xml:space="preserve"> PAGEREF _Toc4738126 \h </w:instrText>
      </w:r>
      <w:r>
        <w:rPr>
          <w:noProof/>
        </w:rPr>
      </w:r>
      <w:r>
        <w:rPr>
          <w:noProof/>
        </w:rPr>
        <w:fldChar w:fldCharType="separate"/>
      </w:r>
      <w:r w:rsidR="004B0A72">
        <w:rPr>
          <w:noProof/>
        </w:rPr>
        <w:t>25</w:t>
      </w:r>
      <w:r>
        <w:rPr>
          <w:noProof/>
        </w:rPr>
        <w:fldChar w:fldCharType="end"/>
      </w:r>
    </w:p>
    <w:p w14:paraId="0E96FE04" w14:textId="2555EED0"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12.1</w:t>
      </w:r>
      <w:r w:rsidRPr="0086749E">
        <w:rPr>
          <w:rFonts w:asciiTheme="minorHAnsi" w:eastAsiaTheme="minorEastAsia" w:hAnsiTheme="minorHAnsi" w:cstheme="minorBidi"/>
          <w:smallCaps w:val="0"/>
          <w:noProof/>
          <w:color w:val="auto"/>
          <w:sz w:val="24"/>
          <w:szCs w:val="24"/>
          <w:lang w:val="en-US" w:eastAsia="sv-SE"/>
        </w:rPr>
        <w:tab/>
      </w:r>
      <w:r>
        <w:rPr>
          <w:noProof/>
        </w:rPr>
        <w:t>Introduction</w:t>
      </w:r>
      <w:r>
        <w:rPr>
          <w:noProof/>
        </w:rPr>
        <w:tab/>
      </w:r>
      <w:r>
        <w:rPr>
          <w:noProof/>
        </w:rPr>
        <w:fldChar w:fldCharType="begin"/>
      </w:r>
      <w:r>
        <w:rPr>
          <w:noProof/>
        </w:rPr>
        <w:instrText xml:space="preserve"> PAGEREF _Toc4738127 \h </w:instrText>
      </w:r>
      <w:r>
        <w:rPr>
          <w:noProof/>
        </w:rPr>
      </w:r>
      <w:r>
        <w:rPr>
          <w:noProof/>
        </w:rPr>
        <w:fldChar w:fldCharType="separate"/>
      </w:r>
      <w:r w:rsidR="004B0A72">
        <w:rPr>
          <w:noProof/>
        </w:rPr>
        <w:t>25</w:t>
      </w:r>
      <w:r>
        <w:rPr>
          <w:noProof/>
        </w:rPr>
        <w:fldChar w:fldCharType="end"/>
      </w:r>
    </w:p>
    <w:p w14:paraId="519B8D3C" w14:textId="52A796E3"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12.2</w:t>
      </w:r>
      <w:r w:rsidRPr="0086749E">
        <w:rPr>
          <w:rFonts w:asciiTheme="minorHAnsi" w:eastAsiaTheme="minorEastAsia" w:hAnsiTheme="minorHAnsi" w:cstheme="minorBidi"/>
          <w:smallCaps w:val="0"/>
          <w:noProof/>
          <w:color w:val="auto"/>
          <w:sz w:val="24"/>
          <w:szCs w:val="24"/>
          <w:lang w:val="en-US" w:eastAsia="sv-SE"/>
        </w:rPr>
        <w:tab/>
      </w:r>
      <w:r>
        <w:rPr>
          <w:noProof/>
        </w:rPr>
        <w:t>Numeric Attribute Encoding</w:t>
      </w:r>
      <w:r>
        <w:rPr>
          <w:noProof/>
        </w:rPr>
        <w:tab/>
      </w:r>
      <w:r>
        <w:rPr>
          <w:noProof/>
        </w:rPr>
        <w:fldChar w:fldCharType="begin"/>
      </w:r>
      <w:r>
        <w:rPr>
          <w:noProof/>
        </w:rPr>
        <w:instrText xml:space="preserve"> PAGEREF _Toc4738128 \h </w:instrText>
      </w:r>
      <w:r>
        <w:rPr>
          <w:noProof/>
        </w:rPr>
      </w:r>
      <w:r>
        <w:rPr>
          <w:noProof/>
        </w:rPr>
        <w:fldChar w:fldCharType="separate"/>
      </w:r>
      <w:r w:rsidR="004B0A72">
        <w:rPr>
          <w:noProof/>
        </w:rPr>
        <w:t>25</w:t>
      </w:r>
      <w:r>
        <w:rPr>
          <w:noProof/>
        </w:rPr>
        <w:fldChar w:fldCharType="end"/>
      </w:r>
    </w:p>
    <w:p w14:paraId="57860FF6" w14:textId="7AA7DF85"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12.3</w:t>
      </w:r>
      <w:r w:rsidRPr="0086749E">
        <w:rPr>
          <w:rFonts w:asciiTheme="minorHAnsi" w:eastAsiaTheme="minorEastAsia" w:hAnsiTheme="minorHAnsi" w:cstheme="minorBidi"/>
          <w:smallCaps w:val="0"/>
          <w:noProof/>
          <w:color w:val="auto"/>
          <w:sz w:val="24"/>
          <w:szCs w:val="24"/>
          <w:lang w:val="en-US" w:eastAsia="sv-SE"/>
        </w:rPr>
        <w:tab/>
      </w:r>
      <w:r>
        <w:rPr>
          <w:noProof/>
        </w:rPr>
        <w:t>Text Attribute Values</w:t>
      </w:r>
      <w:r>
        <w:rPr>
          <w:noProof/>
        </w:rPr>
        <w:tab/>
      </w:r>
      <w:r>
        <w:rPr>
          <w:noProof/>
        </w:rPr>
        <w:fldChar w:fldCharType="begin"/>
      </w:r>
      <w:r>
        <w:rPr>
          <w:noProof/>
        </w:rPr>
        <w:instrText xml:space="preserve"> PAGEREF _Toc4738129 \h </w:instrText>
      </w:r>
      <w:r>
        <w:rPr>
          <w:noProof/>
        </w:rPr>
      </w:r>
      <w:r>
        <w:rPr>
          <w:noProof/>
        </w:rPr>
        <w:fldChar w:fldCharType="separate"/>
      </w:r>
      <w:r w:rsidR="004B0A72">
        <w:rPr>
          <w:noProof/>
        </w:rPr>
        <w:t>25</w:t>
      </w:r>
      <w:r>
        <w:rPr>
          <w:noProof/>
        </w:rPr>
        <w:fldChar w:fldCharType="end"/>
      </w:r>
    </w:p>
    <w:p w14:paraId="4D1F300D" w14:textId="779D26D5"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12.4</w:t>
      </w:r>
      <w:r w:rsidRPr="0086749E">
        <w:rPr>
          <w:rFonts w:asciiTheme="minorHAnsi" w:eastAsiaTheme="minorEastAsia" w:hAnsiTheme="minorHAnsi" w:cstheme="minorBidi"/>
          <w:smallCaps w:val="0"/>
          <w:noProof/>
          <w:color w:val="auto"/>
          <w:sz w:val="24"/>
          <w:szCs w:val="24"/>
          <w:lang w:val="en-US" w:eastAsia="sv-SE"/>
        </w:rPr>
        <w:tab/>
      </w:r>
      <w:r>
        <w:rPr>
          <w:noProof/>
        </w:rPr>
        <w:t>Mandatory Attribute Values</w:t>
      </w:r>
      <w:r>
        <w:rPr>
          <w:noProof/>
        </w:rPr>
        <w:tab/>
      </w:r>
      <w:r>
        <w:rPr>
          <w:noProof/>
        </w:rPr>
        <w:fldChar w:fldCharType="begin"/>
      </w:r>
      <w:r>
        <w:rPr>
          <w:noProof/>
        </w:rPr>
        <w:instrText xml:space="preserve"> PAGEREF _Toc4738130 \h </w:instrText>
      </w:r>
      <w:r>
        <w:rPr>
          <w:noProof/>
        </w:rPr>
      </w:r>
      <w:r>
        <w:rPr>
          <w:noProof/>
        </w:rPr>
        <w:fldChar w:fldCharType="separate"/>
      </w:r>
      <w:r w:rsidR="004B0A72">
        <w:rPr>
          <w:noProof/>
        </w:rPr>
        <w:t>25</w:t>
      </w:r>
      <w:r>
        <w:rPr>
          <w:noProof/>
        </w:rPr>
        <w:fldChar w:fldCharType="end"/>
      </w:r>
    </w:p>
    <w:p w14:paraId="40833AD7" w14:textId="6F70F351"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12.5</w:t>
      </w:r>
      <w:r w:rsidRPr="0086749E">
        <w:rPr>
          <w:rFonts w:asciiTheme="minorHAnsi" w:eastAsiaTheme="minorEastAsia" w:hAnsiTheme="minorHAnsi" w:cstheme="minorBidi"/>
          <w:smallCaps w:val="0"/>
          <w:noProof/>
          <w:color w:val="auto"/>
          <w:sz w:val="24"/>
          <w:szCs w:val="24"/>
          <w:lang w:val="en-US" w:eastAsia="sv-SE"/>
        </w:rPr>
        <w:tab/>
      </w:r>
      <w:r>
        <w:rPr>
          <w:noProof/>
        </w:rPr>
        <w:t>Unknown Attribute Values</w:t>
      </w:r>
      <w:r>
        <w:rPr>
          <w:noProof/>
        </w:rPr>
        <w:tab/>
      </w:r>
      <w:r>
        <w:rPr>
          <w:noProof/>
        </w:rPr>
        <w:fldChar w:fldCharType="begin"/>
      </w:r>
      <w:r>
        <w:rPr>
          <w:noProof/>
        </w:rPr>
        <w:instrText xml:space="preserve"> PAGEREF _Toc4738131 \h </w:instrText>
      </w:r>
      <w:r>
        <w:rPr>
          <w:noProof/>
        </w:rPr>
      </w:r>
      <w:r>
        <w:rPr>
          <w:noProof/>
        </w:rPr>
        <w:fldChar w:fldCharType="separate"/>
      </w:r>
      <w:r w:rsidR="004B0A72">
        <w:rPr>
          <w:noProof/>
        </w:rPr>
        <w:t>25</w:t>
      </w:r>
      <w:r>
        <w:rPr>
          <w:noProof/>
        </w:rPr>
        <w:fldChar w:fldCharType="end"/>
      </w:r>
    </w:p>
    <w:p w14:paraId="057514F6" w14:textId="5EA29367"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12.6</w:t>
      </w:r>
      <w:r w:rsidRPr="0086749E">
        <w:rPr>
          <w:rFonts w:asciiTheme="minorHAnsi" w:eastAsiaTheme="minorEastAsia" w:hAnsiTheme="minorHAnsi" w:cstheme="minorBidi"/>
          <w:smallCaps w:val="0"/>
          <w:noProof/>
          <w:color w:val="auto"/>
          <w:sz w:val="24"/>
          <w:szCs w:val="24"/>
          <w:lang w:val="en-US" w:eastAsia="sv-SE"/>
        </w:rPr>
        <w:tab/>
      </w:r>
      <w:r>
        <w:rPr>
          <w:noProof/>
        </w:rPr>
        <w:t>Structure of dataset files</w:t>
      </w:r>
      <w:r>
        <w:rPr>
          <w:noProof/>
        </w:rPr>
        <w:tab/>
      </w:r>
      <w:r>
        <w:rPr>
          <w:noProof/>
        </w:rPr>
        <w:fldChar w:fldCharType="begin"/>
      </w:r>
      <w:r>
        <w:rPr>
          <w:noProof/>
        </w:rPr>
        <w:instrText xml:space="preserve"> PAGEREF _Toc4738132 \h </w:instrText>
      </w:r>
      <w:r>
        <w:rPr>
          <w:noProof/>
        </w:rPr>
      </w:r>
      <w:r>
        <w:rPr>
          <w:noProof/>
        </w:rPr>
        <w:fldChar w:fldCharType="separate"/>
      </w:r>
      <w:r w:rsidR="004B0A72">
        <w:rPr>
          <w:noProof/>
        </w:rPr>
        <w:t>26</w:t>
      </w:r>
      <w:r>
        <w:rPr>
          <w:noProof/>
        </w:rPr>
        <w:fldChar w:fldCharType="end"/>
      </w:r>
    </w:p>
    <w:p w14:paraId="77B1E673" w14:textId="2BD21DF2"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12.7</w:t>
      </w:r>
      <w:r w:rsidRPr="0086749E">
        <w:rPr>
          <w:rFonts w:asciiTheme="minorHAnsi" w:eastAsiaTheme="minorEastAsia" w:hAnsiTheme="minorHAnsi" w:cstheme="minorBidi"/>
          <w:smallCaps w:val="0"/>
          <w:noProof/>
          <w:color w:val="auto"/>
          <w:sz w:val="24"/>
          <w:szCs w:val="24"/>
          <w:lang w:val="en-US" w:eastAsia="sv-SE"/>
        </w:rPr>
        <w:tab/>
      </w:r>
      <w:r>
        <w:rPr>
          <w:noProof/>
        </w:rPr>
        <w:t>Message object identifiers</w:t>
      </w:r>
      <w:r>
        <w:rPr>
          <w:noProof/>
        </w:rPr>
        <w:tab/>
      </w:r>
      <w:r>
        <w:rPr>
          <w:noProof/>
        </w:rPr>
        <w:fldChar w:fldCharType="begin"/>
      </w:r>
      <w:r>
        <w:rPr>
          <w:noProof/>
        </w:rPr>
        <w:instrText xml:space="preserve"> PAGEREF _Toc4738133 \h </w:instrText>
      </w:r>
      <w:r>
        <w:rPr>
          <w:noProof/>
        </w:rPr>
      </w:r>
      <w:r>
        <w:rPr>
          <w:noProof/>
        </w:rPr>
        <w:fldChar w:fldCharType="separate"/>
      </w:r>
      <w:r w:rsidR="004B0A72">
        <w:rPr>
          <w:noProof/>
        </w:rPr>
        <w:t>26</w:t>
      </w:r>
      <w:r>
        <w:rPr>
          <w:noProof/>
        </w:rPr>
        <w:fldChar w:fldCharType="end"/>
      </w:r>
    </w:p>
    <w:p w14:paraId="7EE2B5BF" w14:textId="70BF6B23"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12.8</w:t>
      </w:r>
      <w:r w:rsidRPr="0086749E">
        <w:rPr>
          <w:rFonts w:asciiTheme="minorHAnsi" w:eastAsiaTheme="minorEastAsia" w:hAnsiTheme="minorHAnsi" w:cstheme="minorBidi"/>
          <w:smallCaps w:val="0"/>
          <w:noProof/>
          <w:color w:val="auto"/>
          <w:sz w:val="24"/>
          <w:szCs w:val="24"/>
          <w:lang w:val="en-US" w:eastAsia="sv-SE"/>
        </w:rPr>
        <w:tab/>
      </w:r>
      <w:r>
        <w:rPr>
          <w:noProof/>
        </w:rPr>
        <w:t>Dataset validation</w:t>
      </w:r>
      <w:r>
        <w:rPr>
          <w:noProof/>
        </w:rPr>
        <w:tab/>
      </w:r>
      <w:r>
        <w:rPr>
          <w:noProof/>
        </w:rPr>
        <w:fldChar w:fldCharType="begin"/>
      </w:r>
      <w:r>
        <w:rPr>
          <w:noProof/>
        </w:rPr>
        <w:instrText xml:space="preserve"> PAGEREF _Toc4738134 \h </w:instrText>
      </w:r>
      <w:r>
        <w:rPr>
          <w:noProof/>
        </w:rPr>
      </w:r>
      <w:r>
        <w:rPr>
          <w:noProof/>
        </w:rPr>
        <w:fldChar w:fldCharType="separate"/>
      </w:r>
      <w:r w:rsidR="004B0A72">
        <w:rPr>
          <w:noProof/>
        </w:rPr>
        <w:t>26</w:t>
      </w:r>
      <w:r>
        <w:rPr>
          <w:noProof/>
        </w:rPr>
        <w:fldChar w:fldCharType="end"/>
      </w:r>
    </w:p>
    <w:p w14:paraId="5A6356D9" w14:textId="5026D688"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12.9</w:t>
      </w:r>
      <w:r w:rsidRPr="0086749E">
        <w:rPr>
          <w:rFonts w:asciiTheme="minorHAnsi" w:eastAsiaTheme="minorEastAsia" w:hAnsiTheme="minorHAnsi" w:cstheme="minorBidi"/>
          <w:smallCaps w:val="0"/>
          <w:noProof/>
          <w:color w:val="auto"/>
          <w:sz w:val="24"/>
          <w:szCs w:val="24"/>
          <w:lang w:val="en-US" w:eastAsia="sv-SE"/>
        </w:rPr>
        <w:tab/>
      </w:r>
      <w:r>
        <w:rPr>
          <w:noProof/>
        </w:rPr>
        <w:t>Location of Data Product Format schema Files</w:t>
      </w:r>
      <w:r>
        <w:rPr>
          <w:noProof/>
        </w:rPr>
        <w:tab/>
      </w:r>
      <w:r>
        <w:rPr>
          <w:noProof/>
        </w:rPr>
        <w:fldChar w:fldCharType="begin"/>
      </w:r>
      <w:r>
        <w:rPr>
          <w:noProof/>
        </w:rPr>
        <w:instrText xml:space="preserve"> PAGEREF _Toc4738135 \h </w:instrText>
      </w:r>
      <w:r>
        <w:rPr>
          <w:noProof/>
        </w:rPr>
      </w:r>
      <w:r>
        <w:rPr>
          <w:noProof/>
        </w:rPr>
        <w:fldChar w:fldCharType="separate"/>
      </w:r>
      <w:r w:rsidR="004B0A72">
        <w:rPr>
          <w:noProof/>
        </w:rPr>
        <w:t>26</w:t>
      </w:r>
      <w:r>
        <w:rPr>
          <w:noProof/>
        </w:rPr>
        <w:fldChar w:fldCharType="end"/>
      </w:r>
    </w:p>
    <w:p w14:paraId="3007A36A" w14:textId="2C8013DE" w:rsidR="00065A6F" w:rsidRPr="0086749E" w:rsidRDefault="00065A6F">
      <w:pPr>
        <w:pStyle w:val="TOC2"/>
        <w:tabs>
          <w:tab w:val="left" w:pos="1100"/>
          <w:tab w:val="right" w:leader="dot" w:pos="9350"/>
        </w:tabs>
        <w:rPr>
          <w:rFonts w:asciiTheme="minorHAnsi" w:eastAsiaTheme="minorEastAsia" w:hAnsiTheme="minorHAnsi" w:cstheme="minorBidi"/>
          <w:smallCaps w:val="0"/>
          <w:noProof/>
          <w:color w:val="auto"/>
          <w:sz w:val="24"/>
          <w:szCs w:val="24"/>
          <w:lang w:val="en-US" w:eastAsia="sv-SE"/>
        </w:rPr>
      </w:pPr>
      <w:r>
        <w:rPr>
          <w:noProof/>
        </w:rPr>
        <w:t>12.10</w:t>
      </w:r>
      <w:r w:rsidRPr="0086749E">
        <w:rPr>
          <w:rFonts w:asciiTheme="minorHAnsi" w:eastAsiaTheme="minorEastAsia" w:hAnsiTheme="minorHAnsi" w:cstheme="minorBidi"/>
          <w:smallCaps w:val="0"/>
          <w:noProof/>
          <w:color w:val="auto"/>
          <w:sz w:val="24"/>
          <w:szCs w:val="24"/>
          <w:lang w:val="en-US" w:eastAsia="sv-SE"/>
        </w:rPr>
        <w:tab/>
      </w:r>
      <w:r>
        <w:rPr>
          <w:noProof/>
        </w:rPr>
        <w:t>Detailed documentation of schema</w:t>
      </w:r>
      <w:r>
        <w:rPr>
          <w:noProof/>
        </w:rPr>
        <w:tab/>
      </w:r>
      <w:r>
        <w:rPr>
          <w:noProof/>
        </w:rPr>
        <w:fldChar w:fldCharType="begin"/>
      </w:r>
      <w:r>
        <w:rPr>
          <w:noProof/>
        </w:rPr>
        <w:instrText xml:space="preserve"> PAGEREF _Toc4738136 \h </w:instrText>
      </w:r>
      <w:r>
        <w:rPr>
          <w:noProof/>
        </w:rPr>
      </w:r>
      <w:r>
        <w:rPr>
          <w:noProof/>
        </w:rPr>
        <w:fldChar w:fldCharType="separate"/>
      </w:r>
      <w:r w:rsidR="004B0A72">
        <w:rPr>
          <w:noProof/>
        </w:rPr>
        <w:t>27</w:t>
      </w:r>
      <w:r>
        <w:rPr>
          <w:noProof/>
        </w:rPr>
        <w:fldChar w:fldCharType="end"/>
      </w:r>
    </w:p>
    <w:p w14:paraId="3014F885" w14:textId="7B248988"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13</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Product Delivery</w:t>
      </w:r>
      <w:r>
        <w:rPr>
          <w:noProof/>
        </w:rPr>
        <w:tab/>
      </w:r>
      <w:r>
        <w:rPr>
          <w:noProof/>
        </w:rPr>
        <w:fldChar w:fldCharType="begin"/>
      </w:r>
      <w:r>
        <w:rPr>
          <w:noProof/>
        </w:rPr>
        <w:instrText xml:space="preserve"> PAGEREF _Toc4738137 \h </w:instrText>
      </w:r>
      <w:r>
        <w:rPr>
          <w:noProof/>
        </w:rPr>
      </w:r>
      <w:r>
        <w:rPr>
          <w:noProof/>
        </w:rPr>
        <w:fldChar w:fldCharType="separate"/>
      </w:r>
      <w:r w:rsidR="004B0A72">
        <w:rPr>
          <w:noProof/>
        </w:rPr>
        <w:t>27</w:t>
      </w:r>
      <w:r>
        <w:rPr>
          <w:noProof/>
        </w:rPr>
        <w:fldChar w:fldCharType="end"/>
      </w:r>
    </w:p>
    <w:p w14:paraId="2F8EC615" w14:textId="4AF7BAFD"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13.1</w:t>
      </w:r>
      <w:r w:rsidRPr="0086749E">
        <w:rPr>
          <w:rFonts w:asciiTheme="minorHAnsi" w:eastAsiaTheme="minorEastAsia" w:hAnsiTheme="minorHAnsi" w:cstheme="minorBidi"/>
          <w:smallCaps w:val="0"/>
          <w:noProof/>
          <w:color w:val="auto"/>
          <w:sz w:val="24"/>
          <w:szCs w:val="24"/>
          <w:lang w:val="en-US" w:eastAsia="sv-SE"/>
        </w:rPr>
        <w:tab/>
      </w:r>
      <w:r>
        <w:rPr>
          <w:noProof/>
        </w:rPr>
        <w:t>Message datasets</w:t>
      </w:r>
      <w:r>
        <w:rPr>
          <w:noProof/>
        </w:rPr>
        <w:tab/>
      </w:r>
      <w:r>
        <w:rPr>
          <w:noProof/>
        </w:rPr>
        <w:fldChar w:fldCharType="begin"/>
      </w:r>
      <w:r>
        <w:rPr>
          <w:noProof/>
        </w:rPr>
        <w:instrText xml:space="preserve"> PAGEREF _Toc4738138 \h </w:instrText>
      </w:r>
      <w:r>
        <w:rPr>
          <w:noProof/>
        </w:rPr>
      </w:r>
      <w:r>
        <w:rPr>
          <w:noProof/>
        </w:rPr>
        <w:fldChar w:fldCharType="separate"/>
      </w:r>
      <w:r w:rsidR="004B0A72">
        <w:rPr>
          <w:noProof/>
        </w:rPr>
        <w:t>27</w:t>
      </w:r>
      <w:r>
        <w:rPr>
          <w:noProof/>
        </w:rPr>
        <w:fldChar w:fldCharType="end"/>
      </w:r>
    </w:p>
    <w:p w14:paraId="1351DD36" w14:textId="0A686F0F"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13.2</w:t>
      </w:r>
      <w:r w:rsidRPr="0086749E">
        <w:rPr>
          <w:rFonts w:asciiTheme="minorHAnsi" w:eastAsiaTheme="minorEastAsia" w:hAnsiTheme="minorHAnsi" w:cstheme="minorBidi"/>
          <w:smallCaps w:val="0"/>
          <w:noProof/>
          <w:color w:val="auto"/>
          <w:sz w:val="24"/>
          <w:szCs w:val="24"/>
          <w:lang w:val="en-US" w:eastAsia="sv-SE"/>
        </w:rPr>
        <w:tab/>
      </w:r>
      <w:r>
        <w:rPr>
          <w:noProof/>
        </w:rPr>
        <w:t>Collections</w:t>
      </w:r>
      <w:r>
        <w:rPr>
          <w:noProof/>
        </w:rPr>
        <w:tab/>
      </w:r>
      <w:r>
        <w:rPr>
          <w:noProof/>
        </w:rPr>
        <w:fldChar w:fldCharType="begin"/>
      </w:r>
      <w:r>
        <w:rPr>
          <w:noProof/>
        </w:rPr>
        <w:instrText xml:space="preserve"> PAGEREF _Toc4738139 \h </w:instrText>
      </w:r>
      <w:r>
        <w:rPr>
          <w:noProof/>
        </w:rPr>
      </w:r>
      <w:r>
        <w:rPr>
          <w:noProof/>
        </w:rPr>
        <w:fldChar w:fldCharType="separate"/>
      </w:r>
      <w:r w:rsidR="004B0A72">
        <w:rPr>
          <w:noProof/>
        </w:rPr>
        <w:t>27</w:t>
      </w:r>
      <w:r>
        <w:rPr>
          <w:noProof/>
        </w:rPr>
        <w:fldChar w:fldCharType="end"/>
      </w:r>
    </w:p>
    <w:p w14:paraId="46A02254" w14:textId="3D4314DE"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13.3</w:t>
      </w:r>
      <w:r w:rsidRPr="0086749E">
        <w:rPr>
          <w:rFonts w:asciiTheme="minorHAnsi" w:eastAsiaTheme="minorEastAsia" w:hAnsiTheme="minorHAnsi" w:cstheme="minorBidi"/>
          <w:smallCaps w:val="0"/>
          <w:noProof/>
          <w:color w:val="auto"/>
          <w:sz w:val="24"/>
          <w:szCs w:val="24"/>
          <w:lang w:val="en-US" w:eastAsia="sv-SE"/>
        </w:rPr>
        <w:tab/>
      </w:r>
      <w:r>
        <w:rPr>
          <w:noProof/>
        </w:rPr>
        <w:t>Dataset distribution</w:t>
      </w:r>
      <w:r>
        <w:rPr>
          <w:noProof/>
        </w:rPr>
        <w:tab/>
      </w:r>
      <w:r>
        <w:rPr>
          <w:noProof/>
        </w:rPr>
        <w:fldChar w:fldCharType="begin"/>
      </w:r>
      <w:r>
        <w:rPr>
          <w:noProof/>
        </w:rPr>
        <w:instrText xml:space="preserve"> PAGEREF _Toc4738140 \h </w:instrText>
      </w:r>
      <w:r>
        <w:rPr>
          <w:noProof/>
        </w:rPr>
      </w:r>
      <w:r>
        <w:rPr>
          <w:noProof/>
        </w:rPr>
        <w:fldChar w:fldCharType="separate"/>
      </w:r>
      <w:r w:rsidR="004B0A72">
        <w:rPr>
          <w:noProof/>
        </w:rPr>
        <w:t>28</w:t>
      </w:r>
      <w:r>
        <w:rPr>
          <w:noProof/>
        </w:rPr>
        <w:fldChar w:fldCharType="end"/>
      </w:r>
    </w:p>
    <w:p w14:paraId="0851D5D3" w14:textId="5D059B20" w:rsidR="00065A6F" w:rsidRPr="0086749E" w:rsidRDefault="00065A6F">
      <w:pPr>
        <w:pStyle w:val="TOC3"/>
        <w:tabs>
          <w:tab w:val="left" w:pos="1320"/>
          <w:tab w:val="right" w:leader="dot" w:pos="9350"/>
        </w:tabs>
        <w:rPr>
          <w:rFonts w:asciiTheme="minorHAnsi" w:eastAsiaTheme="minorEastAsia" w:hAnsiTheme="minorHAnsi" w:cstheme="minorBidi"/>
          <w:i w:val="0"/>
          <w:iCs w:val="0"/>
          <w:noProof/>
          <w:color w:val="auto"/>
          <w:sz w:val="24"/>
          <w:szCs w:val="24"/>
          <w:lang w:val="nb-NO" w:eastAsia="sv-SE"/>
        </w:rPr>
      </w:pPr>
      <w:r w:rsidRPr="0086749E">
        <w:rPr>
          <w:noProof/>
          <w:lang w:val="nb-NO"/>
        </w:rPr>
        <w:t>13.3.1</w:t>
      </w:r>
      <w:r w:rsidRPr="0086749E">
        <w:rPr>
          <w:rFonts w:asciiTheme="minorHAnsi" w:eastAsiaTheme="minorEastAsia" w:hAnsiTheme="minorHAnsi" w:cstheme="minorBidi"/>
          <w:i w:val="0"/>
          <w:iCs w:val="0"/>
          <w:noProof/>
          <w:color w:val="auto"/>
          <w:sz w:val="24"/>
          <w:szCs w:val="24"/>
          <w:lang w:val="nb-NO" w:eastAsia="sv-SE"/>
        </w:rPr>
        <w:tab/>
      </w:r>
      <w:r w:rsidRPr="0086749E">
        <w:rPr>
          <w:noProof/>
          <w:lang w:val="nb-NO"/>
        </w:rPr>
        <w:t>Datasets</w:t>
      </w:r>
      <w:r w:rsidRPr="0086749E">
        <w:rPr>
          <w:noProof/>
          <w:lang w:val="nb-NO"/>
        </w:rPr>
        <w:tab/>
      </w:r>
      <w:r>
        <w:rPr>
          <w:noProof/>
        </w:rPr>
        <w:fldChar w:fldCharType="begin"/>
      </w:r>
      <w:r w:rsidRPr="0086749E">
        <w:rPr>
          <w:noProof/>
          <w:lang w:val="nb-NO"/>
        </w:rPr>
        <w:instrText xml:space="preserve"> PAGEREF _Toc4738141 \h </w:instrText>
      </w:r>
      <w:r>
        <w:rPr>
          <w:noProof/>
        </w:rPr>
      </w:r>
      <w:r>
        <w:rPr>
          <w:noProof/>
        </w:rPr>
        <w:fldChar w:fldCharType="separate"/>
      </w:r>
      <w:r w:rsidR="004B0A72">
        <w:rPr>
          <w:noProof/>
          <w:lang w:val="nb-NO"/>
        </w:rPr>
        <w:t>28</w:t>
      </w:r>
      <w:r>
        <w:rPr>
          <w:noProof/>
        </w:rPr>
        <w:fldChar w:fldCharType="end"/>
      </w:r>
    </w:p>
    <w:p w14:paraId="4684A2F2" w14:textId="6487409C" w:rsidR="00065A6F" w:rsidRPr="0086749E" w:rsidRDefault="00065A6F">
      <w:pPr>
        <w:pStyle w:val="TOC3"/>
        <w:tabs>
          <w:tab w:val="left" w:pos="1320"/>
          <w:tab w:val="right" w:leader="dot" w:pos="9350"/>
        </w:tabs>
        <w:rPr>
          <w:rFonts w:asciiTheme="minorHAnsi" w:eastAsiaTheme="minorEastAsia" w:hAnsiTheme="minorHAnsi" w:cstheme="minorBidi"/>
          <w:i w:val="0"/>
          <w:iCs w:val="0"/>
          <w:noProof/>
          <w:color w:val="auto"/>
          <w:sz w:val="24"/>
          <w:szCs w:val="24"/>
          <w:lang w:val="nb-NO" w:eastAsia="sv-SE"/>
        </w:rPr>
      </w:pPr>
      <w:r w:rsidRPr="0086749E">
        <w:rPr>
          <w:noProof/>
          <w:lang w:val="nb-NO"/>
        </w:rPr>
        <w:t>13.3.2</w:t>
      </w:r>
      <w:r w:rsidRPr="0086749E">
        <w:rPr>
          <w:rFonts w:asciiTheme="minorHAnsi" w:eastAsiaTheme="minorEastAsia" w:hAnsiTheme="minorHAnsi" w:cstheme="minorBidi"/>
          <w:i w:val="0"/>
          <w:iCs w:val="0"/>
          <w:noProof/>
          <w:color w:val="auto"/>
          <w:sz w:val="24"/>
          <w:szCs w:val="24"/>
          <w:lang w:val="nb-NO" w:eastAsia="sv-SE"/>
        </w:rPr>
        <w:tab/>
      </w:r>
      <w:r w:rsidRPr="0086749E">
        <w:rPr>
          <w:noProof/>
          <w:lang w:val="nb-NO"/>
        </w:rPr>
        <w:t>Dataset size</w:t>
      </w:r>
      <w:r w:rsidRPr="0086749E">
        <w:rPr>
          <w:noProof/>
          <w:lang w:val="nb-NO"/>
        </w:rPr>
        <w:tab/>
      </w:r>
      <w:r>
        <w:rPr>
          <w:noProof/>
        </w:rPr>
        <w:fldChar w:fldCharType="begin"/>
      </w:r>
      <w:r w:rsidRPr="0086749E">
        <w:rPr>
          <w:noProof/>
          <w:lang w:val="nb-NO"/>
        </w:rPr>
        <w:instrText xml:space="preserve"> PAGEREF _Toc4738142 \h </w:instrText>
      </w:r>
      <w:r>
        <w:rPr>
          <w:noProof/>
        </w:rPr>
      </w:r>
      <w:r>
        <w:rPr>
          <w:noProof/>
        </w:rPr>
        <w:fldChar w:fldCharType="separate"/>
      </w:r>
      <w:r w:rsidR="004B0A72">
        <w:rPr>
          <w:noProof/>
          <w:lang w:val="nb-NO"/>
        </w:rPr>
        <w:t>28</w:t>
      </w:r>
      <w:r>
        <w:rPr>
          <w:noProof/>
        </w:rPr>
        <w:fldChar w:fldCharType="end"/>
      </w:r>
    </w:p>
    <w:p w14:paraId="696BE698" w14:textId="654A6C3A" w:rsidR="00065A6F" w:rsidRPr="0086749E" w:rsidRDefault="00065A6F">
      <w:pPr>
        <w:pStyle w:val="TOC3"/>
        <w:tabs>
          <w:tab w:val="left" w:pos="1320"/>
          <w:tab w:val="right" w:leader="dot" w:pos="9350"/>
        </w:tabs>
        <w:rPr>
          <w:rFonts w:asciiTheme="minorHAnsi" w:eastAsiaTheme="minorEastAsia" w:hAnsiTheme="minorHAnsi" w:cstheme="minorBidi"/>
          <w:i w:val="0"/>
          <w:iCs w:val="0"/>
          <w:noProof/>
          <w:color w:val="auto"/>
          <w:sz w:val="24"/>
          <w:szCs w:val="24"/>
          <w:lang w:val="nb-NO" w:eastAsia="sv-SE"/>
        </w:rPr>
      </w:pPr>
      <w:r w:rsidRPr="0086749E">
        <w:rPr>
          <w:noProof/>
          <w:lang w:val="nb-NO"/>
        </w:rPr>
        <w:t>13.3.3</w:t>
      </w:r>
      <w:r w:rsidRPr="0086749E">
        <w:rPr>
          <w:rFonts w:asciiTheme="minorHAnsi" w:eastAsiaTheme="minorEastAsia" w:hAnsiTheme="minorHAnsi" w:cstheme="minorBidi"/>
          <w:i w:val="0"/>
          <w:iCs w:val="0"/>
          <w:noProof/>
          <w:color w:val="auto"/>
          <w:sz w:val="24"/>
          <w:szCs w:val="24"/>
          <w:lang w:val="nb-NO" w:eastAsia="sv-SE"/>
        </w:rPr>
        <w:tab/>
      </w:r>
      <w:r w:rsidRPr="0086749E">
        <w:rPr>
          <w:noProof/>
          <w:lang w:val="nb-NO"/>
        </w:rPr>
        <w:t>Dataset file naming</w:t>
      </w:r>
      <w:r w:rsidRPr="0086749E">
        <w:rPr>
          <w:noProof/>
          <w:lang w:val="nb-NO"/>
        </w:rPr>
        <w:tab/>
      </w:r>
      <w:r>
        <w:rPr>
          <w:noProof/>
        </w:rPr>
        <w:fldChar w:fldCharType="begin"/>
      </w:r>
      <w:r w:rsidRPr="0086749E">
        <w:rPr>
          <w:noProof/>
          <w:lang w:val="nb-NO"/>
        </w:rPr>
        <w:instrText xml:space="preserve"> PAGEREF _Toc4738143 \h </w:instrText>
      </w:r>
      <w:r>
        <w:rPr>
          <w:noProof/>
        </w:rPr>
      </w:r>
      <w:r>
        <w:rPr>
          <w:noProof/>
        </w:rPr>
        <w:fldChar w:fldCharType="separate"/>
      </w:r>
      <w:r w:rsidR="004B0A72">
        <w:rPr>
          <w:noProof/>
          <w:lang w:val="nb-NO"/>
        </w:rPr>
        <w:t>28</w:t>
      </w:r>
      <w:r>
        <w:rPr>
          <w:noProof/>
        </w:rPr>
        <w:fldChar w:fldCharType="end"/>
      </w:r>
    </w:p>
    <w:p w14:paraId="6B7A3666" w14:textId="35332194"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13.4</w:t>
      </w:r>
      <w:r w:rsidRPr="0086749E">
        <w:rPr>
          <w:rFonts w:asciiTheme="minorHAnsi" w:eastAsiaTheme="minorEastAsia" w:hAnsiTheme="minorHAnsi" w:cstheme="minorBidi"/>
          <w:smallCaps w:val="0"/>
          <w:noProof/>
          <w:color w:val="auto"/>
          <w:sz w:val="24"/>
          <w:szCs w:val="24"/>
          <w:lang w:val="en-US" w:eastAsia="sv-SE"/>
        </w:rPr>
        <w:tab/>
      </w:r>
      <w:r>
        <w:rPr>
          <w:noProof/>
        </w:rPr>
        <w:t>Support Files</w:t>
      </w:r>
      <w:r>
        <w:rPr>
          <w:noProof/>
        </w:rPr>
        <w:tab/>
      </w:r>
      <w:r>
        <w:rPr>
          <w:noProof/>
        </w:rPr>
        <w:fldChar w:fldCharType="begin"/>
      </w:r>
      <w:r>
        <w:rPr>
          <w:noProof/>
        </w:rPr>
        <w:instrText xml:space="preserve"> PAGEREF _Toc4738144 \h </w:instrText>
      </w:r>
      <w:r>
        <w:rPr>
          <w:noProof/>
        </w:rPr>
      </w:r>
      <w:r>
        <w:rPr>
          <w:noProof/>
        </w:rPr>
        <w:fldChar w:fldCharType="separate"/>
      </w:r>
      <w:r w:rsidR="004B0A72">
        <w:rPr>
          <w:noProof/>
        </w:rPr>
        <w:t>28</w:t>
      </w:r>
      <w:r>
        <w:rPr>
          <w:noProof/>
        </w:rPr>
        <w:fldChar w:fldCharType="end"/>
      </w:r>
    </w:p>
    <w:p w14:paraId="4A85D772" w14:textId="4E49B5E4" w:rsidR="00065A6F" w:rsidRPr="0086749E" w:rsidRDefault="00065A6F">
      <w:pPr>
        <w:pStyle w:val="TOC2"/>
        <w:tabs>
          <w:tab w:val="left" w:pos="880"/>
          <w:tab w:val="right" w:leader="dot" w:pos="9350"/>
        </w:tabs>
        <w:rPr>
          <w:rFonts w:asciiTheme="minorHAnsi" w:eastAsiaTheme="minorEastAsia" w:hAnsiTheme="minorHAnsi" w:cstheme="minorBidi"/>
          <w:smallCaps w:val="0"/>
          <w:noProof/>
          <w:color w:val="auto"/>
          <w:sz w:val="24"/>
          <w:szCs w:val="24"/>
          <w:lang w:val="en-US" w:eastAsia="sv-SE"/>
        </w:rPr>
      </w:pPr>
      <w:r>
        <w:rPr>
          <w:noProof/>
        </w:rPr>
        <w:t>13.5</w:t>
      </w:r>
      <w:r w:rsidRPr="0086749E">
        <w:rPr>
          <w:rFonts w:asciiTheme="minorHAnsi" w:eastAsiaTheme="minorEastAsia" w:hAnsiTheme="minorHAnsi" w:cstheme="minorBidi"/>
          <w:smallCaps w:val="0"/>
          <w:noProof/>
          <w:color w:val="auto"/>
          <w:sz w:val="24"/>
          <w:szCs w:val="24"/>
          <w:lang w:val="en-US" w:eastAsia="sv-SE"/>
        </w:rPr>
        <w:tab/>
      </w:r>
      <w:r>
        <w:rPr>
          <w:noProof/>
        </w:rPr>
        <w:t>Exchange Catalogue</w:t>
      </w:r>
      <w:r>
        <w:rPr>
          <w:noProof/>
        </w:rPr>
        <w:tab/>
      </w:r>
      <w:r>
        <w:rPr>
          <w:noProof/>
        </w:rPr>
        <w:fldChar w:fldCharType="begin"/>
      </w:r>
      <w:r>
        <w:rPr>
          <w:noProof/>
        </w:rPr>
        <w:instrText xml:space="preserve"> PAGEREF _Toc4738145 \h </w:instrText>
      </w:r>
      <w:r>
        <w:rPr>
          <w:noProof/>
        </w:rPr>
      </w:r>
      <w:r>
        <w:rPr>
          <w:noProof/>
        </w:rPr>
        <w:fldChar w:fldCharType="separate"/>
      </w:r>
      <w:r w:rsidR="004B0A72">
        <w:rPr>
          <w:noProof/>
        </w:rPr>
        <w:t>28</w:t>
      </w:r>
      <w:r>
        <w:rPr>
          <w:noProof/>
        </w:rPr>
        <w:fldChar w:fldCharType="end"/>
      </w:r>
    </w:p>
    <w:p w14:paraId="0BA71BF1" w14:textId="66D3DA71"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14</w:t>
      </w:r>
      <w:r w:rsidRPr="0086749E">
        <w:rPr>
          <w:rFonts w:asciiTheme="minorHAnsi" w:eastAsiaTheme="minorEastAsia" w:hAnsiTheme="minorHAnsi" w:cstheme="minorBidi"/>
          <w:b w:val="0"/>
          <w:bCs w:val="0"/>
          <w:caps w:val="0"/>
          <w:noProof/>
          <w:color w:val="auto"/>
          <w:sz w:val="24"/>
          <w:szCs w:val="24"/>
          <w:lang w:val="en-US" w:eastAsia="sv-SE"/>
        </w:rPr>
        <w:tab/>
      </w:r>
      <w:r>
        <w:rPr>
          <w:noProof/>
        </w:rPr>
        <w:t>Metadata</w:t>
      </w:r>
      <w:r>
        <w:rPr>
          <w:noProof/>
        </w:rPr>
        <w:tab/>
      </w:r>
      <w:r>
        <w:rPr>
          <w:noProof/>
        </w:rPr>
        <w:fldChar w:fldCharType="begin"/>
      </w:r>
      <w:r>
        <w:rPr>
          <w:noProof/>
        </w:rPr>
        <w:instrText xml:space="preserve"> PAGEREF _Toc4738146 \h </w:instrText>
      </w:r>
      <w:r>
        <w:rPr>
          <w:noProof/>
        </w:rPr>
      </w:r>
      <w:r>
        <w:rPr>
          <w:noProof/>
        </w:rPr>
        <w:fldChar w:fldCharType="separate"/>
      </w:r>
      <w:r w:rsidR="004B0A72">
        <w:rPr>
          <w:noProof/>
        </w:rPr>
        <w:t>29</w:t>
      </w:r>
      <w:r>
        <w:rPr>
          <w:noProof/>
        </w:rPr>
        <w:fldChar w:fldCharType="end"/>
      </w:r>
    </w:p>
    <w:p w14:paraId="24E792C4" w14:textId="2DB62EF2"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15</w:t>
      </w:r>
      <w:r w:rsidRPr="0086749E">
        <w:rPr>
          <w:rFonts w:asciiTheme="minorHAnsi" w:eastAsiaTheme="minorEastAsia" w:hAnsiTheme="minorHAnsi" w:cstheme="minorBidi"/>
          <w:b w:val="0"/>
          <w:bCs w:val="0"/>
          <w:caps w:val="0"/>
          <w:noProof/>
          <w:color w:val="auto"/>
          <w:sz w:val="24"/>
          <w:szCs w:val="24"/>
          <w:lang w:val="en-US" w:eastAsia="sv-SE"/>
        </w:rPr>
        <w:tab/>
      </w:r>
      <w:r>
        <w:rPr>
          <w:noProof/>
        </w:rPr>
        <w:t>Language</w:t>
      </w:r>
      <w:r>
        <w:rPr>
          <w:noProof/>
        </w:rPr>
        <w:tab/>
      </w:r>
      <w:r>
        <w:rPr>
          <w:noProof/>
        </w:rPr>
        <w:fldChar w:fldCharType="begin"/>
      </w:r>
      <w:r>
        <w:rPr>
          <w:noProof/>
        </w:rPr>
        <w:instrText xml:space="preserve"> PAGEREF _Toc4738147 \h </w:instrText>
      </w:r>
      <w:r>
        <w:rPr>
          <w:noProof/>
        </w:rPr>
      </w:r>
      <w:r>
        <w:rPr>
          <w:noProof/>
        </w:rPr>
        <w:fldChar w:fldCharType="separate"/>
      </w:r>
      <w:r w:rsidR="004B0A72">
        <w:rPr>
          <w:noProof/>
        </w:rPr>
        <w:t>29</w:t>
      </w:r>
      <w:r>
        <w:rPr>
          <w:noProof/>
        </w:rPr>
        <w:fldChar w:fldCharType="end"/>
      </w:r>
    </w:p>
    <w:p w14:paraId="62F6351B" w14:textId="7B07B386"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sidRPr="00716F8C">
        <w:rPr>
          <w:noProof/>
        </w:rPr>
        <w:t>16</w:t>
      </w:r>
      <w:r w:rsidRPr="0086749E">
        <w:rPr>
          <w:rFonts w:asciiTheme="minorHAnsi" w:eastAsiaTheme="minorEastAsia" w:hAnsiTheme="minorHAnsi" w:cstheme="minorBidi"/>
          <w:b w:val="0"/>
          <w:bCs w:val="0"/>
          <w:caps w:val="0"/>
          <w:noProof/>
          <w:color w:val="auto"/>
          <w:sz w:val="24"/>
          <w:szCs w:val="24"/>
          <w:lang w:val="en-US" w:eastAsia="sv-SE"/>
        </w:rPr>
        <w:tab/>
      </w:r>
      <w:r w:rsidRPr="00716F8C">
        <w:rPr>
          <w:noProof/>
        </w:rPr>
        <w:t>Additional Information</w:t>
      </w:r>
      <w:r>
        <w:rPr>
          <w:noProof/>
        </w:rPr>
        <w:tab/>
      </w:r>
      <w:r>
        <w:rPr>
          <w:noProof/>
        </w:rPr>
        <w:fldChar w:fldCharType="begin"/>
      </w:r>
      <w:r>
        <w:rPr>
          <w:noProof/>
        </w:rPr>
        <w:instrText xml:space="preserve"> PAGEREF _Toc4738148 \h </w:instrText>
      </w:r>
      <w:r>
        <w:rPr>
          <w:noProof/>
        </w:rPr>
      </w:r>
      <w:r>
        <w:rPr>
          <w:noProof/>
        </w:rPr>
        <w:fldChar w:fldCharType="separate"/>
      </w:r>
      <w:r w:rsidR="004B0A72">
        <w:rPr>
          <w:noProof/>
        </w:rPr>
        <w:t>29</w:t>
      </w:r>
      <w:r>
        <w:rPr>
          <w:noProof/>
        </w:rPr>
        <w:fldChar w:fldCharType="end"/>
      </w:r>
    </w:p>
    <w:p w14:paraId="1A6026BA" w14:textId="35B66F55" w:rsidR="00065A6F" w:rsidRPr="0086749E" w:rsidRDefault="00065A6F">
      <w:pPr>
        <w:pStyle w:val="TOC1"/>
        <w:tabs>
          <w:tab w:val="left" w:pos="66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17</w:t>
      </w:r>
      <w:r w:rsidRPr="0086749E">
        <w:rPr>
          <w:rFonts w:asciiTheme="minorHAnsi" w:eastAsiaTheme="minorEastAsia" w:hAnsiTheme="minorHAnsi" w:cstheme="minorBidi"/>
          <w:b w:val="0"/>
          <w:bCs w:val="0"/>
          <w:caps w:val="0"/>
          <w:noProof/>
          <w:color w:val="auto"/>
          <w:sz w:val="24"/>
          <w:szCs w:val="24"/>
          <w:lang w:val="en-US" w:eastAsia="sv-SE"/>
        </w:rPr>
        <w:tab/>
      </w:r>
      <w:r>
        <w:rPr>
          <w:noProof/>
        </w:rPr>
        <w:t>Acknowledgements</w:t>
      </w:r>
      <w:r>
        <w:rPr>
          <w:noProof/>
        </w:rPr>
        <w:tab/>
      </w:r>
      <w:r>
        <w:rPr>
          <w:noProof/>
        </w:rPr>
        <w:fldChar w:fldCharType="begin"/>
      </w:r>
      <w:r>
        <w:rPr>
          <w:noProof/>
        </w:rPr>
        <w:instrText xml:space="preserve"> PAGEREF _Toc4738149 \h </w:instrText>
      </w:r>
      <w:r>
        <w:rPr>
          <w:noProof/>
        </w:rPr>
      </w:r>
      <w:r>
        <w:rPr>
          <w:noProof/>
        </w:rPr>
        <w:fldChar w:fldCharType="separate"/>
      </w:r>
      <w:r w:rsidR="004B0A72">
        <w:rPr>
          <w:noProof/>
        </w:rPr>
        <w:t>29</w:t>
      </w:r>
      <w:r>
        <w:rPr>
          <w:noProof/>
        </w:rPr>
        <w:fldChar w:fldCharType="end"/>
      </w:r>
    </w:p>
    <w:p w14:paraId="75BA5FD8" w14:textId="68C6391B"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Annex A.</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Classification and Encoding Guide</w:t>
      </w:r>
      <w:r>
        <w:rPr>
          <w:noProof/>
        </w:rPr>
        <w:tab/>
      </w:r>
      <w:r>
        <w:rPr>
          <w:noProof/>
        </w:rPr>
        <w:fldChar w:fldCharType="begin"/>
      </w:r>
      <w:r>
        <w:rPr>
          <w:noProof/>
        </w:rPr>
        <w:instrText xml:space="preserve"> PAGEREF _Toc4738150 \h </w:instrText>
      </w:r>
      <w:r>
        <w:rPr>
          <w:noProof/>
        </w:rPr>
      </w:r>
      <w:r>
        <w:rPr>
          <w:noProof/>
        </w:rPr>
        <w:fldChar w:fldCharType="separate"/>
      </w:r>
      <w:r w:rsidR="004B0A72">
        <w:rPr>
          <w:noProof/>
        </w:rPr>
        <w:t>30</w:t>
      </w:r>
      <w:r>
        <w:rPr>
          <w:noProof/>
        </w:rPr>
        <w:fldChar w:fldCharType="end"/>
      </w:r>
    </w:p>
    <w:p w14:paraId="09FBDD1B" w14:textId="17FB4194"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Annex B.</w:t>
      </w:r>
      <w:r w:rsidRPr="0086749E">
        <w:rPr>
          <w:rFonts w:asciiTheme="minorHAnsi" w:eastAsiaTheme="minorEastAsia" w:hAnsiTheme="minorHAnsi" w:cstheme="minorBidi"/>
          <w:b w:val="0"/>
          <w:bCs w:val="0"/>
          <w:caps w:val="0"/>
          <w:noProof/>
          <w:color w:val="auto"/>
          <w:sz w:val="24"/>
          <w:szCs w:val="24"/>
          <w:lang w:val="en-US" w:eastAsia="sv-SE"/>
        </w:rPr>
        <w:tab/>
      </w:r>
      <w:r>
        <w:rPr>
          <w:noProof/>
        </w:rPr>
        <w:t>Data Product Format (Encoding)</w:t>
      </w:r>
      <w:r>
        <w:rPr>
          <w:noProof/>
        </w:rPr>
        <w:tab/>
      </w:r>
      <w:r>
        <w:rPr>
          <w:noProof/>
        </w:rPr>
        <w:fldChar w:fldCharType="begin"/>
      </w:r>
      <w:r>
        <w:rPr>
          <w:noProof/>
        </w:rPr>
        <w:instrText xml:space="preserve"> PAGEREF _Toc4738151 \h </w:instrText>
      </w:r>
      <w:r>
        <w:rPr>
          <w:noProof/>
        </w:rPr>
      </w:r>
      <w:r>
        <w:rPr>
          <w:noProof/>
        </w:rPr>
        <w:fldChar w:fldCharType="separate"/>
      </w:r>
      <w:r w:rsidR="004B0A72">
        <w:rPr>
          <w:noProof/>
        </w:rPr>
        <w:t>31</w:t>
      </w:r>
      <w:r>
        <w:rPr>
          <w:noProof/>
        </w:rPr>
        <w:fldChar w:fldCharType="end"/>
      </w:r>
    </w:p>
    <w:p w14:paraId="1E5DFD33" w14:textId="78CC46C6"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sidRPr="00716F8C">
        <w:rPr>
          <w:i/>
          <w:noProof/>
        </w:rPr>
        <w:t>Annex C.</w:t>
      </w:r>
      <w:r w:rsidRPr="0086749E">
        <w:rPr>
          <w:rFonts w:asciiTheme="minorHAnsi" w:eastAsiaTheme="minorEastAsia" w:hAnsiTheme="minorHAnsi" w:cstheme="minorBidi"/>
          <w:b w:val="0"/>
          <w:bCs w:val="0"/>
          <w:caps w:val="0"/>
          <w:noProof/>
          <w:color w:val="auto"/>
          <w:sz w:val="24"/>
          <w:szCs w:val="24"/>
          <w:lang w:val="en-US" w:eastAsia="sv-SE"/>
        </w:rPr>
        <w:tab/>
      </w:r>
      <w:r>
        <w:rPr>
          <w:noProof/>
        </w:rPr>
        <w:t>NORMATIVE IMPLEMENTATION GUIDANCE</w:t>
      </w:r>
      <w:r>
        <w:rPr>
          <w:noProof/>
        </w:rPr>
        <w:tab/>
      </w:r>
      <w:r>
        <w:rPr>
          <w:noProof/>
        </w:rPr>
        <w:fldChar w:fldCharType="begin"/>
      </w:r>
      <w:r>
        <w:rPr>
          <w:noProof/>
        </w:rPr>
        <w:instrText xml:space="preserve"> PAGEREF _Toc4738152 \h </w:instrText>
      </w:r>
      <w:r>
        <w:rPr>
          <w:noProof/>
        </w:rPr>
      </w:r>
      <w:r>
        <w:rPr>
          <w:noProof/>
        </w:rPr>
        <w:fldChar w:fldCharType="separate"/>
      </w:r>
      <w:r w:rsidR="004B0A72">
        <w:rPr>
          <w:noProof/>
        </w:rPr>
        <w:t>34</w:t>
      </w:r>
      <w:r>
        <w:rPr>
          <w:noProof/>
        </w:rPr>
        <w:fldChar w:fldCharType="end"/>
      </w:r>
    </w:p>
    <w:p w14:paraId="16C73D56" w14:textId="32678DE0"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sidRPr="00716F8C">
        <w:rPr>
          <w:i/>
          <w:noProof/>
        </w:rPr>
        <w:t>Annex D.</w:t>
      </w:r>
      <w:r w:rsidRPr="0086749E">
        <w:rPr>
          <w:rFonts w:asciiTheme="minorHAnsi" w:eastAsiaTheme="minorEastAsia" w:hAnsiTheme="minorHAnsi" w:cstheme="minorBidi"/>
          <w:b w:val="0"/>
          <w:bCs w:val="0"/>
          <w:caps w:val="0"/>
          <w:noProof/>
          <w:color w:val="auto"/>
          <w:sz w:val="24"/>
          <w:szCs w:val="24"/>
          <w:lang w:val="en-US" w:eastAsia="sv-SE"/>
        </w:rPr>
        <w:tab/>
      </w:r>
      <w:r>
        <w:rPr>
          <w:noProof/>
        </w:rPr>
        <w:t>FEATURE CATALOGUE</w:t>
      </w:r>
      <w:r>
        <w:rPr>
          <w:noProof/>
        </w:rPr>
        <w:tab/>
      </w:r>
      <w:r>
        <w:rPr>
          <w:noProof/>
        </w:rPr>
        <w:fldChar w:fldCharType="begin"/>
      </w:r>
      <w:r>
        <w:rPr>
          <w:noProof/>
        </w:rPr>
        <w:instrText xml:space="preserve"> PAGEREF _Toc4738153 \h </w:instrText>
      </w:r>
      <w:r>
        <w:rPr>
          <w:noProof/>
        </w:rPr>
      </w:r>
      <w:r>
        <w:rPr>
          <w:noProof/>
        </w:rPr>
        <w:fldChar w:fldCharType="separate"/>
      </w:r>
      <w:r w:rsidR="004B0A72">
        <w:rPr>
          <w:noProof/>
        </w:rPr>
        <w:t>35</w:t>
      </w:r>
      <w:r>
        <w:rPr>
          <w:noProof/>
        </w:rPr>
        <w:fldChar w:fldCharType="end"/>
      </w:r>
    </w:p>
    <w:p w14:paraId="7488BB5F" w14:textId="14832E76"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Annex E.</w:t>
      </w:r>
      <w:r w:rsidRPr="0086749E">
        <w:rPr>
          <w:rFonts w:asciiTheme="minorHAnsi" w:eastAsiaTheme="minorEastAsia" w:hAnsiTheme="minorHAnsi" w:cstheme="minorBidi"/>
          <w:b w:val="0"/>
          <w:bCs w:val="0"/>
          <w:caps w:val="0"/>
          <w:noProof/>
          <w:color w:val="auto"/>
          <w:sz w:val="24"/>
          <w:szCs w:val="24"/>
          <w:lang w:val="en-US" w:eastAsia="sv-SE"/>
        </w:rPr>
        <w:tab/>
      </w:r>
      <w:r>
        <w:rPr>
          <w:noProof/>
        </w:rPr>
        <w:t>Application Schema Documentation Tables</w:t>
      </w:r>
      <w:r>
        <w:rPr>
          <w:noProof/>
        </w:rPr>
        <w:tab/>
      </w:r>
      <w:r>
        <w:rPr>
          <w:noProof/>
        </w:rPr>
        <w:fldChar w:fldCharType="begin"/>
      </w:r>
      <w:r>
        <w:rPr>
          <w:noProof/>
        </w:rPr>
        <w:instrText xml:space="preserve"> PAGEREF _Toc4738154 \h </w:instrText>
      </w:r>
      <w:r>
        <w:rPr>
          <w:noProof/>
        </w:rPr>
      </w:r>
      <w:r>
        <w:rPr>
          <w:noProof/>
        </w:rPr>
        <w:fldChar w:fldCharType="separate"/>
      </w:r>
      <w:r w:rsidR="004B0A72">
        <w:rPr>
          <w:noProof/>
        </w:rPr>
        <w:t>36</w:t>
      </w:r>
      <w:r>
        <w:rPr>
          <w:noProof/>
        </w:rPr>
        <w:fldChar w:fldCharType="end"/>
      </w:r>
    </w:p>
    <w:p w14:paraId="3C890F04" w14:textId="40C6B58F" w:rsidR="00065A6F" w:rsidRPr="0086749E"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en-US" w:eastAsia="sv-SE"/>
        </w:rPr>
      </w:pPr>
      <w:r>
        <w:rPr>
          <w:noProof/>
        </w:rPr>
        <w:t>Annex F.</w:t>
      </w:r>
      <w:r w:rsidRPr="0086749E">
        <w:rPr>
          <w:rFonts w:asciiTheme="minorHAnsi" w:eastAsiaTheme="minorEastAsia" w:hAnsiTheme="minorHAnsi" w:cstheme="minorBidi"/>
          <w:b w:val="0"/>
          <w:bCs w:val="0"/>
          <w:caps w:val="0"/>
          <w:noProof/>
          <w:color w:val="auto"/>
          <w:sz w:val="24"/>
          <w:szCs w:val="24"/>
          <w:lang w:val="en-US" w:eastAsia="sv-SE"/>
        </w:rPr>
        <w:tab/>
      </w:r>
      <w:r>
        <w:rPr>
          <w:noProof/>
        </w:rPr>
        <w:t>S-211 dataset validation rules</w:t>
      </w:r>
      <w:r>
        <w:rPr>
          <w:noProof/>
        </w:rPr>
        <w:tab/>
      </w:r>
      <w:r>
        <w:rPr>
          <w:noProof/>
        </w:rPr>
        <w:fldChar w:fldCharType="begin"/>
      </w:r>
      <w:r>
        <w:rPr>
          <w:noProof/>
        </w:rPr>
        <w:instrText xml:space="preserve"> PAGEREF _Toc4738155 \h </w:instrText>
      </w:r>
      <w:r>
        <w:rPr>
          <w:noProof/>
        </w:rPr>
      </w:r>
      <w:r>
        <w:rPr>
          <w:noProof/>
        </w:rPr>
        <w:fldChar w:fldCharType="separate"/>
      </w:r>
      <w:r w:rsidR="004B0A72">
        <w:rPr>
          <w:noProof/>
        </w:rPr>
        <w:t>37</w:t>
      </w:r>
      <w:r>
        <w:rPr>
          <w:noProof/>
        </w:rPr>
        <w:fldChar w:fldCharType="end"/>
      </w:r>
    </w:p>
    <w:p w14:paraId="7111EEAE" w14:textId="27E7DDE4" w:rsidR="00065A6F" w:rsidRDefault="00065A6F">
      <w:pPr>
        <w:pStyle w:val="TOC1"/>
        <w:tabs>
          <w:tab w:val="left" w:pos="1100"/>
          <w:tab w:val="right" w:leader="dot" w:pos="9350"/>
        </w:tabs>
        <w:rPr>
          <w:rFonts w:asciiTheme="minorHAnsi" w:eastAsiaTheme="minorEastAsia" w:hAnsiTheme="minorHAnsi" w:cstheme="minorBidi"/>
          <w:b w:val="0"/>
          <w:bCs w:val="0"/>
          <w:caps w:val="0"/>
          <w:noProof/>
          <w:color w:val="auto"/>
          <w:sz w:val="24"/>
          <w:szCs w:val="24"/>
          <w:lang w:val="sv-SE" w:eastAsia="sv-SE"/>
        </w:rPr>
      </w:pPr>
      <w:r>
        <w:rPr>
          <w:noProof/>
        </w:rPr>
        <w:t>Annex G.</w:t>
      </w:r>
      <w:r>
        <w:rPr>
          <w:rFonts w:asciiTheme="minorHAnsi" w:eastAsiaTheme="minorEastAsia" w:hAnsiTheme="minorHAnsi" w:cstheme="minorBidi"/>
          <w:b w:val="0"/>
          <w:bCs w:val="0"/>
          <w:caps w:val="0"/>
          <w:noProof/>
          <w:color w:val="auto"/>
          <w:sz w:val="24"/>
          <w:szCs w:val="24"/>
          <w:lang w:val="sv-SE" w:eastAsia="sv-SE"/>
        </w:rPr>
        <w:tab/>
      </w:r>
      <w:r>
        <w:rPr>
          <w:noProof/>
        </w:rPr>
        <w:t>State Catalogue</w:t>
      </w:r>
      <w:r>
        <w:rPr>
          <w:noProof/>
        </w:rPr>
        <w:tab/>
      </w:r>
      <w:r>
        <w:rPr>
          <w:noProof/>
        </w:rPr>
        <w:fldChar w:fldCharType="begin"/>
      </w:r>
      <w:r>
        <w:rPr>
          <w:noProof/>
        </w:rPr>
        <w:instrText xml:space="preserve"> PAGEREF _Toc4738156 \h </w:instrText>
      </w:r>
      <w:r>
        <w:rPr>
          <w:noProof/>
        </w:rPr>
      </w:r>
      <w:r>
        <w:rPr>
          <w:noProof/>
        </w:rPr>
        <w:fldChar w:fldCharType="separate"/>
      </w:r>
      <w:r w:rsidR="004B0A72">
        <w:rPr>
          <w:noProof/>
        </w:rPr>
        <w:t>41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9"/>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 w:name="_Toc4738079"/>
      <w:r w:rsidRPr="002749B7">
        <w:lastRenderedPageBreak/>
        <w:t>Overview</w:t>
      </w:r>
      <w:bookmarkEnd w:id="1"/>
    </w:p>
    <w:p w14:paraId="28C4023E" w14:textId="77777777" w:rsidR="002749B7" w:rsidRPr="002749B7" w:rsidRDefault="002749B7" w:rsidP="00ED04F8">
      <w:pPr>
        <w:pStyle w:val="Heading2"/>
      </w:pPr>
      <w:bookmarkStart w:id="2" w:name="__RefHeading__2910_1382180727"/>
      <w:bookmarkStart w:id="3" w:name="_Toc4738080"/>
      <w:bookmarkEnd w:id="2"/>
      <w:r w:rsidRPr="002749B7">
        <w:t>Introduction</w:t>
      </w:r>
      <w:bookmarkEnd w:id="3"/>
    </w:p>
    <w:p w14:paraId="0296DC6B" w14:textId="77777777" w:rsidR="002749B7" w:rsidRPr="002749B7" w:rsidRDefault="002749B7" w:rsidP="002749B7">
      <w:pPr>
        <w:suppressAutoHyphens/>
        <w:spacing w:before="120" w:after="120" w:line="100" w:lineRule="atLeast"/>
        <w:jc w:val="left"/>
        <w:rPr>
          <w:rFonts w:eastAsia="Calibri" w:cs="Arial"/>
          <w:color w:val="000000"/>
          <w:szCs w:val="24"/>
          <w:lang w:val="en-GB"/>
        </w:rPr>
      </w:pPr>
      <w:r w:rsidRPr="002749B7">
        <w:rPr>
          <w:rFonts w:eastAsia="Calibri" w:cs="Arial"/>
          <w:color w:val="000000"/>
          <w:szCs w:val="24"/>
          <w:lang w:val="en-GB"/>
        </w:rPr>
        <w:t xml:space="preserve">Ship-to-port, port-to-ship, port-to-port, as well as port actor-to-port actor communication needs to be standardized and precise in order to contribute to efficient coordination of port calls. This </w:t>
      </w:r>
      <w:r w:rsidR="009538BA">
        <w:rPr>
          <w:rFonts w:eastAsia="Calibri" w:cs="Arial"/>
          <w:color w:val="000000"/>
          <w:szCs w:val="24"/>
          <w:lang w:val="en-GB"/>
        </w:rPr>
        <w:t xml:space="preserve">standard </w:t>
      </w:r>
      <w:r w:rsidRPr="002749B7">
        <w:rPr>
          <w:rFonts w:eastAsia="Calibri" w:cs="Arial"/>
          <w:color w:val="000000"/>
          <w:szCs w:val="24"/>
          <w:lang w:val="en-GB"/>
        </w:rPr>
        <w:t>has been developed based on multiple instances of Port Collaborative Decision Making (</w:t>
      </w:r>
      <w:proofErr w:type="spellStart"/>
      <w:r w:rsidRPr="002749B7">
        <w:rPr>
          <w:rFonts w:eastAsia="Calibri" w:cs="Arial"/>
          <w:color w:val="000000"/>
          <w:szCs w:val="24"/>
          <w:lang w:val="en-GB"/>
        </w:rPr>
        <w:t>PortCDM</w:t>
      </w:r>
      <w:proofErr w:type="spellEnd"/>
      <w:r w:rsidRPr="002749B7">
        <w:rPr>
          <w:rFonts w:eastAsia="Calibri" w:cs="Arial"/>
          <w:color w:val="000000"/>
          <w:szCs w:val="24"/>
          <w:lang w:val="en-GB"/>
        </w:rPr>
        <w:t>), as a sub concept of Sea Traffic Management (STM) validated within the STM validation project, in different ports, and on joint efforts with contemporary developments (such as the emerging time stamp standard</w:t>
      </w:r>
      <w:r w:rsidR="004C52E4">
        <w:rPr>
          <w:rFonts w:eastAsia="Calibri" w:cs="Arial"/>
          <w:color w:val="000000"/>
          <w:szCs w:val="24"/>
          <w:lang w:val="en-GB"/>
        </w:rPr>
        <w:t xml:space="preserve"> (UKHO_IHMA 2017)</w:t>
      </w:r>
      <w:r w:rsidRPr="002749B7">
        <w:rPr>
          <w:rFonts w:eastAsia="Calibri" w:cs="Arial"/>
          <w:color w:val="000000"/>
          <w:szCs w:val="24"/>
          <w:lang w:val="en-GB"/>
        </w:rPr>
        <w:t xml:space="preserve">, route exchange format, </w:t>
      </w:r>
      <w:r w:rsidR="00C36EC8">
        <w:rPr>
          <w:rFonts w:eastAsia="Calibri" w:cs="Arial"/>
          <w:color w:val="000000"/>
          <w:szCs w:val="24"/>
          <w:lang w:val="en-GB"/>
        </w:rPr>
        <w:t>Electronic Product Code Information Services (</w:t>
      </w:r>
      <w:r w:rsidRPr="00C36EC8">
        <w:rPr>
          <w:rFonts w:eastAsia="Calibri" w:cs="Arial"/>
          <w:color w:val="000000"/>
          <w:szCs w:val="24"/>
          <w:lang w:val="en-GB"/>
        </w:rPr>
        <w:t>EPCIS</w:t>
      </w:r>
      <w:r w:rsidR="00C36EC8">
        <w:rPr>
          <w:rFonts w:eastAsia="Calibri" w:cs="Arial"/>
          <w:color w:val="000000"/>
          <w:szCs w:val="24"/>
          <w:lang w:val="en-GB"/>
        </w:rPr>
        <w:t>)</w:t>
      </w:r>
      <w:r w:rsidRPr="002749B7">
        <w:rPr>
          <w:rFonts w:eastAsia="Calibri" w:cs="Arial"/>
          <w:color w:val="000000"/>
          <w:szCs w:val="24"/>
          <w:lang w:val="en-GB"/>
        </w:rPr>
        <w:t xml:space="preserve"> empowered by </w:t>
      </w:r>
      <w:r w:rsidR="00074F2E">
        <w:rPr>
          <w:rFonts w:eastAsia="Calibri" w:cs="Arial"/>
          <w:color w:val="000000"/>
          <w:szCs w:val="24"/>
          <w:lang w:val="en-GB"/>
        </w:rPr>
        <w:t>Global Standards One (</w:t>
      </w:r>
      <w:r w:rsidRPr="00C36EC8">
        <w:rPr>
          <w:rFonts w:eastAsia="Calibri" w:cs="Arial"/>
          <w:color w:val="000000"/>
          <w:szCs w:val="24"/>
          <w:lang w:val="en-GB"/>
        </w:rPr>
        <w:t>GS1</w:t>
      </w:r>
      <w:r w:rsidR="00074F2E">
        <w:rPr>
          <w:rFonts w:eastAsia="Calibri" w:cs="Arial"/>
          <w:color w:val="000000"/>
          <w:szCs w:val="24"/>
          <w:lang w:val="en-GB"/>
        </w:rPr>
        <w:t>)</w:t>
      </w:r>
      <w:r w:rsidRPr="002749B7">
        <w:rPr>
          <w:rFonts w:eastAsia="Calibri" w:cs="Arial"/>
          <w:color w:val="000000"/>
          <w:szCs w:val="24"/>
          <w:lang w:val="en-GB"/>
        </w:rPr>
        <w:t xml:space="preserve">, and standards adopted by port community systems and National Single Windows) using time stamp standards.  The port call message standard builds upon taking the business logic, i.e. the understanding of how to conceive a port call, as its point of departure, in order to derive time stamps relevant to </w:t>
      </w:r>
      <w:r w:rsidR="00664E06">
        <w:rPr>
          <w:rFonts w:eastAsia="Calibri" w:cs="Arial"/>
          <w:color w:val="000000"/>
          <w:szCs w:val="24"/>
          <w:lang w:val="en-GB"/>
        </w:rPr>
        <w:t>the exchanged</w:t>
      </w:r>
      <w:r w:rsidR="00664E06" w:rsidRPr="002749B7">
        <w:rPr>
          <w:rFonts w:eastAsia="Calibri" w:cs="Arial"/>
          <w:color w:val="000000"/>
          <w:szCs w:val="24"/>
          <w:lang w:val="en-GB"/>
        </w:rPr>
        <w:t xml:space="preserve"> </w:t>
      </w:r>
      <w:r w:rsidRPr="002749B7">
        <w:rPr>
          <w:rFonts w:eastAsia="Calibri" w:cs="Arial"/>
          <w:color w:val="000000"/>
          <w:szCs w:val="24"/>
          <w:lang w:val="en-GB"/>
        </w:rPr>
        <w:t>information</w:t>
      </w:r>
      <w:r w:rsidR="00664E06">
        <w:rPr>
          <w:rFonts w:eastAsia="Calibri" w:cs="Arial"/>
          <w:color w:val="000000"/>
          <w:szCs w:val="24"/>
          <w:lang w:val="en-GB"/>
        </w:rPr>
        <w:t>.</w:t>
      </w:r>
      <w:r w:rsidRPr="002749B7">
        <w:rPr>
          <w:rFonts w:eastAsia="Calibri" w:cs="Arial"/>
          <w:color w:val="000000"/>
          <w:szCs w:val="24"/>
          <w:lang w:val="en-GB"/>
        </w:rPr>
        <w:t xml:space="preserve"> </w:t>
      </w:r>
    </w:p>
    <w:p w14:paraId="7092AAD1" w14:textId="77777777" w:rsidR="002749B7" w:rsidRPr="002749B7" w:rsidRDefault="002749B7" w:rsidP="002749B7">
      <w:pPr>
        <w:suppressAutoHyphens/>
        <w:spacing w:before="120" w:after="120" w:line="100" w:lineRule="atLeast"/>
        <w:jc w:val="left"/>
        <w:rPr>
          <w:rFonts w:eastAsia="Calibri" w:cs="Arial"/>
          <w:color w:val="000000"/>
          <w:szCs w:val="24"/>
          <w:lang w:val="en-GB"/>
        </w:rPr>
      </w:pPr>
      <w:r w:rsidRPr="002749B7">
        <w:rPr>
          <w:rFonts w:eastAsia="Calibri" w:cs="Arial"/>
          <w:color w:val="000000"/>
          <w:szCs w:val="24"/>
          <w:lang w:val="en-GB"/>
        </w:rPr>
        <w:t xml:space="preserve">To be noted is that there is no </w:t>
      </w:r>
      <w:r w:rsidR="006451E0">
        <w:rPr>
          <w:rFonts w:eastAsia="Calibri" w:cs="Arial"/>
          <w:color w:val="000000"/>
          <w:szCs w:val="24"/>
          <w:lang w:val="en-GB"/>
        </w:rPr>
        <w:t xml:space="preserve">intrinsic </w:t>
      </w:r>
      <w:r w:rsidRPr="002749B7">
        <w:rPr>
          <w:rFonts w:eastAsia="Calibri" w:cs="Arial"/>
          <w:color w:val="000000"/>
          <w:szCs w:val="24"/>
          <w:lang w:val="en-GB"/>
        </w:rPr>
        <w:t>interest to develop a new standard if message standards that cater for the same needs already exist. Since the port call message standard cross</w:t>
      </w:r>
      <w:r w:rsidR="006451E0">
        <w:rPr>
          <w:rFonts w:eastAsia="Calibri" w:cs="Arial"/>
          <w:color w:val="000000"/>
          <w:szCs w:val="24"/>
          <w:lang w:val="en-GB"/>
        </w:rPr>
        <w:t>es</w:t>
      </w:r>
      <w:r w:rsidRPr="002749B7">
        <w:rPr>
          <w:rFonts w:eastAsia="Calibri" w:cs="Arial"/>
          <w:color w:val="000000"/>
          <w:szCs w:val="24"/>
          <w:lang w:val="en-GB"/>
        </w:rPr>
        <w:t xml:space="preserve"> the boundaries of the e-navigation practice and the port operations practice as well as creating a link to hinterland and logistics operations it is most likely that this standard will inform the development of message types in multiple standards. The development of the Port Call Message Format has been informed by empirical needs provided from the implementation of </w:t>
      </w:r>
      <w:proofErr w:type="spellStart"/>
      <w:r w:rsidRPr="002749B7">
        <w:rPr>
          <w:rFonts w:eastAsia="Calibri" w:cs="Arial"/>
          <w:color w:val="000000"/>
          <w:szCs w:val="24"/>
          <w:lang w:val="en-GB"/>
        </w:rPr>
        <w:t>PortCDM</w:t>
      </w:r>
      <w:proofErr w:type="spellEnd"/>
      <w:r w:rsidRPr="002749B7">
        <w:rPr>
          <w:rFonts w:eastAsia="Calibri" w:cs="Arial"/>
          <w:color w:val="000000"/>
          <w:szCs w:val="24"/>
          <w:lang w:val="en-GB"/>
        </w:rPr>
        <w:t xml:space="preserve"> in 13 ports in Europe. The development of the standards has been driven from that it:</w:t>
      </w:r>
    </w:p>
    <w:p w14:paraId="45B00BBD"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is founded in a sequence of events constituting a port visit</w:t>
      </w:r>
    </w:p>
    <w:p w14:paraId="0DBF2D27"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puts emphasis on the co-ordination logic for coming to agreements of, and realising service operations</w:t>
      </w:r>
    </w:p>
    <w:p w14:paraId="7A33DC53"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enhance the data granularity of which movements that are performed by vessels and other working vessels (such as tugs and pilots/pilot boats) to and from different locations</w:t>
      </w:r>
    </w:p>
    <w:p w14:paraId="32984DF8"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 xml:space="preserve">enhance the data granularity of which operation that are performed at, or to/from, a particular location </w:t>
      </w:r>
    </w:p>
    <w:p w14:paraId="17F3F9A4"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 xml:space="preserve">balance the granularity to distinguish each </w:t>
      </w:r>
      <w:r w:rsidR="00BB5AA9" w:rsidRPr="002749B7">
        <w:rPr>
          <w:rFonts w:eastAsia="Calibri" w:cs="Times New Roman"/>
          <w:lang w:val="en-GB"/>
        </w:rPr>
        <w:t>actor</w:t>
      </w:r>
      <w:r w:rsidR="00F573F0">
        <w:rPr>
          <w:rFonts w:eastAsia="Calibri" w:cs="Times New Roman"/>
          <w:lang w:val="en-GB"/>
        </w:rPr>
        <w:t>’</w:t>
      </w:r>
      <w:r w:rsidR="00BB5AA9" w:rsidRPr="002749B7">
        <w:rPr>
          <w:rFonts w:eastAsia="Calibri" w:cs="Times New Roman"/>
          <w:lang w:val="en-GB"/>
        </w:rPr>
        <w:t>s</w:t>
      </w:r>
      <w:r w:rsidRPr="002749B7">
        <w:rPr>
          <w:rFonts w:eastAsia="Calibri" w:cs="Times New Roman"/>
          <w:lang w:val="en-GB"/>
        </w:rPr>
        <w:t xml:space="preserve"> responsibility and course enough to not put excessive administrative burden on them.</w:t>
      </w:r>
    </w:p>
    <w:p w14:paraId="05BCB431"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 xml:space="preserve">gives structure for the analysis of </w:t>
      </w:r>
      <w:proofErr w:type="spellStart"/>
      <w:r w:rsidRPr="002749B7">
        <w:rPr>
          <w:rFonts w:eastAsia="Calibri" w:cs="Times New Roman"/>
          <w:lang w:val="en-GB"/>
        </w:rPr>
        <w:t>PortCDM</w:t>
      </w:r>
      <w:proofErr w:type="spellEnd"/>
      <w:r w:rsidRPr="002749B7">
        <w:rPr>
          <w:rFonts w:eastAsia="Calibri" w:cs="Times New Roman"/>
          <w:lang w:val="en-GB"/>
        </w:rPr>
        <w:t xml:space="preserve"> </w:t>
      </w:r>
      <w:r w:rsidR="006451E0">
        <w:rPr>
          <w:rFonts w:eastAsia="Calibri" w:cs="Times New Roman"/>
          <w:lang w:val="en-GB"/>
        </w:rPr>
        <w:t>Key Performance Indicators (</w:t>
      </w:r>
      <w:r w:rsidRPr="006451E0">
        <w:rPr>
          <w:rFonts w:eastAsia="Calibri" w:cs="Times New Roman"/>
          <w:lang w:val="en-GB"/>
        </w:rPr>
        <w:t>KPIs</w:t>
      </w:r>
      <w:r w:rsidR="006451E0" w:rsidRPr="006451E0">
        <w:rPr>
          <w:rFonts w:eastAsia="Calibri" w:cs="Times New Roman"/>
          <w:lang w:val="en-GB"/>
        </w:rPr>
        <w:t>)</w:t>
      </w:r>
      <w:r w:rsidRPr="002749B7">
        <w:rPr>
          <w:rFonts w:eastAsia="Calibri" w:cs="Times New Roman"/>
          <w:lang w:val="en-GB"/>
        </w:rPr>
        <w:t xml:space="preserve"> such as duration time, predictability, waiting times, punctuality, berth productivity, and capacity utilization</w:t>
      </w:r>
    </w:p>
    <w:p w14:paraId="33596457" w14:textId="77777777" w:rsidR="002749B7" w:rsidRPr="002749B7" w:rsidRDefault="002749B7" w:rsidP="002749B7">
      <w:pPr>
        <w:numPr>
          <w:ilvl w:val="0"/>
          <w:numId w:val="16"/>
        </w:numPr>
        <w:suppressAutoHyphens/>
        <w:spacing w:before="120" w:after="120" w:line="100" w:lineRule="atLeast"/>
        <w:ind w:left="714" w:hanging="357"/>
        <w:rPr>
          <w:rFonts w:eastAsia="Calibri" w:cs="Times New Roman"/>
          <w:lang w:val="en-GB"/>
        </w:rPr>
      </w:pPr>
      <w:r w:rsidRPr="002749B7">
        <w:rPr>
          <w:rFonts w:eastAsia="Calibri" w:cs="Times New Roman"/>
          <w:lang w:val="en-GB"/>
        </w:rPr>
        <w:t>is flexible enough to include/represent specific particularities of port calls from different ports</w:t>
      </w:r>
    </w:p>
    <w:p w14:paraId="076B1B5A" w14:textId="77777777" w:rsidR="002749B7" w:rsidRPr="002749B7" w:rsidRDefault="002749B7" w:rsidP="002749B7">
      <w:pPr>
        <w:numPr>
          <w:ilvl w:val="0"/>
          <w:numId w:val="16"/>
        </w:numPr>
        <w:suppressAutoHyphens/>
        <w:spacing w:before="120" w:after="120" w:line="100" w:lineRule="atLeast"/>
        <w:rPr>
          <w:rFonts w:eastAsia="Calibri" w:cs="Times New Roman"/>
          <w:lang w:val="en-GB"/>
        </w:rPr>
      </w:pPr>
      <w:r w:rsidRPr="002749B7">
        <w:rPr>
          <w:rFonts w:eastAsia="Calibri" w:cs="Times New Roman"/>
          <w:lang w:val="en-GB"/>
        </w:rPr>
        <w:t>gives structure for data analytics of historical data for the purpose of the identification of future patterns of behaviour</w:t>
      </w:r>
    </w:p>
    <w:p w14:paraId="3304F296" w14:textId="77777777" w:rsidR="002749B7" w:rsidRPr="002749B7" w:rsidRDefault="002749B7" w:rsidP="002749B7">
      <w:pPr>
        <w:spacing w:before="120" w:after="120"/>
        <w:rPr>
          <w:rFonts w:eastAsia="Calibri" w:cs="Times New Roman"/>
          <w:lang w:val="en-GB"/>
        </w:rPr>
      </w:pPr>
      <w:r w:rsidRPr="002749B7">
        <w:rPr>
          <w:rFonts w:eastAsia="Calibri" w:cs="Times New Roman"/>
          <w:lang w:val="en-GB"/>
        </w:rPr>
        <w:t>for the purpose of:</w:t>
      </w:r>
    </w:p>
    <w:p w14:paraId="5FDB2262" w14:textId="569AC3BC" w:rsidR="002749B7" w:rsidRPr="00FE1507" w:rsidRDefault="002749B7" w:rsidP="002749B7">
      <w:pPr>
        <w:numPr>
          <w:ilvl w:val="0"/>
          <w:numId w:val="17"/>
        </w:numPr>
        <w:suppressAutoHyphens/>
        <w:spacing w:before="120" w:after="120" w:line="100" w:lineRule="atLeast"/>
        <w:rPr>
          <w:rFonts w:eastAsia="Calibri" w:cs="Times New Roman"/>
          <w:lang w:val="en-GB"/>
        </w:rPr>
      </w:pPr>
      <w:r w:rsidRPr="00FE1507">
        <w:rPr>
          <w:rFonts w:eastAsia="Calibri" w:cs="Times New Roman"/>
          <w:lang w:val="en-GB"/>
        </w:rPr>
        <w:t>increasing situational awareness</w:t>
      </w:r>
      <w:r w:rsidR="0030645D" w:rsidRPr="00FE1507">
        <w:rPr>
          <w:rFonts w:eastAsia="Calibri" w:cs="Times New Roman"/>
          <w:lang w:val="en-GB"/>
        </w:rPr>
        <w:t xml:space="preserve"> for all effected actors</w:t>
      </w:r>
    </w:p>
    <w:p w14:paraId="74C2E4C9" w14:textId="0A53E71B" w:rsidR="002749B7" w:rsidRPr="00FE1507" w:rsidRDefault="002749B7" w:rsidP="002749B7">
      <w:pPr>
        <w:numPr>
          <w:ilvl w:val="0"/>
          <w:numId w:val="17"/>
        </w:numPr>
        <w:suppressAutoHyphens/>
        <w:spacing w:before="120" w:after="120" w:line="100" w:lineRule="atLeast"/>
        <w:rPr>
          <w:rFonts w:eastAsia="Calibri" w:cs="Times New Roman"/>
          <w:lang w:val="en-GB"/>
        </w:rPr>
      </w:pPr>
      <w:r w:rsidRPr="00FE1507">
        <w:rPr>
          <w:rFonts w:eastAsia="Calibri" w:cs="Times New Roman"/>
          <w:lang w:val="en-GB"/>
        </w:rPr>
        <w:t xml:space="preserve">being the foundation for a common understanding, across actors, on what and when services and events are expected to occur </w:t>
      </w:r>
      <w:r w:rsidR="0030645D" w:rsidRPr="00FE1507">
        <w:rPr>
          <w:rFonts w:eastAsia="Calibri" w:cs="Times New Roman"/>
          <w:lang w:val="en-GB"/>
        </w:rPr>
        <w:t>before, during and after a port visit of a ship</w:t>
      </w:r>
    </w:p>
    <w:p w14:paraId="73CFF564" w14:textId="52A207D0" w:rsidR="002749B7" w:rsidRPr="00FE1507" w:rsidRDefault="002749B7" w:rsidP="002749B7">
      <w:pPr>
        <w:numPr>
          <w:ilvl w:val="0"/>
          <w:numId w:val="17"/>
        </w:numPr>
        <w:suppressAutoHyphens/>
        <w:spacing w:before="120" w:after="120" w:line="100" w:lineRule="atLeast"/>
        <w:rPr>
          <w:rFonts w:eastAsia="Calibri" w:cs="Times New Roman"/>
          <w:lang w:val="en-GB"/>
        </w:rPr>
      </w:pPr>
      <w:r w:rsidRPr="00FE1507">
        <w:rPr>
          <w:rFonts w:eastAsia="Calibri" w:cs="Times New Roman"/>
          <w:lang w:val="en-GB"/>
        </w:rPr>
        <w:t xml:space="preserve">increasing collaboration among </w:t>
      </w:r>
      <w:r w:rsidR="0030645D" w:rsidRPr="00FE1507">
        <w:rPr>
          <w:rFonts w:eastAsia="Calibri" w:cs="Times New Roman"/>
          <w:lang w:val="en-GB"/>
        </w:rPr>
        <w:t>effected</w:t>
      </w:r>
      <w:r w:rsidRPr="00FE1507">
        <w:rPr>
          <w:rFonts w:eastAsia="Calibri" w:cs="Times New Roman"/>
          <w:lang w:val="en-GB"/>
        </w:rPr>
        <w:t xml:space="preserve"> actors</w:t>
      </w:r>
    </w:p>
    <w:p w14:paraId="0C05FFA2" w14:textId="77777777" w:rsidR="002749B7" w:rsidRPr="003D150E" w:rsidRDefault="002749B7" w:rsidP="002749B7">
      <w:pPr>
        <w:numPr>
          <w:ilvl w:val="0"/>
          <w:numId w:val="17"/>
        </w:numPr>
        <w:suppressAutoHyphens/>
        <w:spacing w:before="120" w:after="120" w:line="100" w:lineRule="atLeast"/>
        <w:rPr>
          <w:rFonts w:eastAsia="Calibri" w:cs="Times New Roman"/>
          <w:lang w:val="en-GB"/>
        </w:rPr>
      </w:pPr>
      <w:r w:rsidRPr="002749B7">
        <w:rPr>
          <w:rFonts w:eastAsia="Calibri" w:cs="Times New Roman"/>
          <w:lang w:val="en-GB"/>
        </w:rPr>
        <w:lastRenderedPageBreak/>
        <w:t xml:space="preserve">providing basis for </w:t>
      </w:r>
      <w:r w:rsidRPr="003D150E">
        <w:rPr>
          <w:rFonts w:eastAsia="Calibri" w:cs="Times New Roman"/>
          <w:lang w:val="en-GB"/>
        </w:rPr>
        <w:t>forecasting reliability of critical states and on-time probability of operations</w:t>
      </w:r>
    </w:p>
    <w:p w14:paraId="5D2C9888" w14:textId="77777777" w:rsidR="002749B7" w:rsidRPr="003D150E" w:rsidRDefault="002749B7" w:rsidP="002749B7">
      <w:pPr>
        <w:numPr>
          <w:ilvl w:val="0"/>
          <w:numId w:val="17"/>
        </w:numPr>
        <w:suppressAutoHyphens/>
        <w:spacing w:before="120" w:after="120" w:line="100" w:lineRule="atLeast"/>
        <w:rPr>
          <w:rFonts w:eastAsia="Calibri" w:cs="Times New Roman"/>
          <w:lang w:val="en-GB"/>
        </w:rPr>
      </w:pPr>
      <w:r w:rsidRPr="003D150E">
        <w:rPr>
          <w:rFonts w:eastAsia="Calibri" w:cs="Times New Roman"/>
          <w:lang w:val="en-GB"/>
        </w:rPr>
        <w:t>improving the input to the planning process, for all involved actors</w:t>
      </w:r>
    </w:p>
    <w:p w14:paraId="12E47978" w14:textId="3C34D159" w:rsidR="002749B7" w:rsidRPr="003D150E" w:rsidRDefault="002749B7" w:rsidP="002749B7">
      <w:pPr>
        <w:numPr>
          <w:ilvl w:val="0"/>
          <w:numId w:val="17"/>
        </w:numPr>
        <w:suppressAutoHyphens/>
        <w:spacing w:before="120" w:after="120" w:line="100" w:lineRule="atLeast"/>
        <w:rPr>
          <w:rFonts w:eastAsia="Calibri" w:cs="Times New Roman"/>
          <w:lang w:val="en-GB"/>
        </w:rPr>
      </w:pPr>
      <w:r w:rsidRPr="003D150E">
        <w:rPr>
          <w:rFonts w:eastAsia="Calibri" w:cs="Times New Roman"/>
          <w:lang w:val="en-GB"/>
        </w:rPr>
        <w:t xml:space="preserve">allowing </w:t>
      </w:r>
      <w:r w:rsidR="0030645D" w:rsidRPr="003D150E">
        <w:rPr>
          <w:rFonts w:eastAsia="Calibri" w:cs="Times New Roman"/>
          <w:lang w:val="en-GB"/>
        </w:rPr>
        <w:t xml:space="preserve">effected </w:t>
      </w:r>
      <w:r w:rsidRPr="003D150E">
        <w:rPr>
          <w:rFonts w:eastAsia="Calibri" w:cs="Times New Roman"/>
          <w:lang w:val="en-GB"/>
        </w:rPr>
        <w:t>actors more data to better plan activities in a coordinated manor</w:t>
      </w:r>
    </w:p>
    <w:p w14:paraId="62149ED3" w14:textId="77777777" w:rsidR="002749B7" w:rsidRPr="003D150E" w:rsidRDefault="002749B7" w:rsidP="002749B7">
      <w:pPr>
        <w:numPr>
          <w:ilvl w:val="0"/>
          <w:numId w:val="17"/>
        </w:numPr>
        <w:suppressAutoHyphens/>
        <w:spacing w:before="120" w:after="120" w:line="100" w:lineRule="atLeast"/>
        <w:rPr>
          <w:rFonts w:eastAsia="Calibri" w:cs="Times New Roman"/>
          <w:lang w:val="en-GB"/>
        </w:rPr>
      </w:pPr>
      <w:r w:rsidRPr="003D150E">
        <w:rPr>
          <w:rFonts w:eastAsia="Calibri" w:cs="Times New Roman"/>
          <w:lang w:val="en-GB"/>
        </w:rPr>
        <w:t>enhancing inter-operability throughout the sea voyage berth-to-berth for enhanced efficiency, safety, and environmental sustainability throughout the sea transport</w:t>
      </w:r>
    </w:p>
    <w:p w14:paraId="4C1DE143" w14:textId="515024F6" w:rsidR="002749B7" w:rsidRPr="003D150E" w:rsidRDefault="002749B7" w:rsidP="002749B7">
      <w:pPr>
        <w:numPr>
          <w:ilvl w:val="0"/>
          <w:numId w:val="17"/>
        </w:numPr>
        <w:suppressAutoHyphens/>
        <w:spacing w:before="120" w:after="120" w:line="100" w:lineRule="atLeast"/>
        <w:rPr>
          <w:rFonts w:eastAsia="Calibri" w:cs="Times New Roman"/>
          <w:lang w:val="en-GB"/>
        </w:rPr>
      </w:pPr>
      <w:r w:rsidRPr="003D150E">
        <w:rPr>
          <w:rFonts w:eastAsia="Calibri" w:cs="Times New Roman"/>
          <w:lang w:val="en-GB"/>
        </w:rPr>
        <w:t xml:space="preserve">helping identify areas of inefficiencies and bottlenecks </w:t>
      </w:r>
      <w:r w:rsidR="0030645D" w:rsidRPr="003D150E">
        <w:rPr>
          <w:rFonts w:eastAsia="Calibri" w:cs="Times New Roman"/>
          <w:lang w:val="en-GB"/>
        </w:rPr>
        <w:t>in conjunction with the port visit</w:t>
      </w:r>
    </w:p>
    <w:p w14:paraId="3157B4A9" w14:textId="0AA6E536" w:rsidR="002749B7" w:rsidRPr="003D150E" w:rsidRDefault="002749B7" w:rsidP="002749B7">
      <w:pPr>
        <w:numPr>
          <w:ilvl w:val="0"/>
          <w:numId w:val="17"/>
        </w:numPr>
        <w:suppressAutoHyphens/>
        <w:spacing w:before="120" w:after="120" w:line="100" w:lineRule="atLeast"/>
        <w:rPr>
          <w:rFonts w:eastAsia="Calibri" w:cs="Times New Roman"/>
          <w:lang w:val="en-GB"/>
        </w:rPr>
      </w:pPr>
      <w:r w:rsidRPr="003D150E">
        <w:rPr>
          <w:rFonts w:eastAsia="Calibri" w:cs="Times New Roman"/>
          <w:lang w:val="en-GB"/>
        </w:rPr>
        <w:t xml:space="preserve">supporting real-time decision making for </w:t>
      </w:r>
      <w:r w:rsidR="0030645D" w:rsidRPr="003D150E">
        <w:rPr>
          <w:rFonts w:eastAsia="Calibri" w:cs="Times New Roman"/>
          <w:lang w:val="en-GB"/>
        </w:rPr>
        <w:t>responsible organizations and personal</w:t>
      </w:r>
    </w:p>
    <w:p w14:paraId="0CBA91C3" w14:textId="77777777" w:rsidR="002749B7" w:rsidRPr="003D150E" w:rsidRDefault="002749B7" w:rsidP="002749B7">
      <w:pPr>
        <w:spacing w:before="120" w:after="120"/>
        <w:rPr>
          <w:rFonts w:eastAsia="Calibri" w:cs="Times New Roman"/>
          <w:lang w:val="en-GB"/>
        </w:rPr>
      </w:pPr>
      <w:r w:rsidRPr="003D150E">
        <w:rPr>
          <w:rFonts w:eastAsia="Calibri" w:cs="Times New Roman"/>
          <w:lang w:val="en-GB"/>
        </w:rPr>
        <w:t xml:space="preserve">The port call message standard </w:t>
      </w:r>
    </w:p>
    <w:p w14:paraId="6C769B90" w14:textId="77777777" w:rsidR="002749B7" w:rsidRPr="003D150E" w:rsidRDefault="002749B7" w:rsidP="002749B7">
      <w:pPr>
        <w:numPr>
          <w:ilvl w:val="0"/>
          <w:numId w:val="18"/>
        </w:numPr>
        <w:suppressAutoHyphens/>
        <w:spacing w:before="120" w:after="120" w:line="100" w:lineRule="atLeast"/>
        <w:ind w:left="714" w:hanging="357"/>
        <w:rPr>
          <w:rFonts w:eastAsia="Calibri" w:cs="Times New Roman"/>
          <w:lang w:val="en-GB"/>
        </w:rPr>
      </w:pPr>
      <w:r w:rsidRPr="003D150E">
        <w:rPr>
          <w:rFonts w:eastAsia="Calibri" w:cs="Times New Roman"/>
          <w:lang w:val="en-GB"/>
        </w:rPr>
        <w:t>is compliant with the international standard format for route exchange</w:t>
      </w:r>
    </w:p>
    <w:p w14:paraId="1D3AC638" w14:textId="77777777" w:rsidR="002749B7" w:rsidRPr="003D150E" w:rsidRDefault="002749B7" w:rsidP="002749B7">
      <w:pPr>
        <w:numPr>
          <w:ilvl w:val="0"/>
          <w:numId w:val="18"/>
        </w:numPr>
        <w:suppressAutoHyphens/>
        <w:spacing w:before="120" w:after="120" w:line="100" w:lineRule="atLeast"/>
        <w:ind w:left="714" w:hanging="357"/>
        <w:rPr>
          <w:rFonts w:eastAsia="Calibri" w:cs="Times New Roman"/>
          <w:lang w:val="en-GB"/>
        </w:rPr>
      </w:pPr>
      <w:r w:rsidRPr="002749B7">
        <w:rPr>
          <w:rFonts w:eastAsia="Calibri" w:cs="Times New Roman"/>
          <w:lang w:val="en-GB"/>
        </w:rPr>
        <w:t xml:space="preserve">is compliant with the IMO e-Navigation concept and in specific </w:t>
      </w:r>
      <w:r w:rsidRPr="003D150E">
        <w:rPr>
          <w:rFonts w:eastAsia="Calibri" w:cs="Times New Roman"/>
          <w:lang w:val="en-GB"/>
        </w:rPr>
        <w:t>the CMDS (Common Maritime Data Structure)</w:t>
      </w:r>
    </w:p>
    <w:p w14:paraId="72D32330" w14:textId="75CCC28B" w:rsidR="002749B7" w:rsidRPr="003D150E" w:rsidRDefault="0030645D" w:rsidP="002749B7">
      <w:pPr>
        <w:numPr>
          <w:ilvl w:val="0"/>
          <w:numId w:val="18"/>
        </w:numPr>
        <w:suppressAutoHyphens/>
        <w:spacing w:before="120" w:after="120" w:line="100" w:lineRule="atLeast"/>
        <w:ind w:left="714" w:hanging="357"/>
        <w:rPr>
          <w:rFonts w:eastAsia="Calibri" w:cs="Times New Roman"/>
          <w:lang w:val="en-GB"/>
        </w:rPr>
      </w:pPr>
      <w:r w:rsidRPr="003D150E">
        <w:rPr>
          <w:rFonts w:eastAsia="Calibri" w:cs="Times New Roman"/>
          <w:lang w:val="en-GB"/>
        </w:rPr>
        <w:t xml:space="preserve">will </w:t>
      </w:r>
      <w:r w:rsidR="002749B7" w:rsidRPr="003D150E">
        <w:rPr>
          <w:rFonts w:eastAsia="Calibri" w:cs="Times New Roman"/>
          <w:lang w:val="en-GB"/>
        </w:rPr>
        <w:t>be included in the IHO GI Registry as the centre point of CMDS</w:t>
      </w:r>
    </w:p>
    <w:p w14:paraId="28F9E844" w14:textId="77777777" w:rsidR="002749B7" w:rsidRPr="003D150E" w:rsidRDefault="002749B7" w:rsidP="002749B7">
      <w:pPr>
        <w:numPr>
          <w:ilvl w:val="0"/>
          <w:numId w:val="18"/>
        </w:numPr>
        <w:suppressAutoHyphens/>
        <w:spacing w:before="120" w:after="120" w:line="100" w:lineRule="atLeast"/>
        <w:ind w:left="714" w:hanging="357"/>
        <w:rPr>
          <w:rFonts w:eastAsia="Calibri" w:cs="Times New Roman"/>
          <w:lang w:val="en-GB"/>
        </w:rPr>
      </w:pPr>
      <w:r w:rsidRPr="003D150E">
        <w:rPr>
          <w:rFonts w:eastAsia="Calibri" w:cs="Times New Roman"/>
          <w:lang w:val="en-GB"/>
        </w:rPr>
        <w:t>supports the relevant Maritime Service Portfolios (MSP) as defined in the IMO SIP and as described by documents under construction by IALA</w:t>
      </w:r>
    </w:p>
    <w:p w14:paraId="16504E0D" w14:textId="4B5051FF" w:rsidR="002749B7" w:rsidRPr="003D150E" w:rsidRDefault="002749B7" w:rsidP="002749B7">
      <w:pPr>
        <w:numPr>
          <w:ilvl w:val="0"/>
          <w:numId w:val="18"/>
        </w:numPr>
        <w:suppressAutoHyphens/>
        <w:spacing w:before="120" w:after="120" w:line="100" w:lineRule="atLeast"/>
        <w:ind w:left="714" w:hanging="357"/>
        <w:rPr>
          <w:rFonts w:eastAsia="Calibri" w:cs="Times New Roman"/>
          <w:lang w:val="en-GB"/>
        </w:rPr>
      </w:pPr>
      <w:r w:rsidRPr="003D150E">
        <w:rPr>
          <w:rFonts w:eastAsia="Calibri" w:cs="Times New Roman"/>
          <w:lang w:val="en-GB"/>
        </w:rPr>
        <w:t>has a granularity, that matches general needs in logistics (could be transferred to hinterland transportation to further improve the maritime transport chain)</w:t>
      </w:r>
    </w:p>
    <w:p w14:paraId="21CEF7EE" w14:textId="77777777" w:rsidR="002749B7" w:rsidRPr="002749B7" w:rsidRDefault="002749B7" w:rsidP="002749B7">
      <w:pPr>
        <w:spacing w:before="60" w:after="120"/>
        <w:rPr>
          <w:rFonts w:eastAsia="Calibri" w:cs="Times New Roman"/>
          <w:lang w:val="en-GB"/>
        </w:rPr>
      </w:pPr>
      <w:r w:rsidRPr="002749B7">
        <w:rPr>
          <w:rFonts w:eastAsia="Calibri" w:cs="Times New Roman"/>
          <w:lang w:val="en-GB"/>
        </w:rPr>
        <w:t xml:space="preserve">The Port Call Message standard originates from the MONALISA 2.0 and the STM validation projects and is maintained by the International </w:t>
      </w:r>
      <w:proofErr w:type="spellStart"/>
      <w:r w:rsidRPr="002749B7">
        <w:rPr>
          <w:rFonts w:eastAsia="Calibri" w:cs="Times New Roman"/>
          <w:lang w:val="en-GB"/>
        </w:rPr>
        <w:t>PortCDM</w:t>
      </w:r>
      <w:proofErr w:type="spellEnd"/>
      <w:r w:rsidRPr="002749B7">
        <w:rPr>
          <w:rFonts w:eastAsia="Calibri" w:cs="Times New Roman"/>
          <w:lang w:val="en-GB"/>
        </w:rPr>
        <w:t xml:space="preserve"> council. It was converted to an S-200 style product specification in </w:t>
      </w:r>
      <w:r w:rsidR="00C055B5">
        <w:rPr>
          <w:rFonts w:eastAsia="Calibri" w:cs="Times New Roman"/>
          <w:lang w:val="en-GB"/>
        </w:rPr>
        <w:t>January</w:t>
      </w:r>
      <w:r w:rsidR="00C055B5" w:rsidRPr="002749B7">
        <w:rPr>
          <w:rFonts w:eastAsia="Calibri" w:cs="Times New Roman"/>
          <w:lang w:val="en-GB"/>
        </w:rPr>
        <w:t xml:space="preserve"> 201</w:t>
      </w:r>
      <w:r w:rsidR="00C055B5">
        <w:rPr>
          <w:rFonts w:eastAsia="Calibri" w:cs="Times New Roman"/>
          <w:lang w:val="en-GB"/>
        </w:rPr>
        <w:t>8</w:t>
      </w:r>
      <w:r w:rsidRPr="002749B7">
        <w:rPr>
          <w:rFonts w:eastAsia="Calibri" w:cs="Times New Roman"/>
          <w:lang w:val="en-GB"/>
        </w:rPr>
        <w:t>.</w:t>
      </w:r>
    </w:p>
    <w:p w14:paraId="1C0A2993" w14:textId="77777777" w:rsidR="002749B7" w:rsidRPr="00C26C57" w:rsidRDefault="002749B7" w:rsidP="00C26C57">
      <w:pPr>
        <w:pStyle w:val="Heading1"/>
      </w:pPr>
      <w:bookmarkStart w:id="4" w:name="__RefHeading__2912_1382180727"/>
      <w:bookmarkStart w:id="5" w:name="_Toc4738081"/>
      <w:bookmarkEnd w:id="4"/>
      <w:r w:rsidRPr="00C26C57">
        <w:t>References</w:t>
      </w:r>
      <w:bookmarkEnd w:id="5"/>
    </w:p>
    <w:p w14:paraId="4CE9A426" w14:textId="77777777" w:rsidR="002749B7" w:rsidRPr="002749B7" w:rsidRDefault="002749B7" w:rsidP="00ED04F8">
      <w:pPr>
        <w:pStyle w:val="Heading2"/>
      </w:pPr>
      <w:bookmarkStart w:id="6" w:name="__RefHeading__2914_1382180727"/>
      <w:bookmarkStart w:id="7" w:name="_Toc4738082"/>
      <w:bookmarkEnd w:id="6"/>
      <w:r w:rsidRPr="002749B7">
        <w:t>Normative references</w:t>
      </w:r>
      <w:bookmarkEnd w:id="7"/>
    </w:p>
    <w:p w14:paraId="3A4B250A" w14:textId="7DEC8B42"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 xml:space="preserve">IHO S-100 IHO Universal Hydrographic Data Model, Edition </w:t>
      </w:r>
      <w:r w:rsidR="00F458D6">
        <w:rPr>
          <w:rFonts w:eastAsia="Calibri" w:cs="Arial"/>
          <w:color w:val="000000"/>
          <w:szCs w:val="24"/>
          <w:lang w:val="en-GB" w:eastAsia="ar-SA"/>
        </w:rPr>
        <w:t>4</w:t>
      </w:r>
      <w:r w:rsidRPr="002749B7">
        <w:rPr>
          <w:rFonts w:eastAsia="Calibri" w:cs="Arial"/>
          <w:color w:val="000000"/>
          <w:szCs w:val="24"/>
          <w:lang w:val="en-GB" w:eastAsia="ar-SA"/>
        </w:rPr>
        <w:t xml:space="preserve">.0.0, </w:t>
      </w:r>
      <w:r w:rsidR="00F458D6">
        <w:rPr>
          <w:rFonts w:eastAsia="Calibri" w:cs="Arial"/>
          <w:color w:val="000000"/>
          <w:szCs w:val="24"/>
          <w:lang w:val="en-GB" w:eastAsia="ar-SA"/>
        </w:rPr>
        <w:t>December 2018.</w:t>
      </w:r>
    </w:p>
    <w:p w14:paraId="6FD8C54D" w14:textId="77777777"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ISO 8601:2004 Data elements and interchange formats _ Information interchange _ Representation of dates and times</w:t>
      </w:r>
    </w:p>
    <w:p w14:paraId="6A15FE8D" w14:textId="77777777"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ISO/TS 19103:2005 Geographic information - Conceptual schema language</w:t>
      </w:r>
    </w:p>
    <w:p w14:paraId="68D3507F" w14:textId="77777777"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ISO 19111:2003 Geographic information - Spatial referencing by coordinates</w:t>
      </w:r>
    </w:p>
    <w:p w14:paraId="0DC3F9D9" w14:textId="77777777"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ISO 19115:2006 Geographic information – Metadata (Tech Corr. 1, 2006)</w:t>
      </w:r>
    </w:p>
    <w:p w14:paraId="3254A7EA" w14:textId="77777777" w:rsidR="002749B7" w:rsidRPr="002749B7" w:rsidRDefault="002749B7" w:rsidP="002749B7">
      <w:pPr>
        <w:suppressAutoHyphens/>
        <w:spacing w:before="120" w:after="120" w:line="100" w:lineRule="atLeast"/>
        <w:jc w:val="left"/>
        <w:rPr>
          <w:rFonts w:eastAsia="Calibri" w:cs="Arial"/>
          <w:color w:val="000000"/>
          <w:szCs w:val="24"/>
          <w:lang w:val="en-GB" w:eastAsia="ar-SA"/>
        </w:rPr>
      </w:pPr>
      <w:r w:rsidRPr="002749B7">
        <w:rPr>
          <w:rFonts w:eastAsia="Calibri" w:cs="Arial"/>
          <w:color w:val="000000"/>
          <w:szCs w:val="24"/>
          <w:lang w:val="en-GB" w:eastAsia="ar-SA"/>
        </w:rPr>
        <w:t>ISO 19131:2007 Geographic information - Data product specifications</w:t>
      </w:r>
    </w:p>
    <w:p w14:paraId="74BA8AA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Calibri" w:cs="Arial"/>
          <w:color w:val="000000"/>
          <w:szCs w:val="24"/>
          <w:lang w:val="en-GB" w:eastAsia="ar-SA"/>
        </w:rPr>
        <w:t>ISO/IEC 19505-1:2012, Information technology — Open Distributed Processing - Unified Modelling Language Version 2.4.1</w:t>
      </w:r>
    </w:p>
    <w:p w14:paraId="33672AC6" w14:textId="77777777" w:rsidR="002749B7" w:rsidRPr="002749B7" w:rsidRDefault="002749B7" w:rsidP="00ED04F8">
      <w:pPr>
        <w:pStyle w:val="Heading2"/>
        <w:rPr>
          <w:bCs/>
        </w:rPr>
      </w:pPr>
      <w:bookmarkStart w:id="8" w:name="__RefHeading__2916_1382180727"/>
      <w:bookmarkStart w:id="9" w:name="_Toc4738083"/>
      <w:bookmarkEnd w:id="8"/>
      <w:r w:rsidRPr="002749B7">
        <w:t>Informative references</w:t>
      </w:r>
      <w:bookmarkEnd w:id="9"/>
    </w:p>
    <w:p w14:paraId="17E0C79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Cs/>
          <w:color w:val="000000"/>
          <w:szCs w:val="24"/>
          <w:lang w:val="en-GB" w:eastAsia="ar-SA"/>
        </w:rPr>
        <w:t xml:space="preserve">ISO, 2006. ISO 19109 </w:t>
      </w:r>
      <w:r w:rsidRPr="002749B7">
        <w:rPr>
          <w:rFonts w:eastAsia="Times New Roman" w:cs="Arial"/>
          <w:color w:val="000000"/>
          <w:szCs w:val="24"/>
          <w:lang w:val="en-GB" w:eastAsia="ar-SA"/>
        </w:rPr>
        <w:t>Geographic Information - Rules for Application Schema.</w:t>
      </w:r>
    </w:p>
    <w:p w14:paraId="2556E28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ISO, 2007. ISO 19135 Geographic Information – Procedures for Item Registration. </w:t>
      </w:r>
    </w:p>
    <w:p w14:paraId="113C03C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ISO, 2009. ISO 19136 Geographic Information - 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 (GML).</w:t>
      </w:r>
    </w:p>
    <w:p w14:paraId="46696A0B"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val="en-GB" w:eastAsia="ar-SA"/>
        </w:rPr>
        <w:t>IMO, 2008. Safety of Navigation Circular SN/Circ.243</w:t>
      </w:r>
    </w:p>
    <w:p w14:paraId="5515FACA" w14:textId="77777777" w:rsidR="002749B7" w:rsidRDefault="002749B7" w:rsidP="002749B7">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lastRenderedPageBreak/>
        <w:t>IALA, 2017. Guideline 1106: Introduction to Preparing an IALA S-200 Product Specification</w:t>
      </w:r>
    </w:p>
    <w:p w14:paraId="47430C92" w14:textId="77777777" w:rsidR="004C52E4" w:rsidRPr="002749B7" w:rsidRDefault="004C52E4" w:rsidP="002749B7">
      <w:pPr>
        <w:suppressAutoHyphens/>
        <w:spacing w:before="120" w:after="120" w:line="100" w:lineRule="atLeast"/>
        <w:rPr>
          <w:rFonts w:eastAsia="Times New Roman" w:cs="Arial"/>
          <w:color w:val="000000"/>
          <w:szCs w:val="24"/>
          <w:lang w:eastAsia="ar-SA"/>
        </w:rPr>
      </w:pPr>
      <w:r w:rsidRPr="004C52E4">
        <w:rPr>
          <w:rFonts w:eastAsia="Times New Roman" w:cs="Arial"/>
          <w:color w:val="000000"/>
          <w:szCs w:val="24"/>
          <w:lang w:eastAsia="ar-SA"/>
        </w:rPr>
        <w:t>UKHO_IHMA</w:t>
      </w:r>
      <w:r>
        <w:rPr>
          <w:rFonts w:eastAsia="Times New Roman" w:cs="Arial"/>
          <w:color w:val="000000"/>
          <w:szCs w:val="24"/>
          <w:lang w:eastAsia="ar-SA"/>
        </w:rPr>
        <w:t xml:space="preserve">, </w:t>
      </w:r>
      <w:r w:rsidRPr="004C52E4">
        <w:rPr>
          <w:rFonts w:eastAsia="Times New Roman" w:cs="Arial"/>
          <w:color w:val="000000"/>
          <w:szCs w:val="24"/>
          <w:lang w:eastAsia="ar-SA"/>
        </w:rPr>
        <w:t>2017</w:t>
      </w:r>
      <w:r>
        <w:rPr>
          <w:rFonts w:eastAsia="Times New Roman" w:cs="Arial"/>
          <w:color w:val="000000"/>
          <w:szCs w:val="24"/>
          <w:lang w:eastAsia="ar-SA"/>
        </w:rPr>
        <w:t>.</w:t>
      </w:r>
      <w:r w:rsidRPr="004C52E4">
        <w:rPr>
          <w:rFonts w:eastAsia="Times New Roman" w:cs="Arial"/>
          <w:color w:val="000000"/>
          <w:szCs w:val="24"/>
          <w:lang w:eastAsia="ar-SA"/>
        </w:rPr>
        <w:t xml:space="preserve"> Standards for nautical port information, version 5.2, August 2017</w:t>
      </w:r>
    </w:p>
    <w:p w14:paraId="72461A2C"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2749B7" w:rsidRDefault="002749B7" w:rsidP="00ED04F8">
      <w:pPr>
        <w:pStyle w:val="Heading1"/>
      </w:pPr>
      <w:bookmarkStart w:id="10" w:name="__RefHeading__2918_1382180727"/>
      <w:bookmarkStart w:id="11" w:name="_Toc4738084"/>
      <w:bookmarkEnd w:id="10"/>
      <w:r w:rsidRPr="002749B7">
        <w:t>Terms, definitions and abbreviations</w:t>
      </w:r>
      <w:bookmarkEnd w:id="11"/>
    </w:p>
    <w:p w14:paraId="38B9D3E0" w14:textId="77777777" w:rsidR="002749B7" w:rsidRPr="002749B7" w:rsidRDefault="002749B7" w:rsidP="00ED04F8">
      <w:pPr>
        <w:pStyle w:val="Heading2"/>
      </w:pPr>
      <w:bookmarkStart w:id="12" w:name="__RefHeading__2920_1382180727"/>
      <w:bookmarkStart w:id="13" w:name="_Toc4738085"/>
      <w:bookmarkEnd w:id="12"/>
      <w:r w:rsidRPr="002749B7">
        <w:t>Terms and definitions</w:t>
      </w:r>
      <w:bookmarkEnd w:id="13"/>
    </w:p>
    <w:p w14:paraId="4C01FEA8"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Terms and definitions have been taken from the normative references cited in clause 1.1.</w:t>
      </w:r>
    </w:p>
    <w:p w14:paraId="03935B69" w14:textId="77777777" w:rsidR="002749B7" w:rsidRPr="002749B7" w:rsidRDefault="002749B7" w:rsidP="002749B7">
      <w:pPr>
        <w:suppressAutoHyphens/>
        <w:spacing w:before="120" w:after="120" w:line="100" w:lineRule="atLeast"/>
        <w:rPr>
          <w:rFonts w:eastAsia="SimSun" w:cs="Arial"/>
          <w:color w:val="1F3864"/>
          <w:szCs w:val="24"/>
          <w:lang w:eastAsia="ar-SA"/>
        </w:rPr>
      </w:pPr>
      <w:bookmarkStart w:id="14"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the references cited in clause 2.1. Modifications have been made when necessary.</w:t>
      </w:r>
    </w:p>
    <w:bookmarkEnd w:id="14"/>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Well-defined means that the definition is both necessary and sufficient,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abstraction of real world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lastRenderedPageBreak/>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t>totality of characteristics of a product that bear on its ability to satisfy stated and implied needs (ISO 19101)</w:t>
      </w:r>
    </w:p>
    <w:p w14:paraId="621061FF"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98C4B74"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universe of discourse</w:t>
      </w:r>
    </w:p>
    <w:p w14:paraId="0637767D" w14:textId="77777777" w:rsidR="002749B7" w:rsidRPr="002749B7" w:rsidRDefault="002749B7" w:rsidP="002749B7">
      <w:pPr>
        <w:suppressAutoHyphens/>
        <w:spacing w:before="0" w:after="0" w:line="100" w:lineRule="atLeast"/>
        <w:ind w:firstLine="340"/>
        <w:jc w:val="left"/>
        <w:rPr>
          <w:rFonts w:eastAsia="SimSun" w:cs="Arial"/>
          <w:color w:val="1F3864"/>
          <w:szCs w:val="24"/>
          <w:lang w:eastAsia="ar-SA"/>
        </w:rPr>
      </w:pPr>
      <w:r w:rsidRPr="002749B7">
        <w:rPr>
          <w:rFonts w:eastAsia="SimSun" w:cs="Arial"/>
          <w:color w:val="000000"/>
          <w:szCs w:val="24"/>
          <w:lang w:eastAsia="ar-SA"/>
        </w:rPr>
        <w:t>view of the real or hypothetical world that includes everything of interest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2749B7" w:rsidRDefault="002749B7" w:rsidP="00ED04F8">
      <w:pPr>
        <w:pStyle w:val="Heading2"/>
      </w:pPr>
      <w:bookmarkStart w:id="15" w:name="__RefHeading__2922_1382180727"/>
      <w:bookmarkStart w:id="16" w:name="_Toc4738086"/>
      <w:bookmarkEnd w:id="15"/>
      <w:r w:rsidRPr="002749B7">
        <w:t>Abbreviations</w:t>
      </w:r>
      <w:bookmarkEnd w:id="16"/>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6AB3F17D" w14:textId="77777777" w:rsidR="006451E0" w:rsidRDefault="006451E0"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EPCIS</w:t>
      </w:r>
      <w:r>
        <w:rPr>
          <w:rFonts w:eastAsia="Times New Roman" w:cs="Arial"/>
          <w:color w:val="000000"/>
          <w:szCs w:val="24"/>
          <w:lang w:val="en-GB" w:eastAsia="ar-SA"/>
        </w:rPr>
        <w:tab/>
        <w:t>Electronic Product Code Information Services</w:t>
      </w:r>
    </w:p>
    <w:p w14:paraId="1444319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EPSG</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European Petroleum Survey Group</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28BF7CB6"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FTA</w:t>
      </w:r>
      <w:r w:rsidRPr="002749B7">
        <w:rPr>
          <w:rFonts w:eastAsia="Times New Roman" w:cs="Arial"/>
          <w:color w:val="000000"/>
          <w:szCs w:val="24"/>
          <w:lang w:val="en-GB" w:eastAsia="ar-SA"/>
        </w:rPr>
        <w:tab/>
        <w:t>Finnish Transport Administration</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4C887B97" w14:textId="77777777" w:rsidR="006451E0" w:rsidRDefault="006451E0"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GS1</w:t>
      </w:r>
      <w:r>
        <w:rPr>
          <w:rFonts w:eastAsia="Times New Roman" w:cs="Arial"/>
          <w:color w:val="000000"/>
          <w:szCs w:val="24"/>
          <w:lang w:val="en-GB" w:eastAsia="ar-SA"/>
        </w:rPr>
        <w:tab/>
        <w:t>Global Standards One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lastRenderedPageBreak/>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277BCB63" w14:textId="77777777" w:rsidR="006451E0" w:rsidRDefault="006451E0"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KPI</w:t>
      </w:r>
      <w:r>
        <w:rPr>
          <w:rFonts w:eastAsia="Times New Roman" w:cs="Arial"/>
          <w:color w:val="000000"/>
          <w:szCs w:val="24"/>
          <w:lang w:val="en-GB" w:eastAsia="ar-SA"/>
        </w:rPr>
        <w:tab/>
        <w:t>Key Performance Indicator</w:t>
      </w:r>
    </w:p>
    <w:p w14:paraId="53365D5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PCM</w:t>
      </w:r>
      <w:r w:rsidRPr="002749B7">
        <w:rPr>
          <w:rFonts w:eastAsia="Times New Roman" w:cs="Arial"/>
          <w:color w:val="000000"/>
          <w:szCs w:val="24"/>
          <w:lang w:val="en-GB" w:eastAsia="ar-SA"/>
        </w:rPr>
        <w:tab/>
        <w:t>Port Call Message</w:t>
      </w:r>
    </w:p>
    <w:p w14:paraId="67A7E4A3" w14:textId="77777777" w:rsidR="00B71CD8" w:rsidRDefault="00B71CD8"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REST</w:t>
      </w:r>
      <w:r>
        <w:rPr>
          <w:rFonts w:eastAsia="Times New Roman" w:cs="Arial"/>
          <w:color w:val="000000"/>
          <w:szCs w:val="24"/>
          <w:lang w:val="en-GB" w:eastAsia="ar-SA"/>
        </w:rPr>
        <w:tab/>
        <w:t>Representational State Transfer</w:t>
      </w:r>
    </w:p>
    <w:p w14:paraId="2EFB4218" w14:textId="77777777" w:rsidR="006451E0" w:rsidRDefault="006451E0"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STM</w:t>
      </w:r>
      <w:r>
        <w:rPr>
          <w:rFonts w:eastAsia="Times New Roman" w:cs="Arial"/>
          <w:color w:val="000000"/>
          <w:szCs w:val="24"/>
          <w:lang w:val="en-GB" w:eastAsia="ar-SA"/>
        </w:rPr>
        <w:tab/>
        <w:t>Sea Traffic Management</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7" w:name="__RefHeading__2924_1382180727"/>
      <w:bookmarkStart w:id="18" w:name="_Toc4738087"/>
      <w:bookmarkEnd w:id="17"/>
      <w:r w:rsidRPr="002749B7">
        <w:t>Product specificati</w:t>
      </w:r>
      <w:r w:rsidRPr="003D150E">
        <w:t>on metadata</w:t>
      </w:r>
      <w:bookmarkEnd w:id="18"/>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Port Call Message Product Specification</w:t>
            </w:r>
          </w:p>
        </w:tc>
      </w:tr>
      <w:tr w:rsidR="002749B7" w:rsidRPr="003D150E" w14:paraId="3C31C0DC" w14:textId="77777777" w:rsidTr="00850D9A">
        <w:tc>
          <w:tcPr>
            <w:tcW w:w="3636" w:type="dxa"/>
            <w:shd w:val="clear" w:color="auto" w:fill="auto"/>
          </w:tcPr>
          <w:p w14:paraId="6753EBC7" w14:textId="63667515"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S-2</w:t>
            </w:r>
            <w:r w:rsidR="0030645D" w:rsidRPr="003D150E">
              <w:rPr>
                <w:rFonts w:eastAsia="Times New Roman" w:cs="Arial"/>
                <w:b/>
                <w:color w:val="000000"/>
                <w:szCs w:val="24"/>
                <w:lang w:val="en-GB" w:eastAsia="ar-SA"/>
              </w:rPr>
              <w:t>11</w:t>
            </w:r>
            <w:r w:rsidRPr="003D150E">
              <w:rPr>
                <w:rFonts w:eastAsia="Times New Roman" w:cs="Arial"/>
                <w:b/>
                <w:color w:val="000000"/>
                <w:szCs w:val="24"/>
                <w:lang w:val="en-GB" w:eastAsia="ar-SA"/>
              </w:rPr>
              <w:t xml:space="preserve"> </w:t>
            </w:r>
            <w:r w:rsidR="0030645D" w:rsidRPr="003D150E">
              <w:rPr>
                <w:rFonts w:eastAsia="Times New Roman" w:cs="Arial"/>
                <w:b/>
                <w:color w:val="000000"/>
                <w:szCs w:val="24"/>
                <w:lang w:val="en-GB" w:eastAsia="ar-SA"/>
              </w:rPr>
              <w:t>V</w:t>
            </w:r>
            <w:r w:rsidRPr="003D150E">
              <w:rPr>
                <w:rFonts w:eastAsia="Times New Roman" w:cs="Arial"/>
                <w:b/>
                <w:color w:val="000000"/>
                <w:szCs w:val="24"/>
                <w:lang w:val="en-GB" w:eastAsia="ar-SA"/>
              </w:rPr>
              <w:t>ersion</w:t>
            </w:r>
          </w:p>
        </w:tc>
        <w:tc>
          <w:tcPr>
            <w:tcW w:w="5684" w:type="dxa"/>
            <w:shd w:val="clear" w:color="auto" w:fill="auto"/>
          </w:tcPr>
          <w:p w14:paraId="19891D32" w14:textId="1BC514AA"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1</w:t>
            </w:r>
            <w:r w:rsidR="002749B7" w:rsidRPr="003D150E">
              <w:rPr>
                <w:rFonts w:eastAsia="Times New Roman" w:cs="Arial"/>
                <w:color w:val="000000"/>
                <w:szCs w:val="24"/>
                <w:lang w:val="en-GB" w:eastAsia="ar-SA"/>
              </w:rPr>
              <w:t>.</w:t>
            </w:r>
            <w:r>
              <w:rPr>
                <w:rFonts w:eastAsia="Times New Roman" w:cs="Arial"/>
                <w:color w:val="000000"/>
                <w:szCs w:val="24"/>
                <w:lang w:val="en-GB" w:eastAsia="ar-SA"/>
              </w:rPr>
              <w:t>0</w:t>
            </w:r>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02AC00D7" w:rsidR="002749B7" w:rsidRPr="003D150E" w:rsidRDefault="00F458D6" w:rsidP="001A54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28 March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4D27CFE8"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S-2</w:t>
            </w:r>
            <w:r w:rsidR="0030645D" w:rsidRPr="003D150E">
              <w:rPr>
                <w:rFonts w:eastAsia="Times New Roman" w:cs="Arial"/>
                <w:color w:val="000000"/>
                <w:szCs w:val="24"/>
                <w:lang w:val="en-GB" w:eastAsia="ar-SA"/>
              </w:rPr>
              <w:t>11</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Contact:</w:t>
            </w:r>
          </w:p>
        </w:tc>
        <w:tc>
          <w:tcPr>
            <w:tcW w:w="5684" w:type="dxa"/>
            <w:shd w:val="clear" w:color="auto" w:fill="auto"/>
          </w:tcPr>
          <w:p w14:paraId="19C1D823"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IALA-AISM</w:t>
            </w:r>
            <w:r w:rsidRPr="002749B7">
              <w:rPr>
                <w:rFonts w:eastAsia="Times New Roman" w:cs="Arial"/>
                <w:color w:val="000000"/>
                <w:szCs w:val="24"/>
                <w:lang w:val="en-GB" w:eastAsia="ar-SA"/>
              </w:rPr>
              <w:br/>
              <w:t xml:space="preserve">10, rue des </w:t>
            </w:r>
            <w:proofErr w:type="spellStart"/>
            <w:r w:rsidRPr="002749B7">
              <w:rPr>
                <w:rFonts w:eastAsia="Times New Roman" w:cs="Arial"/>
                <w:color w:val="000000"/>
                <w:szCs w:val="24"/>
                <w:lang w:val="en-GB" w:eastAsia="ar-SA"/>
              </w:rPr>
              <w:t>Gaudines</w:t>
            </w:r>
            <w:proofErr w:type="spellEnd"/>
            <w:r w:rsidRPr="002749B7">
              <w:rPr>
                <w:rFonts w:eastAsia="Times New Roman" w:cs="Arial"/>
                <w:color w:val="000000"/>
                <w:szCs w:val="24"/>
                <w:lang w:val="en-GB" w:eastAsia="ar-SA"/>
              </w:rPr>
              <w:br/>
              <w:t xml:space="preserve">78100 Saint Germain </w:t>
            </w:r>
            <w:proofErr w:type="spellStart"/>
            <w:r w:rsidRPr="002749B7">
              <w:rPr>
                <w:rFonts w:eastAsia="Times New Roman" w:cs="Arial"/>
                <w:color w:val="000000"/>
                <w:szCs w:val="24"/>
                <w:lang w:val="en-GB" w:eastAsia="ar-SA"/>
              </w:rPr>
              <w:t>en</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Laye</w:t>
            </w:r>
            <w:proofErr w:type="spellEnd"/>
            <w:r w:rsidRPr="002749B7">
              <w:rPr>
                <w:rFonts w:eastAsia="Times New Roman" w:cs="Arial"/>
                <w:color w:val="000000"/>
                <w:szCs w:val="24"/>
                <w:lang w:val="en-GB" w:eastAsia="ar-SA"/>
              </w:rPr>
              <w:t>, France</w:t>
            </w:r>
            <w:r w:rsidRPr="002749B7">
              <w:rPr>
                <w:rFonts w:eastAsia="Times New Roman" w:cs="Arial"/>
                <w:color w:val="000000"/>
                <w:szCs w:val="24"/>
                <w:lang w:val="en-GB" w:eastAsia="ar-SA"/>
              </w:rPr>
              <w:br/>
              <w:t>Telephone: +33 1 34 51 70 01    Fax: +33 1 34 51 82 05</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iala-aism.org</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3AAD4171"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The product specification is maintained by </w:t>
            </w:r>
            <w:r w:rsidR="0030645D">
              <w:rPr>
                <w:rFonts w:eastAsia="Times New Roman" w:cs="Arial"/>
                <w:color w:val="000000"/>
                <w:szCs w:val="24"/>
                <w:lang w:val="en-GB" w:eastAsia="ar-SA"/>
              </w:rPr>
              <w:t xml:space="preserve">the International </w:t>
            </w:r>
            <w:proofErr w:type="spellStart"/>
            <w:r w:rsidR="0030645D">
              <w:rPr>
                <w:rFonts w:eastAsia="Times New Roman" w:cs="Arial"/>
                <w:color w:val="000000"/>
                <w:szCs w:val="24"/>
                <w:lang w:val="en-GB" w:eastAsia="ar-SA"/>
              </w:rPr>
              <w:t>PortCDM</w:t>
            </w:r>
            <w:proofErr w:type="spellEnd"/>
            <w:r w:rsidR="0030645D">
              <w:rPr>
                <w:rFonts w:eastAsia="Times New Roman" w:cs="Arial"/>
                <w:color w:val="000000"/>
                <w:szCs w:val="24"/>
                <w:lang w:val="en-GB" w:eastAsia="ar-SA"/>
              </w:rPr>
              <w:t xml:space="preserve"> Council (IPCDMC)</w:t>
            </w:r>
            <w:r w:rsidRPr="002749B7">
              <w:rPr>
                <w:rFonts w:eastAsia="Times New Roman" w:cs="Arial"/>
                <w:color w:val="000000"/>
                <w:szCs w:val="24"/>
                <w:lang w:val="en-GB" w:eastAsia="ar-SA"/>
              </w:rPr>
              <w:t xml:space="preserve"> and amendments are performed on a needs base, up to maximum one new release per calendar year.</w:t>
            </w:r>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9" w:name="__RefHeading__2926_1382180727"/>
      <w:bookmarkStart w:id="20" w:name="_Ref351612458"/>
      <w:bookmarkStart w:id="21" w:name="_Toc4738088"/>
      <w:bookmarkEnd w:id="19"/>
      <w:r w:rsidRPr="002749B7">
        <w:t>IALA Product Specification Maintenance</w:t>
      </w:r>
      <w:bookmarkEnd w:id="20"/>
      <w:bookmarkEnd w:id="21"/>
    </w:p>
    <w:p w14:paraId="46F94CC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65028744" w14:textId="77777777" w:rsidR="002749B7" w:rsidRPr="002749B7" w:rsidRDefault="002749B7" w:rsidP="00ED04F8">
      <w:pPr>
        <w:pStyle w:val="Heading3"/>
      </w:pPr>
      <w:bookmarkStart w:id="22" w:name="_Toc4738089"/>
      <w:r w:rsidRPr="002749B7">
        <w:lastRenderedPageBreak/>
        <w:t>Introduction</w:t>
      </w:r>
      <w:bookmarkEnd w:id="22"/>
    </w:p>
    <w:p w14:paraId="2D0C1EE9"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450A9701" w14:textId="77777777" w:rsidR="002749B7" w:rsidRPr="002749B7" w:rsidRDefault="002749B7" w:rsidP="00ED04F8">
      <w:pPr>
        <w:pStyle w:val="Heading3"/>
      </w:pPr>
      <w:bookmarkStart w:id="23" w:name="_Toc4738090"/>
      <w:r w:rsidRPr="002749B7">
        <w:t>New Edition</w:t>
      </w:r>
      <w:bookmarkEnd w:id="23"/>
    </w:p>
    <w:p w14:paraId="424FCA58"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0A1268AA" w14:textId="77777777" w:rsidR="002749B7" w:rsidRPr="00ED04F8" w:rsidRDefault="002749B7" w:rsidP="00ED04F8">
      <w:pPr>
        <w:pStyle w:val="Heading3"/>
      </w:pPr>
      <w:bookmarkStart w:id="24" w:name="_Toc4738091"/>
      <w:r w:rsidRPr="00DA449B">
        <w:t>Revisions</w:t>
      </w:r>
      <w:bookmarkEnd w:id="24"/>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71DAE633" w14:textId="77777777" w:rsidR="002749B7" w:rsidRPr="002749B7" w:rsidRDefault="002749B7" w:rsidP="00ED04F8">
      <w:pPr>
        <w:pStyle w:val="Heading3"/>
      </w:pPr>
      <w:bookmarkStart w:id="25" w:name="_Toc4738092"/>
      <w:r w:rsidRPr="002749B7">
        <w:t>Clarification</w:t>
      </w:r>
      <w:bookmarkEnd w:id="25"/>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67AD48FD" w14:textId="77777777" w:rsidR="002749B7" w:rsidRPr="002749B7" w:rsidRDefault="002749B7" w:rsidP="00ED04F8">
      <w:pPr>
        <w:pStyle w:val="Heading3"/>
      </w:pPr>
      <w:bookmarkStart w:id="26" w:name="_Ref351610028"/>
      <w:bookmarkStart w:id="27" w:name="_Toc4738093"/>
      <w:r w:rsidRPr="002749B7">
        <w:t>Version Numbers</w:t>
      </w:r>
      <w:bookmarkEnd w:id="26"/>
      <w:bookmarkEnd w:id="27"/>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P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242F10D9" w14:textId="77777777" w:rsidR="002749B7" w:rsidRPr="002749B7" w:rsidRDefault="002749B7" w:rsidP="00ED04F8">
      <w:pPr>
        <w:pStyle w:val="Heading1"/>
      </w:pPr>
      <w:bookmarkStart w:id="28" w:name="__RefHeading__2928_1382180727"/>
      <w:bookmarkStart w:id="29" w:name="_Toc4738094"/>
      <w:bookmarkEnd w:id="28"/>
      <w:r w:rsidRPr="002749B7">
        <w:t>Specification Scope</w:t>
      </w:r>
      <w:bookmarkEnd w:id="29"/>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Port Call Message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MD_ScopeCode</w:t>
      </w:r>
      <w:proofErr w:type="spellEnd"/>
      <w:r w:rsidRPr="002749B7">
        <w:rPr>
          <w:rFonts w:eastAsia="Times New Roman" w:cs="Arial"/>
          <w:color w:val="000000"/>
          <w:szCs w:val="24"/>
          <w:lang w:val="en-GB" w:eastAsia="ar-SA"/>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EX_Extent.description</w:t>
      </w:r>
      <w:proofErr w:type="spellEnd"/>
      <w:r w:rsidRPr="002749B7">
        <w:rPr>
          <w:rFonts w:eastAsia="Times New Roman" w:cs="Arial"/>
          <w:color w:val="000000"/>
          <w:szCs w:val="24"/>
          <w:lang w:val="en-GB" w:eastAsia="ar-SA"/>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30" w:name="__RefHeading__2930_1382180727"/>
      <w:bookmarkStart w:id="31" w:name="_Toc4738095"/>
      <w:bookmarkEnd w:id="30"/>
      <w:r>
        <w:t>Data Product Identification</w:t>
      </w:r>
      <w:bookmarkEnd w:id="31"/>
    </w:p>
    <w:p w14:paraId="496CB790" w14:textId="77777777" w:rsidR="002749B7" w:rsidRPr="002749B7" w:rsidRDefault="002749B7" w:rsidP="00ED04F8">
      <w:pPr>
        <w:pStyle w:val="Heading2"/>
      </w:pPr>
      <w:bookmarkStart w:id="32" w:name="__RefHeading__2932_1382180727"/>
      <w:bookmarkStart w:id="33" w:name="_Toc4738096"/>
      <w:bookmarkEnd w:id="32"/>
      <w:r w:rsidRPr="002749B7">
        <w:t>Dataset Identification</w:t>
      </w:r>
      <w:bookmarkEnd w:id="33"/>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Port Call Message</w:t>
            </w:r>
          </w:p>
        </w:tc>
      </w:tr>
      <w:tr w:rsidR="002749B7" w:rsidRPr="002749B7" w14:paraId="0863E0E9" w14:textId="77777777" w:rsidTr="00850D9A">
        <w:trPr>
          <w:trHeight w:val="38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651C43DA" w14:textId="4E1620B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A Port Call Message is a vector dataset containing all relevant information in a communication of port call information between ship and port, ship to ship,</w:t>
            </w:r>
            <w:r w:rsidR="0030645D" w:rsidRPr="003D150E">
              <w:rPr>
                <w:rFonts w:eastAsia="Times New Roman" w:cs="Arial"/>
                <w:color w:val="000000"/>
                <w:szCs w:val="24"/>
                <w:lang w:val="en-GB" w:eastAsia="ar-SA"/>
              </w:rPr>
              <w:t xml:space="preserve"> VTS</w:t>
            </w:r>
            <w:r w:rsidRPr="003D150E">
              <w:rPr>
                <w:rFonts w:eastAsia="Times New Roman" w:cs="Arial"/>
                <w:color w:val="000000"/>
                <w:szCs w:val="24"/>
                <w:lang w:val="en-GB" w:eastAsia="ar-SA"/>
              </w:rPr>
              <w:t xml:space="preserve"> or</w:t>
            </w:r>
            <w:r w:rsidR="0030645D" w:rsidRPr="003D150E">
              <w:rPr>
                <w:rFonts w:eastAsia="Times New Roman" w:cs="Arial"/>
                <w:color w:val="000000"/>
                <w:szCs w:val="24"/>
                <w:lang w:val="en-GB" w:eastAsia="ar-SA"/>
              </w:rPr>
              <w:t xml:space="preserve"> other</w:t>
            </w:r>
            <w:r w:rsidRPr="003D150E">
              <w:rPr>
                <w:rFonts w:eastAsia="Times New Roman" w:cs="Arial"/>
                <w:color w:val="000000"/>
                <w:szCs w:val="24"/>
                <w:lang w:val="en-GB" w:eastAsia="ar-SA"/>
              </w:rPr>
              <w:t xml:space="preserve"> shore authorities. </w:t>
            </w:r>
          </w:p>
        </w:tc>
      </w:tr>
      <w:tr w:rsidR="002749B7" w:rsidRPr="002749B7" w14:paraId="21D2ED1C" w14:textId="77777777" w:rsidTr="00850D9A">
        <w:trPr>
          <w:trHeight w:val="383"/>
        </w:trPr>
        <w:tc>
          <w:tcPr>
            <w:tcW w:w="2910" w:type="dxa"/>
            <w:shd w:val="clear" w:color="auto" w:fill="auto"/>
          </w:tcPr>
          <w:p w14:paraId="7AB7EE88"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content</w:t>
            </w:r>
          </w:p>
        </w:tc>
        <w:tc>
          <w:tcPr>
            <w:tcW w:w="6275" w:type="dxa"/>
            <w:shd w:val="clear" w:color="auto" w:fill="auto"/>
          </w:tcPr>
          <w:p w14:paraId="7D46D7D4" w14:textId="3AA8A862"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Port Call information, such as status and location information</w:t>
            </w:r>
            <w:r w:rsidR="0030645D" w:rsidRPr="003D150E">
              <w:rPr>
                <w:rFonts w:eastAsia="Times New Roman" w:cs="Arial"/>
                <w:color w:val="000000"/>
                <w:szCs w:val="24"/>
                <w:lang w:val="en-GB" w:eastAsia="ar-SA"/>
              </w:rPr>
              <w:t xml:space="preserve"> with associated timestamps</w:t>
            </w:r>
            <w:r w:rsidRPr="003D150E">
              <w:rPr>
                <w:rFonts w:eastAsia="Times New Roman" w:cs="Arial"/>
                <w:color w:val="000000"/>
                <w:szCs w:val="24"/>
                <w:lang w:val="en-GB" w:eastAsia="ar-SA"/>
              </w:rPr>
              <w:t>.</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741183AE" w14:textId="4C71237B" w:rsidR="002749B7" w:rsidRPr="003D150E" w:rsidRDefault="002749B7" w:rsidP="00C72343">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 xml:space="preserve">Port Call Message datasets are produced to allow the producer to exchange port call information </w:t>
            </w:r>
            <w:r w:rsidR="0030645D" w:rsidRPr="003D150E">
              <w:rPr>
                <w:rFonts w:eastAsia="Times New Roman" w:cs="Arial"/>
                <w:color w:val="000000"/>
                <w:szCs w:val="24"/>
                <w:lang w:val="en-GB" w:eastAsia="ar-SA"/>
              </w:rPr>
              <w:t xml:space="preserve">between ship and port, ship to ship, VTS or other </w:t>
            </w:r>
            <w:r w:rsidR="00C72343" w:rsidRPr="003D150E">
              <w:rPr>
                <w:rFonts w:eastAsia="Times New Roman" w:cs="Arial"/>
                <w:color w:val="000000"/>
                <w:szCs w:val="24"/>
                <w:lang w:val="en-GB" w:eastAsia="ar-SA"/>
              </w:rPr>
              <w:t>relevant and authorized</w:t>
            </w:r>
            <w:r w:rsidR="0030645D" w:rsidRPr="003D150E">
              <w:rPr>
                <w:rFonts w:eastAsia="Times New Roman" w:cs="Arial"/>
                <w:color w:val="000000"/>
                <w:szCs w:val="24"/>
                <w:lang w:val="en-GB" w:eastAsia="ar-SA"/>
              </w:rPr>
              <w:t xml:space="preserve"> authorities. </w:t>
            </w:r>
          </w:p>
        </w:tc>
      </w:tr>
      <w:tr w:rsidR="002749B7" w:rsidRPr="002749B7" w14:paraId="180B6894" w14:textId="77777777" w:rsidTr="00850D9A">
        <w:trPr>
          <w:trHeight w:val="383"/>
        </w:trPr>
        <w:tc>
          <w:tcPr>
            <w:tcW w:w="2910" w:type="dxa"/>
            <w:vMerge w:val="restart"/>
            <w:shd w:val="clear" w:color="auto" w:fill="auto"/>
          </w:tcPr>
          <w:p w14:paraId="1132DAB6" w14:textId="77777777" w:rsidR="002749B7" w:rsidRPr="002749B7" w:rsidDel="00026BDA"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r w:rsidR="002749B7" w:rsidRPr="002749B7" w14:paraId="39828731" w14:textId="77777777" w:rsidTr="00850D9A">
        <w:trPr>
          <w:trHeight w:val="383"/>
        </w:trPr>
        <w:tc>
          <w:tcPr>
            <w:tcW w:w="2910" w:type="dxa"/>
            <w:vMerge/>
            <w:shd w:val="clear" w:color="auto" w:fill="auto"/>
          </w:tcPr>
          <w:p w14:paraId="08B7A353"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tc>
        <w:tc>
          <w:tcPr>
            <w:tcW w:w="6275" w:type="dxa"/>
            <w:shd w:val="clear" w:color="auto" w:fill="auto"/>
          </w:tcPr>
          <w:p w14:paraId="08016B6A"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Additional values use </w:t>
            </w:r>
            <w:proofErr w:type="spellStart"/>
            <w:r w:rsidRPr="002749B7">
              <w:rPr>
                <w:rFonts w:eastAsia="Times New Roman" w:cs="Arial"/>
                <w:color w:val="000000"/>
                <w:szCs w:val="24"/>
                <w:lang w:val="en-GB" w:eastAsia="ar-SA"/>
              </w:rPr>
              <w:t>CharacterString</w:t>
            </w:r>
            <w:proofErr w:type="spellEnd"/>
            <w:r w:rsidRPr="002749B7">
              <w:rPr>
                <w:rFonts w:eastAsia="Times New Roman" w:cs="Arial"/>
                <w:color w:val="000000"/>
                <w:szCs w:val="24"/>
                <w:lang w:val="en-GB" w:eastAsia="ar-SA"/>
              </w:rPr>
              <w:t xml:space="preserve"> (ISO 639-2)</w:t>
            </w:r>
          </w:p>
        </w:tc>
      </w:tr>
    </w:tbl>
    <w:p w14:paraId="5F8939CA" w14:textId="77777777" w:rsidR="002749B7" w:rsidRPr="002749B7" w:rsidRDefault="002749B7" w:rsidP="002749B7">
      <w:pPr>
        <w:suppressAutoHyphens/>
        <w:spacing w:before="120" w:after="120" w:line="100" w:lineRule="atLeast"/>
        <w:ind w:left="2835" w:hanging="2835"/>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34" w:name="__RefHeading__2934_1382180727"/>
      <w:bookmarkStart w:id="35" w:name="_Toc4738097"/>
      <w:bookmarkEnd w:id="34"/>
      <w:r w:rsidRPr="002749B7">
        <w:t>Data Content and structure</w:t>
      </w:r>
      <w:bookmarkEnd w:id="35"/>
    </w:p>
    <w:p w14:paraId="3E4285CB" w14:textId="77777777" w:rsidR="002749B7" w:rsidRPr="002749B7" w:rsidRDefault="002749B7" w:rsidP="00ED04F8">
      <w:pPr>
        <w:pStyle w:val="Heading2"/>
      </w:pPr>
      <w:bookmarkStart w:id="36" w:name="__RefHeading__2936_1382180727"/>
      <w:bookmarkStart w:id="37" w:name="_Toc4738098"/>
      <w:bookmarkEnd w:id="36"/>
      <w:r w:rsidRPr="002749B7">
        <w:t>Introduction</w:t>
      </w:r>
      <w:bookmarkEnd w:id="37"/>
    </w:p>
    <w:p w14:paraId="1913A31A"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A PCM dataset is a feature-based product that corresponds to a communication of information relating to a port call by a ship.  The following sub-sections contain the product application schema expressed in UML and an associated feature catalogue.  The feature catalogue provides a full description of each feature type including its attributes and attribute values in the data product.</w:t>
      </w:r>
    </w:p>
    <w:p w14:paraId="2164D492" w14:textId="77777777" w:rsidR="002749B7" w:rsidRPr="003D150E" w:rsidRDefault="002749B7" w:rsidP="00ED04F8">
      <w:pPr>
        <w:pStyle w:val="Heading2"/>
        <w:rPr>
          <w:lang w:val="en-CA"/>
        </w:rPr>
      </w:pPr>
      <w:bookmarkStart w:id="38" w:name="_Ref504411547"/>
      <w:bookmarkStart w:id="39" w:name="_Toc4738099"/>
      <w:r w:rsidRPr="002749B7">
        <w:rPr>
          <w:lang w:val="en-CA"/>
        </w:rPr>
        <w:t>The concept of the Port Call proce</w:t>
      </w:r>
      <w:r w:rsidRPr="003D150E">
        <w:rPr>
          <w:lang w:val="en-CA"/>
        </w:rPr>
        <w:t>ss</w:t>
      </w:r>
      <w:bookmarkEnd w:id="38"/>
      <w:bookmarkEnd w:id="39"/>
    </w:p>
    <w:p w14:paraId="343B9A64" w14:textId="50AEB438" w:rsidR="002749B7" w:rsidRPr="003D150E" w:rsidRDefault="002749B7" w:rsidP="002749B7">
      <w:pPr>
        <w:suppressAutoHyphens/>
        <w:spacing w:before="120" w:after="120" w:line="100" w:lineRule="atLeast"/>
        <w:rPr>
          <w:rFonts w:eastAsia="Times New Roman" w:cs="Times New Roman"/>
          <w:lang w:val="en-GB"/>
        </w:rPr>
      </w:pPr>
      <w:r w:rsidRPr="003D150E">
        <w:rPr>
          <w:rFonts w:eastAsia="Times New Roman" w:cs="Arial"/>
          <w:color w:val="000000"/>
          <w:szCs w:val="24"/>
          <w:lang w:val="en-GB" w:eastAsia="ar-SA"/>
        </w:rPr>
        <w:t>A port call process is conceived as divided into three process steps; Arrival, Port Visit, and Departure</w:t>
      </w:r>
      <w:r w:rsidR="0030645D" w:rsidRPr="003D150E">
        <w:rPr>
          <w:rFonts w:eastAsia="Times New Roman" w:cs="Arial"/>
          <w:color w:val="000000"/>
          <w:szCs w:val="24"/>
          <w:lang w:val="en-GB" w:eastAsia="ar-SA"/>
        </w:rPr>
        <w:t>. It also include</w:t>
      </w:r>
      <w:r w:rsidR="00C72343" w:rsidRPr="003D150E">
        <w:rPr>
          <w:rFonts w:eastAsia="Times New Roman" w:cs="Arial"/>
          <w:color w:val="000000"/>
          <w:szCs w:val="24"/>
          <w:lang w:val="en-GB" w:eastAsia="ar-SA"/>
        </w:rPr>
        <w:t>s</w:t>
      </w:r>
      <w:r w:rsidR="0030645D" w:rsidRPr="003D150E">
        <w:rPr>
          <w:rFonts w:eastAsia="Times New Roman" w:cs="Arial"/>
          <w:color w:val="000000"/>
          <w:szCs w:val="24"/>
          <w:lang w:val="en-GB" w:eastAsia="ar-SA"/>
        </w:rPr>
        <w:t xml:space="preserve"> </w:t>
      </w:r>
      <w:r w:rsidRPr="003D150E">
        <w:rPr>
          <w:rFonts w:eastAsia="Times New Roman" w:cs="Arial"/>
          <w:color w:val="000000"/>
          <w:szCs w:val="24"/>
          <w:lang w:val="en-GB" w:eastAsia="ar-SA"/>
        </w:rPr>
        <w:t>two contextual process steps; pre-arrival and post-departure. The Port Visit reflects the purpose of call.</w:t>
      </w:r>
      <w:r w:rsidR="00D03E0C" w:rsidRPr="003D150E">
        <w:rPr>
          <w:rFonts w:eastAsia="Times New Roman" w:cs="Arial"/>
          <w:color w:val="000000"/>
          <w:szCs w:val="24"/>
          <w:lang w:val="en-GB" w:eastAsia="ar-SA"/>
        </w:rPr>
        <w:t xml:space="preserve"> The VTS, where applicable, in order to better </w:t>
      </w:r>
      <w:proofErr w:type="spellStart"/>
      <w:r w:rsidR="00D03E0C" w:rsidRPr="003D150E">
        <w:rPr>
          <w:rFonts w:eastAsia="Times New Roman" w:cs="Arial"/>
          <w:color w:val="000000"/>
          <w:szCs w:val="24"/>
          <w:lang w:val="en-GB" w:eastAsia="ar-SA"/>
        </w:rPr>
        <w:t>fulfill</w:t>
      </w:r>
      <w:proofErr w:type="spellEnd"/>
      <w:r w:rsidR="00D03E0C" w:rsidRPr="003D150E">
        <w:rPr>
          <w:rFonts w:eastAsia="Times New Roman" w:cs="Arial"/>
          <w:color w:val="000000"/>
          <w:szCs w:val="24"/>
          <w:lang w:val="en-GB" w:eastAsia="ar-SA"/>
        </w:rPr>
        <w:t xml:space="preserve"> their tasks, are involved in various steps throughout this process. Specifically in the pre-arrival and post </w:t>
      </w:r>
      <w:r w:rsidR="00D03E0C" w:rsidRPr="003D150E">
        <w:rPr>
          <w:rFonts w:eastAsia="Times New Roman" w:cs="Arial"/>
          <w:color w:val="000000"/>
          <w:szCs w:val="24"/>
          <w:lang w:val="en-GB" w:eastAsia="ar-SA"/>
        </w:rPr>
        <w:lastRenderedPageBreak/>
        <w:t xml:space="preserve">departure processes, but often also during the other process steps, e.g. during repositioning the ship within a port or while </w:t>
      </w:r>
      <w:proofErr w:type="spellStart"/>
      <w:r w:rsidR="00D03E0C" w:rsidRPr="003D150E">
        <w:rPr>
          <w:rFonts w:eastAsia="Times New Roman" w:cs="Arial"/>
          <w:color w:val="000000"/>
          <w:szCs w:val="24"/>
          <w:lang w:val="en-GB" w:eastAsia="ar-SA"/>
        </w:rPr>
        <w:t>maneuvering</w:t>
      </w:r>
      <w:proofErr w:type="spellEnd"/>
      <w:r w:rsidR="00D03E0C" w:rsidRPr="003D150E">
        <w:rPr>
          <w:rFonts w:eastAsia="Times New Roman" w:cs="Arial"/>
          <w:color w:val="000000"/>
          <w:szCs w:val="24"/>
          <w:lang w:val="en-GB" w:eastAsia="ar-SA"/>
        </w:rPr>
        <w:t xml:space="preserve"> during arrival or towards departure </w:t>
      </w:r>
      <w:r w:rsidRPr="003D150E">
        <w:rPr>
          <w:rFonts w:eastAsia="Times New Roman" w:cs="Arial"/>
          <w:color w:val="000000"/>
          <w:szCs w:val="24"/>
          <w:lang w:val="en-GB" w:eastAsia="ar-SA"/>
        </w:rPr>
        <w:t xml:space="preserve"> Each process step is to be conceived as existing of different sub processes and each sub process covers a number of events (see </w:t>
      </w:r>
      <w:r w:rsidR="00F87AED" w:rsidRPr="00FE1507">
        <w:rPr>
          <w:rFonts w:eastAsia="Times New Roman" w:cs="Arial"/>
          <w:color w:val="000000"/>
          <w:szCs w:val="24"/>
          <w:lang w:val="en-GB" w:eastAsia="ar-SA"/>
        </w:rPr>
        <w:fldChar w:fldCharType="begin"/>
      </w:r>
      <w:r w:rsidR="00F87AED" w:rsidRPr="003D150E">
        <w:rPr>
          <w:rFonts w:eastAsia="Times New Roman" w:cs="Arial"/>
          <w:color w:val="000000"/>
          <w:szCs w:val="24"/>
          <w:lang w:val="en-GB" w:eastAsia="ar-SA"/>
        </w:rPr>
        <w:instrText xml:space="preserve"> REF _Ref504404862 \h </w:instrText>
      </w:r>
      <w:r w:rsidR="00104A04" w:rsidRPr="003D150E">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3D150E">
        <w:t xml:space="preserve">Figure </w:t>
      </w:r>
      <w:r w:rsidR="00C67636" w:rsidRPr="003D150E">
        <w:rPr>
          <w:noProof/>
        </w:rPr>
        <w:t>7</w:t>
      </w:r>
      <w:r w:rsidR="00C67636" w:rsidRPr="003D150E">
        <w:noBreakHyphen/>
      </w:r>
      <w:r w:rsidR="00C67636" w:rsidRPr="003D150E">
        <w:rPr>
          <w:noProof/>
        </w:rPr>
        <w:t>1</w:t>
      </w:r>
      <w:r w:rsidR="00F87AED" w:rsidRPr="00FE1507">
        <w:rPr>
          <w:rFonts w:eastAsia="Times New Roman" w:cs="Arial"/>
          <w:color w:val="000000"/>
          <w:szCs w:val="24"/>
          <w:lang w:val="en-GB" w:eastAsia="ar-SA"/>
        </w:rPr>
        <w:fldChar w:fldCharType="end"/>
      </w:r>
      <w:r w:rsidRPr="003D150E">
        <w:rPr>
          <w:rFonts w:eastAsia="Times New Roman" w:cs="Arial"/>
          <w:color w:val="000000"/>
          <w:szCs w:val="24"/>
          <w:lang w:val="en-GB" w:eastAsia="ar-SA"/>
        </w:rPr>
        <w:t xml:space="preserve"> below). Dependent of the purpose of call there will be different combinations of sub processes and events. This hierarchical structure provides a capability to position a state as part of an event, an event as part of a sub process, and a sub process as part of a process step, providing basis for deriving situational awareness for enhanced co-ordination. Sub processes and events could be conducted sequentially and in parallel. During a port call there will always be an arrival and departure process step and most likely a port visit. Combination of sub processes and events are dependent of the purpose of call. </w:t>
      </w:r>
    </w:p>
    <w:p w14:paraId="6D9EAE64" w14:textId="77777777" w:rsidR="00F87AED" w:rsidRPr="00FE1507" w:rsidRDefault="002749B7" w:rsidP="00F87AED">
      <w:pPr>
        <w:keepNext/>
        <w:suppressAutoHyphens/>
        <w:spacing w:before="120" w:after="120" w:line="100" w:lineRule="atLeast"/>
      </w:pPr>
      <w:r w:rsidRPr="00FE1507">
        <w:rPr>
          <w:rFonts w:eastAsia="Times New Roman" w:cs="Arial"/>
          <w:noProof/>
          <w:color w:val="000000"/>
          <w:szCs w:val="24"/>
        </w:rPr>
        <w:drawing>
          <wp:inline distT="0" distB="0" distL="0" distR="0" wp14:anchorId="55F0283B" wp14:editId="79444E2D">
            <wp:extent cx="5905500" cy="126214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29"/>
                    <pic:cNvPicPr>
                      <a:picLocks noChangeAspect="1" noChangeArrowheads="1"/>
                    </pic:cNvPicPr>
                  </pic:nvPicPr>
                  <pic:blipFill>
                    <a:blip r:embed="rId10"/>
                    <a:stretch>
                      <a:fillRect/>
                    </a:stretch>
                  </pic:blipFill>
                  <pic:spPr bwMode="auto">
                    <a:xfrm>
                      <a:off x="0" y="0"/>
                      <a:ext cx="5905500" cy="1262142"/>
                    </a:xfrm>
                    <a:prstGeom prst="rect">
                      <a:avLst/>
                    </a:prstGeom>
                    <a:noFill/>
                    <a:ln>
                      <a:noFill/>
                    </a:ln>
                  </pic:spPr>
                </pic:pic>
              </a:graphicData>
            </a:graphic>
          </wp:inline>
        </w:drawing>
      </w:r>
    </w:p>
    <w:p w14:paraId="7B9517C7" w14:textId="77777777" w:rsidR="002749B7" w:rsidRPr="00FE1507" w:rsidRDefault="00F87AED" w:rsidP="009A1B3B">
      <w:pPr>
        <w:pStyle w:val="Caption"/>
        <w:jc w:val="both"/>
      </w:pPr>
      <w:bookmarkStart w:id="40" w:name="_Ref504404862"/>
      <w:r w:rsidRPr="00FE1507">
        <w:t xml:space="preserve">Figure </w:t>
      </w:r>
      <w:r w:rsidR="00240B6B" w:rsidRPr="00FE1507">
        <w:fldChar w:fldCharType="begin"/>
      </w:r>
      <w:r w:rsidR="00240B6B" w:rsidRPr="00FE1507">
        <w:instrText xml:space="preserve"> STYLEREF 1 \s </w:instrText>
      </w:r>
      <w:r w:rsidR="00240B6B" w:rsidRPr="00FE1507">
        <w:fldChar w:fldCharType="separate"/>
      </w:r>
      <w:r w:rsidR="00C67636" w:rsidRPr="00FE1507">
        <w:rPr>
          <w:noProof/>
        </w:rPr>
        <w:t>7</w:t>
      </w:r>
      <w:r w:rsidR="00240B6B" w:rsidRPr="00FE1507">
        <w:fldChar w:fldCharType="end"/>
      </w:r>
      <w:r w:rsidR="00240B6B" w:rsidRPr="00FE1507">
        <w:noBreakHyphen/>
      </w:r>
      <w:r w:rsidR="00240B6B" w:rsidRPr="00FE1507">
        <w:fldChar w:fldCharType="begin"/>
      </w:r>
      <w:r w:rsidR="00240B6B" w:rsidRPr="00FE1507">
        <w:instrText xml:space="preserve"> SEQ Figure \* ARABIC \s 1 </w:instrText>
      </w:r>
      <w:r w:rsidR="00240B6B" w:rsidRPr="00FE1507">
        <w:fldChar w:fldCharType="separate"/>
      </w:r>
      <w:r w:rsidR="00C67636" w:rsidRPr="00FE1507">
        <w:rPr>
          <w:noProof/>
        </w:rPr>
        <w:t>1</w:t>
      </w:r>
      <w:r w:rsidR="00240B6B" w:rsidRPr="00FE1507">
        <w:fldChar w:fldCharType="end"/>
      </w:r>
      <w:bookmarkEnd w:id="40"/>
      <w:r w:rsidRPr="00FE1507">
        <w:t>. The concept of a port call process</w:t>
      </w:r>
    </w:p>
    <w:p w14:paraId="21BE2B66" w14:textId="3B3F3D87" w:rsidR="002749B7" w:rsidRPr="00FE1507" w:rsidRDefault="002749B7" w:rsidP="002749B7">
      <w:pPr>
        <w:suppressAutoHyphens/>
        <w:spacing w:before="120" w:after="120" w:line="100" w:lineRule="atLeast"/>
        <w:rPr>
          <w:rFonts w:eastAsia="Times New Roman" w:cs="Arial"/>
          <w:szCs w:val="24"/>
          <w:lang w:val="en-GB" w:eastAsia="ar-SA"/>
        </w:rPr>
      </w:pPr>
      <w:r w:rsidRPr="00FE1507">
        <w:rPr>
          <w:rFonts w:eastAsia="Times New Roman" w:cs="Arial"/>
          <w:color w:val="000000"/>
          <w:szCs w:val="24"/>
          <w:lang w:val="en-GB" w:eastAsia="ar-SA"/>
        </w:rPr>
        <w:t xml:space="preserve">A port call is thus a process composed of process steps for arrival, port visit, and departure putting the operations associated with the turn-around process of the vessel at the core. The arrival process consists of port arrival sub process. The port visit is composed by series of port manoeuvring, berth visit, and anchoring sub processes. As indicated in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_Ref504404862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1</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the port visit can be constituted by multiple port manoeuvring, berth visit, and anchoring events. In this way berth shifting can be captured. The departure process step captures the port departure as a sub process. From a port perspective, the arrival step is preceded by pre-arrival capturing sub processes related to actions related to the vessel’s journey stretching back to the departure from previous port, and the departure step is succeeded by actions related to the vessel’s journey stretching to the arrival to the next port. </w:t>
      </w:r>
      <w:r w:rsidR="009B1A51" w:rsidRPr="00FE1507">
        <w:rPr>
          <w:rFonts w:eastAsia="Times New Roman" w:cs="Arial"/>
          <w:color w:val="000000"/>
          <w:szCs w:val="24"/>
          <w:lang w:val="en-GB" w:eastAsia="ar-SA"/>
        </w:rPr>
        <w:t xml:space="preserve">VTS activities, where applicable, are integral aspects of </w:t>
      </w:r>
      <w:r w:rsidR="00C72343" w:rsidRPr="00FE1507">
        <w:rPr>
          <w:rFonts w:eastAsia="Times New Roman" w:cs="Arial"/>
          <w:color w:val="000000"/>
          <w:szCs w:val="24"/>
          <w:lang w:val="en-GB" w:eastAsia="ar-SA"/>
        </w:rPr>
        <w:t>these</w:t>
      </w:r>
      <w:r w:rsidR="009B1A51" w:rsidRPr="00FE1507">
        <w:rPr>
          <w:rFonts w:eastAsia="Times New Roman" w:cs="Arial"/>
          <w:color w:val="000000"/>
          <w:szCs w:val="24"/>
          <w:lang w:val="en-GB" w:eastAsia="ar-SA"/>
        </w:rPr>
        <w:t xml:space="preserve"> activities. As such VTS need to be included in the data exchange using S-211 data streams to enable close collaboration through increased situational awareness within the VTS. </w:t>
      </w:r>
    </w:p>
    <w:p w14:paraId="1793B682" w14:textId="5F2B6B4B" w:rsidR="002749B7" w:rsidRPr="00FE1507" w:rsidRDefault="002749B7" w:rsidP="002749B7">
      <w:p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 xml:space="preserve">In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_Ref504404765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2</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a metro map is used as the metaphor for illustrating the complexity, and the need for collaboration between multiple actors, in staging a port call. The metro map expresses a positioned state catalogue in relation to the port call process and its actors on a generic level. The metro map is also a source for inspiration for different dashboards being used, adapted to each actor’s needs, for providing situational awareness enabling informed decisions on collaborative foundations to be made by each actor. In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_Ref504404765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2</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each metro line represents an actor and each metro station represents a state — such as a location state, service state, or </w:t>
      </w:r>
      <w:r w:rsidR="00065A6F">
        <w:rPr>
          <w:rFonts w:eastAsia="Times New Roman" w:cs="Arial"/>
          <w:color w:val="000000"/>
          <w:szCs w:val="24"/>
          <w:lang w:val="en-GB" w:eastAsia="ar-SA"/>
        </w:rPr>
        <w:t>administration</w:t>
      </w:r>
      <w:r w:rsidRPr="00FE1507">
        <w:rPr>
          <w:rFonts w:eastAsia="Times New Roman" w:cs="Arial"/>
          <w:color w:val="000000"/>
          <w:szCs w:val="24"/>
          <w:lang w:val="en-GB" w:eastAsia="ar-SA"/>
        </w:rPr>
        <w:t xml:space="preserve"> state — that is of importance for the coordination of the port call process. The metaphor illustrates a flow of states having a coordinating function in a port call, from the arrival of a vessel (left part of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_Ref504404765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2</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to its departure (right part of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_Ref504404765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2</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By including states related departure previous port and arrival next port the port visit at the focused port can be associated to a chain of port visits and thus enabling port-to-port collaboration. </w:t>
      </w:r>
    </w:p>
    <w:p w14:paraId="18CD5386" w14:textId="77777777" w:rsidR="002749B7" w:rsidRPr="00FE1507" w:rsidRDefault="002749B7" w:rsidP="002749B7">
      <w:p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 xml:space="preserve">As depicted in </w:t>
      </w:r>
      <w:r w:rsidR="00F87AED" w:rsidRPr="00FE1507">
        <w:rPr>
          <w:rFonts w:eastAsia="Times New Roman" w:cs="Arial"/>
          <w:color w:val="000000"/>
          <w:szCs w:val="24"/>
          <w:lang w:val="en-GB" w:eastAsia="ar-SA"/>
        </w:rPr>
        <w:fldChar w:fldCharType="begin"/>
      </w:r>
      <w:r w:rsidR="00F87AED" w:rsidRPr="00FE1507">
        <w:rPr>
          <w:rFonts w:eastAsia="Times New Roman" w:cs="Arial"/>
          <w:color w:val="000000"/>
          <w:szCs w:val="24"/>
          <w:lang w:val="en-GB" w:eastAsia="ar-SA"/>
        </w:rPr>
        <w:instrText xml:space="preserve"> REF _Ref504404765 \h </w:instrText>
      </w:r>
      <w:r w:rsidR="00104A04" w:rsidRPr="00FE1507">
        <w:rPr>
          <w:rFonts w:eastAsia="Times New Roman" w:cs="Arial"/>
          <w:color w:val="000000"/>
          <w:szCs w:val="24"/>
          <w:lang w:val="en-GB" w:eastAsia="ar-SA"/>
        </w:rPr>
        <w:instrText xml:space="preserve"> \* MERGEFORMAT </w:instrText>
      </w:r>
      <w:r w:rsidR="00F87AED" w:rsidRPr="00FE1507">
        <w:rPr>
          <w:rFonts w:eastAsia="Times New Roman" w:cs="Arial"/>
          <w:color w:val="000000"/>
          <w:szCs w:val="24"/>
          <w:lang w:val="en-GB" w:eastAsia="ar-SA"/>
        </w:rPr>
      </w:r>
      <w:r w:rsidR="00F87AED" w:rsidRPr="00FE1507">
        <w:rPr>
          <w:rFonts w:eastAsia="Times New Roman" w:cs="Arial"/>
          <w:color w:val="000000"/>
          <w:szCs w:val="24"/>
          <w:lang w:val="en-GB" w:eastAsia="ar-SA"/>
        </w:rPr>
        <w:fldChar w:fldCharType="separate"/>
      </w:r>
      <w:r w:rsidR="00C67636" w:rsidRPr="00FE1507">
        <w:t xml:space="preserve">Figure </w:t>
      </w:r>
      <w:r w:rsidR="00C67636" w:rsidRPr="00FE1507">
        <w:rPr>
          <w:noProof/>
        </w:rPr>
        <w:t>7</w:t>
      </w:r>
      <w:r w:rsidR="00C67636" w:rsidRPr="00FE1507">
        <w:noBreakHyphen/>
      </w:r>
      <w:r w:rsidR="00C67636" w:rsidRPr="00FE1507">
        <w:rPr>
          <w:noProof/>
        </w:rPr>
        <w:t>2</w:t>
      </w:r>
      <w:r w:rsidR="00F87AED"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there are several states that indicate a high degree of coordination and synchronized performances from several actors. The states that require two or more actors to be synchronized in time and/or space are referred to as coordination points. States prior to coordination points are as important for an optimal realization of a port calls but are more actor specific in their nature and are defined as actor specific milestones. </w:t>
      </w:r>
    </w:p>
    <w:p w14:paraId="1809FB4C" w14:textId="77777777" w:rsidR="004C52E4" w:rsidRPr="00104A04" w:rsidRDefault="002749B7" w:rsidP="009A1B3B">
      <w:pPr>
        <w:keepNext/>
        <w:suppressAutoHyphens/>
        <w:spacing w:before="120" w:after="120" w:line="100" w:lineRule="atLeast"/>
        <w:rPr>
          <w:highlight w:val="yellow"/>
        </w:rPr>
      </w:pPr>
      <w:r w:rsidRPr="00104A04">
        <w:rPr>
          <w:rFonts w:eastAsia="Times New Roman" w:cs="Arial"/>
          <w:noProof/>
          <w:color w:val="000000"/>
          <w:szCs w:val="24"/>
          <w:highlight w:val="yellow"/>
        </w:rPr>
        <w:lastRenderedPageBreak/>
        <w:drawing>
          <wp:inline distT="0" distB="0" distL="0" distR="0" wp14:anchorId="4C780005" wp14:editId="32A59A68">
            <wp:extent cx="5821680" cy="4183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21680" cy="4183380"/>
                    </a:xfrm>
                    <a:prstGeom prst="rect">
                      <a:avLst/>
                    </a:prstGeom>
                    <a:noFill/>
                    <a:ln>
                      <a:noFill/>
                    </a:ln>
                  </pic:spPr>
                </pic:pic>
              </a:graphicData>
            </a:graphic>
          </wp:inline>
        </w:drawing>
      </w:r>
    </w:p>
    <w:p w14:paraId="51FA4E40" w14:textId="77777777" w:rsidR="002749B7" w:rsidRPr="003D150E" w:rsidRDefault="004C52E4" w:rsidP="00B515D4">
      <w:pPr>
        <w:pStyle w:val="Caption"/>
      </w:pPr>
      <w:bookmarkStart w:id="41" w:name="_Ref504404765"/>
      <w:r w:rsidRPr="003D150E">
        <w:t xml:space="preserve">Figure </w:t>
      </w:r>
      <w:r w:rsidR="00240B6B" w:rsidRPr="003D150E">
        <w:fldChar w:fldCharType="begin"/>
      </w:r>
      <w:r w:rsidR="00240B6B" w:rsidRPr="003D150E">
        <w:instrText xml:space="preserve"> STYLEREF 1 \s </w:instrText>
      </w:r>
      <w:r w:rsidR="00240B6B" w:rsidRPr="003D150E">
        <w:fldChar w:fldCharType="separate"/>
      </w:r>
      <w:r w:rsidR="00C67636" w:rsidRPr="003D150E">
        <w:rPr>
          <w:noProof/>
        </w:rPr>
        <w:t>7</w:t>
      </w:r>
      <w:r w:rsidR="00240B6B" w:rsidRPr="003D150E">
        <w:fldChar w:fldCharType="end"/>
      </w:r>
      <w:r w:rsidR="00240B6B" w:rsidRPr="003D150E">
        <w:noBreakHyphen/>
      </w:r>
      <w:r w:rsidR="00240B6B" w:rsidRPr="003D150E">
        <w:fldChar w:fldCharType="begin"/>
      </w:r>
      <w:r w:rsidR="00240B6B" w:rsidRPr="003D150E">
        <w:instrText xml:space="preserve"> SEQ Figure \* ARABIC \s 1 </w:instrText>
      </w:r>
      <w:r w:rsidR="00240B6B" w:rsidRPr="003D150E">
        <w:fldChar w:fldCharType="separate"/>
      </w:r>
      <w:r w:rsidR="00C67636" w:rsidRPr="003D150E">
        <w:rPr>
          <w:noProof/>
        </w:rPr>
        <w:t>2</w:t>
      </w:r>
      <w:r w:rsidR="00240B6B" w:rsidRPr="003D150E">
        <w:fldChar w:fldCharType="end"/>
      </w:r>
      <w:bookmarkEnd w:id="41"/>
      <w:r w:rsidRPr="003D150E">
        <w:t xml:space="preserve">. States and coordination points in the port call process - a generic state chart used for port specific adaptation of the </w:t>
      </w:r>
      <w:proofErr w:type="spellStart"/>
      <w:r w:rsidRPr="003D150E">
        <w:t>PortCDM</w:t>
      </w:r>
      <w:proofErr w:type="spellEnd"/>
      <w:r w:rsidRPr="003D150E">
        <w:t xml:space="preserve"> </w:t>
      </w:r>
      <w:r w:rsidR="00B515D4" w:rsidRPr="003D150E">
        <w:t>concept</w:t>
      </w:r>
      <w:r w:rsidR="00B515D4" w:rsidRPr="003D150E">
        <w:rPr>
          <w:i/>
          <w:iCs w:val="0"/>
          <w:vertAlign w:val="superscript"/>
        </w:rPr>
        <w:footnoteReference w:id="1"/>
      </w:r>
    </w:p>
    <w:p w14:paraId="0A98DD92"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3D150E">
        <w:rPr>
          <w:rFonts w:eastAsia="Times New Roman" w:cs="Arial"/>
          <w:color w:val="000000"/>
          <w:szCs w:val="24"/>
          <w:lang w:val="en-GB" w:eastAsia="ar-SA"/>
        </w:rPr>
        <w:t xml:space="preserve">The composition of states related to a particular event represent stages of progress for an event, as e.g. the result of the event </w:t>
      </w:r>
      <w:proofErr w:type="spellStart"/>
      <w:r w:rsidRPr="003D150E">
        <w:rPr>
          <w:rFonts w:eastAsia="Times New Roman" w:cs="Arial"/>
          <w:color w:val="000000"/>
          <w:szCs w:val="24"/>
          <w:lang w:val="en-GB" w:eastAsia="ar-SA"/>
        </w:rPr>
        <w:t>towage_requested</w:t>
      </w:r>
      <w:proofErr w:type="spellEnd"/>
      <w:r w:rsidRPr="003D150E">
        <w:rPr>
          <w:rFonts w:eastAsia="Times New Roman" w:cs="Arial"/>
          <w:color w:val="000000"/>
          <w:szCs w:val="24"/>
          <w:lang w:val="en-GB" w:eastAsia="ar-SA"/>
        </w:rPr>
        <w:t xml:space="preserve"> is an indication of the progress of the event towage.</w:t>
      </w:r>
    </w:p>
    <w:p w14:paraId="2578E83B" w14:textId="77777777" w:rsidR="002749B7" w:rsidRPr="002749B7" w:rsidRDefault="002749B7" w:rsidP="002749B7">
      <w:pPr>
        <w:suppressAutoHyphens/>
        <w:spacing w:before="0" w:after="200" w:line="276" w:lineRule="auto"/>
        <w:jc w:val="left"/>
        <w:rPr>
          <w:rFonts w:eastAsia="Times New Roman" w:cs="Arial"/>
          <w:color w:val="000000"/>
          <w:szCs w:val="24"/>
          <w:lang w:val="en-GB" w:eastAsia="ar-SA"/>
        </w:rPr>
      </w:pPr>
      <w:r w:rsidRPr="002749B7">
        <w:rPr>
          <w:rFonts w:eastAsia="Times New Roman" w:cs="Arial"/>
          <w:color w:val="000000"/>
          <w:szCs w:val="24"/>
          <w:lang w:val="en-GB" w:eastAsia="ar-SA"/>
        </w:rPr>
        <w:br w:type="page"/>
      </w:r>
    </w:p>
    <w:p w14:paraId="2A71F022"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p>
    <w:p w14:paraId="701613E0" w14:textId="77777777" w:rsidR="00ED04B3" w:rsidRDefault="00ED04B3" w:rsidP="00ED04B3">
      <w:pPr>
        <w:pStyle w:val="Heading3"/>
      </w:pPr>
      <w:bookmarkStart w:id="42" w:name="_Ref504409549"/>
      <w:bookmarkStart w:id="43" w:name="_Toc4738100"/>
      <w:bookmarkStart w:id="44" w:name="_Toc363925878"/>
      <w:bookmarkStart w:id="45" w:name="_Toc324695486"/>
      <w:bookmarkStart w:id="46" w:name="_Toc324695338"/>
      <w:r>
        <w:t>Concept of port call message</w:t>
      </w:r>
      <w:bookmarkEnd w:id="42"/>
      <w:bookmarkEnd w:id="43"/>
    </w:p>
    <w:p w14:paraId="1A057C2D" w14:textId="77777777" w:rsidR="00ED04B3" w:rsidRDefault="00ED04B3" w:rsidP="00ED04B3">
      <w:r>
        <w:t xml:space="preserve">A </w:t>
      </w:r>
      <w:proofErr w:type="spellStart"/>
      <w:r>
        <w:t>PortCall</w:t>
      </w:r>
      <w:proofErr w:type="spellEnd"/>
      <w:r>
        <w:t xml:space="preserve"> message encapsulates the data related to one Vessel’s visit to one Port as part of one inbound voyage and one (optional) outbound voyage dependent on if the voyage is concluded in the port call. This means that a voyage could refer any number of port calls, i.e. two or more dependent if the same voyage includes one or several port calls, and a port call could refer to one or two voyages. At the Destination </w:t>
      </w:r>
      <w:proofErr w:type="spellStart"/>
      <w:r>
        <w:t>PortCall</w:t>
      </w:r>
      <w:proofErr w:type="spellEnd"/>
      <w:r>
        <w:t xml:space="preserve"> of a Voyage, this Voyage is the inbound Voyage of the </w:t>
      </w:r>
      <w:proofErr w:type="spellStart"/>
      <w:r>
        <w:t>PortCall</w:t>
      </w:r>
      <w:proofErr w:type="spellEnd"/>
      <w:r>
        <w:t xml:space="preserve">. This </w:t>
      </w:r>
      <w:proofErr w:type="spellStart"/>
      <w:r>
        <w:t>PortCall</w:t>
      </w:r>
      <w:proofErr w:type="spellEnd"/>
      <w:r>
        <w:t xml:space="preserve"> will become the departing </w:t>
      </w:r>
      <w:proofErr w:type="spellStart"/>
      <w:r>
        <w:t>PortCall</w:t>
      </w:r>
      <w:proofErr w:type="spellEnd"/>
      <w:r>
        <w:t xml:space="preserve"> of a new outbound Voyage.</w:t>
      </w:r>
    </w:p>
    <w:p w14:paraId="5F79914E" w14:textId="39D79546" w:rsidR="00ED04B3" w:rsidRDefault="00ED04B3" w:rsidP="00ED04B3">
      <w:r w:rsidRPr="003D150E">
        <w:t xml:space="preserve">The Vessel, Port and Voyage entities are assumed to be part of, </w:t>
      </w:r>
      <w:r w:rsidR="009B1A51" w:rsidRPr="003D150E">
        <w:t xml:space="preserve">the overall </w:t>
      </w:r>
      <w:proofErr w:type="spellStart"/>
      <w:r w:rsidR="009B1A51" w:rsidRPr="003D150E">
        <w:t>shoip</w:t>
      </w:r>
      <w:proofErr w:type="spellEnd"/>
      <w:r w:rsidR="009B1A51" w:rsidRPr="003D150E">
        <w:t xml:space="preserve"> voyage. As such there is a correlation between the S-211 standard defined in here, with the focus of the port call, and the ships sea going voyage, which is being communicated using the S-421 (Voyage Information Standard) standard developed and maintained by IEC</w:t>
      </w:r>
      <w:r w:rsidRPr="003D150E">
        <w:t xml:space="preserve">. The Port Call entity might also be part of the </w:t>
      </w:r>
      <w:r w:rsidR="009B1A51" w:rsidRPr="003D150E">
        <w:t xml:space="preserve">voyage </w:t>
      </w:r>
      <w:r w:rsidRPr="003D150E">
        <w:t xml:space="preserve">information domain, but shall at least have a unique </w:t>
      </w:r>
      <w:r w:rsidR="009B1A51" w:rsidRPr="003D150E">
        <w:t xml:space="preserve">voyage </w:t>
      </w:r>
      <w:r w:rsidRPr="003D150E">
        <w:t xml:space="preserve">identifier—port call messages, carrying data about a port call must provide the port call identifier as means of identifying the port call for which the data applies. It is further assumed that the </w:t>
      </w:r>
      <w:r w:rsidR="009B1A51" w:rsidRPr="003D150E">
        <w:t>related data</w:t>
      </w:r>
      <w:r w:rsidRPr="003D150E">
        <w:t xml:space="preserve"> domain</w:t>
      </w:r>
      <w:r w:rsidR="009B1A51" w:rsidRPr="003D150E">
        <w:t>s, like, but not limited to, S-421,</w:t>
      </w:r>
      <w:r w:rsidRPr="003D150E">
        <w:t xml:space="preserve"> keeps a registry of all valid locations, including ports, and the relevant locations within a port (e.g. rendezvous point, anchoring areas, and quays).</w:t>
      </w:r>
    </w:p>
    <w:p w14:paraId="55C837B3" w14:textId="77777777" w:rsidR="00ED04B3" w:rsidRDefault="00ED04B3" w:rsidP="00ED04B3"/>
    <w:p w14:paraId="7D0DAA1C" w14:textId="77777777" w:rsidR="002749B7" w:rsidRPr="002749B7" w:rsidRDefault="002749B7" w:rsidP="00ED04F8">
      <w:pPr>
        <w:pStyle w:val="Heading3"/>
      </w:pPr>
      <w:bookmarkStart w:id="47" w:name="_Toc4738101"/>
      <w:r w:rsidRPr="002749B7">
        <w:t>The constituents of time stamps</w:t>
      </w:r>
      <w:bookmarkEnd w:id="44"/>
      <w:bookmarkEnd w:id="45"/>
      <w:bookmarkEnd w:id="46"/>
      <w:bookmarkEnd w:id="47"/>
    </w:p>
    <w:p w14:paraId="1043FD72" w14:textId="29A52572" w:rsidR="002749B7" w:rsidRPr="009C7DD1" w:rsidRDefault="002749B7" w:rsidP="002749B7">
      <w:pPr>
        <w:suppressAutoHyphens/>
        <w:spacing w:before="120" w:after="120" w:line="100" w:lineRule="atLeast"/>
        <w:rPr>
          <w:rFonts w:eastAsia="Times New Roman" w:cs="Arial"/>
          <w:color w:val="000000"/>
          <w:szCs w:val="24"/>
          <w:lang w:val="en-GB" w:eastAsia="ar-SA"/>
        </w:rPr>
      </w:pPr>
      <w:r w:rsidRPr="003D150E">
        <w:rPr>
          <w:rFonts w:eastAsia="Times New Roman" w:cs="Arial"/>
          <w:color w:val="000000"/>
          <w:szCs w:val="24"/>
          <w:lang w:val="en-GB" w:eastAsia="ar-SA"/>
        </w:rPr>
        <w:t xml:space="preserve">To a particular state there are different communicative functions that are associated. The time of when a particular state should be reached could be </w:t>
      </w:r>
      <w:r w:rsidRPr="003D150E">
        <w:rPr>
          <w:rFonts w:eastAsia="Times New Roman" w:cs="Arial"/>
          <w:b/>
          <w:color w:val="000000"/>
          <w:szCs w:val="24"/>
          <w:lang w:val="en-GB" w:eastAsia="ar-SA"/>
        </w:rPr>
        <w:t xml:space="preserve">recommended </w:t>
      </w:r>
      <w:r w:rsidRPr="003D150E">
        <w:rPr>
          <w:rFonts w:eastAsia="Times New Roman" w:cs="Arial"/>
          <w:color w:val="000000"/>
          <w:szCs w:val="24"/>
          <w:lang w:val="en-GB" w:eastAsia="ar-SA"/>
        </w:rPr>
        <w:t xml:space="preserve">to someone(s) for its occurrence (as e.g. a recommendation of when the vessel should initiate the port visit). The time of when a particular state could be </w:t>
      </w:r>
      <w:r w:rsidR="00B224FB">
        <w:rPr>
          <w:rFonts w:eastAsia="Times New Roman" w:cs="Arial"/>
          <w:b/>
          <w:color w:val="000000"/>
          <w:szCs w:val="24"/>
          <w:lang w:val="en-GB" w:eastAsia="ar-SA"/>
        </w:rPr>
        <w:t>planned</w:t>
      </w:r>
      <w:r w:rsidR="00B224FB" w:rsidRPr="003D150E">
        <w:rPr>
          <w:rFonts w:eastAsia="Times New Roman" w:cs="Arial"/>
          <w:b/>
          <w:color w:val="000000"/>
          <w:szCs w:val="24"/>
          <w:lang w:val="en-GB" w:eastAsia="ar-SA"/>
        </w:rPr>
        <w:t xml:space="preserve"> </w:t>
      </w:r>
      <w:r w:rsidRPr="003D150E">
        <w:rPr>
          <w:rFonts w:eastAsia="Times New Roman" w:cs="Arial"/>
          <w:color w:val="000000"/>
          <w:szCs w:val="24"/>
          <w:lang w:val="en-GB" w:eastAsia="ar-SA"/>
        </w:rPr>
        <w:t xml:space="preserve">of when it is aimed to occur as well as </w:t>
      </w:r>
      <w:r w:rsidRPr="003D150E">
        <w:rPr>
          <w:rFonts w:eastAsia="Times New Roman" w:cs="Arial"/>
          <w:b/>
          <w:color w:val="000000"/>
          <w:szCs w:val="24"/>
          <w:lang w:val="en-GB" w:eastAsia="ar-SA"/>
        </w:rPr>
        <w:t xml:space="preserve">estimated </w:t>
      </w:r>
      <w:r w:rsidRPr="003D150E">
        <w:rPr>
          <w:rFonts w:eastAsia="Times New Roman" w:cs="Arial"/>
          <w:color w:val="000000"/>
          <w:szCs w:val="24"/>
          <w:lang w:val="en-GB" w:eastAsia="ar-SA"/>
        </w:rPr>
        <w:t xml:space="preserve">of when it is expected to be occur. When a state has occurred its status becomes </w:t>
      </w:r>
      <w:r w:rsidRPr="003D150E">
        <w:rPr>
          <w:rFonts w:eastAsia="Times New Roman" w:cs="Arial"/>
          <w:b/>
          <w:color w:val="000000"/>
          <w:szCs w:val="24"/>
          <w:lang w:val="en-GB" w:eastAsia="ar-SA"/>
        </w:rPr>
        <w:t>actual.</w:t>
      </w:r>
      <w:r w:rsidRPr="002749B7">
        <w:rPr>
          <w:rFonts w:eastAsia="Times New Roman" w:cs="Arial"/>
          <w:b/>
          <w:color w:val="000000"/>
          <w:szCs w:val="24"/>
          <w:lang w:val="en-GB" w:eastAsia="ar-SA"/>
        </w:rPr>
        <w:t xml:space="preserve"> </w:t>
      </w:r>
      <w:r w:rsidR="009C7DD1">
        <w:rPr>
          <w:rFonts w:eastAsia="Times New Roman" w:cs="Arial"/>
          <w:color w:val="000000"/>
          <w:szCs w:val="24"/>
          <w:lang w:val="en-GB" w:eastAsia="ar-SA"/>
        </w:rPr>
        <w:t xml:space="preserve">A state can also be </w:t>
      </w:r>
      <w:r w:rsidR="009C7DD1">
        <w:rPr>
          <w:rFonts w:eastAsia="Times New Roman" w:cs="Arial"/>
          <w:b/>
          <w:color w:val="000000"/>
          <w:szCs w:val="24"/>
          <w:lang w:val="en-GB" w:eastAsia="ar-SA"/>
        </w:rPr>
        <w:t xml:space="preserve">required </w:t>
      </w:r>
      <w:r w:rsidR="009C7DD1" w:rsidRPr="0086749E">
        <w:rPr>
          <w:rFonts w:eastAsia="Times New Roman" w:cs="Arial"/>
          <w:color w:val="000000"/>
          <w:szCs w:val="24"/>
          <w:lang w:val="en-GB" w:eastAsia="ar-SA"/>
        </w:rPr>
        <w:t>by someone</w:t>
      </w:r>
      <w:r w:rsidR="009C7DD1">
        <w:rPr>
          <w:rFonts w:eastAsia="Times New Roman" w:cs="Arial"/>
          <w:color w:val="000000"/>
          <w:szCs w:val="24"/>
          <w:lang w:val="en-GB" w:eastAsia="ar-SA"/>
        </w:rPr>
        <w:t>.</w:t>
      </w:r>
    </w:p>
    <w:p w14:paraId="1B5EA8E7" w14:textId="782B663B"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These different time types, i.e. </w:t>
      </w:r>
      <w:r w:rsidRPr="002749B7">
        <w:rPr>
          <w:rFonts w:eastAsia="Times New Roman" w:cs="Arial"/>
          <w:i/>
          <w:color w:val="000000"/>
          <w:szCs w:val="24"/>
          <w:lang w:val="en-GB" w:eastAsia="ar-SA"/>
        </w:rPr>
        <w:t>recommended</w:t>
      </w:r>
      <w:r w:rsidRPr="002749B7">
        <w:rPr>
          <w:rFonts w:eastAsia="Times New Roman" w:cs="Arial"/>
          <w:color w:val="000000"/>
          <w:szCs w:val="24"/>
          <w:lang w:val="en-GB" w:eastAsia="ar-SA"/>
        </w:rPr>
        <w:t xml:space="preserve">, </w:t>
      </w:r>
      <w:r w:rsidR="00B224FB">
        <w:rPr>
          <w:rFonts w:eastAsia="Times New Roman" w:cs="Arial"/>
          <w:i/>
          <w:color w:val="000000"/>
          <w:szCs w:val="24"/>
          <w:lang w:val="en-GB" w:eastAsia="ar-SA"/>
        </w:rPr>
        <w:t>planned</w:t>
      </w:r>
      <w:r w:rsidRPr="002749B7">
        <w:rPr>
          <w:rFonts w:eastAsia="Times New Roman" w:cs="Arial"/>
          <w:color w:val="000000"/>
          <w:szCs w:val="24"/>
          <w:lang w:val="en-GB" w:eastAsia="ar-SA"/>
        </w:rPr>
        <w:t xml:space="preserve">, </w:t>
      </w:r>
      <w:r w:rsidRPr="002749B7">
        <w:rPr>
          <w:rFonts w:eastAsia="Times New Roman" w:cs="Arial"/>
          <w:i/>
          <w:color w:val="000000"/>
          <w:szCs w:val="24"/>
          <w:lang w:val="en-GB" w:eastAsia="ar-SA"/>
        </w:rPr>
        <w:t>estimated</w:t>
      </w:r>
      <w:r w:rsidRPr="002749B7">
        <w:rPr>
          <w:rFonts w:eastAsia="Times New Roman" w:cs="Arial"/>
          <w:color w:val="000000"/>
          <w:szCs w:val="24"/>
          <w:lang w:val="en-GB" w:eastAsia="ar-SA"/>
        </w:rPr>
        <w:t xml:space="preserve">, </w:t>
      </w:r>
      <w:r w:rsidRPr="002749B7">
        <w:rPr>
          <w:rFonts w:eastAsia="Times New Roman" w:cs="Arial"/>
          <w:i/>
          <w:color w:val="000000"/>
          <w:szCs w:val="24"/>
          <w:lang w:val="en-GB" w:eastAsia="ar-SA"/>
        </w:rPr>
        <w:t>actual</w:t>
      </w:r>
      <w:r w:rsidR="00B224FB">
        <w:rPr>
          <w:rFonts w:eastAsia="Times New Roman" w:cs="Arial"/>
          <w:i/>
          <w:color w:val="000000"/>
          <w:szCs w:val="24"/>
          <w:lang w:val="en-GB" w:eastAsia="ar-SA"/>
        </w:rPr>
        <w:t xml:space="preserve">, </w:t>
      </w:r>
      <w:r w:rsidR="00B224FB" w:rsidRPr="0086749E">
        <w:rPr>
          <w:rFonts w:eastAsia="Times New Roman" w:cs="Arial"/>
          <w:color w:val="000000"/>
          <w:szCs w:val="24"/>
          <w:lang w:val="en-GB" w:eastAsia="ar-SA"/>
        </w:rPr>
        <w:t>and</w:t>
      </w:r>
      <w:r w:rsidR="00B224FB">
        <w:rPr>
          <w:rFonts w:eastAsia="Times New Roman" w:cs="Arial"/>
          <w:i/>
          <w:color w:val="000000"/>
          <w:szCs w:val="24"/>
          <w:lang w:val="en-GB" w:eastAsia="ar-SA"/>
        </w:rPr>
        <w:t xml:space="preserve"> required</w:t>
      </w:r>
      <w:r w:rsidRPr="002749B7">
        <w:rPr>
          <w:rFonts w:eastAsia="Times New Roman" w:cs="Arial"/>
          <w:color w:val="000000"/>
          <w:szCs w:val="24"/>
          <w:lang w:val="en-GB" w:eastAsia="ar-SA"/>
        </w:rPr>
        <w:t xml:space="preserve"> are different possible time types that could enable enhanced coordination among involved actors. Associated states to an event represents the progress of the event, is initiated by the progress of other states (within the same or in other events), and could trigger other states (within the same or in other events). </w:t>
      </w:r>
    </w:p>
    <w:p w14:paraId="19825906" w14:textId="55B85E22"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A state could concern the certain time a physical object has arrived at, or departed from a particular geographical spot (</w:t>
      </w:r>
      <w:r w:rsidRPr="002749B7">
        <w:rPr>
          <w:rFonts w:eastAsia="Times New Roman" w:cs="Arial"/>
          <w:b/>
          <w:color w:val="000000"/>
          <w:szCs w:val="24"/>
          <w:lang w:val="en-GB" w:eastAsia="ar-SA"/>
        </w:rPr>
        <w:t>location state</w:t>
      </w:r>
      <w:r w:rsidRPr="002749B7">
        <w:rPr>
          <w:rFonts w:eastAsia="Times New Roman" w:cs="Arial"/>
          <w:color w:val="000000"/>
          <w:szCs w:val="24"/>
          <w:lang w:val="en-GB" w:eastAsia="ar-SA"/>
        </w:rPr>
        <w:t>), such as the vessel is at berth (all fast), and the certain time a particular service is to be commenced or completed (</w:t>
      </w:r>
      <w:r w:rsidRPr="002749B7">
        <w:rPr>
          <w:rFonts w:eastAsia="Times New Roman" w:cs="Arial"/>
          <w:b/>
          <w:color w:val="000000"/>
          <w:szCs w:val="24"/>
          <w:lang w:val="en-GB" w:eastAsia="ar-SA"/>
        </w:rPr>
        <w:t>service state</w:t>
      </w:r>
      <w:r w:rsidRPr="002749B7">
        <w:rPr>
          <w:rFonts w:eastAsia="Times New Roman" w:cs="Arial"/>
          <w:color w:val="000000"/>
          <w:szCs w:val="24"/>
          <w:lang w:val="en-GB" w:eastAsia="ar-SA"/>
        </w:rPr>
        <w:t xml:space="preserve">), such as cargo operations are commenced. Commencing and completing a service is normally preceded by sequences of communicative acts such as requested, request received, denied, confirmed, and cancelled regulated in the time sequence of the state (see section </w:t>
      </w:r>
      <w:r w:rsidR="00300DAD">
        <w:rPr>
          <w:rFonts w:eastAsia="Times New Roman" w:cs="Arial"/>
          <w:color w:val="000000"/>
          <w:szCs w:val="24"/>
          <w:lang w:val="en-GB" w:eastAsia="ar-SA"/>
        </w:rPr>
        <w:fldChar w:fldCharType="begin"/>
      </w:r>
      <w:r w:rsidR="00300DAD">
        <w:rPr>
          <w:rFonts w:eastAsia="Times New Roman" w:cs="Arial"/>
          <w:color w:val="000000"/>
          <w:szCs w:val="24"/>
          <w:lang w:val="en-GB" w:eastAsia="ar-SA"/>
        </w:rPr>
        <w:instrText xml:space="preserve"> REF _Ref504404427 \r \h </w:instrText>
      </w:r>
      <w:r w:rsidR="00300DAD">
        <w:rPr>
          <w:rFonts w:eastAsia="Times New Roman" w:cs="Arial"/>
          <w:color w:val="000000"/>
          <w:szCs w:val="24"/>
          <w:lang w:val="en-GB" w:eastAsia="ar-SA"/>
        </w:rPr>
      </w:r>
      <w:r w:rsidR="00300DAD">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7.2.5</w:t>
      </w:r>
      <w:r w:rsidR="00300DAD">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below </w:t>
      </w:r>
      <w:r w:rsidR="00300DAD">
        <w:rPr>
          <w:rFonts w:eastAsia="Times New Roman" w:cs="Arial"/>
          <w:color w:val="000000"/>
          <w:szCs w:val="24"/>
          <w:lang w:val="en-GB" w:eastAsia="ar-SA"/>
        </w:rPr>
        <w:t xml:space="preserve">- </w:t>
      </w:r>
      <w:r w:rsidR="00065A6F">
        <w:rPr>
          <w:rFonts w:eastAsia="Times New Roman" w:cs="Arial"/>
          <w:b/>
          <w:color w:val="000000"/>
          <w:szCs w:val="24"/>
          <w:lang w:val="en-GB" w:eastAsia="ar-SA"/>
        </w:rPr>
        <w:t>administration</w:t>
      </w:r>
      <w:r w:rsidRPr="002749B7">
        <w:rPr>
          <w:rFonts w:eastAsia="Times New Roman" w:cs="Arial"/>
          <w:b/>
          <w:color w:val="000000"/>
          <w:szCs w:val="24"/>
          <w:lang w:val="en-GB" w:eastAsia="ar-SA"/>
        </w:rPr>
        <w:t xml:space="preserve"> state</w:t>
      </w:r>
      <w:r w:rsidRPr="002749B7">
        <w:rPr>
          <w:rFonts w:eastAsia="Times New Roman" w:cs="Arial"/>
          <w:color w:val="000000"/>
          <w:szCs w:val="24"/>
          <w:lang w:val="en-GB" w:eastAsia="ar-SA"/>
        </w:rPr>
        <w:t xml:space="preserve">). A time stamp of an </w:t>
      </w:r>
      <w:r w:rsidR="00065A6F">
        <w:rPr>
          <w:rFonts w:eastAsia="Times New Roman" w:cs="Arial"/>
          <w:color w:val="000000"/>
          <w:szCs w:val="24"/>
          <w:lang w:val="en-GB" w:eastAsia="ar-SA"/>
        </w:rPr>
        <w:t>administration</w:t>
      </w:r>
      <w:r w:rsidRPr="002749B7">
        <w:rPr>
          <w:rFonts w:eastAsia="Times New Roman" w:cs="Arial"/>
          <w:color w:val="000000"/>
          <w:szCs w:val="24"/>
          <w:lang w:val="en-GB" w:eastAsia="ar-SA"/>
        </w:rPr>
        <w:t xml:space="preserve"> state is not combined with a time type since all </w:t>
      </w:r>
      <w:r w:rsidR="00065A6F">
        <w:rPr>
          <w:rFonts w:eastAsia="Times New Roman" w:cs="Arial"/>
          <w:color w:val="000000"/>
          <w:szCs w:val="24"/>
          <w:lang w:val="en-GB" w:eastAsia="ar-SA"/>
        </w:rPr>
        <w:t>administration</w:t>
      </w:r>
      <w:r w:rsidRPr="002749B7">
        <w:rPr>
          <w:rFonts w:eastAsia="Times New Roman" w:cs="Arial"/>
          <w:color w:val="000000"/>
          <w:szCs w:val="24"/>
          <w:lang w:val="en-GB" w:eastAsia="ar-SA"/>
        </w:rPr>
        <w:t xml:space="preserve"> states are actuals. </w:t>
      </w:r>
    </w:p>
    <w:p w14:paraId="389DEA03"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A unique combination of time type and state type constitute the time stamp (</w:t>
      </w:r>
      <w:r w:rsidR="00300DAD">
        <w:rPr>
          <w:rFonts w:eastAsia="Times New Roman" w:cs="Arial"/>
          <w:color w:val="000000"/>
          <w:szCs w:val="24"/>
          <w:lang w:val="en-GB" w:eastAsia="ar-SA"/>
        </w:rPr>
        <w:fldChar w:fldCharType="begin"/>
      </w:r>
      <w:r w:rsidR="00300DAD">
        <w:rPr>
          <w:rFonts w:eastAsia="Times New Roman" w:cs="Arial"/>
          <w:color w:val="000000"/>
          <w:szCs w:val="24"/>
          <w:lang w:val="en-GB" w:eastAsia="ar-SA"/>
        </w:rPr>
        <w:instrText xml:space="preserve"> REF _Ref504404366 \h </w:instrText>
      </w:r>
      <w:r w:rsidR="00300DAD">
        <w:rPr>
          <w:rFonts w:eastAsia="Times New Roman" w:cs="Arial"/>
          <w:color w:val="000000"/>
          <w:szCs w:val="24"/>
          <w:lang w:val="en-GB" w:eastAsia="ar-SA"/>
        </w:rPr>
      </w:r>
      <w:r w:rsidR="00300DAD">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3</w:t>
      </w:r>
      <w:r w:rsidR="00300DAD">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as e.g. </w:t>
      </w:r>
      <w:r w:rsidRPr="002749B7">
        <w:rPr>
          <w:rFonts w:eastAsia="Times New Roman" w:cs="Arial"/>
          <w:i/>
          <w:color w:val="000000"/>
          <w:szCs w:val="24"/>
          <w:lang w:val="en-GB" w:eastAsia="ar-SA"/>
        </w:rPr>
        <w:t>Estimated Time of Arrival Vessel at Pilot Boarding Area</w:t>
      </w:r>
      <w:r w:rsidRPr="002749B7">
        <w:rPr>
          <w:rFonts w:eastAsia="Times New Roman" w:cs="Arial"/>
          <w:color w:val="000000"/>
          <w:szCs w:val="24"/>
          <w:lang w:val="en-GB" w:eastAsia="ar-SA"/>
        </w:rPr>
        <w:t xml:space="preserve"> which is the specification of what is often referred to as ETA. This suggested level of granularity </w:t>
      </w:r>
      <w:r w:rsidR="00610162">
        <w:rPr>
          <w:rFonts w:eastAsia="Times New Roman" w:cs="Arial"/>
          <w:color w:val="000000"/>
          <w:szCs w:val="24"/>
          <w:lang w:val="en-GB" w:eastAsia="ar-SA"/>
        </w:rPr>
        <w:t>specifies</w:t>
      </w:r>
      <w:r w:rsidR="00610162"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what it concerns (reference object, see section </w:t>
      </w:r>
      <w:r w:rsidR="00300DAD">
        <w:rPr>
          <w:rFonts w:eastAsia="Times New Roman" w:cs="Arial"/>
          <w:color w:val="000000"/>
          <w:szCs w:val="24"/>
          <w:lang w:val="en-GB" w:eastAsia="ar-SA"/>
        </w:rPr>
        <w:fldChar w:fldCharType="begin"/>
      </w:r>
      <w:r w:rsidR="00300DAD">
        <w:rPr>
          <w:rFonts w:eastAsia="Times New Roman" w:cs="Arial"/>
          <w:color w:val="000000"/>
          <w:szCs w:val="24"/>
          <w:lang w:val="en-GB" w:eastAsia="ar-SA"/>
        </w:rPr>
        <w:instrText xml:space="preserve"> REF _Ref504404474 \r \h </w:instrText>
      </w:r>
      <w:r w:rsidR="00300DAD">
        <w:rPr>
          <w:rFonts w:eastAsia="Times New Roman" w:cs="Arial"/>
          <w:color w:val="000000"/>
          <w:szCs w:val="24"/>
          <w:lang w:val="en-GB" w:eastAsia="ar-SA"/>
        </w:rPr>
      </w:r>
      <w:r w:rsidR="00300DAD">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7.2.3</w:t>
      </w:r>
      <w:r w:rsidR="00300DAD">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on location states) and to which location, decreasing the probability for misunderstanding. </w:t>
      </w:r>
    </w:p>
    <w:p w14:paraId="1D273CB9" w14:textId="77777777" w:rsidR="00B515D4" w:rsidRDefault="002749B7" w:rsidP="00C50854">
      <w:pPr>
        <w:keepNext/>
        <w:suppressAutoHyphens/>
        <w:spacing w:before="120" w:after="120" w:line="100" w:lineRule="atLeast"/>
        <w:jc w:val="center"/>
      </w:pPr>
      <w:r w:rsidRPr="002749B7">
        <w:rPr>
          <w:rFonts w:eastAsia="Times New Roman" w:cs="Arial"/>
          <w:noProof/>
          <w:color w:val="000000"/>
          <w:szCs w:val="24"/>
        </w:rPr>
        <w:lastRenderedPageBreak/>
        <w:drawing>
          <wp:inline distT="0" distB="0" distL="0" distR="0" wp14:anchorId="6FDF2E68" wp14:editId="5D836CE2">
            <wp:extent cx="2936569" cy="112230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7"/>
                    <pic:cNvPicPr>
                      <a:picLocks noChangeAspect="1" noChangeArrowheads="1"/>
                    </pic:cNvPicPr>
                  </pic:nvPicPr>
                  <pic:blipFill>
                    <a:blip r:embed="rId12"/>
                    <a:stretch>
                      <a:fillRect/>
                    </a:stretch>
                  </pic:blipFill>
                  <pic:spPr bwMode="auto">
                    <a:xfrm>
                      <a:off x="0" y="0"/>
                      <a:ext cx="2936569" cy="1122309"/>
                    </a:xfrm>
                    <a:prstGeom prst="rect">
                      <a:avLst/>
                    </a:prstGeom>
                    <a:noFill/>
                    <a:ln>
                      <a:noFill/>
                    </a:ln>
                  </pic:spPr>
                </pic:pic>
              </a:graphicData>
            </a:graphic>
          </wp:inline>
        </w:drawing>
      </w:r>
    </w:p>
    <w:p w14:paraId="05515190" w14:textId="77777777" w:rsidR="002749B7" w:rsidRPr="002749B7" w:rsidRDefault="00B515D4" w:rsidP="00C50854">
      <w:pPr>
        <w:pStyle w:val="Caption"/>
        <w:jc w:val="center"/>
      </w:pPr>
      <w:bookmarkStart w:id="48" w:name="_Ref504404366"/>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3</w:t>
      </w:r>
      <w:r w:rsidR="00240B6B">
        <w:fldChar w:fldCharType="end"/>
      </w:r>
      <w:bookmarkEnd w:id="48"/>
      <w:r>
        <w:t>. The constituents of a time stamp</w:t>
      </w:r>
    </w:p>
    <w:p w14:paraId="1BB2B850"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 xml:space="preserve">A full list of, so far, identified states (including abbreviations and synonyms) associated to a port call is captured in </w:t>
      </w:r>
      <w:r w:rsidR="00526FAD">
        <w:rPr>
          <w:rFonts w:eastAsia="Times New Roman" w:cs="Arial"/>
          <w:color w:val="000000"/>
          <w:szCs w:val="24"/>
          <w:lang w:val="en-GB" w:eastAsia="ar-SA"/>
        </w:rPr>
        <w:t xml:space="preserve">section </w:t>
      </w:r>
      <w:r w:rsidR="00526FAD">
        <w:rPr>
          <w:rFonts w:eastAsia="Times New Roman" w:cs="Arial"/>
          <w:color w:val="000000"/>
          <w:szCs w:val="24"/>
          <w:lang w:val="en-GB" w:eastAsia="ar-SA"/>
        </w:rPr>
        <w:fldChar w:fldCharType="begin"/>
      </w:r>
      <w:r w:rsidR="00526FAD">
        <w:rPr>
          <w:rFonts w:eastAsia="Times New Roman" w:cs="Arial"/>
          <w:color w:val="000000"/>
          <w:szCs w:val="24"/>
          <w:lang w:val="en-GB" w:eastAsia="ar-SA"/>
        </w:rPr>
        <w:instrText xml:space="preserve"> REF _Ref504750203 \r \h </w:instrText>
      </w:r>
      <w:r w:rsidR="00526FAD">
        <w:rPr>
          <w:rFonts w:eastAsia="Times New Roman" w:cs="Arial"/>
          <w:color w:val="000000"/>
          <w:szCs w:val="24"/>
          <w:lang w:val="en-GB" w:eastAsia="ar-SA"/>
        </w:rPr>
      </w:r>
      <w:r w:rsidR="00526FAD">
        <w:rPr>
          <w:rFonts w:eastAsia="Times New Roman" w:cs="Arial"/>
          <w:color w:val="000000"/>
          <w:szCs w:val="24"/>
          <w:lang w:val="en-GB" w:eastAsia="ar-SA"/>
        </w:rPr>
        <w:fldChar w:fldCharType="separate"/>
      </w:r>
      <w:r w:rsidR="00C67636">
        <w:rPr>
          <w:rFonts w:eastAsia="Times New Roman" w:cs="Arial"/>
          <w:color w:val="000000"/>
          <w:szCs w:val="24"/>
          <w:lang w:val="en-GB" w:eastAsia="ar-SA"/>
        </w:rPr>
        <w:t>15</w:t>
      </w:r>
      <w:r w:rsidR="00526FAD">
        <w:rPr>
          <w:rFonts w:eastAsia="Times New Roman" w:cs="Arial"/>
          <w:color w:val="000000"/>
          <w:szCs w:val="24"/>
          <w:lang w:val="en-GB" w:eastAsia="ar-SA"/>
        </w:rPr>
        <w:fldChar w:fldCharType="end"/>
      </w:r>
      <w:r w:rsidR="00526FAD">
        <w:rPr>
          <w:rFonts w:eastAsia="Times New Roman" w:cs="Arial"/>
          <w:color w:val="000000"/>
          <w:szCs w:val="24"/>
          <w:lang w:val="en-GB" w:eastAsia="ar-SA"/>
        </w:rPr>
        <w:t xml:space="preserve">, based on the objects and locations identified in </w:t>
      </w:r>
      <w:r w:rsidR="00B515D4">
        <w:rPr>
          <w:rFonts w:eastAsia="Times New Roman" w:cs="Arial"/>
          <w:color w:val="000000"/>
          <w:szCs w:val="24"/>
          <w:lang w:val="en-GB" w:eastAsia="ar-SA"/>
        </w:rPr>
        <w:t xml:space="preserve">sections </w:t>
      </w:r>
      <w:r w:rsidR="00B515D4">
        <w:rPr>
          <w:rFonts w:eastAsia="Times New Roman" w:cs="Arial"/>
          <w:color w:val="000000"/>
          <w:szCs w:val="24"/>
          <w:lang w:val="en-GB" w:eastAsia="ar-SA"/>
        </w:rPr>
        <w:fldChar w:fldCharType="begin"/>
      </w:r>
      <w:r w:rsidR="00B515D4">
        <w:rPr>
          <w:rFonts w:eastAsia="Times New Roman" w:cs="Arial"/>
          <w:color w:val="000000"/>
          <w:szCs w:val="24"/>
          <w:lang w:val="en-GB" w:eastAsia="ar-SA"/>
        </w:rPr>
        <w:instrText xml:space="preserve"> REF _Ref504345476 \r \h </w:instrText>
      </w:r>
      <w:r w:rsidR="00B515D4">
        <w:rPr>
          <w:rFonts w:eastAsia="Times New Roman" w:cs="Arial"/>
          <w:color w:val="000000"/>
          <w:szCs w:val="24"/>
          <w:lang w:val="en-GB" w:eastAsia="ar-SA"/>
        </w:rPr>
      </w:r>
      <w:r w:rsidR="00B515D4">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7.2.3</w:t>
      </w:r>
      <w:r w:rsidR="00B515D4">
        <w:rPr>
          <w:rFonts w:eastAsia="Times New Roman" w:cs="Arial"/>
          <w:color w:val="000000"/>
          <w:szCs w:val="24"/>
          <w:lang w:val="en-GB" w:eastAsia="ar-SA"/>
        </w:rPr>
        <w:fldChar w:fldCharType="end"/>
      </w:r>
      <w:r w:rsidR="00B515D4">
        <w:rPr>
          <w:rFonts w:eastAsia="Times New Roman" w:cs="Arial"/>
          <w:color w:val="000000"/>
          <w:szCs w:val="24"/>
          <w:lang w:val="en-GB" w:eastAsia="ar-SA"/>
        </w:rPr>
        <w:t xml:space="preserve"> &amp; </w:t>
      </w:r>
      <w:r w:rsidR="00ED04B3">
        <w:rPr>
          <w:rFonts w:eastAsia="Times New Roman" w:cs="Arial"/>
          <w:color w:val="000000"/>
          <w:szCs w:val="24"/>
          <w:lang w:val="en-GB" w:eastAsia="ar-SA"/>
        </w:rPr>
        <w:fldChar w:fldCharType="begin"/>
      </w:r>
      <w:r w:rsidR="00ED04B3">
        <w:rPr>
          <w:rFonts w:eastAsia="Times New Roman" w:cs="Arial"/>
          <w:color w:val="000000"/>
          <w:szCs w:val="24"/>
          <w:lang w:val="en-GB" w:eastAsia="ar-SA"/>
        </w:rPr>
        <w:instrText xml:space="preserve"> REF _Ref504851989 \r \h </w:instrText>
      </w:r>
      <w:r w:rsidR="00ED04B3">
        <w:rPr>
          <w:rFonts w:eastAsia="Times New Roman" w:cs="Arial"/>
          <w:color w:val="000000"/>
          <w:szCs w:val="24"/>
          <w:lang w:val="en-GB" w:eastAsia="ar-SA"/>
        </w:rPr>
      </w:r>
      <w:r w:rsidR="00ED04B3">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7.2.4</w:t>
      </w:r>
      <w:r w:rsidR="00ED04B3">
        <w:rPr>
          <w:rFonts w:eastAsia="Times New Roman" w:cs="Arial"/>
          <w:color w:val="000000"/>
          <w:szCs w:val="24"/>
          <w:lang w:val="en-GB" w:eastAsia="ar-SA"/>
        </w:rPr>
        <w:fldChar w:fldCharType="end"/>
      </w:r>
      <w:r w:rsidRPr="002749B7">
        <w:rPr>
          <w:rFonts w:eastAsia="Times New Roman" w:cs="Arial"/>
          <w:color w:val="000000"/>
          <w:szCs w:val="24"/>
          <w:lang w:val="en-GB" w:eastAsia="ar-SA"/>
        </w:rPr>
        <w:t>. This list of location and service states are to be seen as generic. In future versions of the port call message standard different types of states associated with different types of port calls, such as cruises, container traffic, wet and dry bulk, ferries etc. will be pinpointed.</w:t>
      </w:r>
    </w:p>
    <w:p w14:paraId="325594FA" w14:textId="77777777" w:rsidR="002749B7" w:rsidRPr="002749B7" w:rsidRDefault="002749B7" w:rsidP="00ED04F8">
      <w:pPr>
        <w:pStyle w:val="Heading3"/>
      </w:pPr>
      <w:bookmarkStart w:id="49" w:name="_Toc363925879"/>
      <w:bookmarkStart w:id="50" w:name="_Toc324695487"/>
      <w:bookmarkStart w:id="51" w:name="_Toc324695339"/>
      <w:bookmarkStart w:id="52" w:name="_Toc317585300"/>
      <w:bookmarkStart w:id="53" w:name="_Ref504345476"/>
      <w:bookmarkStart w:id="54" w:name="_Ref504404474"/>
      <w:bookmarkStart w:id="55" w:name="_Ref504412863"/>
      <w:bookmarkStart w:id="56" w:name="_Toc4738102"/>
      <w:r w:rsidRPr="002749B7">
        <w:t>Location states</w:t>
      </w:r>
      <w:bookmarkEnd w:id="49"/>
      <w:bookmarkEnd w:id="50"/>
      <w:bookmarkEnd w:id="51"/>
      <w:bookmarkEnd w:id="52"/>
      <w:bookmarkEnd w:id="53"/>
      <w:bookmarkEnd w:id="54"/>
      <w:bookmarkEnd w:id="55"/>
      <w:bookmarkEnd w:id="56"/>
    </w:p>
    <w:p w14:paraId="18411257"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A location state captures the location (such as traffic area, berth, tug zone, pilot boarding area, etc.), which a reference object (such as vessel, pilot, tug, etc.) arrive to or depart from (</w:t>
      </w:r>
      <w:r w:rsidR="00300DAD">
        <w:rPr>
          <w:rFonts w:eastAsia="Times New Roman" w:cs="Arial"/>
          <w:color w:val="000000"/>
          <w:szCs w:val="24"/>
          <w:lang w:val="en-GB" w:eastAsia="ar-SA"/>
        </w:rPr>
        <w:fldChar w:fldCharType="begin"/>
      </w:r>
      <w:r w:rsidR="00300DAD">
        <w:rPr>
          <w:rFonts w:eastAsia="Times New Roman" w:cs="Arial"/>
          <w:color w:val="000000"/>
          <w:szCs w:val="24"/>
          <w:lang w:val="en-GB" w:eastAsia="ar-SA"/>
        </w:rPr>
        <w:instrText xml:space="preserve"> REF _Ref504404555 \h </w:instrText>
      </w:r>
      <w:r w:rsidR="00300DAD">
        <w:rPr>
          <w:rFonts w:eastAsia="Times New Roman" w:cs="Arial"/>
          <w:color w:val="000000"/>
          <w:szCs w:val="24"/>
          <w:lang w:val="en-GB" w:eastAsia="ar-SA"/>
        </w:rPr>
      </w:r>
      <w:r w:rsidR="00300DAD">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4</w:t>
      </w:r>
      <w:r w:rsidR="00300DAD">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As for example, based on the nomenclature for a location state an arrival for a vessel to traffic area is expressed as </w:t>
      </w:r>
      <w:proofErr w:type="spellStart"/>
      <w:r w:rsidRPr="002749B7">
        <w:rPr>
          <w:rFonts w:eastAsia="Times New Roman" w:cs="Arial"/>
          <w:i/>
          <w:color w:val="000000"/>
          <w:szCs w:val="24"/>
          <w:lang w:val="en-GB" w:eastAsia="ar-SA"/>
        </w:rPr>
        <w:t>Arrival_Vessel_Traffic_Area</w:t>
      </w:r>
      <w:proofErr w:type="spellEnd"/>
      <w:r w:rsidRPr="002749B7">
        <w:rPr>
          <w:rFonts w:eastAsia="Times New Roman" w:cs="Arial"/>
          <w:color w:val="000000"/>
          <w:szCs w:val="24"/>
          <w:lang w:val="en-GB" w:eastAsia="ar-SA"/>
        </w:rPr>
        <w:t xml:space="preserve">. A location state is thus defined by a unique combination of time sequence, reference object, and </w:t>
      </w:r>
      <w:proofErr w:type="spellStart"/>
      <w:r w:rsidRPr="002749B7">
        <w:rPr>
          <w:rFonts w:eastAsia="Times New Roman" w:cs="Arial"/>
          <w:color w:val="000000"/>
          <w:szCs w:val="24"/>
          <w:lang w:val="en-GB" w:eastAsia="ar-SA"/>
        </w:rPr>
        <w:t>from_location</w:t>
      </w:r>
      <w:proofErr w:type="spellEnd"/>
      <w:r w:rsidRPr="002749B7">
        <w:rPr>
          <w:rFonts w:eastAsia="Times New Roman" w:cs="Arial"/>
          <w:color w:val="000000"/>
          <w:szCs w:val="24"/>
          <w:lang w:val="en-GB" w:eastAsia="ar-SA"/>
        </w:rPr>
        <w:t>/</w:t>
      </w:r>
      <w:proofErr w:type="spellStart"/>
      <w:r w:rsidRPr="002749B7">
        <w:rPr>
          <w:rFonts w:eastAsia="Times New Roman" w:cs="Arial"/>
          <w:color w:val="000000"/>
          <w:szCs w:val="24"/>
          <w:lang w:val="en-GB" w:eastAsia="ar-SA"/>
        </w:rPr>
        <w:t>to_location</w:t>
      </w:r>
      <w:proofErr w:type="spellEnd"/>
      <w:r w:rsidRPr="002749B7">
        <w:rPr>
          <w:rFonts w:eastAsia="Times New Roman" w:cs="Arial"/>
          <w:color w:val="000000"/>
          <w:szCs w:val="24"/>
          <w:lang w:val="en-GB" w:eastAsia="ar-SA"/>
        </w:rPr>
        <w:t>.</w:t>
      </w:r>
    </w:p>
    <w:p w14:paraId="13694D14" w14:textId="77777777" w:rsidR="00B515D4" w:rsidRDefault="002749B7" w:rsidP="002E1DC0">
      <w:pPr>
        <w:keepNext/>
        <w:suppressAutoHyphens/>
        <w:spacing w:before="120" w:after="120" w:line="100" w:lineRule="atLeast"/>
        <w:jc w:val="center"/>
      </w:pPr>
      <w:r w:rsidRPr="002749B7">
        <w:rPr>
          <w:rFonts w:eastAsia="Times New Roman" w:cs="Arial"/>
          <w:noProof/>
          <w:color w:val="000000"/>
          <w:szCs w:val="24"/>
        </w:rPr>
        <w:drawing>
          <wp:inline distT="0" distB="0" distL="0" distR="0" wp14:anchorId="1E236879" wp14:editId="4F6B9AA9">
            <wp:extent cx="2819400" cy="108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19400" cy="1089660"/>
                    </a:xfrm>
                    <a:prstGeom prst="rect">
                      <a:avLst/>
                    </a:prstGeom>
                    <a:noFill/>
                    <a:ln>
                      <a:noFill/>
                    </a:ln>
                  </pic:spPr>
                </pic:pic>
              </a:graphicData>
            </a:graphic>
          </wp:inline>
        </w:drawing>
      </w:r>
    </w:p>
    <w:p w14:paraId="49BEB7F4" w14:textId="77777777" w:rsidR="002749B7" w:rsidRPr="002749B7" w:rsidRDefault="00B515D4" w:rsidP="00300DAD">
      <w:pPr>
        <w:pStyle w:val="Caption"/>
        <w:jc w:val="center"/>
      </w:pPr>
      <w:bookmarkStart w:id="57" w:name="_Ref504404555"/>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4</w:t>
      </w:r>
      <w:r w:rsidR="00240B6B">
        <w:fldChar w:fldCharType="end"/>
      </w:r>
      <w:bookmarkEnd w:id="57"/>
      <w:r>
        <w:t xml:space="preserve">. The </w:t>
      </w:r>
      <w:r w:rsidR="0074391A">
        <w:t>constituents</w:t>
      </w:r>
      <w:r>
        <w:t xml:space="preserve"> of a location state</w:t>
      </w:r>
    </w:p>
    <w:p w14:paraId="34A3F49E"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In other words, a reference object is the object that changes location. The following reference objects have been identified so far (extensible list for future versions of the port call message standard):</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227"/>
        <w:gridCol w:w="2835"/>
        <w:gridCol w:w="3220"/>
      </w:tblGrid>
      <w:tr w:rsidR="002749B7" w:rsidRPr="0061048F" w14:paraId="3B4115A7"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10EC173C"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 xml:space="preserve">Agent </w:t>
            </w:r>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4C44175D"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Bunker Vessel</w:t>
            </w:r>
          </w:p>
        </w:tc>
        <w:tc>
          <w:tcPr>
            <w:tcW w:w="3220" w:type="dxa"/>
            <w:tcBorders>
              <w:top w:val="single" w:sz="2" w:space="0" w:color="auto"/>
              <w:left w:val="single" w:sz="2" w:space="0" w:color="auto"/>
              <w:bottom w:val="single" w:sz="2" w:space="0" w:color="auto"/>
              <w:right w:val="single" w:sz="2" w:space="0" w:color="auto"/>
            </w:tcBorders>
            <w:shd w:val="clear" w:color="auto" w:fill="auto"/>
            <w:hideMark/>
          </w:tcPr>
          <w:p w14:paraId="6B4117F5"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Escort tug</w:t>
            </w:r>
          </w:p>
        </w:tc>
      </w:tr>
      <w:tr w:rsidR="002749B7" w:rsidRPr="0061048F" w14:paraId="3C1A8225"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4AE8870D"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Fresh water vessel</w:t>
            </w:r>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5591E054"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Gangway</w:t>
            </w:r>
          </w:p>
        </w:tc>
        <w:tc>
          <w:tcPr>
            <w:tcW w:w="3220" w:type="dxa"/>
            <w:tcBorders>
              <w:top w:val="single" w:sz="2" w:space="0" w:color="auto"/>
              <w:left w:val="single" w:sz="2" w:space="0" w:color="auto"/>
              <w:bottom w:val="single" w:sz="2" w:space="0" w:color="auto"/>
              <w:right w:val="single" w:sz="2" w:space="0" w:color="auto"/>
            </w:tcBorders>
            <w:shd w:val="clear" w:color="auto" w:fill="auto"/>
            <w:hideMark/>
          </w:tcPr>
          <w:p w14:paraId="5857D1DA"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Ice Breaker</w:t>
            </w:r>
          </w:p>
        </w:tc>
      </w:tr>
      <w:tr w:rsidR="002749B7" w:rsidRPr="0061048F" w14:paraId="0481E775"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5FFF9922"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proofErr w:type="spellStart"/>
            <w:r w:rsidRPr="00FE1507">
              <w:rPr>
                <w:rFonts w:eastAsia="Times New Roman" w:cs="Arial"/>
                <w:color w:val="000000"/>
                <w:szCs w:val="24"/>
                <w:lang w:val="en-GB" w:eastAsia="ar-SA"/>
              </w:rPr>
              <w:t>Moorer</w:t>
            </w:r>
            <w:proofErr w:type="spellEnd"/>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6BA2A96E"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Passenger</w:t>
            </w:r>
          </w:p>
        </w:tc>
        <w:tc>
          <w:tcPr>
            <w:tcW w:w="3220" w:type="dxa"/>
            <w:tcBorders>
              <w:top w:val="single" w:sz="2" w:space="0" w:color="auto"/>
              <w:left w:val="single" w:sz="2" w:space="0" w:color="auto"/>
              <w:bottom w:val="single" w:sz="2" w:space="0" w:color="auto"/>
              <w:right w:val="single" w:sz="2" w:space="0" w:color="auto"/>
            </w:tcBorders>
            <w:shd w:val="clear" w:color="auto" w:fill="auto"/>
            <w:hideMark/>
          </w:tcPr>
          <w:p w14:paraId="5A4AD95F"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Pilot</w:t>
            </w:r>
          </w:p>
        </w:tc>
      </w:tr>
      <w:tr w:rsidR="002749B7" w:rsidRPr="0061048F" w14:paraId="43AAE9FD"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06993419"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Pilot Boat</w:t>
            </w:r>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3E704639"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Pontoons &amp; Fenders</w:t>
            </w:r>
          </w:p>
        </w:tc>
        <w:tc>
          <w:tcPr>
            <w:tcW w:w="3220" w:type="dxa"/>
            <w:tcBorders>
              <w:top w:val="single" w:sz="2" w:space="0" w:color="auto"/>
              <w:left w:val="single" w:sz="2" w:space="0" w:color="auto"/>
              <w:bottom w:val="single" w:sz="2" w:space="0" w:color="auto"/>
              <w:right w:val="single" w:sz="2" w:space="0" w:color="auto"/>
            </w:tcBorders>
            <w:shd w:val="clear" w:color="auto" w:fill="auto"/>
            <w:hideMark/>
          </w:tcPr>
          <w:p w14:paraId="7442D9D0"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Security</w:t>
            </w:r>
          </w:p>
        </w:tc>
      </w:tr>
      <w:tr w:rsidR="002749B7" w:rsidRPr="0061048F" w14:paraId="2B0B5ABE"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0EDF5845"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Slop vessel</w:t>
            </w:r>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2949FBE0"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Sludge vessel</w:t>
            </w:r>
          </w:p>
        </w:tc>
        <w:tc>
          <w:tcPr>
            <w:tcW w:w="3220" w:type="dxa"/>
            <w:tcBorders>
              <w:top w:val="single" w:sz="2" w:space="0" w:color="auto"/>
              <w:left w:val="single" w:sz="2" w:space="0" w:color="auto"/>
              <w:bottom w:val="single" w:sz="2" w:space="0" w:color="auto"/>
              <w:right w:val="single" w:sz="2" w:space="0" w:color="auto"/>
            </w:tcBorders>
            <w:shd w:val="clear" w:color="auto" w:fill="auto"/>
            <w:hideMark/>
          </w:tcPr>
          <w:p w14:paraId="16508BAE" w14:textId="77777777" w:rsidR="002749B7" w:rsidRPr="00FE1507" w:rsidRDefault="002749B7" w:rsidP="002749B7">
            <w:pPr>
              <w:numPr>
                <w:ilvl w:val="0"/>
                <w:numId w:val="20"/>
              </w:numPr>
              <w:suppressAutoHyphens/>
              <w:spacing w:before="60" w:after="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Surveyor</w:t>
            </w:r>
          </w:p>
        </w:tc>
      </w:tr>
      <w:tr w:rsidR="002749B7" w:rsidRPr="002749B7" w14:paraId="222429E4" w14:textId="77777777" w:rsidTr="00850D9A">
        <w:tc>
          <w:tcPr>
            <w:tcW w:w="3227" w:type="dxa"/>
            <w:tcBorders>
              <w:top w:val="single" w:sz="2" w:space="0" w:color="auto"/>
              <w:left w:val="single" w:sz="2" w:space="0" w:color="auto"/>
              <w:bottom w:val="single" w:sz="2" w:space="0" w:color="auto"/>
              <w:right w:val="single" w:sz="2" w:space="0" w:color="auto"/>
            </w:tcBorders>
            <w:shd w:val="clear" w:color="auto" w:fill="auto"/>
            <w:hideMark/>
          </w:tcPr>
          <w:p w14:paraId="6DA4FE44" w14:textId="77777777" w:rsidR="002749B7" w:rsidRPr="00FE1507" w:rsidRDefault="002749B7" w:rsidP="002749B7">
            <w:pPr>
              <w:numPr>
                <w:ilvl w:val="0"/>
                <w:numId w:val="20"/>
              </w:numPr>
              <w:suppressAutoHyphens/>
              <w:spacing w:before="0" w:after="0" w:line="100" w:lineRule="atLeast"/>
              <w:ind w:left="714" w:hanging="357"/>
              <w:rPr>
                <w:rFonts w:eastAsia="Times New Roman" w:cs="Arial"/>
                <w:color w:val="000000"/>
                <w:szCs w:val="24"/>
                <w:lang w:val="en-GB" w:eastAsia="ar-SA"/>
              </w:rPr>
            </w:pPr>
            <w:r w:rsidRPr="00FE1507">
              <w:rPr>
                <w:rFonts w:eastAsia="Times New Roman" w:cs="Arial"/>
                <w:color w:val="000000"/>
                <w:szCs w:val="24"/>
                <w:lang w:val="en-GB" w:eastAsia="ar-SA"/>
              </w:rPr>
              <w:t>Tug</w:t>
            </w:r>
          </w:p>
        </w:tc>
        <w:tc>
          <w:tcPr>
            <w:tcW w:w="2835" w:type="dxa"/>
            <w:tcBorders>
              <w:top w:val="single" w:sz="2" w:space="0" w:color="auto"/>
              <w:left w:val="single" w:sz="2" w:space="0" w:color="auto"/>
              <w:bottom w:val="single" w:sz="2" w:space="0" w:color="auto"/>
              <w:right w:val="single" w:sz="2" w:space="0" w:color="auto"/>
            </w:tcBorders>
            <w:shd w:val="clear" w:color="auto" w:fill="auto"/>
            <w:hideMark/>
          </w:tcPr>
          <w:p w14:paraId="6DBB6F56" w14:textId="77777777" w:rsidR="002749B7" w:rsidRPr="00FE1507" w:rsidRDefault="002749B7" w:rsidP="002749B7">
            <w:pPr>
              <w:numPr>
                <w:ilvl w:val="0"/>
                <w:numId w:val="20"/>
              </w:numPr>
              <w:suppressAutoHyphens/>
              <w:spacing w:before="0" w:after="0" w:line="100" w:lineRule="atLeast"/>
              <w:ind w:left="459" w:hanging="357"/>
              <w:rPr>
                <w:rFonts w:eastAsia="Times New Roman" w:cs="Arial"/>
                <w:color w:val="000000"/>
                <w:szCs w:val="24"/>
                <w:lang w:val="en-GB" w:eastAsia="ar-SA"/>
              </w:rPr>
            </w:pPr>
            <w:r w:rsidRPr="00FE1507">
              <w:rPr>
                <w:rFonts w:eastAsia="Times New Roman" w:cs="Arial"/>
                <w:color w:val="000000"/>
                <w:szCs w:val="24"/>
                <w:lang w:val="en-GB" w:eastAsia="ar-SA"/>
              </w:rPr>
              <w:t>Vessel</w:t>
            </w:r>
          </w:p>
        </w:tc>
        <w:tc>
          <w:tcPr>
            <w:tcW w:w="3220" w:type="dxa"/>
            <w:tcBorders>
              <w:top w:val="single" w:sz="2" w:space="0" w:color="auto"/>
              <w:left w:val="single" w:sz="2" w:space="0" w:color="auto"/>
              <w:bottom w:val="single" w:sz="2" w:space="0" w:color="auto"/>
              <w:right w:val="single" w:sz="2" w:space="0" w:color="auto"/>
            </w:tcBorders>
            <w:shd w:val="clear" w:color="auto" w:fill="auto"/>
          </w:tcPr>
          <w:p w14:paraId="4AAB212A" w14:textId="77777777" w:rsidR="002749B7" w:rsidRPr="00FE1507" w:rsidRDefault="002749B7" w:rsidP="002E1DC0">
            <w:pPr>
              <w:keepNext/>
              <w:suppressAutoHyphens/>
              <w:spacing w:before="120" w:after="0" w:line="100" w:lineRule="atLeast"/>
              <w:ind w:left="357"/>
              <w:rPr>
                <w:rFonts w:eastAsia="Times New Roman" w:cs="Arial"/>
                <w:color w:val="000000"/>
                <w:szCs w:val="24"/>
                <w:lang w:val="en-GB" w:eastAsia="ar-SA"/>
              </w:rPr>
            </w:pPr>
          </w:p>
        </w:tc>
      </w:tr>
    </w:tbl>
    <w:p w14:paraId="6067DD4D" w14:textId="77777777" w:rsidR="00E672B2" w:rsidRDefault="00E672B2">
      <w:pPr>
        <w:pStyle w:val="Caption"/>
      </w:pPr>
      <w:r>
        <w:t xml:space="preserve">Table </w:t>
      </w:r>
      <w:r>
        <w:fldChar w:fldCharType="begin"/>
      </w:r>
      <w:r>
        <w:instrText xml:space="preserve"> STYLEREF 1 \s </w:instrText>
      </w:r>
      <w:r>
        <w:fldChar w:fldCharType="separate"/>
      </w:r>
      <w:r w:rsidR="00C67636">
        <w:rPr>
          <w:noProof/>
        </w:rPr>
        <w:t>7</w:t>
      </w:r>
      <w:r>
        <w:fldChar w:fldCharType="end"/>
      </w:r>
      <w:r>
        <w:noBreakHyphen/>
      </w:r>
      <w:r>
        <w:fldChar w:fldCharType="begin"/>
      </w:r>
      <w:r>
        <w:instrText xml:space="preserve"> SEQ Table \* ARABIC \s 1 </w:instrText>
      </w:r>
      <w:r>
        <w:fldChar w:fldCharType="separate"/>
      </w:r>
      <w:r w:rsidR="00C67636">
        <w:rPr>
          <w:noProof/>
        </w:rPr>
        <w:t>1</w:t>
      </w:r>
      <w:r>
        <w:fldChar w:fldCharType="end"/>
      </w:r>
      <w:r>
        <w:t>. Reference objects</w:t>
      </w:r>
    </w:p>
    <w:p w14:paraId="0BA1CC23" w14:textId="77777777" w:rsidR="002749B7" w:rsidRPr="002749B7" w:rsidRDefault="002749B7" w:rsidP="002749B7">
      <w:pPr>
        <w:suppressAutoHyphens/>
        <w:spacing w:before="120" w:after="120" w:line="100" w:lineRule="atLeast"/>
        <w:rPr>
          <w:rFonts w:eastAsia="Times New Roman" w:cs="Times New Roman"/>
          <w:color w:val="000000"/>
          <w:lang w:val="en-GB" w:eastAsia="ar-SA"/>
        </w:rPr>
      </w:pPr>
      <w:r w:rsidRPr="002749B7">
        <w:rPr>
          <w:rFonts w:eastAsia="Times New Roman" w:cs="Arial"/>
          <w:color w:val="000000"/>
          <w:szCs w:val="24"/>
          <w:lang w:val="en-GB" w:eastAsia="ar-SA"/>
        </w:rPr>
        <w:t xml:space="preserve">For an arrival state the </w:t>
      </w:r>
      <w:proofErr w:type="spellStart"/>
      <w:r w:rsidRPr="002749B7">
        <w:rPr>
          <w:rFonts w:eastAsia="Times New Roman" w:cs="Arial"/>
          <w:color w:val="000000"/>
          <w:szCs w:val="24"/>
          <w:lang w:val="en-GB" w:eastAsia="ar-SA"/>
        </w:rPr>
        <w:t>to_location</w:t>
      </w:r>
      <w:proofErr w:type="spellEnd"/>
      <w:r w:rsidRPr="002749B7">
        <w:rPr>
          <w:rFonts w:eastAsia="Times New Roman" w:cs="Arial"/>
          <w:color w:val="000000"/>
          <w:szCs w:val="24"/>
          <w:lang w:val="en-GB" w:eastAsia="ar-SA"/>
        </w:rPr>
        <w:t xml:space="preserve"> is mandatory and the </w:t>
      </w:r>
      <w:proofErr w:type="spellStart"/>
      <w:r w:rsidRPr="002749B7">
        <w:rPr>
          <w:rFonts w:eastAsia="Times New Roman" w:cs="Arial"/>
          <w:color w:val="000000"/>
          <w:szCs w:val="24"/>
          <w:lang w:val="en-GB" w:eastAsia="ar-SA"/>
        </w:rPr>
        <w:t>from_location</w:t>
      </w:r>
      <w:proofErr w:type="spellEnd"/>
      <w:r w:rsidRPr="002749B7">
        <w:rPr>
          <w:rFonts w:eastAsia="Times New Roman" w:cs="Arial"/>
          <w:color w:val="000000"/>
          <w:szCs w:val="24"/>
          <w:lang w:val="en-GB" w:eastAsia="ar-SA"/>
        </w:rPr>
        <w:t xml:space="preserve"> is optional and for a departure state the </w:t>
      </w:r>
      <w:proofErr w:type="spellStart"/>
      <w:r w:rsidRPr="002749B7">
        <w:rPr>
          <w:rFonts w:eastAsia="Times New Roman" w:cs="Arial"/>
          <w:color w:val="000000"/>
          <w:szCs w:val="24"/>
          <w:lang w:val="en-GB" w:eastAsia="ar-SA"/>
        </w:rPr>
        <w:t>from_location</w:t>
      </w:r>
      <w:proofErr w:type="spellEnd"/>
      <w:r w:rsidRPr="002749B7">
        <w:rPr>
          <w:rFonts w:eastAsia="Times New Roman" w:cs="Arial"/>
          <w:color w:val="000000"/>
          <w:szCs w:val="24"/>
          <w:lang w:val="en-GB" w:eastAsia="ar-SA"/>
        </w:rPr>
        <w:t xml:space="preserve"> is mandatory and the </w:t>
      </w:r>
      <w:proofErr w:type="spellStart"/>
      <w:r w:rsidRPr="002749B7">
        <w:rPr>
          <w:rFonts w:eastAsia="Times New Roman" w:cs="Arial"/>
          <w:color w:val="000000"/>
          <w:szCs w:val="24"/>
          <w:lang w:val="en-GB" w:eastAsia="ar-SA"/>
        </w:rPr>
        <w:t>to_location</w:t>
      </w:r>
      <w:proofErr w:type="spellEnd"/>
      <w:r w:rsidRPr="002749B7">
        <w:rPr>
          <w:rFonts w:eastAsia="Times New Roman" w:cs="Arial"/>
          <w:color w:val="000000"/>
          <w:szCs w:val="24"/>
          <w:lang w:val="en-GB" w:eastAsia="ar-SA"/>
        </w:rPr>
        <w:t xml:space="preserve"> is optional. </w:t>
      </w:r>
      <w:r w:rsidR="00B86EF8">
        <w:rPr>
          <w:rFonts w:eastAsia="Times New Roman" w:cs="Arial"/>
          <w:color w:val="000000"/>
          <w:szCs w:val="24"/>
          <w:lang w:val="en-GB" w:eastAsia="ar-SA"/>
        </w:rPr>
        <w:t>Table 7-2 gives</w:t>
      </w:r>
      <w:r w:rsidRPr="002749B7">
        <w:rPr>
          <w:rFonts w:eastAsia="Times New Roman" w:cs="Arial"/>
          <w:color w:val="000000"/>
          <w:szCs w:val="24"/>
          <w:lang w:val="en-GB" w:eastAsia="ar-SA"/>
        </w:rPr>
        <w:t xml:space="preserve"> locations have been identified so far (extensible list for future versions of the port call message standard)</w:t>
      </w:r>
      <w:r w:rsidR="00B86EF8">
        <w:rPr>
          <w:rFonts w:eastAsia="Times New Roman" w:cs="Arial"/>
          <w:color w:val="000000"/>
          <w:szCs w:val="24"/>
          <w:lang w:val="en-GB" w:eastAsia="ar-SA"/>
        </w:rPr>
        <w:t>. Each location shall be identified by a URN code following the MRN identifier, and optionally a latitude and longitude can be given.</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068"/>
        <w:gridCol w:w="3069"/>
        <w:gridCol w:w="3069"/>
      </w:tblGrid>
      <w:tr w:rsidR="002749B7" w:rsidRPr="003C2C33" w14:paraId="0079BCC1" w14:textId="77777777" w:rsidTr="00850D9A">
        <w:tc>
          <w:tcPr>
            <w:tcW w:w="3068" w:type="dxa"/>
            <w:tcBorders>
              <w:top w:val="single" w:sz="2" w:space="0" w:color="auto"/>
              <w:left w:val="single" w:sz="2" w:space="0" w:color="auto"/>
              <w:bottom w:val="single" w:sz="2" w:space="0" w:color="auto"/>
              <w:right w:val="single" w:sz="2" w:space="0" w:color="auto"/>
            </w:tcBorders>
            <w:shd w:val="clear" w:color="auto" w:fill="auto"/>
            <w:hideMark/>
          </w:tcPr>
          <w:p w14:paraId="5921032D"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Anchoring Area</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6283B27B"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Berth</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7163106B" w14:textId="77777777" w:rsidR="002749B7" w:rsidRPr="006A6704" w:rsidRDefault="00303F95"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Buoy</w:t>
            </w:r>
          </w:p>
        </w:tc>
      </w:tr>
      <w:tr w:rsidR="002749B7" w:rsidRPr="003C2C33" w14:paraId="398B4725" w14:textId="77777777" w:rsidTr="00850D9A">
        <w:tc>
          <w:tcPr>
            <w:tcW w:w="3068" w:type="dxa"/>
            <w:tcBorders>
              <w:top w:val="single" w:sz="2" w:space="0" w:color="auto"/>
              <w:left w:val="single" w:sz="2" w:space="0" w:color="auto"/>
              <w:bottom w:val="single" w:sz="2" w:space="0" w:color="auto"/>
              <w:right w:val="single" w:sz="2" w:space="0" w:color="auto"/>
            </w:tcBorders>
            <w:shd w:val="clear" w:color="auto" w:fill="auto"/>
            <w:hideMark/>
          </w:tcPr>
          <w:p w14:paraId="594AF088"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proofErr w:type="spellStart"/>
            <w:r w:rsidRPr="006A6704">
              <w:rPr>
                <w:rFonts w:eastAsia="Times New Roman" w:cs="Arial"/>
                <w:color w:val="000000"/>
                <w:szCs w:val="24"/>
                <w:lang w:val="en-GB" w:eastAsia="ar-SA"/>
              </w:rPr>
              <w:t>Etug</w:t>
            </w:r>
            <w:proofErr w:type="spellEnd"/>
            <w:r w:rsidRPr="006A6704">
              <w:rPr>
                <w:rFonts w:eastAsia="Times New Roman" w:cs="Arial"/>
                <w:color w:val="000000"/>
                <w:szCs w:val="24"/>
                <w:lang w:val="en-GB" w:eastAsia="ar-SA"/>
              </w:rPr>
              <w:t xml:space="preserve"> zone</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2AFA88FF"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strike/>
                <w:color w:val="000000"/>
                <w:szCs w:val="24"/>
                <w:lang w:val="en-GB" w:eastAsia="ar-SA"/>
              </w:rPr>
            </w:pPr>
            <w:r w:rsidRPr="006A6704">
              <w:rPr>
                <w:rFonts w:eastAsia="Times New Roman" w:cs="Arial"/>
                <w:color w:val="000000"/>
                <w:szCs w:val="24"/>
                <w:lang w:val="en-GB" w:eastAsia="ar-SA"/>
              </w:rPr>
              <w:t>Home Base</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686659AE"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proofErr w:type="spellStart"/>
            <w:r w:rsidRPr="006A6704">
              <w:rPr>
                <w:rFonts w:eastAsia="Times New Roman" w:cs="Arial"/>
                <w:color w:val="000000"/>
                <w:szCs w:val="24"/>
                <w:lang w:val="en-GB" w:eastAsia="ar-SA"/>
              </w:rPr>
              <w:t>Loc</w:t>
            </w:r>
            <w:proofErr w:type="spellEnd"/>
          </w:p>
        </w:tc>
      </w:tr>
      <w:tr w:rsidR="002749B7" w:rsidRPr="003C2C33" w14:paraId="6571AB67" w14:textId="77777777" w:rsidTr="00850D9A">
        <w:tc>
          <w:tcPr>
            <w:tcW w:w="3068" w:type="dxa"/>
            <w:tcBorders>
              <w:top w:val="single" w:sz="2" w:space="0" w:color="auto"/>
              <w:left w:val="single" w:sz="2" w:space="0" w:color="auto"/>
              <w:bottom w:val="single" w:sz="2" w:space="0" w:color="auto"/>
              <w:right w:val="single" w:sz="2" w:space="0" w:color="auto"/>
            </w:tcBorders>
            <w:shd w:val="clear" w:color="auto" w:fill="auto"/>
            <w:hideMark/>
          </w:tcPr>
          <w:p w14:paraId="2F35359A"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strike/>
                <w:color w:val="000000"/>
                <w:szCs w:val="24"/>
                <w:lang w:val="en-GB" w:eastAsia="ar-SA"/>
              </w:rPr>
            </w:pPr>
            <w:r w:rsidRPr="006A6704">
              <w:rPr>
                <w:rFonts w:eastAsia="Times New Roman" w:cs="Arial"/>
                <w:color w:val="000000"/>
                <w:szCs w:val="24"/>
                <w:lang w:val="en-GB" w:eastAsia="ar-SA"/>
              </w:rPr>
              <w:lastRenderedPageBreak/>
              <w:t>Pilot Boarding Area</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275622A6"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Port</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2E7BFBA5"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Port Area</w:t>
            </w:r>
          </w:p>
        </w:tc>
      </w:tr>
      <w:tr w:rsidR="002749B7" w:rsidRPr="003C2C33" w14:paraId="208C50DB" w14:textId="77777777" w:rsidTr="00850D9A">
        <w:tc>
          <w:tcPr>
            <w:tcW w:w="3068" w:type="dxa"/>
            <w:tcBorders>
              <w:top w:val="single" w:sz="2" w:space="0" w:color="auto"/>
              <w:left w:val="single" w:sz="2" w:space="0" w:color="auto"/>
              <w:bottom w:val="single" w:sz="2" w:space="0" w:color="auto"/>
              <w:right w:val="single" w:sz="2" w:space="0" w:color="auto"/>
            </w:tcBorders>
            <w:shd w:val="clear" w:color="auto" w:fill="auto"/>
            <w:hideMark/>
          </w:tcPr>
          <w:p w14:paraId="54C96CAD"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Rendezvous Area</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4E5B1605"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Traffic Area</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17688A3F"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Tug Zone</w:t>
            </w:r>
          </w:p>
        </w:tc>
      </w:tr>
      <w:tr w:rsidR="002749B7" w:rsidRPr="002749B7" w14:paraId="753EF348" w14:textId="77777777" w:rsidTr="00850D9A">
        <w:tc>
          <w:tcPr>
            <w:tcW w:w="3068" w:type="dxa"/>
            <w:tcBorders>
              <w:top w:val="single" w:sz="2" w:space="0" w:color="auto"/>
              <w:left w:val="single" w:sz="2" w:space="0" w:color="auto"/>
              <w:bottom w:val="single" w:sz="2" w:space="0" w:color="auto"/>
              <w:right w:val="single" w:sz="2" w:space="0" w:color="auto"/>
            </w:tcBorders>
            <w:shd w:val="clear" w:color="auto" w:fill="auto"/>
            <w:hideMark/>
          </w:tcPr>
          <w:p w14:paraId="42069D5A"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Vessel</w:t>
            </w:r>
          </w:p>
        </w:tc>
        <w:tc>
          <w:tcPr>
            <w:tcW w:w="3069" w:type="dxa"/>
            <w:tcBorders>
              <w:top w:val="single" w:sz="2" w:space="0" w:color="auto"/>
              <w:left w:val="single" w:sz="2" w:space="0" w:color="auto"/>
              <w:bottom w:val="single" w:sz="2" w:space="0" w:color="auto"/>
              <w:right w:val="single" w:sz="2" w:space="0" w:color="auto"/>
            </w:tcBorders>
            <w:shd w:val="clear" w:color="auto" w:fill="auto"/>
            <w:hideMark/>
          </w:tcPr>
          <w:p w14:paraId="12CF5D97" w14:textId="77777777" w:rsidR="002749B7" w:rsidRPr="006A6704" w:rsidRDefault="002749B7" w:rsidP="002749B7">
            <w:pPr>
              <w:numPr>
                <w:ilvl w:val="0"/>
                <w:numId w:val="21"/>
              </w:numPr>
              <w:suppressAutoHyphens/>
              <w:spacing w:before="0" w:after="0" w:line="100" w:lineRule="atLeast"/>
              <w:ind w:left="714" w:hanging="357"/>
              <w:rPr>
                <w:rFonts w:eastAsia="Times New Roman" w:cs="Arial"/>
                <w:color w:val="000000"/>
                <w:szCs w:val="24"/>
                <w:lang w:val="en-GB" w:eastAsia="ar-SA"/>
              </w:rPr>
            </w:pPr>
            <w:r w:rsidRPr="006A6704">
              <w:rPr>
                <w:rFonts w:eastAsia="Times New Roman" w:cs="Arial"/>
                <w:color w:val="000000"/>
                <w:szCs w:val="24"/>
                <w:lang w:val="en-GB" w:eastAsia="ar-SA"/>
              </w:rPr>
              <w:t>VTS Area</w:t>
            </w:r>
          </w:p>
        </w:tc>
        <w:tc>
          <w:tcPr>
            <w:tcW w:w="3069" w:type="dxa"/>
            <w:tcBorders>
              <w:top w:val="single" w:sz="2" w:space="0" w:color="auto"/>
              <w:left w:val="single" w:sz="2" w:space="0" w:color="auto"/>
              <w:bottom w:val="single" w:sz="2" w:space="0" w:color="auto"/>
              <w:right w:val="single" w:sz="2" w:space="0" w:color="auto"/>
            </w:tcBorders>
            <w:shd w:val="clear" w:color="auto" w:fill="auto"/>
          </w:tcPr>
          <w:p w14:paraId="38461FCE" w14:textId="77777777" w:rsidR="002749B7" w:rsidRPr="006A6704" w:rsidRDefault="002749B7" w:rsidP="002E1DC0">
            <w:pPr>
              <w:keepNext/>
              <w:suppressAutoHyphens/>
              <w:spacing w:before="0" w:after="0" w:line="100" w:lineRule="atLeast"/>
              <w:ind w:left="357"/>
              <w:rPr>
                <w:rFonts w:eastAsia="Times New Roman" w:cs="Arial"/>
                <w:color w:val="000000"/>
                <w:szCs w:val="24"/>
                <w:lang w:val="en-GB" w:eastAsia="ar-SA"/>
              </w:rPr>
            </w:pPr>
          </w:p>
        </w:tc>
      </w:tr>
    </w:tbl>
    <w:p w14:paraId="0B07FC02" w14:textId="77777777" w:rsidR="00E672B2" w:rsidRDefault="00E672B2">
      <w:pPr>
        <w:pStyle w:val="Caption"/>
      </w:pPr>
      <w:bookmarkStart w:id="58" w:name="_Ref504345480"/>
      <w:r>
        <w:t xml:space="preserve">Table </w:t>
      </w:r>
      <w:r>
        <w:fldChar w:fldCharType="begin"/>
      </w:r>
      <w:r>
        <w:instrText xml:space="preserve"> STYLEREF 1 \s </w:instrText>
      </w:r>
      <w:r>
        <w:fldChar w:fldCharType="separate"/>
      </w:r>
      <w:r w:rsidR="00C67636">
        <w:rPr>
          <w:noProof/>
        </w:rPr>
        <w:t>7</w:t>
      </w:r>
      <w:r>
        <w:fldChar w:fldCharType="end"/>
      </w:r>
      <w:r>
        <w:noBreakHyphen/>
      </w:r>
      <w:r>
        <w:fldChar w:fldCharType="begin"/>
      </w:r>
      <w:r>
        <w:instrText xml:space="preserve"> SEQ Table \* ARABIC \s 1 </w:instrText>
      </w:r>
      <w:r>
        <w:fldChar w:fldCharType="separate"/>
      </w:r>
      <w:r w:rsidR="00C67636">
        <w:rPr>
          <w:noProof/>
        </w:rPr>
        <w:t>2</w:t>
      </w:r>
      <w:r>
        <w:fldChar w:fldCharType="end"/>
      </w:r>
      <w:r>
        <w:t>. Locations</w:t>
      </w:r>
    </w:p>
    <w:p w14:paraId="4C5B8D1A" w14:textId="77777777" w:rsidR="002749B7" w:rsidRPr="002749B7" w:rsidRDefault="002749B7" w:rsidP="00ED04F8">
      <w:pPr>
        <w:pStyle w:val="Heading3"/>
      </w:pPr>
      <w:bookmarkStart w:id="59" w:name="_Ref504851989"/>
      <w:bookmarkStart w:id="60" w:name="_Toc4738103"/>
      <w:r w:rsidRPr="002749B7">
        <w:t>Service states</w:t>
      </w:r>
      <w:bookmarkEnd w:id="58"/>
      <w:bookmarkEnd w:id="59"/>
      <w:bookmarkEnd w:id="60"/>
    </w:p>
    <w:p w14:paraId="6F40F702" w14:textId="1D003018"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A service state expresses services (such as towage, pilotage etc.) requested by someone and to be supplied to someone and whether when it is expected/recommended/</w:t>
      </w:r>
      <w:r w:rsidR="00B224FB">
        <w:rPr>
          <w:rFonts w:eastAsia="Times New Roman" w:cs="Arial"/>
          <w:color w:val="000000"/>
          <w:szCs w:val="24"/>
          <w:lang w:val="en-GB" w:eastAsia="ar-SA"/>
        </w:rPr>
        <w:t>planned</w:t>
      </w:r>
      <w:r w:rsidR="009C7DD1">
        <w:rPr>
          <w:rFonts w:eastAsia="Times New Roman" w:cs="Arial"/>
          <w:color w:val="000000"/>
          <w:szCs w:val="24"/>
          <w:lang w:val="en-GB" w:eastAsia="ar-SA"/>
        </w:rPr>
        <w:t>/required</w:t>
      </w:r>
      <w:r w:rsidR="00B224FB"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to be or has been commenced or completed (c.f. </w:t>
      </w:r>
      <w:r w:rsidR="002E1DC0">
        <w:rPr>
          <w:rFonts w:eastAsia="Times New Roman" w:cs="Arial"/>
          <w:color w:val="000000"/>
          <w:szCs w:val="24"/>
          <w:lang w:val="en-GB" w:eastAsia="ar-SA"/>
        </w:rPr>
        <w:fldChar w:fldCharType="begin"/>
      </w:r>
      <w:r w:rsidR="002E1DC0">
        <w:rPr>
          <w:rFonts w:eastAsia="Times New Roman" w:cs="Arial"/>
          <w:color w:val="000000"/>
          <w:szCs w:val="24"/>
          <w:lang w:val="en-GB" w:eastAsia="ar-SA"/>
        </w:rPr>
        <w:instrText xml:space="preserve"> REF _Ref504866592 \h </w:instrText>
      </w:r>
      <w:r w:rsidR="002E1DC0">
        <w:rPr>
          <w:rFonts w:eastAsia="Times New Roman" w:cs="Arial"/>
          <w:color w:val="000000"/>
          <w:szCs w:val="24"/>
          <w:lang w:val="en-GB" w:eastAsia="ar-SA"/>
        </w:rPr>
      </w:r>
      <w:r w:rsidR="002E1DC0">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5</w:t>
      </w:r>
      <w:r w:rsidR="002E1DC0">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A service state is thus defined by a unique combination of service object and time sequence. </w:t>
      </w:r>
    </w:p>
    <w:p w14:paraId="2A50FC64"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The location for where the service to be supplied is also specified. If the service implies a movement from one location to another, as in the case of pilotage and towage, it is specified from which location (“from location”) and to which location (“to location”) the service is conducted. In the case of that it is relevant to specify where the service is to be/are being performed (not involving any movement) as in the case of arrival mooring operations and departure mooring operations, the “at location” is specified where the service is realized. In order to derive solid port call structures out of several messages it is necessary to specify locations.</w:t>
      </w:r>
    </w:p>
    <w:p w14:paraId="7FEF5B1F" w14:textId="77777777" w:rsidR="00B515D4" w:rsidRDefault="002749B7" w:rsidP="00C50854">
      <w:pPr>
        <w:keepNext/>
        <w:suppressAutoHyphens/>
        <w:spacing w:before="120" w:after="120" w:line="100" w:lineRule="atLeast"/>
        <w:jc w:val="center"/>
      </w:pPr>
      <w:r w:rsidRPr="002749B7">
        <w:rPr>
          <w:rFonts w:ascii="Times New Roman" w:eastAsia="Times New Roman" w:hAnsi="Times New Roman" w:cs="Times New Roman"/>
          <w:noProof/>
          <w:color w:val="000000"/>
          <w:sz w:val="18"/>
          <w:szCs w:val="18"/>
        </w:rPr>
        <w:drawing>
          <wp:inline distT="0" distB="0" distL="0" distR="0" wp14:anchorId="6E1921C7" wp14:editId="5531CE12">
            <wp:extent cx="3200400" cy="19888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0400" cy="1988820"/>
                    </a:xfrm>
                    <a:prstGeom prst="rect">
                      <a:avLst/>
                    </a:prstGeom>
                    <a:noFill/>
                    <a:ln>
                      <a:noFill/>
                    </a:ln>
                  </pic:spPr>
                </pic:pic>
              </a:graphicData>
            </a:graphic>
          </wp:inline>
        </w:drawing>
      </w:r>
    </w:p>
    <w:p w14:paraId="1C87A974" w14:textId="77777777" w:rsidR="002749B7" w:rsidRPr="002749B7" w:rsidRDefault="00B515D4" w:rsidP="00300DAD">
      <w:pPr>
        <w:pStyle w:val="Caption"/>
        <w:jc w:val="center"/>
      </w:pPr>
      <w:bookmarkStart w:id="61" w:name="_Ref504866592"/>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5</w:t>
      </w:r>
      <w:r w:rsidR="00240B6B">
        <w:fldChar w:fldCharType="end"/>
      </w:r>
      <w:bookmarkEnd w:id="61"/>
      <w:r>
        <w:t>. The constituents of a service state</w:t>
      </w:r>
    </w:p>
    <w:p w14:paraId="1B7C7DEA"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 xml:space="preserve">The following service objects have so far been identified (extensible list for future versions of the port call message standard):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694"/>
        <w:gridCol w:w="3689"/>
        <w:gridCol w:w="2909"/>
      </w:tblGrid>
      <w:tr w:rsidR="002749B7" w:rsidRPr="006A6704" w14:paraId="3CAEFFED"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11F74B62"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Anchoring</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5713AC1E"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Arrival Anchoring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28BED99C"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Arrival Berth</w:t>
            </w:r>
          </w:p>
        </w:tc>
      </w:tr>
      <w:tr w:rsidR="002749B7" w:rsidRPr="006A6704" w14:paraId="31AEB0E6"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209D012A"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Arrival Port Area</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42426879"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Arrival VTS Area</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08AEB6FD"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Berth Shifting</w:t>
            </w:r>
          </w:p>
        </w:tc>
      </w:tr>
      <w:tr w:rsidR="002749B7" w:rsidRPr="006A6704" w14:paraId="434A57DD"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15C528BF"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Berth Visit</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47B8DBE9"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Bunkering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19D96026"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Cargo Operation</w:t>
            </w:r>
          </w:p>
        </w:tc>
      </w:tr>
      <w:tr w:rsidR="002749B7" w:rsidRPr="006A6704" w14:paraId="6AA779FD" w14:textId="77777777" w:rsidTr="003D150E">
        <w:trPr>
          <w:trHeight w:val="256"/>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16198CC2" w14:textId="77777777" w:rsidR="002749B7" w:rsidRPr="006A6704" w:rsidRDefault="002749B7" w:rsidP="002749B7">
            <w:pPr>
              <w:numPr>
                <w:ilvl w:val="0"/>
                <w:numId w:val="22"/>
              </w:numPr>
              <w:suppressAutoHyphens/>
              <w:spacing w:before="0" w:after="0" w:line="100" w:lineRule="atLeast"/>
              <w:ind w:left="426"/>
              <w:jc w:val="left"/>
              <w:rPr>
                <w:rFonts w:eastAsia="Times New Roman" w:cs="Arial"/>
                <w:color w:val="000000"/>
                <w:szCs w:val="24"/>
                <w:lang w:val="en-GB" w:eastAsia="ar-SA"/>
              </w:rPr>
            </w:pPr>
            <w:r w:rsidRPr="006A6704">
              <w:rPr>
                <w:rFonts w:eastAsia="Times New Roman" w:cs="Arial"/>
                <w:color w:val="000000"/>
                <w:szCs w:val="24"/>
                <w:lang w:val="en-GB" w:eastAsia="ar-SA"/>
              </w:rPr>
              <w:t>Cargo Survey</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6D39AF49"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Departure Anchoring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5906884B"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Departure Berth</w:t>
            </w:r>
          </w:p>
        </w:tc>
      </w:tr>
      <w:tr w:rsidR="002749B7" w:rsidRPr="006A6704" w14:paraId="523BB491"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35FFC976"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 xml:space="preserve">Departure </w:t>
            </w:r>
            <w:proofErr w:type="spellStart"/>
            <w:r w:rsidRPr="006A6704">
              <w:rPr>
                <w:rFonts w:eastAsia="Times New Roman" w:cs="Arial"/>
                <w:color w:val="000000"/>
                <w:szCs w:val="24"/>
                <w:lang w:val="en-GB" w:eastAsia="ar-SA"/>
              </w:rPr>
              <w:t>PortArea</w:t>
            </w:r>
            <w:proofErr w:type="spellEnd"/>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30E07295"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Departure VTS Area</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2D98993E"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Embarking</w:t>
            </w:r>
          </w:p>
        </w:tc>
      </w:tr>
      <w:tr w:rsidR="002749B7" w:rsidRPr="006A6704" w14:paraId="34953702"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578AFEBC" w14:textId="77777777" w:rsidR="002749B7" w:rsidRPr="006A6704" w:rsidRDefault="002749B7" w:rsidP="002749B7">
            <w:pPr>
              <w:numPr>
                <w:ilvl w:val="0"/>
                <w:numId w:val="22"/>
              </w:numPr>
              <w:suppressAutoHyphens/>
              <w:spacing w:before="0" w:after="0" w:line="100" w:lineRule="atLeast"/>
              <w:ind w:left="426"/>
              <w:jc w:val="left"/>
              <w:rPr>
                <w:rFonts w:eastAsia="Times New Roman" w:cs="Arial"/>
                <w:color w:val="000000"/>
                <w:szCs w:val="24"/>
                <w:lang w:val="en-GB" w:eastAsia="ar-SA"/>
              </w:rPr>
            </w:pPr>
            <w:r w:rsidRPr="006A6704">
              <w:rPr>
                <w:rFonts w:eastAsia="Times New Roman" w:cs="Arial"/>
                <w:color w:val="000000"/>
                <w:szCs w:val="24"/>
                <w:lang w:val="en-GB" w:eastAsia="ar-SA"/>
              </w:rPr>
              <w:t>Escort Towage</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0A5B46E5"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Forklift</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6ABB7570" w14:textId="77777777" w:rsidR="002749B7" w:rsidRPr="006A6704" w:rsidRDefault="002749B7" w:rsidP="002749B7">
            <w:pPr>
              <w:numPr>
                <w:ilvl w:val="0"/>
                <w:numId w:val="22"/>
              </w:numPr>
              <w:suppressAutoHyphens/>
              <w:spacing w:before="0" w:after="0" w:line="100" w:lineRule="atLeast"/>
              <w:ind w:left="426"/>
              <w:jc w:val="left"/>
              <w:rPr>
                <w:rFonts w:eastAsia="Times New Roman" w:cs="Arial"/>
                <w:color w:val="000000"/>
                <w:szCs w:val="24"/>
                <w:lang w:val="en-GB" w:eastAsia="ar-SA"/>
              </w:rPr>
            </w:pPr>
            <w:r w:rsidRPr="006A6704">
              <w:rPr>
                <w:rFonts w:eastAsia="Times New Roman" w:cs="Arial"/>
                <w:color w:val="000000"/>
                <w:szCs w:val="24"/>
                <w:lang w:val="en-GB" w:eastAsia="ar-SA"/>
              </w:rPr>
              <w:t>Gangway</w:t>
            </w:r>
            <w:r w:rsidR="00B86EF8" w:rsidRPr="006A6704">
              <w:rPr>
                <w:rFonts w:eastAsia="Times New Roman" w:cs="Arial"/>
                <w:color w:val="000000"/>
                <w:szCs w:val="24"/>
                <w:lang w:val="en-GB" w:eastAsia="ar-SA"/>
              </w:rPr>
              <w:t xml:space="preserve"> Operation</w:t>
            </w:r>
          </w:p>
        </w:tc>
      </w:tr>
      <w:tr w:rsidR="002749B7" w:rsidRPr="006A6704" w14:paraId="271C5CDA"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5B6C2217"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Garbage Operation</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5E64A871"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proofErr w:type="spellStart"/>
            <w:r w:rsidRPr="006A6704">
              <w:rPr>
                <w:rFonts w:eastAsia="Times New Roman" w:cs="Arial"/>
                <w:color w:val="000000"/>
                <w:szCs w:val="24"/>
                <w:lang w:val="en-GB" w:eastAsia="ar-SA"/>
              </w:rPr>
              <w:t>IceBreaking</w:t>
            </w:r>
            <w:proofErr w:type="spellEnd"/>
            <w:r w:rsidRPr="006A6704">
              <w:rPr>
                <w:rFonts w:eastAsia="Times New Roman" w:cs="Arial"/>
                <w:color w:val="000000"/>
                <w:szCs w:val="24"/>
                <w:lang w:val="en-GB" w:eastAsia="ar-SA"/>
              </w:rPr>
              <w:t xml:space="preserve">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569ED9F4"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Inspection</w:t>
            </w:r>
          </w:p>
        </w:tc>
      </w:tr>
      <w:tr w:rsidR="002749B7" w:rsidRPr="006A6704" w14:paraId="471867C3"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0622F0AA"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Loading Operation</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05775898"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proofErr w:type="spellStart"/>
            <w:r w:rsidRPr="006A6704">
              <w:rPr>
                <w:rFonts w:eastAsia="Times New Roman" w:cs="Arial"/>
                <w:color w:val="000000"/>
                <w:szCs w:val="24"/>
                <w:lang w:val="en-GB" w:eastAsia="ar-SA"/>
              </w:rPr>
              <w:t>LubeOil</w:t>
            </w:r>
            <w:proofErr w:type="spellEnd"/>
            <w:r w:rsidRPr="006A6704">
              <w:rPr>
                <w:rFonts w:eastAsia="Times New Roman" w:cs="Arial"/>
                <w:color w:val="000000"/>
                <w:szCs w:val="24"/>
                <w:lang w:val="en-GB" w:eastAsia="ar-SA"/>
              </w:rPr>
              <w:t xml:space="preserve">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4E8E607D"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Mooring Operation</w:t>
            </w:r>
          </w:p>
        </w:tc>
      </w:tr>
      <w:tr w:rsidR="002749B7" w:rsidRPr="005F28FF" w14:paraId="21615988" w14:textId="77777777" w:rsidTr="003D150E">
        <w:trPr>
          <w:trHeight w:val="520"/>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0E518134"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Pilot Boat</w:t>
            </w:r>
            <w:r w:rsidR="00B86EF8" w:rsidRPr="006A6704">
              <w:rPr>
                <w:rFonts w:eastAsia="Times New Roman" w:cs="Arial"/>
                <w:color w:val="000000"/>
                <w:szCs w:val="24"/>
                <w:lang w:val="en-GB" w:eastAsia="ar-SA"/>
              </w:rPr>
              <w:t xml:space="preserve"> Operation</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67D667CD" w14:textId="77777777" w:rsidR="002749B7" w:rsidRPr="006A6704" w:rsidRDefault="002749B7"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Pilotage</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2759215B" w14:textId="77777777" w:rsidR="002749B7" w:rsidRPr="006A6704" w:rsidRDefault="002749B7"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Pontoons &amp; Fenders</w:t>
            </w:r>
            <w:r w:rsidR="00B86EF8" w:rsidRPr="006A6704">
              <w:rPr>
                <w:rFonts w:eastAsia="Times New Roman" w:cs="Arial"/>
                <w:color w:val="000000"/>
                <w:szCs w:val="24"/>
                <w:lang w:val="en-GB" w:eastAsia="ar-SA"/>
              </w:rPr>
              <w:t xml:space="preserve"> Operation</w:t>
            </w:r>
            <w:r w:rsidRPr="006A6704">
              <w:rPr>
                <w:rFonts w:eastAsia="Times New Roman" w:cs="Arial"/>
                <w:color w:val="000000"/>
                <w:szCs w:val="24"/>
                <w:lang w:val="en-GB" w:eastAsia="ar-SA"/>
              </w:rPr>
              <w:t xml:space="preserve"> </w:t>
            </w:r>
          </w:p>
        </w:tc>
      </w:tr>
      <w:tr w:rsidR="00B86EF8" w:rsidRPr="005F28FF" w14:paraId="2948EE11" w14:textId="77777777" w:rsidTr="003D150E">
        <w:trPr>
          <w:trHeight w:val="256"/>
        </w:trPr>
        <w:tc>
          <w:tcPr>
            <w:tcW w:w="2694" w:type="dxa"/>
            <w:tcBorders>
              <w:top w:val="single" w:sz="2" w:space="0" w:color="auto"/>
              <w:left w:val="single" w:sz="2" w:space="0" w:color="auto"/>
              <w:bottom w:val="single" w:sz="2" w:space="0" w:color="auto"/>
              <w:right w:val="single" w:sz="2" w:space="0" w:color="auto"/>
            </w:tcBorders>
            <w:shd w:val="clear" w:color="auto" w:fill="auto"/>
          </w:tcPr>
          <w:p w14:paraId="2EB47619" w14:textId="77777777" w:rsidR="00B86EF8" w:rsidRPr="006A6704" w:rsidRDefault="00B86EF8"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Port Visit</w:t>
            </w:r>
          </w:p>
        </w:tc>
        <w:tc>
          <w:tcPr>
            <w:tcW w:w="3689" w:type="dxa"/>
            <w:tcBorders>
              <w:top w:val="single" w:sz="2" w:space="0" w:color="auto"/>
              <w:left w:val="single" w:sz="2" w:space="0" w:color="auto"/>
              <w:bottom w:val="single" w:sz="2" w:space="0" w:color="auto"/>
              <w:right w:val="single" w:sz="2" w:space="0" w:color="auto"/>
            </w:tcBorders>
            <w:shd w:val="clear" w:color="auto" w:fill="auto"/>
          </w:tcPr>
          <w:p w14:paraId="5C235FB1" w14:textId="77777777" w:rsidR="00B86EF8" w:rsidRPr="006A6704" w:rsidRDefault="00B86EF8"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Port Cargo Survey</w:t>
            </w:r>
          </w:p>
        </w:tc>
        <w:tc>
          <w:tcPr>
            <w:tcW w:w="2909" w:type="dxa"/>
            <w:tcBorders>
              <w:top w:val="single" w:sz="2" w:space="0" w:color="auto"/>
              <w:left w:val="single" w:sz="2" w:space="0" w:color="auto"/>
              <w:bottom w:val="single" w:sz="2" w:space="0" w:color="auto"/>
              <w:right w:val="single" w:sz="2" w:space="0" w:color="auto"/>
            </w:tcBorders>
            <w:shd w:val="clear" w:color="auto" w:fill="auto"/>
          </w:tcPr>
          <w:p w14:paraId="541AF57F" w14:textId="77777777" w:rsidR="00B86EF8" w:rsidRPr="006A6704" w:rsidRDefault="00B86EF8"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Pre Cargo Survey</w:t>
            </w:r>
          </w:p>
        </w:tc>
      </w:tr>
      <w:tr w:rsidR="002749B7" w:rsidRPr="005F28FF" w14:paraId="49679548"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6DE1CF59" w14:textId="77777777" w:rsidR="002749B7" w:rsidRPr="006A6704" w:rsidRDefault="00B86EF8"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Provision Operation</w:t>
            </w:r>
            <w:r w:rsidRPr="006A6704" w:rsidDel="00B86EF8">
              <w:rPr>
                <w:rFonts w:eastAsia="Times New Roman" w:cs="Arial"/>
                <w:color w:val="000000"/>
                <w:szCs w:val="24"/>
                <w:lang w:val="en-GB" w:eastAsia="ar-SA"/>
              </w:rPr>
              <w:t xml:space="preserve"> </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0ADC8CFC" w14:textId="77777777" w:rsidR="002749B7" w:rsidRPr="006A6704" w:rsidRDefault="00B86EF8" w:rsidP="002749B7">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Ready to sail operation</w:t>
            </w:r>
            <w:r w:rsidRPr="006A6704" w:rsidDel="00B86EF8">
              <w:rPr>
                <w:rFonts w:eastAsia="Times New Roman" w:cs="Arial"/>
                <w:color w:val="000000"/>
                <w:szCs w:val="24"/>
                <w:lang w:val="en-GB" w:eastAsia="ar-SA"/>
              </w:rPr>
              <w:t xml:space="preserve"> </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4A195891" w14:textId="77777777" w:rsidR="002749B7" w:rsidRPr="006A6704" w:rsidRDefault="00B86EF8" w:rsidP="002749B7">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Security</w:t>
            </w:r>
            <w:r w:rsidRPr="006A6704" w:rsidDel="00B86EF8">
              <w:rPr>
                <w:rFonts w:eastAsia="Times New Roman" w:cs="Arial"/>
                <w:color w:val="000000"/>
                <w:szCs w:val="24"/>
                <w:lang w:val="en-GB" w:eastAsia="ar-SA"/>
              </w:rPr>
              <w:t xml:space="preserve"> </w:t>
            </w:r>
            <w:r w:rsidRPr="006A6704">
              <w:rPr>
                <w:rFonts w:eastAsia="Times New Roman" w:cs="Arial"/>
                <w:color w:val="000000"/>
                <w:szCs w:val="24"/>
                <w:lang w:val="en-GB" w:eastAsia="ar-SA"/>
              </w:rPr>
              <w:t>Operation</w:t>
            </w:r>
          </w:p>
        </w:tc>
      </w:tr>
      <w:tr w:rsidR="00B86EF8" w:rsidRPr="005F28FF" w14:paraId="716990A2"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25D6C67F" w14:textId="77777777" w:rsidR="00B86EF8" w:rsidRPr="006A6704" w:rsidRDefault="00B86EF8" w:rsidP="00B86EF8">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Slop Operation</w:t>
            </w:r>
            <w:r w:rsidRPr="006A6704" w:rsidDel="00B86EF8">
              <w:rPr>
                <w:rFonts w:eastAsia="Times New Roman" w:cs="Arial"/>
                <w:color w:val="000000"/>
                <w:szCs w:val="24"/>
                <w:lang w:val="en-GB" w:eastAsia="ar-SA"/>
              </w:rPr>
              <w:t xml:space="preserve"> </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3B89B9B9" w14:textId="77777777" w:rsidR="00B86EF8" w:rsidRPr="006A6704" w:rsidRDefault="00B86EF8" w:rsidP="00B86EF8">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Sludge Operation</w:t>
            </w:r>
          </w:p>
        </w:tc>
        <w:tc>
          <w:tcPr>
            <w:tcW w:w="2909" w:type="dxa"/>
            <w:tcBorders>
              <w:top w:val="single" w:sz="2" w:space="0" w:color="auto"/>
              <w:left w:val="single" w:sz="2" w:space="0" w:color="auto"/>
              <w:bottom w:val="single" w:sz="2" w:space="0" w:color="auto"/>
              <w:right w:val="single" w:sz="2" w:space="0" w:color="auto"/>
            </w:tcBorders>
            <w:shd w:val="clear" w:color="auto" w:fill="auto"/>
            <w:hideMark/>
          </w:tcPr>
          <w:p w14:paraId="2DA6C1E7" w14:textId="77777777" w:rsidR="00B86EF8" w:rsidRPr="006A6704" w:rsidRDefault="00B86EF8" w:rsidP="00B86EF8">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Tours</w:t>
            </w:r>
            <w:r w:rsidRPr="006A6704" w:rsidDel="00B86EF8">
              <w:rPr>
                <w:rFonts w:eastAsia="Times New Roman" w:cs="Arial"/>
                <w:color w:val="000000"/>
                <w:szCs w:val="24"/>
                <w:lang w:val="en-GB" w:eastAsia="ar-SA"/>
              </w:rPr>
              <w:t xml:space="preserve"> </w:t>
            </w:r>
          </w:p>
        </w:tc>
      </w:tr>
      <w:tr w:rsidR="00B86EF8" w:rsidRPr="005F28FF" w14:paraId="5D5BD38C" w14:textId="77777777" w:rsidTr="003D150E">
        <w:trPr>
          <w:trHeight w:val="265"/>
        </w:trPr>
        <w:tc>
          <w:tcPr>
            <w:tcW w:w="2694" w:type="dxa"/>
            <w:tcBorders>
              <w:top w:val="single" w:sz="2" w:space="0" w:color="auto"/>
              <w:left w:val="single" w:sz="2" w:space="0" w:color="auto"/>
              <w:bottom w:val="single" w:sz="2" w:space="0" w:color="auto"/>
              <w:right w:val="single" w:sz="2" w:space="0" w:color="auto"/>
            </w:tcBorders>
            <w:shd w:val="clear" w:color="auto" w:fill="auto"/>
          </w:tcPr>
          <w:p w14:paraId="79DE8F42" w14:textId="77777777" w:rsidR="00B86EF8" w:rsidRPr="006A6704" w:rsidRDefault="00B86EF8" w:rsidP="00B86EF8">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Towage</w:t>
            </w:r>
          </w:p>
        </w:tc>
        <w:tc>
          <w:tcPr>
            <w:tcW w:w="3689" w:type="dxa"/>
            <w:tcBorders>
              <w:top w:val="single" w:sz="2" w:space="0" w:color="auto"/>
              <w:left w:val="single" w:sz="2" w:space="0" w:color="auto"/>
              <w:bottom w:val="single" w:sz="2" w:space="0" w:color="auto"/>
              <w:right w:val="single" w:sz="2" w:space="0" w:color="auto"/>
            </w:tcBorders>
            <w:shd w:val="clear" w:color="auto" w:fill="auto"/>
            <w:hideMark/>
          </w:tcPr>
          <w:p w14:paraId="6A2AD348" w14:textId="77777777" w:rsidR="00B86EF8" w:rsidRPr="006A6704" w:rsidRDefault="00B86EF8" w:rsidP="00B86EF8">
            <w:pPr>
              <w:numPr>
                <w:ilvl w:val="0"/>
                <w:numId w:val="22"/>
              </w:numPr>
              <w:suppressAutoHyphens/>
              <w:spacing w:before="0" w:after="0" w:line="100" w:lineRule="atLeast"/>
              <w:ind w:left="318"/>
              <w:rPr>
                <w:rFonts w:eastAsia="Times New Roman" w:cs="Arial"/>
                <w:color w:val="000000"/>
                <w:szCs w:val="24"/>
                <w:lang w:val="en-GB" w:eastAsia="ar-SA"/>
              </w:rPr>
            </w:pPr>
            <w:r w:rsidRPr="006A6704">
              <w:rPr>
                <w:rFonts w:eastAsia="Times New Roman" w:cs="Arial"/>
                <w:color w:val="000000"/>
                <w:szCs w:val="24"/>
                <w:lang w:val="en-GB" w:eastAsia="ar-SA"/>
              </w:rPr>
              <w:t>Unloading Operation</w:t>
            </w:r>
            <w:r w:rsidRPr="006A6704" w:rsidDel="00B86EF8">
              <w:rPr>
                <w:rFonts w:eastAsia="Times New Roman" w:cs="Arial"/>
                <w:color w:val="000000"/>
                <w:szCs w:val="24"/>
                <w:lang w:val="en-GB" w:eastAsia="ar-SA"/>
              </w:rPr>
              <w:t xml:space="preserve"> </w:t>
            </w:r>
          </w:p>
        </w:tc>
        <w:tc>
          <w:tcPr>
            <w:tcW w:w="2909" w:type="dxa"/>
            <w:tcBorders>
              <w:top w:val="single" w:sz="2" w:space="0" w:color="auto"/>
              <w:left w:val="single" w:sz="2" w:space="0" w:color="auto"/>
              <w:bottom w:val="single" w:sz="2" w:space="0" w:color="auto"/>
              <w:right w:val="single" w:sz="2" w:space="0" w:color="auto"/>
            </w:tcBorders>
            <w:shd w:val="clear" w:color="auto" w:fill="auto"/>
          </w:tcPr>
          <w:p w14:paraId="07F85830" w14:textId="77777777" w:rsidR="00B86EF8" w:rsidRPr="006A6704" w:rsidRDefault="00B86EF8" w:rsidP="00B86EF8">
            <w:pPr>
              <w:numPr>
                <w:ilvl w:val="0"/>
                <w:numId w:val="22"/>
              </w:numPr>
              <w:suppressAutoHyphens/>
              <w:spacing w:before="0" w:after="0" w:line="100" w:lineRule="atLeast"/>
              <w:ind w:left="426"/>
              <w:rPr>
                <w:rFonts w:eastAsia="Times New Roman" w:cs="Arial"/>
                <w:color w:val="000000"/>
                <w:szCs w:val="24"/>
                <w:lang w:val="en-GB" w:eastAsia="ar-SA"/>
              </w:rPr>
            </w:pPr>
            <w:proofErr w:type="spellStart"/>
            <w:r w:rsidRPr="006A6704">
              <w:rPr>
                <w:rFonts w:eastAsia="Times New Roman" w:cs="Arial"/>
                <w:color w:val="000000"/>
                <w:szCs w:val="24"/>
                <w:lang w:val="en-GB" w:eastAsia="ar-SA"/>
              </w:rPr>
              <w:t>UnMooring</w:t>
            </w:r>
            <w:proofErr w:type="spellEnd"/>
            <w:r w:rsidRPr="006A6704">
              <w:rPr>
                <w:rFonts w:eastAsia="Times New Roman" w:cs="Arial"/>
                <w:color w:val="000000"/>
                <w:szCs w:val="24"/>
                <w:lang w:val="en-GB" w:eastAsia="ar-SA"/>
              </w:rPr>
              <w:t xml:space="preserve"> Operation </w:t>
            </w:r>
          </w:p>
        </w:tc>
      </w:tr>
      <w:tr w:rsidR="00B86EF8" w:rsidRPr="002749B7" w14:paraId="13ECA69E" w14:textId="77777777" w:rsidTr="003D150E">
        <w:trPr>
          <w:trHeight w:val="63"/>
        </w:trPr>
        <w:tc>
          <w:tcPr>
            <w:tcW w:w="2694" w:type="dxa"/>
            <w:tcBorders>
              <w:top w:val="single" w:sz="2" w:space="0" w:color="auto"/>
              <w:left w:val="single" w:sz="2" w:space="0" w:color="auto"/>
              <w:bottom w:val="single" w:sz="2" w:space="0" w:color="auto"/>
              <w:right w:val="single" w:sz="2" w:space="0" w:color="auto"/>
            </w:tcBorders>
            <w:shd w:val="clear" w:color="auto" w:fill="auto"/>
            <w:hideMark/>
          </w:tcPr>
          <w:p w14:paraId="26CF7ED9" w14:textId="77777777" w:rsidR="00B86EF8" w:rsidRPr="006A6704" w:rsidRDefault="00B86EF8" w:rsidP="00B86EF8">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lastRenderedPageBreak/>
              <w:t>Water Operation</w:t>
            </w:r>
          </w:p>
        </w:tc>
        <w:tc>
          <w:tcPr>
            <w:tcW w:w="3689" w:type="dxa"/>
            <w:tcBorders>
              <w:top w:val="single" w:sz="2" w:space="0" w:color="auto"/>
              <w:left w:val="single" w:sz="2" w:space="0" w:color="auto"/>
              <w:bottom w:val="single" w:sz="2" w:space="0" w:color="auto"/>
              <w:right w:val="single" w:sz="2" w:space="0" w:color="auto"/>
            </w:tcBorders>
            <w:shd w:val="clear" w:color="auto" w:fill="auto"/>
          </w:tcPr>
          <w:p w14:paraId="6065A24F" w14:textId="77777777" w:rsidR="00C72343" w:rsidRPr="006A6704" w:rsidRDefault="00C72343" w:rsidP="003D150E">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Crane Operation</w:t>
            </w:r>
          </w:p>
          <w:p w14:paraId="01420E46" w14:textId="6223BE6C" w:rsidR="00B86EF8" w:rsidRPr="006A6704" w:rsidRDefault="00B86EF8" w:rsidP="003D150E">
            <w:pPr>
              <w:suppressAutoHyphens/>
              <w:spacing w:before="0" w:after="0" w:line="100" w:lineRule="atLeast"/>
              <w:rPr>
                <w:rFonts w:eastAsia="Times New Roman" w:cs="Arial"/>
                <w:color w:val="000000"/>
                <w:szCs w:val="24"/>
                <w:lang w:val="en-GB" w:eastAsia="ar-SA"/>
              </w:rPr>
            </w:pPr>
          </w:p>
        </w:tc>
        <w:tc>
          <w:tcPr>
            <w:tcW w:w="2909" w:type="dxa"/>
            <w:tcBorders>
              <w:top w:val="single" w:sz="2" w:space="0" w:color="auto"/>
              <w:left w:val="single" w:sz="2" w:space="0" w:color="auto"/>
              <w:bottom w:val="single" w:sz="2" w:space="0" w:color="auto"/>
              <w:right w:val="single" w:sz="2" w:space="0" w:color="auto"/>
            </w:tcBorders>
            <w:shd w:val="clear" w:color="auto" w:fill="auto"/>
          </w:tcPr>
          <w:p w14:paraId="44817C21" w14:textId="77777777" w:rsidR="00C72343" w:rsidRPr="006A6704" w:rsidRDefault="00C72343" w:rsidP="003D150E">
            <w:pPr>
              <w:numPr>
                <w:ilvl w:val="0"/>
                <w:numId w:val="22"/>
              </w:numPr>
              <w:suppressAutoHyphens/>
              <w:spacing w:before="0" w:after="0" w:line="100" w:lineRule="atLeast"/>
              <w:ind w:left="426"/>
              <w:rPr>
                <w:rFonts w:eastAsia="Times New Roman" w:cs="Arial"/>
                <w:color w:val="000000"/>
                <w:szCs w:val="24"/>
                <w:lang w:val="en-GB" w:eastAsia="ar-SA"/>
              </w:rPr>
            </w:pPr>
            <w:r w:rsidRPr="006A6704">
              <w:rPr>
                <w:rFonts w:eastAsia="Times New Roman" w:cs="Arial"/>
                <w:color w:val="000000"/>
                <w:szCs w:val="24"/>
                <w:lang w:val="en-GB" w:eastAsia="ar-SA"/>
              </w:rPr>
              <w:t>Ramp Operation</w:t>
            </w:r>
          </w:p>
          <w:p w14:paraId="5E2A32D3" w14:textId="77777777" w:rsidR="00B86EF8" w:rsidRPr="006A6704" w:rsidRDefault="00B86EF8" w:rsidP="00C973B4">
            <w:pPr>
              <w:keepNext/>
              <w:suppressAutoHyphens/>
              <w:spacing w:before="0" w:after="0" w:line="100" w:lineRule="atLeast"/>
              <w:ind w:left="66"/>
              <w:rPr>
                <w:rFonts w:eastAsia="Times New Roman" w:cs="Arial"/>
                <w:color w:val="000000"/>
                <w:szCs w:val="24"/>
                <w:lang w:val="en-GB" w:eastAsia="ar-SA"/>
              </w:rPr>
            </w:pPr>
          </w:p>
        </w:tc>
      </w:tr>
    </w:tbl>
    <w:p w14:paraId="78C0B1CB" w14:textId="77777777" w:rsidR="00E672B2" w:rsidRDefault="00E672B2">
      <w:pPr>
        <w:pStyle w:val="Caption"/>
      </w:pPr>
      <w:bookmarkStart w:id="62" w:name="_Toc317585302"/>
      <w:r>
        <w:t xml:space="preserve">Table </w:t>
      </w:r>
      <w:r>
        <w:fldChar w:fldCharType="begin"/>
      </w:r>
      <w:r>
        <w:instrText xml:space="preserve"> STYLEREF 1 \s </w:instrText>
      </w:r>
      <w:r>
        <w:fldChar w:fldCharType="separate"/>
      </w:r>
      <w:r w:rsidR="00C67636">
        <w:rPr>
          <w:noProof/>
        </w:rPr>
        <w:t>7</w:t>
      </w:r>
      <w:r>
        <w:fldChar w:fldCharType="end"/>
      </w:r>
      <w:r>
        <w:noBreakHyphen/>
      </w:r>
      <w:r>
        <w:fldChar w:fldCharType="begin"/>
      </w:r>
      <w:r>
        <w:instrText xml:space="preserve"> SEQ Table \* ARABIC \s 1 </w:instrText>
      </w:r>
      <w:r>
        <w:fldChar w:fldCharType="separate"/>
      </w:r>
      <w:r w:rsidR="00C67636">
        <w:rPr>
          <w:noProof/>
        </w:rPr>
        <w:t>3</w:t>
      </w:r>
      <w:r>
        <w:fldChar w:fldCharType="end"/>
      </w:r>
      <w:r>
        <w:t>. Service objects</w:t>
      </w:r>
    </w:p>
    <w:p w14:paraId="1371B402" w14:textId="77777777" w:rsidR="002749B7" w:rsidRPr="002749B7" w:rsidRDefault="002749B7" w:rsidP="002749B7">
      <w:pPr>
        <w:suppressAutoHyphens/>
        <w:spacing w:before="120" w:after="120" w:line="100" w:lineRule="atLeast"/>
        <w:rPr>
          <w:rFonts w:eastAsia="Times New Roman" w:cs="Times New Roman"/>
          <w:color w:val="000000"/>
          <w:lang w:val="en-GB" w:eastAsia="ar-SA"/>
        </w:rPr>
      </w:pPr>
      <w:r w:rsidRPr="002749B7">
        <w:rPr>
          <w:rFonts w:eastAsia="Times New Roman" w:cs="Arial"/>
          <w:color w:val="000000"/>
          <w:szCs w:val="24"/>
          <w:lang w:val="en-GB" w:eastAsia="ar-SA"/>
        </w:rPr>
        <w:t>These different services are optional dependent on the purpose of the call, the charact</w:t>
      </w:r>
      <w:r w:rsidRPr="002749B7">
        <w:rPr>
          <w:rFonts w:eastAsia="Times New Roman" w:cs="Arial"/>
          <w:color w:val="000000"/>
          <w:szCs w:val="24"/>
          <w:lang w:val="en-GB" w:eastAsia="ar-SA"/>
        </w:rPr>
        <w:softHyphen/>
        <w:t xml:space="preserve">eristics of the cargo, and particular port characteristics. As e.g. pre/post cargo survey is not applicable for all types of cargo. The list of possible service objects is thus dependent of the characteristics of the port call such as, type of vessel, and port characteristics. </w:t>
      </w:r>
    </w:p>
    <w:p w14:paraId="0C135C90" w14:textId="2B41D838" w:rsidR="002749B7" w:rsidRPr="002749B7" w:rsidRDefault="00065A6F" w:rsidP="00ED04F8">
      <w:pPr>
        <w:pStyle w:val="Heading3"/>
      </w:pPr>
      <w:bookmarkStart w:id="63" w:name="_Toc363925881"/>
      <w:bookmarkStart w:id="64" w:name="_Ref504404427"/>
      <w:bookmarkStart w:id="65" w:name="_Ref504412866"/>
      <w:bookmarkStart w:id="66" w:name="_Toc4738104"/>
      <w:bookmarkStart w:id="67" w:name="_Toc324695489"/>
      <w:bookmarkStart w:id="68" w:name="_Toc324695341"/>
      <w:r>
        <w:t>Administration</w:t>
      </w:r>
      <w:r w:rsidR="002749B7" w:rsidRPr="002749B7">
        <w:t xml:space="preserve"> states</w:t>
      </w:r>
      <w:bookmarkEnd w:id="63"/>
      <w:bookmarkEnd w:id="64"/>
      <w:bookmarkEnd w:id="65"/>
      <w:bookmarkEnd w:id="66"/>
    </w:p>
    <w:p w14:paraId="5DD2BDC1" w14:textId="50302469"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 xml:space="preserve">Services depend on agreements </w:t>
      </w:r>
      <w:r w:rsidR="00E50B3A" w:rsidRPr="002749B7">
        <w:rPr>
          <w:rFonts w:eastAsia="Times New Roman" w:cs="Arial"/>
          <w:color w:val="000000"/>
          <w:szCs w:val="24"/>
          <w:lang w:val="en-GB" w:eastAsia="ar-SA"/>
        </w:rPr>
        <w:t xml:space="preserve">that </w:t>
      </w:r>
      <w:r w:rsidRPr="002749B7">
        <w:rPr>
          <w:rFonts w:eastAsia="Times New Roman" w:cs="Arial"/>
          <w:color w:val="000000"/>
          <w:szCs w:val="24"/>
          <w:lang w:val="en-GB" w:eastAsia="ar-SA"/>
        </w:rPr>
        <w:t xml:space="preserve">are made between involved actors. Agreements between actors are patterns of interaction constructed of requests, reception of requests, denials and confirmations between actors, as for example, pilot requested and pilot confirmed (c.f. </w:t>
      </w:r>
      <w:r w:rsidR="00B065DC">
        <w:rPr>
          <w:rFonts w:eastAsia="Times New Roman" w:cs="Arial"/>
          <w:color w:val="000000"/>
          <w:szCs w:val="24"/>
          <w:lang w:val="en-GB" w:eastAsia="ar-SA"/>
        </w:rPr>
        <w:fldChar w:fldCharType="begin"/>
      </w:r>
      <w:r w:rsidR="00B065DC">
        <w:rPr>
          <w:rFonts w:eastAsia="Times New Roman" w:cs="Arial"/>
          <w:color w:val="000000"/>
          <w:szCs w:val="24"/>
          <w:lang w:val="en-GB" w:eastAsia="ar-SA"/>
        </w:rPr>
        <w:instrText xml:space="preserve"> REF _Ref504412485 \h </w:instrText>
      </w:r>
      <w:r w:rsidR="00B065DC">
        <w:rPr>
          <w:rFonts w:eastAsia="Times New Roman" w:cs="Arial"/>
          <w:color w:val="000000"/>
          <w:szCs w:val="24"/>
          <w:lang w:val="en-GB" w:eastAsia="ar-SA"/>
        </w:rPr>
      </w:r>
      <w:r w:rsidR="00B065DC">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6</w:t>
      </w:r>
      <w:r w:rsidR="00B065DC">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The time sequence characteristics possible to express </w:t>
      </w:r>
      <w:r w:rsidR="00BA4489">
        <w:rPr>
          <w:rFonts w:eastAsia="Times New Roman" w:cs="Arial"/>
          <w:color w:val="000000"/>
          <w:szCs w:val="24"/>
          <w:lang w:val="en-GB" w:eastAsia="ar-SA"/>
        </w:rPr>
        <w:t xml:space="preserve">interactions </w:t>
      </w:r>
      <w:r w:rsidRPr="002749B7">
        <w:rPr>
          <w:rFonts w:eastAsia="Times New Roman" w:cs="Arial"/>
          <w:color w:val="000000"/>
          <w:szCs w:val="24"/>
          <w:lang w:val="en-GB" w:eastAsia="ar-SA"/>
        </w:rPr>
        <w:t xml:space="preserve">associated to service states are; requested, request received, denied, confirmed, and cancelled. For </w:t>
      </w:r>
      <w:r w:rsidR="00065A6F">
        <w:rPr>
          <w:rFonts w:eastAsia="Times New Roman" w:cs="Arial"/>
          <w:color w:val="000000"/>
          <w:szCs w:val="24"/>
          <w:lang w:val="en-GB" w:eastAsia="ar-SA"/>
        </w:rPr>
        <w:t>administration</w:t>
      </w:r>
      <w:r w:rsidRPr="002749B7">
        <w:rPr>
          <w:rFonts w:eastAsia="Times New Roman" w:cs="Arial"/>
          <w:color w:val="000000"/>
          <w:szCs w:val="24"/>
          <w:lang w:val="en-GB" w:eastAsia="ar-SA"/>
        </w:rPr>
        <w:t xml:space="preserve"> states the time type is requested to be an actual time. An </w:t>
      </w:r>
      <w:r w:rsidR="00065A6F">
        <w:rPr>
          <w:rFonts w:eastAsia="Times New Roman" w:cs="Arial"/>
          <w:color w:val="000000"/>
          <w:szCs w:val="24"/>
          <w:lang w:val="en-GB" w:eastAsia="ar-SA"/>
        </w:rPr>
        <w:t>administration</w:t>
      </w:r>
      <w:r w:rsidRPr="002749B7">
        <w:rPr>
          <w:rFonts w:eastAsia="Times New Roman" w:cs="Arial"/>
          <w:color w:val="000000"/>
          <w:szCs w:val="24"/>
          <w:lang w:val="en-GB" w:eastAsia="ar-SA"/>
        </w:rPr>
        <w:t xml:space="preserve"> state is thus defined by a unique combination of service object and time sequence. </w:t>
      </w:r>
    </w:p>
    <w:p w14:paraId="78C66CDA"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The location for where the service (</w:t>
      </w:r>
      <w:proofErr w:type="spellStart"/>
      <w:r w:rsidRPr="002749B7">
        <w:rPr>
          <w:rFonts w:eastAsia="Times New Roman" w:cs="Arial"/>
          <w:color w:val="000000"/>
          <w:szCs w:val="24"/>
          <w:lang w:val="en-GB" w:eastAsia="ar-SA"/>
        </w:rPr>
        <w:t>from_to</w:t>
      </w:r>
      <w:proofErr w:type="spellEnd"/>
      <w:r w:rsidRPr="002749B7">
        <w:rPr>
          <w:rFonts w:eastAsia="Times New Roman" w:cs="Arial"/>
          <w:color w:val="000000"/>
          <w:szCs w:val="24"/>
          <w:lang w:val="en-GB" w:eastAsia="ar-SA"/>
        </w:rPr>
        <w:t xml:space="preserve"> or at) is specified in the same way as for service states. </w:t>
      </w:r>
    </w:p>
    <w:p w14:paraId="6F4ADBEE" w14:textId="77777777" w:rsidR="00B515D4" w:rsidRDefault="002749B7" w:rsidP="00C50854">
      <w:pPr>
        <w:keepNext/>
        <w:suppressAutoHyphens/>
        <w:spacing w:before="120" w:after="120" w:line="100" w:lineRule="atLeast"/>
        <w:jc w:val="center"/>
      </w:pPr>
      <w:r w:rsidRPr="002749B7">
        <w:rPr>
          <w:rFonts w:ascii="Times New Roman" w:eastAsia="Times New Roman" w:hAnsi="Times New Roman" w:cs="Times New Roman"/>
          <w:noProof/>
          <w:color w:val="000000"/>
          <w:sz w:val="18"/>
          <w:szCs w:val="18"/>
        </w:rPr>
        <w:drawing>
          <wp:inline distT="0" distB="0" distL="0" distR="0" wp14:anchorId="72BB6F43" wp14:editId="4A0E4A0E">
            <wp:extent cx="2924735" cy="198882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
                    <pic:cNvPicPr>
                      <a:picLocks noChangeAspect="1" noChangeArrowheads="1"/>
                    </pic:cNvPicPr>
                  </pic:nvPicPr>
                  <pic:blipFill>
                    <a:blip r:embed="rId15"/>
                    <a:stretch>
                      <a:fillRect/>
                    </a:stretch>
                  </pic:blipFill>
                  <pic:spPr bwMode="auto">
                    <a:xfrm>
                      <a:off x="0" y="0"/>
                      <a:ext cx="2924735" cy="1988820"/>
                    </a:xfrm>
                    <a:prstGeom prst="rect">
                      <a:avLst/>
                    </a:prstGeom>
                    <a:noFill/>
                    <a:ln>
                      <a:noFill/>
                    </a:ln>
                  </pic:spPr>
                </pic:pic>
              </a:graphicData>
            </a:graphic>
          </wp:inline>
        </w:drawing>
      </w:r>
    </w:p>
    <w:p w14:paraId="25E439AA" w14:textId="61F1B585" w:rsidR="002749B7" w:rsidRPr="002749B7" w:rsidRDefault="00B515D4" w:rsidP="00300DAD">
      <w:pPr>
        <w:pStyle w:val="Caption"/>
        <w:jc w:val="center"/>
      </w:pPr>
      <w:bookmarkStart w:id="69" w:name="_Ref504412485"/>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6</w:t>
      </w:r>
      <w:r w:rsidR="00240B6B">
        <w:fldChar w:fldCharType="end"/>
      </w:r>
      <w:bookmarkEnd w:id="69"/>
      <w:r>
        <w:t xml:space="preserve">. The constituents of an </w:t>
      </w:r>
      <w:r w:rsidR="00065A6F">
        <w:t>administration</w:t>
      </w:r>
      <w:r>
        <w:t xml:space="preserve"> state</w:t>
      </w:r>
    </w:p>
    <w:p w14:paraId="3F850081" w14:textId="77777777" w:rsidR="002749B7" w:rsidRPr="002749B7" w:rsidRDefault="002749B7" w:rsidP="00ED04F8">
      <w:pPr>
        <w:pStyle w:val="Heading3"/>
      </w:pPr>
      <w:bookmarkStart w:id="70" w:name="_Toc363925882"/>
      <w:bookmarkStart w:id="71" w:name="_Toc4738105"/>
      <w:r w:rsidRPr="002749B7">
        <w:t>Different time types</w:t>
      </w:r>
      <w:bookmarkEnd w:id="62"/>
      <w:bookmarkEnd w:id="67"/>
      <w:bookmarkEnd w:id="68"/>
      <w:bookmarkEnd w:id="70"/>
      <w:bookmarkEnd w:id="71"/>
      <w:r w:rsidRPr="002749B7">
        <w:t xml:space="preserve"> </w:t>
      </w:r>
    </w:p>
    <w:p w14:paraId="6C713538" w14:textId="77777777"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t xml:space="preserve">As indicated in </w:t>
      </w:r>
      <w:r w:rsidR="00195306">
        <w:rPr>
          <w:rFonts w:eastAsia="Times New Roman" w:cs="Arial"/>
          <w:color w:val="000000"/>
          <w:szCs w:val="24"/>
          <w:lang w:val="en-GB" w:eastAsia="ar-SA"/>
        </w:rPr>
        <w:fldChar w:fldCharType="begin"/>
      </w:r>
      <w:r w:rsidR="00195306">
        <w:rPr>
          <w:rFonts w:eastAsia="Times New Roman" w:cs="Arial"/>
          <w:color w:val="000000"/>
          <w:szCs w:val="24"/>
          <w:lang w:val="en-GB" w:eastAsia="ar-SA"/>
        </w:rPr>
        <w:instrText xml:space="preserve"> REF _Ref504404366 \h </w:instrText>
      </w:r>
      <w:r w:rsidR="00195306">
        <w:rPr>
          <w:rFonts w:eastAsia="Times New Roman" w:cs="Arial"/>
          <w:color w:val="000000"/>
          <w:szCs w:val="24"/>
          <w:lang w:val="en-GB" w:eastAsia="ar-SA"/>
        </w:rPr>
      </w:r>
      <w:r w:rsidR="00195306">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3</w:t>
      </w:r>
      <w:r w:rsidR="00195306">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four time types are covered in the port call message standard. The </w:t>
      </w:r>
      <w:r w:rsidR="008B3CBE">
        <w:rPr>
          <w:rFonts w:eastAsia="Times New Roman" w:cs="Arial"/>
          <w:color w:val="000000"/>
          <w:szCs w:val="24"/>
          <w:lang w:val="en-GB" w:eastAsia="ar-SA"/>
        </w:rPr>
        <w:t>four</w:t>
      </w:r>
      <w:r w:rsidR="008B3CBE"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basic time types are defined as follows:</w:t>
      </w:r>
    </w:p>
    <w:p w14:paraId="4E1395D0" w14:textId="73C7D85A" w:rsidR="002749B7" w:rsidRPr="002749B7" w:rsidRDefault="00C72343" w:rsidP="002749B7">
      <w:pPr>
        <w:numPr>
          <w:ilvl w:val="0"/>
          <w:numId w:val="23"/>
        </w:numPr>
        <w:suppressAutoHyphens/>
        <w:spacing w:before="0" w:after="120" w:line="100" w:lineRule="atLeast"/>
        <w:rPr>
          <w:rFonts w:eastAsia="Times New Roman" w:cs="Arial"/>
          <w:color w:val="000000"/>
          <w:szCs w:val="24"/>
          <w:lang w:val="en-GB" w:eastAsia="ar-SA"/>
        </w:rPr>
      </w:pPr>
      <w:r>
        <w:rPr>
          <w:rFonts w:eastAsia="Times New Roman" w:cs="Arial"/>
          <w:color w:val="000000"/>
          <w:szCs w:val="24"/>
          <w:lang w:val="en-GB" w:eastAsia="ar-SA"/>
        </w:rPr>
        <w:t>P</w:t>
      </w:r>
      <w:r w:rsidR="002749B7" w:rsidRPr="002749B7">
        <w:rPr>
          <w:rFonts w:eastAsia="Times New Roman" w:cs="Arial"/>
          <w:color w:val="000000"/>
          <w:szCs w:val="24"/>
          <w:lang w:val="en-GB" w:eastAsia="ar-SA"/>
        </w:rPr>
        <w:t xml:space="preserve">T – </w:t>
      </w:r>
      <w:r>
        <w:rPr>
          <w:rFonts w:eastAsia="Times New Roman" w:cs="Arial"/>
          <w:color w:val="000000"/>
          <w:szCs w:val="24"/>
          <w:lang w:val="en-GB" w:eastAsia="ar-SA"/>
        </w:rPr>
        <w:t>Planned</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Time: The time </w:t>
      </w:r>
      <w:r w:rsidR="002749B7" w:rsidRPr="002749B7">
        <w:rPr>
          <w:rFonts w:eastAsia="Times New Roman" w:cs="Arial"/>
          <w:b/>
          <w:color w:val="000000"/>
          <w:szCs w:val="24"/>
          <w:lang w:val="en-GB" w:eastAsia="ar-SA"/>
        </w:rPr>
        <w:t>when</w:t>
      </w:r>
      <w:r w:rsidR="002749B7" w:rsidRPr="002749B7">
        <w:rPr>
          <w:rFonts w:eastAsia="Times New Roman" w:cs="Arial"/>
          <w:color w:val="000000"/>
          <w:szCs w:val="24"/>
          <w:lang w:val="en-GB" w:eastAsia="ar-SA"/>
        </w:rPr>
        <w:t xml:space="preserve"> </w:t>
      </w:r>
      <w:r w:rsidR="002749B7" w:rsidRPr="002749B7">
        <w:rPr>
          <w:rFonts w:eastAsia="Times New Roman" w:cs="Arial"/>
          <w:b/>
          <w:color w:val="000000"/>
          <w:szCs w:val="24"/>
          <w:lang w:val="en-GB" w:eastAsia="ar-SA"/>
        </w:rPr>
        <w:t xml:space="preserve">a particular actor committed to </w:t>
      </w:r>
      <w:r w:rsidR="002749B7" w:rsidRPr="002749B7">
        <w:rPr>
          <w:rFonts w:eastAsia="Times New Roman" w:cs="Arial"/>
          <w:color w:val="000000"/>
          <w:szCs w:val="24"/>
          <w:lang w:val="en-GB" w:eastAsia="ar-SA"/>
        </w:rPr>
        <w:t>arrive at, or depart from, a certain location (location state) or initiate/complete a particular service (service state).</w:t>
      </w:r>
    </w:p>
    <w:p w14:paraId="606718C3" w14:textId="54C3DFD8" w:rsidR="002749B7" w:rsidRPr="002749B7" w:rsidRDefault="002749B7" w:rsidP="002749B7">
      <w:pPr>
        <w:numPr>
          <w:ilvl w:val="0"/>
          <w:numId w:val="23"/>
        </w:numPr>
        <w:suppressAutoHyphens/>
        <w:spacing w:before="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RT – Recommended Time: The time </w:t>
      </w:r>
      <w:r w:rsidRPr="002749B7">
        <w:rPr>
          <w:rFonts w:eastAsia="Times New Roman" w:cs="Arial"/>
          <w:b/>
          <w:color w:val="000000"/>
          <w:szCs w:val="24"/>
          <w:lang w:val="en-GB" w:eastAsia="ar-SA"/>
        </w:rPr>
        <w:t xml:space="preserve">recommended to another actor to </w:t>
      </w:r>
      <w:r w:rsidRPr="002749B7">
        <w:rPr>
          <w:rFonts w:eastAsia="Times New Roman" w:cs="Arial"/>
          <w:color w:val="000000"/>
          <w:szCs w:val="24"/>
          <w:lang w:val="en-GB" w:eastAsia="ar-SA"/>
        </w:rPr>
        <w:t xml:space="preserve">arrive at/depart from a certain location (location state) or initiate/complete a particular service (service state). Recommended times is used as a basis for changing </w:t>
      </w:r>
      <w:r w:rsidR="009C7DD1">
        <w:rPr>
          <w:rFonts w:eastAsia="Times New Roman" w:cs="Arial"/>
          <w:color w:val="000000"/>
          <w:szCs w:val="24"/>
          <w:lang w:val="en-GB" w:eastAsia="ar-SA"/>
        </w:rPr>
        <w:t xml:space="preserve">planned </w:t>
      </w:r>
      <w:r w:rsidRPr="002749B7">
        <w:rPr>
          <w:rFonts w:eastAsia="Times New Roman" w:cs="Arial"/>
          <w:color w:val="000000"/>
          <w:szCs w:val="24"/>
          <w:lang w:val="en-GB" w:eastAsia="ar-SA"/>
        </w:rPr>
        <w:t xml:space="preserve">times. </w:t>
      </w:r>
    </w:p>
    <w:p w14:paraId="6E2DE6A0" w14:textId="77777777" w:rsidR="002749B7" w:rsidRPr="002749B7" w:rsidRDefault="002749B7" w:rsidP="002749B7">
      <w:pPr>
        <w:numPr>
          <w:ilvl w:val="0"/>
          <w:numId w:val="23"/>
        </w:numPr>
        <w:suppressAutoHyphens/>
        <w:spacing w:before="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ET - Estimated Time: The time for </w:t>
      </w:r>
      <w:r w:rsidRPr="002749B7">
        <w:rPr>
          <w:rFonts w:eastAsia="Times New Roman" w:cs="Arial"/>
          <w:b/>
          <w:color w:val="000000"/>
          <w:szCs w:val="24"/>
          <w:lang w:val="en-GB" w:eastAsia="ar-SA"/>
        </w:rPr>
        <w:t>when</w:t>
      </w:r>
      <w:r w:rsidRPr="002749B7">
        <w:rPr>
          <w:rFonts w:eastAsia="Times New Roman" w:cs="Arial"/>
          <w:color w:val="000000"/>
          <w:szCs w:val="24"/>
          <w:lang w:val="en-GB" w:eastAsia="ar-SA"/>
        </w:rPr>
        <w:t xml:space="preserve"> </w:t>
      </w:r>
      <w:r w:rsidRPr="002749B7">
        <w:rPr>
          <w:rFonts w:eastAsia="Times New Roman" w:cs="Arial"/>
          <w:b/>
          <w:color w:val="000000"/>
          <w:szCs w:val="24"/>
          <w:lang w:val="en-GB" w:eastAsia="ar-SA"/>
        </w:rPr>
        <w:t xml:space="preserve">a particular actor estimates to </w:t>
      </w:r>
      <w:r w:rsidRPr="002749B7">
        <w:rPr>
          <w:rFonts w:eastAsia="Times New Roman" w:cs="Arial"/>
          <w:color w:val="000000"/>
          <w:szCs w:val="24"/>
          <w:lang w:val="en-GB" w:eastAsia="ar-SA"/>
        </w:rPr>
        <w:t>(possibly based on calculations) arrive at, or depart from, a certain location (location state) or initiate/complete a particular service (service state). An estimated time is often made based on assumptions on forecasted circumstances (such as weather forecasts) and insights on other actors’ estimations.</w:t>
      </w:r>
    </w:p>
    <w:p w14:paraId="71F576A4" w14:textId="77777777" w:rsidR="002749B7" w:rsidRDefault="002749B7" w:rsidP="002749B7">
      <w:pPr>
        <w:numPr>
          <w:ilvl w:val="0"/>
          <w:numId w:val="23"/>
        </w:numPr>
        <w:suppressAutoHyphens/>
        <w:spacing w:before="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lastRenderedPageBreak/>
        <w:t xml:space="preserve">AT – Actual Time: The time </w:t>
      </w:r>
      <w:r w:rsidRPr="002749B7">
        <w:rPr>
          <w:rFonts w:eastAsia="Times New Roman" w:cs="Arial"/>
          <w:b/>
          <w:color w:val="000000"/>
          <w:szCs w:val="24"/>
          <w:lang w:val="en-GB" w:eastAsia="ar-SA"/>
        </w:rPr>
        <w:t xml:space="preserve">when an actor </w:t>
      </w:r>
      <w:r w:rsidRPr="002749B7">
        <w:rPr>
          <w:rFonts w:eastAsia="Times New Roman" w:cs="Arial"/>
          <w:color w:val="000000"/>
          <w:szCs w:val="24"/>
          <w:lang w:val="en-GB" w:eastAsia="ar-SA"/>
        </w:rPr>
        <w:t>arrived at/departed from a certain location (location state) or initiated/completed a particular service (service state). The actual time is used for evaluation based on the actual occurrence related to planned and/or estimated times. Actual times can also be used for billing, logbooks and/or statements of facts.</w:t>
      </w:r>
    </w:p>
    <w:p w14:paraId="42839D1F" w14:textId="01D22CE1" w:rsidR="00C72343" w:rsidRPr="00C72343" w:rsidRDefault="00C72343" w:rsidP="00C72343">
      <w:pPr>
        <w:numPr>
          <w:ilvl w:val="0"/>
          <w:numId w:val="23"/>
        </w:numPr>
        <w:suppressAutoHyphens/>
        <w:spacing w:before="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QT – Required Time: The time for </w:t>
      </w:r>
      <w:r>
        <w:rPr>
          <w:rFonts w:eastAsia="Times New Roman" w:cs="Arial"/>
          <w:b/>
          <w:color w:val="000000"/>
          <w:szCs w:val="24"/>
          <w:lang w:val="en-GB" w:eastAsia="ar-SA"/>
        </w:rPr>
        <w:t>when an actor</w:t>
      </w:r>
      <w:r>
        <w:rPr>
          <w:rFonts w:eastAsia="Times New Roman" w:cs="Arial"/>
          <w:color w:val="000000"/>
          <w:szCs w:val="24"/>
          <w:lang w:val="en-GB" w:eastAsia="ar-SA"/>
        </w:rPr>
        <w:t xml:space="preserve"> is required, contractually or binding in some other way, to arrive to or depart from a specified location. Required time can also be used to communicate, in a </w:t>
      </w:r>
      <w:proofErr w:type="spellStart"/>
      <w:r>
        <w:rPr>
          <w:rFonts w:eastAsia="Times New Roman" w:cs="Arial"/>
          <w:color w:val="000000"/>
          <w:szCs w:val="24"/>
          <w:lang w:val="en-GB" w:eastAsia="ar-SA"/>
        </w:rPr>
        <w:t>similarily</w:t>
      </w:r>
      <w:proofErr w:type="spellEnd"/>
      <w:r>
        <w:rPr>
          <w:rFonts w:eastAsia="Times New Roman" w:cs="Arial"/>
          <w:color w:val="000000"/>
          <w:szCs w:val="24"/>
          <w:lang w:val="en-GB" w:eastAsia="ar-SA"/>
        </w:rPr>
        <w:t xml:space="preserve"> binding way, when a Service should be commenced or completed.</w:t>
      </w:r>
    </w:p>
    <w:p w14:paraId="70D56EC8" w14:textId="77777777" w:rsidR="002749B7" w:rsidRPr="002749B7" w:rsidRDefault="002749B7" w:rsidP="00C973B4">
      <w:pPr>
        <w:suppressAutoHyphens/>
        <w:spacing w:before="0" w:after="200" w:line="276" w:lineRule="auto"/>
        <w:jc w:val="left"/>
        <w:rPr>
          <w:rFonts w:eastAsia="Times New Roman" w:cs="Arial"/>
          <w:color w:val="000000"/>
          <w:szCs w:val="24"/>
          <w:lang w:val="en-GB" w:eastAsia="ar-SA"/>
        </w:rPr>
      </w:pPr>
    </w:p>
    <w:p w14:paraId="4707DC93" w14:textId="77777777" w:rsidR="002749B7" w:rsidRPr="006A6704" w:rsidRDefault="002749B7" w:rsidP="00ED04F8">
      <w:pPr>
        <w:pStyle w:val="Heading3"/>
        <w:rPr>
          <w:rFonts w:cs="Arial"/>
        </w:rPr>
      </w:pPr>
      <w:bookmarkStart w:id="72" w:name="_Toc363925883"/>
      <w:bookmarkStart w:id="73" w:name="_Toc4738106"/>
      <w:r w:rsidRPr="006A6704">
        <w:t>Relationship between timestamps</w:t>
      </w:r>
      <w:bookmarkEnd w:id="72"/>
      <w:bookmarkEnd w:id="73"/>
      <w:r w:rsidRPr="006A6704">
        <w:t xml:space="preserve"> </w:t>
      </w:r>
    </w:p>
    <w:p w14:paraId="13A5DF3A"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Associated to a port call there are multiple messages that concerns different states. The constitution of the port call message standard allows six types of relationships on state level:</w:t>
      </w:r>
    </w:p>
    <w:p w14:paraId="5D717628" w14:textId="77777777" w:rsidR="002749B7" w:rsidRPr="002749B7" w:rsidRDefault="002749B7" w:rsidP="002749B7">
      <w:pPr>
        <w:numPr>
          <w:ilvl w:val="0"/>
          <w:numId w:val="24"/>
        </w:numPr>
        <w:suppressAutoHyphens/>
        <w:spacing w:before="60" w:after="120" w:line="100" w:lineRule="atLeast"/>
        <w:rPr>
          <w:rFonts w:eastAsia="Times New Roman" w:cs="Arial"/>
          <w:color w:val="000000"/>
          <w:szCs w:val="24"/>
          <w:u w:val="single"/>
          <w:lang w:val="en-GB" w:eastAsia="ar-SA"/>
        </w:rPr>
      </w:pPr>
      <w:r w:rsidRPr="002749B7">
        <w:rPr>
          <w:rFonts w:eastAsia="Times New Roman" w:cs="Arial"/>
          <w:color w:val="000000"/>
          <w:szCs w:val="24"/>
          <w:u w:val="single"/>
          <w:lang w:val="en-GB" w:eastAsia="ar-SA"/>
        </w:rPr>
        <w:t>Action pairs of time sequences of location states</w:t>
      </w:r>
      <w:r w:rsidRPr="002749B7">
        <w:rPr>
          <w:rFonts w:eastAsia="Times New Roman" w:cs="Arial"/>
          <w:color w:val="000000"/>
          <w:szCs w:val="24"/>
          <w:lang w:val="en-GB" w:eastAsia="ar-SA"/>
        </w:rPr>
        <w:t xml:space="preserve">, which means that a departure </w:t>
      </w:r>
      <w:r w:rsidRPr="002749B7">
        <w:rPr>
          <w:rFonts w:eastAsia="Times New Roman" w:cs="Arial"/>
          <w:b/>
          <w:i/>
          <w:color w:val="000000"/>
          <w:szCs w:val="24"/>
          <w:lang w:val="en-GB" w:eastAsia="ar-SA"/>
        </w:rPr>
        <w:t>is always</w:t>
      </w:r>
      <w:r w:rsidRPr="002749B7">
        <w:rPr>
          <w:rFonts w:eastAsia="Times New Roman" w:cs="Arial"/>
          <w:color w:val="000000"/>
          <w:szCs w:val="24"/>
          <w:lang w:val="en-GB" w:eastAsia="ar-SA"/>
        </w:rPr>
        <w:t xml:space="preserve"> preceded by an arrival (or an arrival is always succeeded by a departure)</w:t>
      </w:r>
    </w:p>
    <w:p w14:paraId="64CEBE50" w14:textId="77777777" w:rsidR="002749B7" w:rsidRPr="002749B7" w:rsidRDefault="002749B7" w:rsidP="002749B7">
      <w:pPr>
        <w:numPr>
          <w:ilvl w:val="0"/>
          <w:numId w:val="24"/>
        </w:numPr>
        <w:suppressAutoHyphens/>
        <w:spacing w:before="60" w:after="120" w:line="100" w:lineRule="atLeast"/>
        <w:rPr>
          <w:rFonts w:eastAsia="Times New Roman" w:cs="Arial"/>
          <w:color w:val="000000"/>
          <w:szCs w:val="24"/>
          <w:u w:val="single"/>
          <w:lang w:val="en-GB" w:eastAsia="ar-SA"/>
        </w:rPr>
      </w:pPr>
      <w:r w:rsidRPr="002749B7">
        <w:rPr>
          <w:rFonts w:eastAsia="Times New Roman" w:cs="Arial"/>
          <w:color w:val="000000"/>
          <w:szCs w:val="24"/>
          <w:u w:val="single"/>
          <w:lang w:val="en-GB" w:eastAsia="ar-SA"/>
        </w:rPr>
        <w:t>Action pairs of time sequences of service states</w:t>
      </w:r>
      <w:r w:rsidRPr="002749B7">
        <w:rPr>
          <w:rFonts w:eastAsia="Times New Roman" w:cs="Arial"/>
          <w:color w:val="000000"/>
          <w:szCs w:val="24"/>
          <w:lang w:val="en-GB" w:eastAsia="ar-SA"/>
        </w:rPr>
        <w:t xml:space="preserve">, which means that the completion of a service </w:t>
      </w:r>
      <w:r w:rsidRPr="002749B7">
        <w:rPr>
          <w:rFonts w:eastAsia="Times New Roman" w:cs="Arial"/>
          <w:b/>
          <w:i/>
          <w:color w:val="000000"/>
          <w:szCs w:val="24"/>
          <w:lang w:val="en-GB" w:eastAsia="ar-SA"/>
        </w:rPr>
        <w:t xml:space="preserve">is always </w:t>
      </w:r>
      <w:r w:rsidRPr="002749B7">
        <w:rPr>
          <w:rFonts w:eastAsia="Times New Roman" w:cs="Arial"/>
          <w:color w:val="000000"/>
          <w:szCs w:val="24"/>
          <w:lang w:val="en-GB" w:eastAsia="ar-SA"/>
        </w:rPr>
        <w:t>preceded by commencing it (or commencing a service is always succeeded by completing it)</w:t>
      </w:r>
    </w:p>
    <w:p w14:paraId="6A67DE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These action pairs provides a structure to the larger port call structure of the port visit (see </w:t>
      </w:r>
      <w:r w:rsidR="00CB71AE">
        <w:rPr>
          <w:rFonts w:eastAsia="Times New Roman" w:cs="Arial"/>
          <w:color w:val="000000"/>
          <w:szCs w:val="24"/>
          <w:lang w:val="en-GB" w:eastAsia="ar-SA"/>
        </w:rPr>
        <w:fldChar w:fldCharType="begin"/>
      </w:r>
      <w:r w:rsidR="00CB71AE">
        <w:rPr>
          <w:rFonts w:eastAsia="Times New Roman" w:cs="Arial"/>
          <w:color w:val="000000"/>
          <w:szCs w:val="24"/>
          <w:lang w:val="en-GB" w:eastAsia="ar-SA"/>
        </w:rPr>
        <w:instrText xml:space="preserve"> REF _Ref504345696 \h </w:instrText>
      </w:r>
      <w:r w:rsidR="00CB71AE">
        <w:rPr>
          <w:rFonts w:eastAsia="Times New Roman" w:cs="Arial"/>
          <w:color w:val="000000"/>
          <w:szCs w:val="24"/>
          <w:lang w:val="en-GB" w:eastAsia="ar-SA"/>
        </w:rPr>
      </w:r>
      <w:r w:rsidR="00CB71AE">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7</w:t>
      </w:r>
      <w:r w:rsidR="00CB71AE">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below).</w:t>
      </w:r>
    </w:p>
    <w:p w14:paraId="2DCEB8E0" w14:textId="77777777" w:rsidR="00CB71AE" w:rsidRDefault="002749B7" w:rsidP="00CB71AE">
      <w:pPr>
        <w:keepNext/>
        <w:suppressAutoHyphens/>
        <w:spacing w:before="120" w:after="120" w:line="100" w:lineRule="atLeast"/>
      </w:pPr>
      <w:r w:rsidRPr="002749B7">
        <w:rPr>
          <w:rFonts w:eastAsia="Times New Roman" w:cs="Arial"/>
          <w:noProof/>
          <w:color w:val="000000"/>
          <w:szCs w:val="24"/>
        </w:rPr>
        <w:drawing>
          <wp:inline distT="0" distB="0" distL="0" distR="0" wp14:anchorId="25448D61" wp14:editId="51F0921C">
            <wp:extent cx="5760720" cy="3505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505200"/>
                    </a:xfrm>
                    <a:prstGeom prst="rect">
                      <a:avLst/>
                    </a:prstGeom>
                    <a:noFill/>
                    <a:ln>
                      <a:noFill/>
                    </a:ln>
                  </pic:spPr>
                </pic:pic>
              </a:graphicData>
            </a:graphic>
          </wp:inline>
        </w:drawing>
      </w:r>
    </w:p>
    <w:p w14:paraId="6E9738F2" w14:textId="77777777" w:rsidR="002749B7" w:rsidRPr="002749B7" w:rsidRDefault="00CB71AE" w:rsidP="00544E02">
      <w:pPr>
        <w:pStyle w:val="Caption"/>
        <w:jc w:val="both"/>
      </w:pPr>
      <w:bookmarkStart w:id="74" w:name="_Ref504345696"/>
      <w:bookmarkStart w:id="75" w:name="_Ref504345689"/>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7</w:t>
      </w:r>
      <w:r w:rsidR="00240B6B">
        <w:fldChar w:fldCharType="end"/>
      </w:r>
      <w:bookmarkEnd w:id="74"/>
      <w:r>
        <w:t>. Action pairs of time sequences of location and service states providing structure to the port visit</w:t>
      </w:r>
      <w:bookmarkEnd w:id="75"/>
    </w:p>
    <w:p w14:paraId="3A70985F" w14:textId="796F31B7" w:rsidR="002749B7" w:rsidRPr="002749B7" w:rsidRDefault="00065A6F" w:rsidP="002749B7">
      <w:pPr>
        <w:numPr>
          <w:ilvl w:val="0"/>
          <w:numId w:val="24"/>
        </w:numPr>
        <w:suppressAutoHyphens/>
        <w:spacing w:before="60" w:after="120" w:line="100" w:lineRule="atLeast"/>
        <w:rPr>
          <w:rFonts w:eastAsia="Times New Roman" w:cs="Arial"/>
          <w:color w:val="000000"/>
          <w:szCs w:val="24"/>
          <w:u w:val="single"/>
          <w:lang w:val="en-GB" w:eastAsia="ar-SA"/>
        </w:rPr>
      </w:pPr>
      <w:r>
        <w:rPr>
          <w:rFonts w:eastAsia="Times New Roman" w:cs="Arial"/>
          <w:color w:val="000000"/>
          <w:szCs w:val="24"/>
          <w:u w:val="single"/>
          <w:lang w:val="en-GB" w:eastAsia="ar-SA"/>
        </w:rPr>
        <w:t>Administration</w:t>
      </w:r>
      <w:r w:rsidR="002749B7" w:rsidRPr="002749B7">
        <w:rPr>
          <w:rFonts w:eastAsia="Times New Roman" w:cs="Arial"/>
          <w:color w:val="000000"/>
          <w:szCs w:val="24"/>
          <w:u w:val="single"/>
          <w:lang w:val="en-GB" w:eastAsia="ar-SA"/>
        </w:rPr>
        <w:t xml:space="preserve"> states as coordinating states for service states,</w:t>
      </w:r>
      <w:r w:rsidR="002749B7" w:rsidRPr="002749B7">
        <w:rPr>
          <w:rFonts w:eastAsia="Times New Roman" w:cs="Arial"/>
          <w:color w:val="000000"/>
          <w:szCs w:val="24"/>
          <w:lang w:val="en-GB" w:eastAsia="ar-SA"/>
        </w:rPr>
        <w:t xml:space="preserve"> which means that the agreement process of commencing and completing a service is stressed by associating </w:t>
      </w:r>
      <w:r w:rsidR="002749B7" w:rsidRPr="002749B7">
        <w:rPr>
          <w:rFonts w:eastAsia="Times New Roman" w:cs="Arial"/>
          <w:color w:val="000000"/>
          <w:szCs w:val="24"/>
          <w:lang w:val="en-GB" w:eastAsia="ar-SA"/>
        </w:rPr>
        <w:lastRenderedPageBreak/>
        <w:t>relevant communicative states (requested, request received, confirmed, denied, and cancelled) is related to when the service is to be commenced and completed.</w:t>
      </w:r>
    </w:p>
    <w:p w14:paraId="0C92431D" w14:textId="77777777" w:rsidR="002749B7" w:rsidRPr="002749B7" w:rsidRDefault="002749B7" w:rsidP="002749B7">
      <w:pPr>
        <w:numPr>
          <w:ilvl w:val="0"/>
          <w:numId w:val="24"/>
        </w:numPr>
        <w:suppressAutoHyphens/>
        <w:spacing w:before="60" w:after="120" w:line="100" w:lineRule="atLeast"/>
        <w:rPr>
          <w:rFonts w:eastAsia="Times New Roman" w:cs="Arial"/>
          <w:color w:val="000000"/>
          <w:szCs w:val="24"/>
          <w:u w:val="single"/>
          <w:lang w:val="en-GB" w:eastAsia="ar-SA"/>
        </w:rPr>
      </w:pPr>
      <w:r w:rsidRPr="002749B7">
        <w:rPr>
          <w:rFonts w:eastAsia="Times New Roman" w:cs="Arial"/>
          <w:color w:val="000000"/>
          <w:szCs w:val="24"/>
          <w:u w:val="single"/>
          <w:lang w:val="en-GB" w:eastAsia="ar-SA"/>
        </w:rPr>
        <w:t>Events as groups of states</w:t>
      </w:r>
      <w:r w:rsidRPr="002749B7">
        <w:rPr>
          <w:rFonts w:eastAsia="Times New Roman" w:cs="Arial"/>
          <w:color w:val="000000"/>
          <w:szCs w:val="24"/>
          <w:lang w:val="en-GB" w:eastAsia="ar-SA"/>
        </w:rPr>
        <w:t>, which means that each event would be captured by a number of different states, such as e.g. that the arrival berth event would group both service states related to the berth visit (commenced, requested, request received, confirmed, denied, and cancelled) as well as arrival berth to each other.</w:t>
      </w:r>
    </w:p>
    <w:p w14:paraId="622577C4" w14:textId="77777777" w:rsidR="002749B7" w:rsidRPr="002749B7" w:rsidRDefault="002749B7" w:rsidP="002749B7">
      <w:pPr>
        <w:numPr>
          <w:ilvl w:val="0"/>
          <w:numId w:val="24"/>
        </w:numPr>
        <w:suppressAutoHyphens/>
        <w:spacing w:before="60" w:after="120" w:line="100" w:lineRule="atLeast"/>
        <w:rPr>
          <w:rFonts w:eastAsia="Times New Roman" w:cs="Arial"/>
          <w:color w:val="000000"/>
          <w:szCs w:val="24"/>
          <w:lang w:val="en-GB" w:eastAsia="ar-SA"/>
        </w:rPr>
      </w:pPr>
      <w:r w:rsidRPr="002749B7">
        <w:rPr>
          <w:rFonts w:eastAsia="Times New Roman" w:cs="Arial"/>
          <w:color w:val="000000"/>
          <w:szCs w:val="24"/>
          <w:u w:val="single"/>
          <w:lang w:val="en-GB" w:eastAsia="ar-SA"/>
        </w:rPr>
        <w:t>Relationships between states as the integrator between different events</w:t>
      </w:r>
      <w:r w:rsidRPr="002749B7">
        <w:rPr>
          <w:rFonts w:eastAsia="Times New Roman" w:cs="Arial"/>
          <w:color w:val="000000"/>
          <w:szCs w:val="24"/>
          <w:lang w:val="en-GB" w:eastAsia="ar-SA"/>
        </w:rPr>
        <w:t>, which means that the berth visit event would be related to the mooring event</w:t>
      </w:r>
    </w:p>
    <w:p w14:paraId="527077F0" w14:textId="77777777" w:rsidR="002749B7" w:rsidRPr="002749B7" w:rsidRDefault="002749B7" w:rsidP="002749B7">
      <w:pPr>
        <w:numPr>
          <w:ilvl w:val="0"/>
          <w:numId w:val="24"/>
        </w:numPr>
        <w:suppressAutoHyphens/>
        <w:spacing w:before="60" w:after="120" w:line="100" w:lineRule="atLeast"/>
        <w:rPr>
          <w:rFonts w:eastAsia="Times New Roman" w:cs="Arial"/>
          <w:color w:val="000000"/>
          <w:szCs w:val="24"/>
          <w:lang w:val="en-GB" w:eastAsia="ar-SA"/>
        </w:rPr>
      </w:pPr>
      <w:r w:rsidRPr="002749B7">
        <w:rPr>
          <w:rFonts w:eastAsia="Times New Roman" w:cs="Arial"/>
          <w:color w:val="000000"/>
          <w:szCs w:val="24"/>
          <w:u w:val="single"/>
          <w:lang w:val="en-GB" w:eastAsia="ar-SA"/>
        </w:rPr>
        <w:t>Groups of events</w:t>
      </w:r>
      <w:r w:rsidRPr="002749B7">
        <w:rPr>
          <w:rFonts w:eastAsia="Times New Roman" w:cs="Arial"/>
          <w:color w:val="000000"/>
          <w:szCs w:val="24"/>
          <w:lang w:val="en-GB" w:eastAsia="ar-SA"/>
        </w:rPr>
        <w:t>, which means that events that are associated to each other are grouped together, as e.g. berth visit event and cargo operations events</w:t>
      </w:r>
    </w:p>
    <w:p w14:paraId="3FB614F1"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p>
    <w:p w14:paraId="474E4AD3" w14:textId="39D327ED"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Further, the time type dimension also allows for that </w:t>
      </w:r>
      <w:r w:rsidRPr="002749B7">
        <w:rPr>
          <w:rFonts w:eastAsia="Times New Roman" w:cs="Arial"/>
          <w:color w:val="000000"/>
          <w:szCs w:val="24"/>
          <w:u w:val="single"/>
          <w:lang w:val="en-GB" w:eastAsia="ar-SA"/>
        </w:rPr>
        <w:t>action pairs of different time types</w:t>
      </w:r>
      <w:r w:rsidRPr="002749B7">
        <w:rPr>
          <w:rFonts w:eastAsia="Times New Roman" w:cs="Arial"/>
          <w:color w:val="000000"/>
          <w:szCs w:val="24"/>
          <w:lang w:val="en-GB" w:eastAsia="ar-SA"/>
        </w:rPr>
        <w:t xml:space="preserve"> can be formed, i.e. estimates/</w:t>
      </w:r>
      <w:r w:rsidR="009C7DD1">
        <w:rPr>
          <w:rFonts w:eastAsia="Times New Roman" w:cs="Arial"/>
          <w:color w:val="000000"/>
          <w:szCs w:val="24"/>
          <w:lang w:val="en-GB" w:eastAsia="ar-SA"/>
        </w:rPr>
        <w:t>planned</w:t>
      </w:r>
      <w:r w:rsidRPr="002749B7">
        <w:rPr>
          <w:rFonts w:eastAsia="Times New Roman" w:cs="Arial"/>
          <w:color w:val="000000"/>
          <w:szCs w:val="24"/>
          <w:lang w:val="en-GB" w:eastAsia="ar-SA"/>
        </w:rPr>
        <w:t>/recommended</w:t>
      </w:r>
      <w:r w:rsidR="009C7DD1">
        <w:rPr>
          <w:rFonts w:eastAsia="Times New Roman" w:cs="Arial"/>
          <w:color w:val="000000"/>
          <w:szCs w:val="24"/>
          <w:lang w:val="en-GB" w:eastAsia="ar-SA"/>
        </w:rPr>
        <w:t>/required</w:t>
      </w:r>
      <w:r w:rsidRPr="002749B7">
        <w:rPr>
          <w:rFonts w:eastAsia="Times New Roman" w:cs="Arial"/>
          <w:color w:val="000000"/>
          <w:szCs w:val="24"/>
          <w:lang w:val="en-GB" w:eastAsia="ar-SA"/>
        </w:rPr>
        <w:t xml:space="preserve"> time type of a commencing or completing a service or arriving or departing from a location grouped with an actual time type.</w:t>
      </w:r>
    </w:p>
    <w:p w14:paraId="2199625C" w14:textId="77777777" w:rsidR="002749B7" w:rsidRPr="002749B7" w:rsidRDefault="002749B7" w:rsidP="00C26C57">
      <w:pPr>
        <w:pStyle w:val="Heading3"/>
      </w:pPr>
      <w:bookmarkStart w:id="76" w:name="_Toc363925884"/>
      <w:bookmarkStart w:id="77" w:name="_Toc324695494"/>
      <w:bookmarkStart w:id="78" w:name="_Toc324695346"/>
      <w:bookmarkStart w:id="79" w:name="_Toc317585307"/>
      <w:bookmarkStart w:id="80" w:name="_Toc4738107"/>
      <w:r w:rsidRPr="002749B7">
        <w:t>Summary – the constituents of the port call process</w:t>
      </w:r>
      <w:bookmarkEnd w:id="76"/>
      <w:bookmarkEnd w:id="77"/>
      <w:bookmarkEnd w:id="78"/>
      <w:bookmarkEnd w:id="79"/>
      <w:bookmarkEnd w:id="80"/>
    </w:p>
    <w:p w14:paraId="145F37DE"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To summarize, the port call process is a complex sequence of activities, some optional and some mandatory, and some sets of sequences possibly repeated. However, the more information about states, the better possibility to coordinate for the purpose of optimization and synchronization. Thus, it needs to be captured on different levels of granularity to provide complete operational support. A layered model has therefore informed the composition of a port call message standard. The basic unit of analysis is the time stamp. A combination of states characterizes an event and a sub-process is compound of one or several events. In </w:t>
      </w:r>
      <w:r w:rsidR="00B96D63">
        <w:rPr>
          <w:rFonts w:eastAsia="Times New Roman" w:cs="Arial"/>
          <w:color w:val="000000"/>
          <w:szCs w:val="24"/>
          <w:lang w:val="en-GB" w:eastAsia="ar-SA"/>
        </w:rPr>
        <w:fldChar w:fldCharType="begin"/>
      </w:r>
      <w:r w:rsidR="00B96D63">
        <w:rPr>
          <w:rFonts w:eastAsia="Times New Roman" w:cs="Arial"/>
          <w:color w:val="000000"/>
          <w:szCs w:val="24"/>
          <w:lang w:val="en-GB" w:eastAsia="ar-SA"/>
        </w:rPr>
        <w:instrText xml:space="preserve"> REF _Ref504346182 \h </w:instrText>
      </w:r>
      <w:r w:rsidR="00B96D63">
        <w:rPr>
          <w:rFonts w:eastAsia="Times New Roman" w:cs="Arial"/>
          <w:color w:val="000000"/>
          <w:szCs w:val="24"/>
          <w:lang w:val="en-GB" w:eastAsia="ar-SA"/>
        </w:rPr>
      </w:r>
      <w:r w:rsidR="00B96D63">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8</w:t>
      </w:r>
      <w:r w:rsidR="00B96D63">
        <w:rPr>
          <w:rFonts w:eastAsia="Times New Roman" w:cs="Arial"/>
          <w:color w:val="000000"/>
          <w:szCs w:val="24"/>
          <w:lang w:val="en-GB" w:eastAsia="ar-SA"/>
        </w:rPr>
        <w:fldChar w:fldCharType="end"/>
      </w:r>
      <w:r w:rsidRPr="002749B7">
        <w:rPr>
          <w:rFonts w:eastAsia="Times New Roman" w:cs="Arial"/>
          <w:color w:val="000000"/>
          <w:szCs w:val="24"/>
          <w:lang w:val="en-GB" w:eastAsia="ar-SA"/>
        </w:rPr>
        <w:t>, these layers (including instances) are captured.</w:t>
      </w:r>
    </w:p>
    <w:p w14:paraId="23EF0E53" w14:textId="77777777" w:rsidR="00CB71AE" w:rsidRDefault="002749B7" w:rsidP="004B1166">
      <w:pPr>
        <w:keepNext/>
        <w:suppressAutoHyphens/>
        <w:spacing w:before="120" w:after="120" w:line="100" w:lineRule="atLeast"/>
      </w:pPr>
      <w:r w:rsidRPr="002749B7">
        <w:rPr>
          <w:rFonts w:eastAsia="Times New Roman" w:cs="Arial"/>
          <w:noProof/>
          <w:color w:val="000000"/>
          <w:szCs w:val="24"/>
        </w:rPr>
        <w:drawing>
          <wp:inline distT="0" distB="0" distL="0" distR="0" wp14:anchorId="15222E24" wp14:editId="5B50D91E">
            <wp:extent cx="5788447" cy="1762307"/>
            <wp:effectExtent l="0" t="0" r="317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28"/>
                    <pic:cNvPicPr>
                      <a:picLocks noChangeAspect="1" noChangeArrowheads="1"/>
                    </pic:cNvPicPr>
                  </pic:nvPicPr>
                  <pic:blipFill>
                    <a:blip r:embed="rId17"/>
                    <a:stretch>
                      <a:fillRect/>
                    </a:stretch>
                  </pic:blipFill>
                  <pic:spPr bwMode="auto">
                    <a:xfrm>
                      <a:off x="0" y="0"/>
                      <a:ext cx="5788447" cy="1762307"/>
                    </a:xfrm>
                    <a:prstGeom prst="rect">
                      <a:avLst/>
                    </a:prstGeom>
                    <a:noFill/>
                    <a:ln>
                      <a:noFill/>
                    </a:ln>
                  </pic:spPr>
                </pic:pic>
              </a:graphicData>
            </a:graphic>
          </wp:inline>
        </w:drawing>
      </w:r>
    </w:p>
    <w:p w14:paraId="2505555B" w14:textId="77777777" w:rsidR="002749B7" w:rsidRPr="002749B7" w:rsidRDefault="00CB71AE" w:rsidP="00544E02">
      <w:pPr>
        <w:pStyle w:val="Caption"/>
        <w:jc w:val="both"/>
      </w:pPr>
      <w:bookmarkStart w:id="81" w:name="_Ref504346182"/>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8</w:t>
      </w:r>
      <w:r w:rsidR="00240B6B">
        <w:fldChar w:fldCharType="end"/>
      </w:r>
      <w:bookmarkEnd w:id="81"/>
      <w:r>
        <w:t>. Layered model constituting the port call process</w:t>
      </w:r>
    </w:p>
    <w:p w14:paraId="58A8374F" w14:textId="77777777" w:rsidR="00B6263B"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To be noted is that there might be several different events (service objects) applicable for different purposes of the call. Examples of such events would be bunkering, repairs, waste/garbage disposal, supplies/provision, sloop operations, sludge operations, water supply, as well as formalities (customs, immigration, health inspections etc.). All of these are not yet covered, i.e. there is room for extension of the standard </w:t>
      </w:r>
      <w:r w:rsidR="00E50B3A">
        <w:rPr>
          <w:rFonts w:eastAsia="Times New Roman" w:cs="Arial"/>
          <w:color w:val="000000"/>
          <w:szCs w:val="24"/>
          <w:lang w:val="en-GB" w:eastAsia="ar-SA"/>
        </w:rPr>
        <w:t>by</w:t>
      </w:r>
      <w:r w:rsidR="00E50B3A"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adding new service objects based on the need of enhanced coordination of the port call. </w:t>
      </w:r>
    </w:p>
    <w:p w14:paraId="485EB4D4" w14:textId="77777777" w:rsidR="00B6263B" w:rsidRDefault="00B6263B" w:rsidP="002749B7">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Note that</w:t>
      </w:r>
      <w:r w:rsidR="00544E02">
        <w:rPr>
          <w:rFonts w:eastAsia="Times New Roman" w:cs="Arial"/>
          <w:color w:val="000000"/>
          <w:szCs w:val="24"/>
          <w:lang w:val="en-GB" w:eastAsia="ar-SA"/>
        </w:rPr>
        <w:t xml:space="preserve"> n</w:t>
      </w:r>
      <w:r w:rsidR="00544E02" w:rsidRPr="00544E02">
        <w:rPr>
          <w:rFonts w:eastAsia="Times New Roman" w:cs="Arial"/>
          <w:color w:val="000000"/>
          <w:szCs w:val="24"/>
          <w:lang w:val="en-GB" w:eastAsia="ar-SA"/>
        </w:rPr>
        <w:t>ew terms might just be</w:t>
      </w:r>
      <w:r>
        <w:rPr>
          <w:rFonts w:eastAsia="Times New Roman" w:cs="Arial"/>
          <w:color w:val="000000"/>
          <w:szCs w:val="24"/>
          <w:lang w:val="en-GB" w:eastAsia="ar-SA"/>
        </w:rPr>
        <w:t xml:space="preserve"> added by</w:t>
      </w:r>
      <w:r w:rsidR="00544E02" w:rsidRPr="00544E02">
        <w:rPr>
          <w:rFonts w:eastAsia="Times New Roman" w:cs="Arial"/>
          <w:color w:val="000000"/>
          <w:szCs w:val="24"/>
          <w:lang w:val="en-GB" w:eastAsia="ar-SA"/>
        </w:rPr>
        <w:t xml:space="preserve"> a new feature catalogue, and no need for </w:t>
      </w:r>
      <w:r w:rsidR="00544E02">
        <w:rPr>
          <w:rFonts w:eastAsia="Times New Roman" w:cs="Arial"/>
          <w:color w:val="000000"/>
          <w:szCs w:val="24"/>
          <w:lang w:val="en-GB" w:eastAsia="ar-SA"/>
        </w:rPr>
        <w:t>software</w:t>
      </w:r>
      <w:r w:rsidR="00544E02" w:rsidRPr="00544E02">
        <w:rPr>
          <w:rFonts w:eastAsia="Times New Roman" w:cs="Arial"/>
          <w:color w:val="000000"/>
          <w:szCs w:val="24"/>
          <w:lang w:val="en-GB" w:eastAsia="ar-SA"/>
        </w:rPr>
        <w:t xml:space="preserve"> changes provided new functions aren’t needed. </w:t>
      </w:r>
      <w:r w:rsidR="00544E02">
        <w:rPr>
          <w:rFonts w:eastAsia="Times New Roman" w:cs="Arial"/>
          <w:color w:val="000000"/>
          <w:szCs w:val="24"/>
          <w:lang w:val="en-GB" w:eastAsia="ar-SA"/>
        </w:rPr>
        <w:t>I</w:t>
      </w:r>
      <w:r w:rsidR="00544E02" w:rsidRPr="00544E02">
        <w:rPr>
          <w:rFonts w:eastAsia="Times New Roman" w:cs="Arial"/>
          <w:color w:val="000000"/>
          <w:szCs w:val="24"/>
          <w:lang w:val="en-GB" w:eastAsia="ar-SA"/>
        </w:rPr>
        <w:t xml:space="preserve">mplementers </w:t>
      </w:r>
      <w:r w:rsidR="00544E02">
        <w:rPr>
          <w:rFonts w:eastAsia="Times New Roman" w:cs="Arial"/>
          <w:color w:val="000000"/>
          <w:szCs w:val="24"/>
          <w:lang w:val="en-GB" w:eastAsia="ar-SA"/>
        </w:rPr>
        <w:t>should factor</w:t>
      </w:r>
      <w:r w:rsidR="00544E02" w:rsidRPr="00544E02">
        <w:rPr>
          <w:rFonts w:eastAsia="Times New Roman" w:cs="Arial"/>
          <w:color w:val="000000"/>
          <w:szCs w:val="24"/>
          <w:lang w:val="en-GB" w:eastAsia="ar-SA"/>
        </w:rPr>
        <w:t xml:space="preserve"> in the use of the feature catalogue as a means to update the data model and not hard code it</w:t>
      </w:r>
      <w:r w:rsidR="00544E02">
        <w:rPr>
          <w:rFonts w:eastAsia="Times New Roman" w:cs="Arial"/>
          <w:color w:val="000000"/>
          <w:szCs w:val="24"/>
          <w:lang w:val="en-GB" w:eastAsia="ar-SA"/>
        </w:rPr>
        <w:t>.</w:t>
      </w:r>
    </w:p>
    <w:p w14:paraId="744C0EC4" w14:textId="74AF7F0B" w:rsidR="002749B7" w:rsidRPr="002749B7" w:rsidRDefault="002749B7" w:rsidP="002749B7">
      <w:pPr>
        <w:suppressAutoHyphens/>
        <w:spacing w:before="120" w:after="120" w:line="100" w:lineRule="atLeast"/>
        <w:rPr>
          <w:rFonts w:eastAsia="Times New Roman" w:cs="Arial"/>
          <w:szCs w:val="24"/>
          <w:lang w:val="en-GB" w:eastAsia="ar-SA"/>
        </w:rPr>
      </w:pPr>
      <w:r w:rsidRPr="002749B7">
        <w:rPr>
          <w:rFonts w:eastAsia="Times New Roman" w:cs="Arial"/>
          <w:color w:val="000000"/>
          <w:szCs w:val="24"/>
          <w:lang w:val="en-GB" w:eastAsia="ar-SA"/>
        </w:rPr>
        <w:lastRenderedPageBreak/>
        <w:t xml:space="preserve">The port call message standard allows for bringing in new service object adapted to different purposes of calls and to different port needs. Such service objects would then follow patterns of requested-request received-denied-confirmed-cancelled expressed by associated </w:t>
      </w:r>
      <w:r w:rsidR="00065A6F">
        <w:rPr>
          <w:rFonts w:eastAsia="Times New Roman" w:cs="Arial"/>
          <w:color w:val="000000"/>
          <w:szCs w:val="24"/>
          <w:lang w:val="en-GB" w:eastAsia="ar-SA"/>
        </w:rPr>
        <w:t>administration</w:t>
      </w:r>
      <w:r w:rsidRPr="002749B7">
        <w:rPr>
          <w:rFonts w:eastAsia="Times New Roman" w:cs="Arial"/>
          <w:color w:val="000000"/>
          <w:szCs w:val="24"/>
          <w:lang w:val="en-GB" w:eastAsia="ar-SA"/>
        </w:rPr>
        <w:t xml:space="preserve"> states.</w:t>
      </w:r>
    </w:p>
    <w:p w14:paraId="24DF68AB"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The port call message standard is built upon three state types, where two of those (location states and service states) are possible to combine with a time type (see </w:t>
      </w:r>
      <w:r w:rsidR="00581959">
        <w:rPr>
          <w:rFonts w:eastAsia="Times New Roman" w:cs="Arial"/>
          <w:color w:val="000000"/>
          <w:szCs w:val="24"/>
          <w:lang w:val="en-GB" w:eastAsia="ar-SA"/>
        </w:rPr>
        <w:fldChar w:fldCharType="begin"/>
      </w:r>
      <w:r w:rsidR="00581959">
        <w:rPr>
          <w:rFonts w:eastAsia="Times New Roman" w:cs="Arial"/>
          <w:color w:val="000000"/>
          <w:szCs w:val="24"/>
          <w:lang w:val="en-GB" w:eastAsia="ar-SA"/>
        </w:rPr>
        <w:instrText xml:space="preserve"> REF _Ref504346565 \h </w:instrText>
      </w:r>
      <w:r w:rsidR="00581959">
        <w:rPr>
          <w:rFonts w:eastAsia="Times New Roman" w:cs="Arial"/>
          <w:color w:val="000000"/>
          <w:szCs w:val="24"/>
          <w:lang w:val="en-GB" w:eastAsia="ar-SA"/>
        </w:rPr>
      </w:r>
      <w:r w:rsidR="00581959">
        <w:rPr>
          <w:rFonts w:eastAsia="Times New Roman" w:cs="Arial"/>
          <w:color w:val="000000"/>
          <w:szCs w:val="24"/>
          <w:lang w:val="en-GB" w:eastAsia="ar-SA"/>
        </w:rPr>
        <w:fldChar w:fldCharType="separate"/>
      </w:r>
      <w:r w:rsidR="00C67636" w:rsidRPr="00CB71AE">
        <w:t xml:space="preserve">Figure </w:t>
      </w:r>
      <w:r w:rsidR="00C67636">
        <w:rPr>
          <w:noProof/>
        </w:rPr>
        <w:t>7</w:t>
      </w:r>
      <w:r w:rsidR="00C67636">
        <w:noBreakHyphen/>
      </w:r>
      <w:r w:rsidR="00C67636">
        <w:rPr>
          <w:noProof/>
        </w:rPr>
        <w:t>9</w:t>
      </w:r>
      <w:r w:rsidR="00581959">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Each state type comes with a time sequence and should be expressing at which location to or between which locations the service or movement refers. </w:t>
      </w:r>
    </w:p>
    <w:p w14:paraId="29BF3E84" w14:textId="77777777" w:rsidR="00CB71AE" w:rsidRDefault="002749B7" w:rsidP="00544E02">
      <w:pPr>
        <w:keepNext/>
        <w:suppressAutoHyphens/>
        <w:spacing w:before="120" w:after="120" w:line="100" w:lineRule="atLeast"/>
        <w:jc w:val="center"/>
      </w:pPr>
      <w:r w:rsidRPr="002749B7">
        <w:rPr>
          <w:rFonts w:eastAsia="Times New Roman" w:cs="Arial"/>
          <w:noProof/>
          <w:color w:val="000000"/>
          <w:szCs w:val="24"/>
        </w:rPr>
        <w:drawing>
          <wp:inline distT="0" distB="0" distL="0" distR="0" wp14:anchorId="47A63D06" wp14:editId="36D59A8C">
            <wp:extent cx="3931730" cy="2697480"/>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5"/>
                    <pic:cNvPicPr>
                      <a:picLocks noChangeAspect="1" noChangeArrowheads="1"/>
                    </pic:cNvPicPr>
                  </pic:nvPicPr>
                  <pic:blipFill>
                    <a:blip r:embed="rId18"/>
                    <a:stretch>
                      <a:fillRect/>
                    </a:stretch>
                  </pic:blipFill>
                  <pic:spPr bwMode="auto">
                    <a:xfrm>
                      <a:off x="0" y="0"/>
                      <a:ext cx="3931730" cy="2697480"/>
                    </a:xfrm>
                    <a:prstGeom prst="rect">
                      <a:avLst/>
                    </a:prstGeom>
                    <a:noFill/>
                    <a:ln>
                      <a:noFill/>
                    </a:ln>
                  </pic:spPr>
                </pic:pic>
              </a:graphicData>
            </a:graphic>
          </wp:inline>
        </w:drawing>
      </w:r>
    </w:p>
    <w:p w14:paraId="28CE11FD" w14:textId="77777777" w:rsidR="00C50854" w:rsidRDefault="00CB71AE" w:rsidP="008A6CFE">
      <w:pPr>
        <w:pStyle w:val="Caption"/>
      </w:pPr>
      <w:bookmarkStart w:id="82" w:name="_Ref504346565"/>
      <w:r w:rsidRPr="00CB71AE">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9</w:t>
      </w:r>
      <w:r w:rsidR="00240B6B">
        <w:fldChar w:fldCharType="end"/>
      </w:r>
      <w:bookmarkEnd w:id="82"/>
      <w:r w:rsidRPr="00CB71AE">
        <w:t>. Overview of time stamp composition and its relation to time sequences for different time types</w:t>
      </w:r>
    </w:p>
    <w:p w14:paraId="0494EE0E" w14:textId="77777777" w:rsidR="008A6CFE" w:rsidRPr="00C50854" w:rsidRDefault="00C50854" w:rsidP="00C50854">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Port call data are encapsulated in a number of abstractions. The top-level abstraction is the </w:t>
      </w:r>
      <w:proofErr w:type="spellStart"/>
      <w:r w:rsidRPr="002749B7">
        <w:rPr>
          <w:rFonts w:eastAsia="Times New Roman" w:cs="Arial"/>
          <w:b/>
          <w:color w:val="000000"/>
          <w:szCs w:val="24"/>
          <w:lang w:val="en-GB" w:eastAsia="ar-SA"/>
        </w:rPr>
        <w:t>ProcessStep</w:t>
      </w:r>
      <w:proofErr w:type="spellEnd"/>
      <w:r w:rsidRPr="002749B7">
        <w:rPr>
          <w:rFonts w:eastAsia="Times New Roman" w:cs="Arial"/>
          <w:color w:val="000000"/>
          <w:szCs w:val="24"/>
          <w:lang w:val="en-GB" w:eastAsia="ar-SA"/>
        </w:rPr>
        <w:t xml:space="preserve">, which represents overarching port call phases (referred to as process steps in </w:t>
      </w:r>
      <w:r>
        <w:rPr>
          <w:rFonts w:eastAsia="Times New Roman" w:cs="Arial"/>
          <w:color w:val="000000"/>
          <w:szCs w:val="24"/>
          <w:lang w:val="en-GB" w:eastAsia="ar-SA"/>
        </w:rPr>
        <w:fldChar w:fldCharType="begin"/>
      </w:r>
      <w:r>
        <w:rPr>
          <w:rFonts w:eastAsia="Times New Roman" w:cs="Arial"/>
          <w:color w:val="000000"/>
          <w:szCs w:val="24"/>
          <w:lang w:val="en-GB" w:eastAsia="ar-SA"/>
        </w:rPr>
        <w:instrText xml:space="preserve"> REF _Ref504346182 \h </w:instrText>
      </w:r>
      <w:r>
        <w:rPr>
          <w:rFonts w:eastAsia="Times New Roman" w:cs="Arial"/>
          <w:color w:val="000000"/>
          <w:szCs w:val="24"/>
          <w:lang w:val="en-GB" w:eastAsia="ar-SA"/>
        </w:rPr>
      </w:r>
      <w:r>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8</w:t>
      </w:r>
      <w:r>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above) currently envisioned to be: Pre-Arrival, Arrival, Port visit, Departure, and Post-departure. A </w:t>
      </w:r>
      <w:proofErr w:type="spellStart"/>
      <w:r w:rsidRPr="002749B7">
        <w:rPr>
          <w:rFonts w:eastAsia="Times New Roman" w:cs="Arial"/>
          <w:color w:val="000000"/>
          <w:szCs w:val="24"/>
          <w:lang w:val="en-GB" w:eastAsia="ar-SA"/>
        </w:rPr>
        <w:t>ProcessStep</w:t>
      </w:r>
      <w:proofErr w:type="spellEnd"/>
      <w:r w:rsidRPr="002749B7">
        <w:rPr>
          <w:rFonts w:eastAsia="Times New Roman" w:cs="Arial"/>
          <w:color w:val="000000"/>
          <w:szCs w:val="24"/>
          <w:lang w:val="en-GB" w:eastAsia="ar-SA"/>
        </w:rPr>
        <w:t xml:space="preserve"> is further subdivided into </w:t>
      </w:r>
      <w:proofErr w:type="spellStart"/>
      <w:r w:rsidRPr="002749B7">
        <w:rPr>
          <w:rFonts w:eastAsia="Times New Roman" w:cs="Arial"/>
          <w:b/>
          <w:color w:val="000000"/>
          <w:szCs w:val="24"/>
          <w:lang w:val="en-GB" w:eastAsia="ar-SA"/>
        </w:rPr>
        <w:t>SubProcess</w:t>
      </w:r>
      <w:proofErr w:type="spellEnd"/>
      <w:r w:rsidRPr="002749B7">
        <w:rPr>
          <w:rFonts w:eastAsia="Times New Roman" w:cs="Arial"/>
          <w:color w:val="000000"/>
          <w:szCs w:val="24"/>
          <w:lang w:val="en-GB" w:eastAsia="ar-SA"/>
        </w:rPr>
        <w:t xml:space="preserve"> entities, where a </w:t>
      </w:r>
      <w:proofErr w:type="spellStart"/>
      <w:r w:rsidRPr="002749B7">
        <w:rPr>
          <w:rFonts w:eastAsia="Times New Roman" w:cs="Arial"/>
          <w:color w:val="000000"/>
          <w:szCs w:val="24"/>
          <w:lang w:val="en-GB" w:eastAsia="ar-SA"/>
        </w:rPr>
        <w:t>SubProcess</w:t>
      </w:r>
      <w:proofErr w:type="spellEnd"/>
      <w:r w:rsidRPr="002749B7">
        <w:rPr>
          <w:rFonts w:eastAsia="Times New Roman" w:cs="Arial"/>
          <w:color w:val="000000"/>
          <w:szCs w:val="24"/>
          <w:lang w:val="en-GB" w:eastAsia="ar-SA"/>
        </w:rPr>
        <w:t xml:space="preserve"> represents a set of related events. An example of a </w:t>
      </w:r>
      <w:proofErr w:type="spellStart"/>
      <w:r w:rsidRPr="002749B7">
        <w:rPr>
          <w:rFonts w:eastAsia="Times New Roman" w:cs="Arial"/>
          <w:color w:val="000000"/>
          <w:szCs w:val="24"/>
          <w:lang w:val="en-GB" w:eastAsia="ar-SA"/>
        </w:rPr>
        <w:t>SubProcess</w:t>
      </w:r>
      <w:proofErr w:type="spellEnd"/>
      <w:r w:rsidRPr="002749B7">
        <w:rPr>
          <w:rFonts w:eastAsia="Times New Roman" w:cs="Arial"/>
          <w:color w:val="000000"/>
          <w:szCs w:val="24"/>
          <w:lang w:val="en-GB" w:eastAsia="ar-SA"/>
        </w:rPr>
        <w:t xml:space="preserve"> instance is port manoeuvring, i.e. taking the vessel from an anchoring zone to berth, or between quays. A </w:t>
      </w:r>
      <w:proofErr w:type="spellStart"/>
      <w:r w:rsidRPr="002749B7">
        <w:rPr>
          <w:rFonts w:eastAsia="Times New Roman" w:cs="Arial"/>
          <w:color w:val="000000"/>
          <w:szCs w:val="24"/>
          <w:lang w:val="en-GB" w:eastAsia="ar-SA"/>
        </w:rPr>
        <w:t>SubProcess</w:t>
      </w:r>
      <w:proofErr w:type="spellEnd"/>
      <w:r w:rsidRPr="002749B7">
        <w:rPr>
          <w:rFonts w:eastAsia="Times New Roman" w:cs="Arial"/>
          <w:color w:val="000000"/>
          <w:szCs w:val="24"/>
          <w:lang w:val="en-GB" w:eastAsia="ar-SA"/>
        </w:rPr>
        <w:t xml:space="preserve"> entity is subdivided into </w:t>
      </w:r>
      <w:r w:rsidRPr="002749B7">
        <w:rPr>
          <w:rFonts w:eastAsia="Times New Roman" w:cs="Arial"/>
          <w:b/>
          <w:color w:val="000000"/>
          <w:szCs w:val="24"/>
          <w:lang w:val="en-GB" w:eastAsia="ar-SA"/>
        </w:rPr>
        <w:t>Event</w:t>
      </w:r>
      <w:r w:rsidRPr="002749B7">
        <w:rPr>
          <w:rFonts w:eastAsia="Times New Roman" w:cs="Arial"/>
          <w:color w:val="000000"/>
          <w:szCs w:val="24"/>
          <w:lang w:val="en-GB" w:eastAsia="ar-SA"/>
        </w:rPr>
        <w:t xml:space="preserve"> instances, where an Event represents a small and coherent unit of work. Examples of typical events are pilotage, towage, cargo operations, arrival berth, departure berth, arrival port area, and departure port area. An Event, in turn, comprises </w:t>
      </w:r>
      <w:r w:rsidRPr="002749B7">
        <w:rPr>
          <w:rFonts w:eastAsia="Times New Roman" w:cs="Arial"/>
          <w:b/>
          <w:color w:val="000000"/>
          <w:szCs w:val="24"/>
          <w:lang w:val="en-GB" w:eastAsia="ar-SA"/>
        </w:rPr>
        <w:t>State</w:t>
      </w:r>
      <w:r w:rsidRPr="002749B7">
        <w:rPr>
          <w:rFonts w:eastAsia="Times New Roman" w:cs="Arial"/>
          <w:color w:val="000000"/>
          <w:szCs w:val="24"/>
          <w:lang w:val="en-GB" w:eastAsia="ar-SA"/>
        </w:rPr>
        <w:t xml:space="preserve"> instances. A State represents a progress (or state) of a specific operation. The progress of an operation is chosen carefully such that it carries important properties for synchronizing and evaluating overall port call progress, and for planning future operations. Typical examples of State instances are: arrival vessel to traffic area (</w:t>
      </w:r>
      <w:proofErr w:type="spellStart"/>
      <w:r w:rsidRPr="002749B7">
        <w:rPr>
          <w:rFonts w:eastAsia="Times New Roman" w:cs="Arial"/>
          <w:color w:val="000000"/>
          <w:szCs w:val="24"/>
          <w:lang w:val="en-GB" w:eastAsia="ar-SA"/>
        </w:rPr>
        <w:t>Arrival_Vessel_TrafficArea</w:t>
      </w:r>
      <w:proofErr w:type="spellEnd"/>
      <w:r w:rsidRPr="002749B7">
        <w:rPr>
          <w:rFonts w:eastAsia="Times New Roman" w:cs="Arial"/>
          <w:color w:val="000000"/>
          <w:szCs w:val="24"/>
          <w:lang w:val="en-GB" w:eastAsia="ar-SA"/>
        </w:rPr>
        <w:t>) (i.e. to the port area), cargo operations completed (</w:t>
      </w:r>
      <w:proofErr w:type="spellStart"/>
      <w:r w:rsidRPr="002749B7">
        <w:rPr>
          <w:rFonts w:eastAsia="Times New Roman" w:cs="Arial"/>
          <w:color w:val="000000"/>
          <w:szCs w:val="24"/>
          <w:lang w:val="en-GB" w:eastAsia="ar-SA"/>
        </w:rPr>
        <w:t>CargoOp_Completed</w:t>
      </w:r>
      <w:proofErr w:type="spellEnd"/>
      <w:r w:rsidRPr="002749B7">
        <w:rPr>
          <w:rFonts w:eastAsia="Times New Roman" w:cs="Arial"/>
          <w:color w:val="000000"/>
          <w:szCs w:val="24"/>
          <w:lang w:val="en-GB" w:eastAsia="ar-SA"/>
        </w:rPr>
        <w:t>), and towage commenced (</w:t>
      </w:r>
      <w:proofErr w:type="spellStart"/>
      <w:r w:rsidRPr="002749B7">
        <w:rPr>
          <w:rFonts w:eastAsia="Times New Roman" w:cs="Arial"/>
          <w:color w:val="000000"/>
          <w:szCs w:val="24"/>
          <w:lang w:val="en-GB" w:eastAsia="ar-SA"/>
        </w:rPr>
        <w:t>Towage_Commenced</w:t>
      </w:r>
      <w:proofErr w:type="spellEnd"/>
      <w:r w:rsidRPr="002749B7">
        <w:rPr>
          <w:rFonts w:eastAsia="Times New Roman" w:cs="Arial"/>
          <w:color w:val="000000"/>
          <w:szCs w:val="24"/>
          <w:lang w:val="en-GB" w:eastAsia="ar-SA"/>
        </w:rPr>
        <w:t>).</w:t>
      </w:r>
    </w:p>
    <w:p w14:paraId="607D4C13" w14:textId="77777777" w:rsidR="00C12CCA" w:rsidRDefault="00C12CCA" w:rsidP="00ED04B3">
      <w:pPr>
        <w:pStyle w:val="Heading3"/>
      </w:pPr>
      <w:bookmarkStart w:id="83" w:name="_Toc4738108"/>
      <w:r>
        <w:t>Constraints on states in port call messages</w:t>
      </w:r>
      <w:bookmarkEnd w:id="83"/>
    </w:p>
    <w:p w14:paraId="41DC6F8F" w14:textId="77777777" w:rsidR="00C12CCA" w:rsidRPr="002749B7" w:rsidRDefault="00C12CCA" w:rsidP="00C12CCA">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In addition to the information model described above, the </w:t>
      </w:r>
      <w:proofErr w:type="spellStart"/>
      <w:r w:rsidRPr="002749B7">
        <w:rPr>
          <w:rFonts w:eastAsia="Times New Roman" w:cs="Arial"/>
          <w:b/>
          <w:color w:val="000000"/>
          <w:szCs w:val="24"/>
          <w:lang w:val="en-GB" w:eastAsia="ar-SA"/>
        </w:rPr>
        <w:t>StateDefinition</w:t>
      </w:r>
      <w:proofErr w:type="spellEnd"/>
      <w:r w:rsidRPr="002749B7">
        <w:rPr>
          <w:rFonts w:eastAsia="Times New Roman" w:cs="Arial"/>
          <w:color w:val="000000"/>
          <w:szCs w:val="24"/>
          <w:lang w:val="en-GB" w:eastAsia="ar-SA"/>
        </w:rPr>
        <w:t xml:space="preserve"> </w:t>
      </w:r>
      <w:r>
        <w:rPr>
          <w:rFonts w:eastAsia="Times New Roman" w:cs="Arial"/>
          <w:color w:val="000000"/>
          <w:szCs w:val="24"/>
          <w:lang w:val="en-GB" w:eastAsia="ar-SA"/>
        </w:rPr>
        <w:t>concept constrains</w:t>
      </w:r>
      <w:r w:rsidRPr="002749B7">
        <w:rPr>
          <w:rFonts w:eastAsia="Times New Roman" w:cs="Arial"/>
          <w:color w:val="000000"/>
          <w:szCs w:val="24"/>
          <w:lang w:val="en-GB" w:eastAsia="ar-SA"/>
        </w:rPr>
        <w:t xml:space="preserve"> valid </w:t>
      </w:r>
      <w:proofErr w:type="spellStart"/>
      <w:r w:rsidRPr="002749B7">
        <w:rPr>
          <w:rFonts w:eastAsia="Times New Roman" w:cs="Arial"/>
          <w:color w:val="000000"/>
          <w:szCs w:val="24"/>
          <w:lang w:val="en-GB" w:eastAsia="ar-SA"/>
        </w:rPr>
        <w:t>PortCDM</w:t>
      </w:r>
      <w:proofErr w:type="spellEnd"/>
      <w:r w:rsidRPr="002749B7">
        <w:rPr>
          <w:rFonts w:eastAsia="Times New Roman" w:cs="Arial"/>
          <w:color w:val="000000"/>
          <w:szCs w:val="24"/>
          <w:lang w:val="en-GB" w:eastAsia="ar-SA"/>
        </w:rPr>
        <w:t xml:space="preserve"> state</w:t>
      </w:r>
      <w:r>
        <w:rPr>
          <w:rFonts w:eastAsia="Times New Roman" w:cs="Arial"/>
          <w:color w:val="000000"/>
          <w:szCs w:val="24"/>
          <w:lang w:val="en-GB" w:eastAsia="ar-SA"/>
        </w:rPr>
        <w:t>s</w:t>
      </w:r>
      <w:r w:rsidRPr="002749B7">
        <w:rPr>
          <w:rFonts w:eastAsia="Times New Roman" w:cs="Arial"/>
          <w:color w:val="000000"/>
          <w:szCs w:val="24"/>
          <w:lang w:val="en-GB" w:eastAsia="ar-SA"/>
        </w:rPr>
        <w:t xml:space="preserve">. While combining elements of the Port Call Message format may produce any number of possible States, only a subset of these is considered valid within </w:t>
      </w:r>
      <w:proofErr w:type="spellStart"/>
      <w:r w:rsidRPr="002749B7">
        <w:rPr>
          <w:rFonts w:eastAsia="Times New Roman" w:cs="Arial"/>
          <w:color w:val="000000"/>
          <w:szCs w:val="24"/>
          <w:lang w:val="en-GB" w:eastAsia="ar-SA"/>
        </w:rPr>
        <w:t>PortCDM</w:t>
      </w:r>
      <w:proofErr w:type="spellEnd"/>
      <w:r w:rsidRPr="002749B7">
        <w:rPr>
          <w:rFonts w:eastAsia="Times New Roman" w:cs="Arial"/>
          <w:color w:val="000000"/>
          <w:szCs w:val="24"/>
          <w:lang w:val="en-GB" w:eastAsia="ar-SA"/>
        </w:rPr>
        <w:t xml:space="preserve"> (an initial set is shown in the port call metro map metaphor). It is envisioned that a standardized </w:t>
      </w:r>
      <w:r w:rsidRPr="002749B7">
        <w:rPr>
          <w:rFonts w:eastAsia="Times New Roman" w:cs="Arial"/>
          <w:b/>
          <w:color w:val="000000"/>
          <w:szCs w:val="24"/>
          <w:lang w:val="en-GB" w:eastAsia="ar-SA"/>
        </w:rPr>
        <w:t>State Catalogue</w:t>
      </w:r>
      <w:r w:rsidRPr="002749B7">
        <w:rPr>
          <w:rFonts w:eastAsia="Times New Roman" w:cs="Arial"/>
          <w:color w:val="000000"/>
          <w:szCs w:val="24"/>
          <w:lang w:val="en-GB" w:eastAsia="ar-SA"/>
        </w:rPr>
        <w:t xml:space="preserve"> defines the set of valid </w:t>
      </w:r>
      <w:proofErr w:type="spellStart"/>
      <w:r w:rsidRPr="002749B7">
        <w:rPr>
          <w:rFonts w:eastAsia="Times New Roman" w:cs="Arial"/>
          <w:color w:val="000000"/>
          <w:szCs w:val="24"/>
          <w:lang w:val="en-GB" w:eastAsia="ar-SA"/>
        </w:rPr>
        <w:t>PortCDM</w:t>
      </w:r>
      <w:proofErr w:type="spellEnd"/>
      <w:r w:rsidRPr="002749B7">
        <w:rPr>
          <w:rFonts w:eastAsia="Times New Roman" w:cs="Arial"/>
          <w:color w:val="000000"/>
          <w:szCs w:val="24"/>
          <w:lang w:val="en-GB" w:eastAsia="ar-SA"/>
        </w:rPr>
        <w:t xml:space="preserve"> states in terms of </w:t>
      </w:r>
      <w:proofErr w:type="spellStart"/>
      <w:r w:rsidRPr="002749B7">
        <w:rPr>
          <w:rFonts w:eastAsia="Times New Roman" w:cs="Arial"/>
          <w:color w:val="000000"/>
          <w:szCs w:val="24"/>
          <w:lang w:val="en-GB" w:eastAsia="ar-SA"/>
        </w:rPr>
        <w:t>StateDefinition</w:t>
      </w:r>
      <w:proofErr w:type="spellEnd"/>
      <w:r w:rsidRPr="002749B7">
        <w:rPr>
          <w:rFonts w:eastAsia="Times New Roman" w:cs="Arial"/>
          <w:color w:val="000000"/>
          <w:szCs w:val="24"/>
          <w:lang w:val="en-GB" w:eastAsia="ar-SA"/>
        </w:rPr>
        <w:t xml:space="preserve"> </w:t>
      </w:r>
      <w:r>
        <w:rPr>
          <w:rFonts w:eastAsia="Times New Roman" w:cs="Arial"/>
          <w:color w:val="000000"/>
          <w:szCs w:val="24"/>
          <w:lang w:val="en-GB" w:eastAsia="ar-SA"/>
        </w:rPr>
        <w:t>templates</w:t>
      </w:r>
      <w:r w:rsidRPr="002749B7">
        <w:rPr>
          <w:rFonts w:eastAsia="Times New Roman" w:cs="Arial"/>
          <w:color w:val="000000"/>
          <w:szCs w:val="24"/>
          <w:lang w:val="en-GB" w:eastAsia="ar-SA"/>
        </w:rPr>
        <w:t xml:space="preserve">. A </w:t>
      </w:r>
      <w:proofErr w:type="spellStart"/>
      <w:r w:rsidRPr="002749B7">
        <w:rPr>
          <w:rFonts w:eastAsia="Times New Roman" w:cs="Arial"/>
          <w:color w:val="000000"/>
          <w:szCs w:val="24"/>
          <w:lang w:val="en-GB" w:eastAsia="ar-SA"/>
        </w:rPr>
        <w:t>StateDefinition</w:t>
      </w:r>
      <w:proofErr w:type="spellEnd"/>
      <w:r w:rsidRPr="002749B7">
        <w:rPr>
          <w:rFonts w:eastAsia="Times New Roman" w:cs="Arial"/>
          <w:color w:val="000000"/>
          <w:szCs w:val="24"/>
          <w:lang w:val="en-GB" w:eastAsia="ar-SA"/>
        </w:rPr>
        <w:t xml:space="preserve"> shall comprise at least an identifier, a name/description together with the Port Call </w:t>
      </w:r>
      <w:r w:rsidRPr="002749B7">
        <w:rPr>
          <w:rFonts w:eastAsia="Times New Roman" w:cs="Arial"/>
          <w:color w:val="000000"/>
          <w:szCs w:val="24"/>
          <w:lang w:val="en-GB" w:eastAsia="ar-SA"/>
        </w:rPr>
        <w:lastRenderedPageBreak/>
        <w:t xml:space="preserve">Message (PCM) format elements that define it. Example </w:t>
      </w:r>
      <w:proofErr w:type="spellStart"/>
      <w:r w:rsidRPr="002749B7">
        <w:rPr>
          <w:rFonts w:eastAsia="Times New Roman" w:cs="Arial"/>
          <w:color w:val="000000"/>
          <w:szCs w:val="24"/>
          <w:lang w:val="en-GB" w:eastAsia="ar-SA"/>
        </w:rPr>
        <w:t>StateDefinition</w:t>
      </w:r>
      <w:proofErr w:type="spellEnd"/>
      <w:r w:rsidRPr="002749B7">
        <w:rPr>
          <w:rFonts w:eastAsia="Times New Roman" w:cs="Arial"/>
          <w:color w:val="000000"/>
          <w:szCs w:val="24"/>
          <w:lang w:val="en-GB" w:eastAsia="ar-SA"/>
        </w:rPr>
        <w:t xml:space="preserve"> instances may be defined as:</w:t>
      </w:r>
    </w:p>
    <w:p w14:paraId="40B0A80D" w14:textId="77777777" w:rsidR="00C12CCA" w:rsidRPr="002749B7" w:rsidRDefault="00C12CCA" w:rsidP="00C12CCA">
      <w:pPr>
        <w:suppressAutoHyphens/>
        <w:spacing w:before="120" w:after="0" w:line="100" w:lineRule="atLeast"/>
        <w:ind w:left="720" w:firstLine="720"/>
        <w:rPr>
          <w:rFonts w:eastAsia="Times New Roman" w:cs="Arial"/>
          <w:color w:val="000000"/>
          <w:sz w:val="18"/>
          <w:szCs w:val="24"/>
          <w:lang w:val="en-GB" w:eastAsia="ar-SA"/>
        </w:rPr>
      </w:pPr>
      <w:r w:rsidRPr="002749B7">
        <w:rPr>
          <w:rFonts w:eastAsia="Times New Roman" w:cs="Arial"/>
          <w:b/>
          <w:color w:val="000000"/>
          <w:sz w:val="18"/>
          <w:szCs w:val="24"/>
          <w:lang w:val="en-GB" w:eastAsia="ar-SA"/>
        </w:rPr>
        <w:t>ID</w:t>
      </w:r>
      <w:r w:rsidRPr="002749B7">
        <w:rPr>
          <w:rFonts w:eastAsia="Times New Roman" w:cs="Arial"/>
          <w:color w:val="000000"/>
          <w:sz w:val="18"/>
          <w:szCs w:val="24"/>
          <w:lang w:val="en-GB" w:eastAsia="ar-SA"/>
        </w:rPr>
        <w:t xml:space="preserve">: </w:t>
      </w:r>
      <w:r w:rsidRPr="002749B7">
        <w:rPr>
          <w:rFonts w:eastAsia="Times New Roman" w:cs="Arial"/>
          <w:color w:val="000000"/>
          <w:sz w:val="18"/>
          <w:szCs w:val="24"/>
          <w:lang w:val="en-GB" w:eastAsia="ar-SA"/>
        </w:rPr>
        <w:tab/>
      </w:r>
      <w:r w:rsidRPr="002749B7">
        <w:rPr>
          <w:rFonts w:eastAsia="Times New Roman" w:cs="Arial"/>
          <w:color w:val="000000"/>
          <w:sz w:val="18"/>
          <w:szCs w:val="24"/>
          <w:lang w:val="en-GB" w:eastAsia="ar-SA"/>
        </w:rPr>
        <w:tab/>
      </w:r>
      <w:proofErr w:type="spellStart"/>
      <w:r w:rsidRPr="002749B7">
        <w:rPr>
          <w:rFonts w:eastAsia="Times New Roman" w:cs="Arial"/>
          <w:i/>
          <w:color w:val="000000"/>
          <w:sz w:val="18"/>
          <w:szCs w:val="24"/>
          <w:lang w:val="en-GB" w:eastAsia="ar-SA"/>
        </w:rPr>
        <w:t>Arrival_Vessel_TrafficArea</w:t>
      </w:r>
      <w:proofErr w:type="spellEnd"/>
    </w:p>
    <w:p w14:paraId="542BD22A" w14:textId="77777777" w:rsidR="00C12CCA" w:rsidRPr="002749B7" w:rsidRDefault="00C12CCA" w:rsidP="00C12CCA">
      <w:pPr>
        <w:suppressAutoHyphens/>
        <w:spacing w:before="120" w:after="0" w:line="100" w:lineRule="atLeast"/>
        <w:ind w:left="720" w:firstLine="720"/>
        <w:rPr>
          <w:rFonts w:eastAsia="Times New Roman" w:cs="Arial"/>
          <w:i/>
          <w:color w:val="000000"/>
          <w:sz w:val="18"/>
          <w:szCs w:val="24"/>
          <w:lang w:val="en-GB" w:eastAsia="ar-SA"/>
        </w:rPr>
      </w:pPr>
      <w:r w:rsidRPr="002749B7">
        <w:rPr>
          <w:rFonts w:eastAsia="Times New Roman" w:cs="Arial"/>
          <w:b/>
          <w:color w:val="000000"/>
          <w:sz w:val="18"/>
          <w:szCs w:val="24"/>
          <w:lang w:val="en-GB" w:eastAsia="ar-SA"/>
        </w:rPr>
        <w:t>Name</w:t>
      </w:r>
      <w:r w:rsidRPr="002749B7">
        <w:rPr>
          <w:rFonts w:eastAsia="Times New Roman" w:cs="Arial"/>
          <w:color w:val="000000"/>
          <w:sz w:val="18"/>
          <w:szCs w:val="24"/>
          <w:lang w:val="en-GB" w:eastAsia="ar-SA"/>
        </w:rPr>
        <w:t>:</w:t>
      </w:r>
      <w:r w:rsidRPr="002749B7">
        <w:rPr>
          <w:rFonts w:eastAsia="Times New Roman" w:cs="Arial"/>
          <w:color w:val="000000"/>
          <w:sz w:val="18"/>
          <w:szCs w:val="24"/>
          <w:lang w:val="en-GB" w:eastAsia="ar-SA"/>
        </w:rPr>
        <w:tab/>
      </w:r>
      <w:r w:rsidRPr="002749B7">
        <w:rPr>
          <w:rFonts w:eastAsia="Times New Roman" w:cs="Arial"/>
          <w:color w:val="000000"/>
          <w:sz w:val="18"/>
          <w:szCs w:val="24"/>
          <w:lang w:val="en-GB" w:eastAsia="ar-SA"/>
        </w:rPr>
        <w:tab/>
      </w:r>
      <w:r w:rsidRPr="002749B7">
        <w:rPr>
          <w:rFonts w:eastAsia="Times New Roman" w:cs="Arial"/>
          <w:i/>
          <w:color w:val="000000"/>
          <w:sz w:val="18"/>
          <w:szCs w:val="24"/>
          <w:lang w:val="en-GB" w:eastAsia="ar-SA"/>
        </w:rPr>
        <w:t>Vessel arrival to traffic area</w:t>
      </w:r>
    </w:p>
    <w:p w14:paraId="302A6E20" w14:textId="77777777" w:rsidR="00C12CCA" w:rsidRPr="002749B7" w:rsidRDefault="00C12CCA" w:rsidP="00C12CCA">
      <w:pPr>
        <w:suppressAutoHyphens/>
        <w:spacing w:before="120" w:after="0" w:line="100" w:lineRule="atLeast"/>
        <w:ind w:left="720" w:firstLine="720"/>
        <w:rPr>
          <w:rFonts w:eastAsia="Times New Roman" w:cs="Arial"/>
          <w:color w:val="000000"/>
          <w:sz w:val="18"/>
          <w:szCs w:val="24"/>
          <w:lang w:val="en-GB" w:eastAsia="ar-SA"/>
        </w:rPr>
      </w:pPr>
      <w:r w:rsidRPr="002749B7">
        <w:rPr>
          <w:rFonts w:eastAsia="Times New Roman" w:cs="Arial"/>
          <w:b/>
          <w:color w:val="000000"/>
          <w:sz w:val="18"/>
          <w:szCs w:val="24"/>
          <w:lang w:val="en-GB" w:eastAsia="ar-SA"/>
        </w:rPr>
        <w:t>PCM definition</w:t>
      </w:r>
      <w:r w:rsidRPr="002749B7">
        <w:rPr>
          <w:rFonts w:eastAsia="Times New Roman" w:cs="Arial"/>
          <w:color w:val="000000"/>
          <w:sz w:val="18"/>
          <w:szCs w:val="24"/>
          <w:lang w:val="en-GB" w:eastAsia="ar-SA"/>
        </w:rPr>
        <w:t>:</w:t>
      </w:r>
      <w:r w:rsidRPr="002749B7">
        <w:rPr>
          <w:rFonts w:eastAsia="Times New Roman" w:cs="Arial"/>
          <w:color w:val="000000"/>
          <w:sz w:val="18"/>
          <w:szCs w:val="24"/>
          <w:lang w:val="en-GB" w:eastAsia="ar-SA"/>
        </w:rPr>
        <w:tab/>
      </w:r>
      <w:r w:rsidRPr="002749B7">
        <w:rPr>
          <w:rFonts w:eastAsia="Times New Roman" w:cs="Arial"/>
          <w:b/>
          <w:color w:val="000000"/>
          <w:sz w:val="18"/>
          <w:szCs w:val="24"/>
          <w:lang w:val="en-GB" w:eastAsia="ar-SA"/>
        </w:rPr>
        <w:t>Type</w:t>
      </w:r>
      <w:r w:rsidRPr="002749B7">
        <w:rPr>
          <w:rFonts w:eastAsia="Times New Roman" w:cs="Arial"/>
          <w:color w:val="000000"/>
          <w:sz w:val="18"/>
          <w:szCs w:val="24"/>
          <w:lang w:val="en-GB" w:eastAsia="ar-SA"/>
        </w:rPr>
        <w:t xml:space="preserve">: </w:t>
      </w:r>
      <w:proofErr w:type="spellStart"/>
      <w:r w:rsidRPr="002749B7">
        <w:rPr>
          <w:rFonts w:eastAsia="Times New Roman" w:cs="Arial"/>
          <w:i/>
          <w:color w:val="000000"/>
          <w:sz w:val="18"/>
          <w:szCs w:val="24"/>
          <w:lang w:val="en-GB" w:eastAsia="ar-SA"/>
        </w:rPr>
        <w:t>LocationState</w:t>
      </w:r>
      <w:proofErr w:type="spellEnd"/>
      <w:r w:rsidRPr="002749B7">
        <w:rPr>
          <w:rFonts w:eastAsia="Times New Roman" w:cs="Arial"/>
          <w:color w:val="000000"/>
          <w:sz w:val="18"/>
          <w:szCs w:val="24"/>
          <w:lang w:val="en-GB" w:eastAsia="ar-SA"/>
        </w:rPr>
        <w:t xml:space="preserve">, </w:t>
      </w:r>
    </w:p>
    <w:p w14:paraId="66CF856F" w14:textId="77777777" w:rsidR="00C12CCA" w:rsidRPr="002749B7" w:rsidRDefault="00C12CCA" w:rsidP="00C12CCA">
      <w:pPr>
        <w:suppressAutoHyphens/>
        <w:spacing w:before="120" w:after="0" w:line="100" w:lineRule="atLeast"/>
        <w:ind w:left="720" w:firstLine="720"/>
        <w:rPr>
          <w:rFonts w:eastAsia="Times New Roman" w:cs="Arial"/>
          <w:color w:val="000000"/>
          <w:sz w:val="18"/>
          <w:szCs w:val="24"/>
          <w:lang w:val="en-GB" w:eastAsia="ar-SA"/>
        </w:rPr>
      </w:pPr>
      <w:proofErr w:type="spellStart"/>
      <w:r w:rsidRPr="002749B7">
        <w:rPr>
          <w:rFonts w:eastAsia="Times New Roman" w:cs="Arial"/>
          <w:b/>
          <w:color w:val="000000"/>
          <w:sz w:val="18"/>
          <w:szCs w:val="24"/>
          <w:lang w:val="en-GB" w:eastAsia="ar-SA"/>
        </w:rPr>
        <w:t>ReferenceObject</w:t>
      </w:r>
      <w:proofErr w:type="spellEnd"/>
      <w:r w:rsidRPr="002749B7">
        <w:rPr>
          <w:rFonts w:eastAsia="Times New Roman" w:cs="Arial"/>
          <w:color w:val="000000"/>
          <w:sz w:val="18"/>
          <w:szCs w:val="24"/>
          <w:lang w:val="en-GB" w:eastAsia="ar-SA"/>
        </w:rPr>
        <w:t>=</w:t>
      </w:r>
      <w:r w:rsidRPr="002749B7">
        <w:rPr>
          <w:rFonts w:eastAsia="Times New Roman" w:cs="Arial"/>
          <w:i/>
          <w:color w:val="000000"/>
          <w:sz w:val="18"/>
          <w:szCs w:val="24"/>
          <w:lang w:val="en-GB" w:eastAsia="ar-SA"/>
        </w:rPr>
        <w:t>VESSEL</w:t>
      </w:r>
      <w:r w:rsidRPr="002749B7">
        <w:rPr>
          <w:rFonts w:eastAsia="Times New Roman" w:cs="Arial"/>
          <w:color w:val="000000"/>
          <w:sz w:val="18"/>
          <w:szCs w:val="24"/>
          <w:lang w:val="en-GB" w:eastAsia="ar-SA"/>
        </w:rPr>
        <w:t xml:space="preserve">, </w:t>
      </w:r>
      <w:proofErr w:type="spellStart"/>
      <w:r w:rsidRPr="002749B7">
        <w:rPr>
          <w:rFonts w:eastAsia="Times New Roman" w:cs="Arial"/>
          <w:b/>
          <w:color w:val="000000"/>
          <w:sz w:val="18"/>
          <w:szCs w:val="24"/>
          <w:lang w:val="en-GB" w:eastAsia="ar-SA"/>
        </w:rPr>
        <w:t>TimeSequence</w:t>
      </w:r>
      <w:proofErr w:type="spellEnd"/>
      <w:r w:rsidRPr="002749B7">
        <w:rPr>
          <w:rFonts w:eastAsia="Times New Roman" w:cs="Arial"/>
          <w:color w:val="000000"/>
          <w:sz w:val="18"/>
          <w:szCs w:val="24"/>
          <w:lang w:val="en-GB" w:eastAsia="ar-SA"/>
        </w:rPr>
        <w:t>=</w:t>
      </w:r>
      <w:r w:rsidRPr="002749B7">
        <w:rPr>
          <w:rFonts w:eastAsia="Times New Roman" w:cs="Arial"/>
          <w:i/>
          <w:color w:val="000000"/>
          <w:sz w:val="18"/>
          <w:szCs w:val="24"/>
          <w:lang w:val="en-GB" w:eastAsia="ar-SA"/>
        </w:rPr>
        <w:t>ARRIVAL_TO</w:t>
      </w:r>
      <w:r w:rsidRPr="002749B7">
        <w:rPr>
          <w:rFonts w:eastAsia="Times New Roman" w:cs="Arial"/>
          <w:color w:val="000000"/>
          <w:sz w:val="18"/>
          <w:szCs w:val="24"/>
          <w:lang w:val="en-GB" w:eastAsia="ar-SA"/>
        </w:rPr>
        <w:t xml:space="preserve">, </w:t>
      </w:r>
      <w:r w:rsidRPr="002749B7">
        <w:rPr>
          <w:rFonts w:eastAsia="Times New Roman" w:cs="Arial"/>
          <w:b/>
          <w:color w:val="000000"/>
          <w:sz w:val="18"/>
          <w:szCs w:val="24"/>
          <w:lang w:val="en-GB" w:eastAsia="ar-SA"/>
        </w:rPr>
        <w:t>Location</w:t>
      </w:r>
      <w:r w:rsidRPr="002749B7">
        <w:rPr>
          <w:rFonts w:eastAsia="Times New Roman" w:cs="Arial"/>
          <w:color w:val="000000"/>
          <w:sz w:val="18"/>
          <w:szCs w:val="24"/>
          <w:lang w:val="en-GB" w:eastAsia="ar-SA"/>
        </w:rPr>
        <w:t>=</w:t>
      </w:r>
      <w:r w:rsidRPr="002749B7">
        <w:rPr>
          <w:rFonts w:eastAsia="Times New Roman" w:cs="Arial"/>
          <w:i/>
          <w:color w:val="000000"/>
          <w:sz w:val="18"/>
          <w:szCs w:val="24"/>
          <w:lang w:val="en-GB" w:eastAsia="ar-SA"/>
        </w:rPr>
        <w:t>TRAFFICAREA</w:t>
      </w:r>
    </w:p>
    <w:p w14:paraId="423EDBED" w14:textId="77777777" w:rsidR="00C12CCA" w:rsidRPr="002749B7" w:rsidRDefault="00C12CCA" w:rsidP="00C12CCA">
      <w:pPr>
        <w:suppressAutoHyphens/>
        <w:spacing w:before="120" w:after="0" w:line="100" w:lineRule="atLeast"/>
        <w:rPr>
          <w:rFonts w:eastAsia="Times New Roman" w:cs="Arial"/>
          <w:color w:val="000000"/>
          <w:sz w:val="18"/>
          <w:szCs w:val="24"/>
          <w:lang w:val="en-GB" w:eastAsia="ar-SA"/>
        </w:rPr>
      </w:pPr>
    </w:p>
    <w:p w14:paraId="0087DC75" w14:textId="77777777" w:rsidR="00C12CCA" w:rsidRPr="002749B7" w:rsidRDefault="00C12CCA" w:rsidP="00C12CCA">
      <w:pPr>
        <w:suppressAutoHyphens/>
        <w:spacing w:before="120" w:after="0" w:line="100" w:lineRule="atLeast"/>
        <w:ind w:left="720" w:firstLine="720"/>
        <w:rPr>
          <w:rFonts w:eastAsia="Times New Roman" w:cs="Arial"/>
          <w:color w:val="000000"/>
          <w:sz w:val="18"/>
          <w:szCs w:val="24"/>
          <w:lang w:val="en-GB" w:eastAsia="ar-SA"/>
        </w:rPr>
      </w:pPr>
      <w:r w:rsidRPr="002749B7">
        <w:rPr>
          <w:rFonts w:eastAsia="Times New Roman" w:cs="Arial"/>
          <w:b/>
          <w:color w:val="000000"/>
          <w:sz w:val="18"/>
          <w:szCs w:val="24"/>
          <w:lang w:val="en-GB" w:eastAsia="ar-SA"/>
        </w:rPr>
        <w:t>ID</w:t>
      </w:r>
      <w:r w:rsidRPr="002749B7">
        <w:rPr>
          <w:rFonts w:eastAsia="Times New Roman" w:cs="Arial"/>
          <w:color w:val="000000"/>
          <w:sz w:val="18"/>
          <w:szCs w:val="24"/>
          <w:lang w:val="en-GB" w:eastAsia="ar-SA"/>
        </w:rPr>
        <w:t xml:space="preserve">: </w:t>
      </w:r>
      <w:r w:rsidRPr="002749B7">
        <w:rPr>
          <w:rFonts w:eastAsia="Times New Roman" w:cs="Arial"/>
          <w:color w:val="000000"/>
          <w:sz w:val="18"/>
          <w:szCs w:val="24"/>
          <w:lang w:val="en-GB" w:eastAsia="ar-SA"/>
        </w:rPr>
        <w:tab/>
      </w:r>
      <w:r w:rsidRPr="002749B7">
        <w:rPr>
          <w:rFonts w:eastAsia="Times New Roman" w:cs="Arial"/>
          <w:color w:val="000000"/>
          <w:sz w:val="18"/>
          <w:szCs w:val="24"/>
          <w:lang w:val="en-GB" w:eastAsia="ar-SA"/>
        </w:rPr>
        <w:tab/>
      </w:r>
      <w:proofErr w:type="spellStart"/>
      <w:r w:rsidRPr="002749B7">
        <w:rPr>
          <w:rFonts w:eastAsia="Times New Roman" w:cs="Arial"/>
          <w:color w:val="000000"/>
          <w:sz w:val="18"/>
          <w:szCs w:val="24"/>
          <w:lang w:val="en-GB" w:eastAsia="ar-SA"/>
        </w:rPr>
        <w:t>CargoOp_Commenced</w:t>
      </w:r>
      <w:proofErr w:type="spellEnd"/>
    </w:p>
    <w:p w14:paraId="7721214F" w14:textId="77777777" w:rsidR="00C12CCA" w:rsidRPr="002749B7" w:rsidRDefault="00C12CCA" w:rsidP="00C12CCA">
      <w:pPr>
        <w:suppressAutoHyphens/>
        <w:spacing w:before="120" w:after="0" w:line="100" w:lineRule="atLeast"/>
        <w:ind w:left="720" w:firstLine="720"/>
        <w:rPr>
          <w:rFonts w:eastAsia="Times New Roman" w:cs="Arial"/>
          <w:i/>
          <w:color w:val="000000"/>
          <w:sz w:val="18"/>
          <w:szCs w:val="24"/>
          <w:lang w:val="en-GB" w:eastAsia="ar-SA"/>
        </w:rPr>
      </w:pPr>
      <w:r w:rsidRPr="002749B7">
        <w:rPr>
          <w:rFonts w:eastAsia="Times New Roman" w:cs="Arial"/>
          <w:b/>
          <w:color w:val="000000"/>
          <w:sz w:val="18"/>
          <w:szCs w:val="24"/>
          <w:lang w:val="en-GB" w:eastAsia="ar-SA"/>
        </w:rPr>
        <w:t>Name</w:t>
      </w:r>
      <w:r w:rsidRPr="002749B7">
        <w:rPr>
          <w:rFonts w:eastAsia="Times New Roman" w:cs="Arial"/>
          <w:color w:val="000000"/>
          <w:sz w:val="18"/>
          <w:szCs w:val="24"/>
          <w:lang w:val="en-GB" w:eastAsia="ar-SA"/>
        </w:rPr>
        <w:t>:</w:t>
      </w:r>
      <w:r w:rsidRPr="002749B7">
        <w:rPr>
          <w:rFonts w:eastAsia="Times New Roman" w:cs="Arial"/>
          <w:color w:val="000000"/>
          <w:sz w:val="18"/>
          <w:szCs w:val="24"/>
          <w:lang w:val="en-GB" w:eastAsia="ar-SA"/>
        </w:rPr>
        <w:tab/>
      </w:r>
      <w:r w:rsidRPr="002749B7">
        <w:rPr>
          <w:rFonts w:eastAsia="Times New Roman" w:cs="Arial"/>
          <w:color w:val="000000"/>
          <w:sz w:val="18"/>
          <w:szCs w:val="24"/>
          <w:lang w:val="en-GB" w:eastAsia="ar-SA"/>
        </w:rPr>
        <w:tab/>
      </w:r>
      <w:r w:rsidRPr="002749B7">
        <w:rPr>
          <w:rFonts w:eastAsia="Times New Roman" w:cs="Arial"/>
          <w:i/>
          <w:color w:val="000000"/>
          <w:sz w:val="18"/>
          <w:szCs w:val="24"/>
          <w:lang w:val="en-GB" w:eastAsia="ar-SA"/>
        </w:rPr>
        <w:t>Cargo operations Commenced</w:t>
      </w:r>
    </w:p>
    <w:p w14:paraId="4D07C55E" w14:textId="77777777" w:rsidR="00C12CCA" w:rsidRPr="002749B7" w:rsidRDefault="00C12CCA" w:rsidP="00C12CCA">
      <w:pPr>
        <w:suppressAutoHyphens/>
        <w:spacing w:before="120" w:after="0" w:line="100" w:lineRule="atLeast"/>
        <w:ind w:left="720" w:firstLine="720"/>
        <w:rPr>
          <w:rFonts w:eastAsia="Times New Roman" w:cs="Arial"/>
          <w:color w:val="000000"/>
          <w:sz w:val="18"/>
          <w:szCs w:val="24"/>
          <w:lang w:val="en-GB" w:eastAsia="ar-SA"/>
        </w:rPr>
      </w:pPr>
      <w:r w:rsidRPr="002749B7">
        <w:rPr>
          <w:rFonts w:eastAsia="Times New Roman" w:cs="Arial"/>
          <w:b/>
          <w:color w:val="000000"/>
          <w:sz w:val="18"/>
          <w:szCs w:val="24"/>
          <w:lang w:val="en-GB" w:eastAsia="ar-SA"/>
        </w:rPr>
        <w:t>PCM definition</w:t>
      </w:r>
      <w:r w:rsidRPr="002749B7">
        <w:rPr>
          <w:rFonts w:eastAsia="Times New Roman" w:cs="Arial"/>
          <w:color w:val="000000"/>
          <w:sz w:val="18"/>
          <w:szCs w:val="24"/>
          <w:lang w:val="en-GB" w:eastAsia="ar-SA"/>
        </w:rPr>
        <w:t>:</w:t>
      </w:r>
      <w:r w:rsidRPr="002749B7">
        <w:rPr>
          <w:rFonts w:eastAsia="Times New Roman" w:cs="Arial"/>
          <w:color w:val="000000"/>
          <w:sz w:val="18"/>
          <w:szCs w:val="24"/>
          <w:lang w:val="en-GB" w:eastAsia="ar-SA"/>
        </w:rPr>
        <w:tab/>
      </w:r>
      <w:r w:rsidRPr="002749B7">
        <w:rPr>
          <w:rFonts w:eastAsia="Times New Roman" w:cs="Arial"/>
          <w:b/>
          <w:color w:val="000000"/>
          <w:sz w:val="18"/>
          <w:szCs w:val="24"/>
          <w:lang w:val="en-GB" w:eastAsia="ar-SA"/>
        </w:rPr>
        <w:t>Type</w:t>
      </w:r>
      <w:r w:rsidRPr="002749B7">
        <w:rPr>
          <w:rFonts w:eastAsia="Times New Roman" w:cs="Arial"/>
          <w:color w:val="000000"/>
          <w:sz w:val="18"/>
          <w:szCs w:val="24"/>
          <w:lang w:val="en-GB" w:eastAsia="ar-SA"/>
        </w:rPr>
        <w:t xml:space="preserve">: </w:t>
      </w:r>
      <w:proofErr w:type="spellStart"/>
      <w:r w:rsidRPr="002749B7">
        <w:rPr>
          <w:rFonts w:eastAsia="Times New Roman" w:cs="Arial"/>
          <w:i/>
          <w:color w:val="000000"/>
          <w:sz w:val="18"/>
          <w:szCs w:val="24"/>
          <w:lang w:val="en-GB" w:eastAsia="ar-SA"/>
        </w:rPr>
        <w:t>StationaryServiceState</w:t>
      </w:r>
      <w:proofErr w:type="spellEnd"/>
      <w:r w:rsidRPr="002749B7">
        <w:rPr>
          <w:rFonts w:eastAsia="Times New Roman" w:cs="Arial"/>
          <w:color w:val="000000"/>
          <w:sz w:val="18"/>
          <w:szCs w:val="24"/>
          <w:lang w:val="en-GB" w:eastAsia="ar-SA"/>
        </w:rPr>
        <w:t xml:space="preserve">, </w:t>
      </w:r>
    </w:p>
    <w:p w14:paraId="3E2B7B4B" w14:textId="77777777" w:rsidR="00C12CCA" w:rsidRPr="002749B7" w:rsidRDefault="00C12CCA" w:rsidP="00C12CCA">
      <w:pPr>
        <w:suppressAutoHyphens/>
        <w:spacing w:before="120" w:after="0" w:line="100" w:lineRule="atLeast"/>
        <w:ind w:left="720" w:firstLine="720"/>
        <w:rPr>
          <w:rFonts w:eastAsia="Times New Roman" w:cs="Arial"/>
          <w:i/>
          <w:color w:val="000000"/>
          <w:sz w:val="18"/>
          <w:szCs w:val="24"/>
          <w:lang w:val="en-GB" w:eastAsia="ar-SA"/>
        </w:rPr>
      </w:pPr>
      <w:proofErr w:type="spellStart"/>
      <w:r w:rsidRPr="002749B7">
        <w:rPr>
          <w:rFonts w:eastAsia="Times New Roman" w:cs="Arial"/>
          <w:b/>
          <w:color w:val="000000"/>
          <w:sz w:val="18"/>
          <w:szCs w:val="24"/>
          <w:lang w:val="en-GB" w:eastAsia="ar-SA"/>
        </w:rPr>
        <w:t>ServiceObject</w:t>
      </w:r>
      <w:proofErr w:type="spellEnd"/>
      <w:r w:rsidRPr="002749B7">
        <w:rPr>
          <w:rFonts w:eastAsia="Times New Roman" w:cs="Arial"/>
          <w:color w:val="000000"/>
          <w:sz w:val="18"/>
          <w:szCs w:val="24"/>
          <w:lang w:val="en-GB" w:eastAsia="ar-SA"/>
        </w:rPr>
        <w:t xml:space="preserve">=CARGO_OPERATION, </w:t>
      </w:r>
      <w:proofErr w:type="spellStart"/>
      <w:r w:rsidRPr="002749B7">
        <w:rPr>
          <w:rFonts w:eastAsia="Times New Roman" w:cs="Arial"/>
          <w:b/>
          <w:color w:val="000000"/>
          <w:sz w:val="18"/>
          <w:szCs w:val="24"/>
          <w:lang w:val="en-GB" w:eastAsia="ar-SA"/>
        </w:rPr>
        <w:t>TimeSequence</w:t>
      </w:r>
      <w:proofErr w:type="spellEnd"/>
      <w:r w:rsidRPr="002749B7">
        <w:rPr>
          <w:rFonts w:eastAsia="Times New Roman" w:cs="Arial"/>
          <w:color w:val="000000"/>
          <w:sz w:val="18"/>
          <w:szCs w:val="24"/>
          <w:lang w:val="en-GB" w:eastAsia="ar-SA"/>
        </w:rPr>
        <w:t>=</w:t>
      </w:r>
      <w:r w:rsidRPr="002749B7">
        <w:rPr>
          <w:rFonts w:eastAsia="Times New Roman" w:cs="Arial"/>
          <w:i/>
          <w:color w:val="000000"/>
          <w:sz w:val="18"/>
          <w:szCs w:val="24"/>
          <w:lang w:val="en-GB" w:eastAsia="ar-SA"/>
        </w:rPr>
        <w:t>COMMENCED</w:t>
      </w:r>
    </w:p>
    <w:p w14:paraId="2525C56A" w14:textId="77777777" w:rsidR="002749B7" w:rsidRPr="002749B7" w:rsidRDefault="002749B7" w:rsidP="00ED04B3">
      <w:pPr>
        <w:pStyle w:val="Caption"/>
      </w:pPr>
    </w:p>
    <w:p w14:paraId="35132CD4" w14:textId="77777777" w:rsidR="002749B7" w:rsidRPr="002749B7" w:rsidRDefault="002749B7" w:rsidP="00C26C57">
      <w:pPr>
        <w:pStyle w:val="Heading2"/>
      </w:pPr>
      <w:bookmarkStart w:id="84" w:name="__RefHeading__2938_1382180727"/>
      <w:bookmarkStart w:id="85" w:name="_Ref504341475"/>
      <w:bookmarkStart w:id="86" w:name="_Toc4738109"/>
      <w:bookmarkEnd w:id="84"/>
      <w:r w:rsidRPr="002749B7">
        <w:t>Application Schema</w:t>
      </w:r>
      <w:bookmarkEnd w:id="85"/>
      <w:bookmarkEnd w:id="86"/>
    </w:p>
    <w:p w14:paraId="3BAB9922"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The application schema conforms to the modelling conventions of UML as constrained in S-100 Part 1, and conforms to the General Feature Model described in Part 3. </w:t>
      </w:r>
    </w:p>
    <w:p w14:paraId="411E7835" w14:textId="77777777" w:rsidR="002749B7" w:rsidRPr="002749B7" w:rsidRDefault="002749B7" w:rsidP="002749B7">
      <w:pPr>
        <w:suppressAutoHyphens/>
        <w:spacing w:before="120" w:after="120" w:line="100" w:lineRule="atLeast"/>
        <w:rPr>
          <w:rFonts w:eastAsia="Times New Roman" w:cs="Times New Roman"/>
          <w:lang w:val="en-GB"/>
        </w:rPr>
      </w:pPr>
      <w:proofErr w:type="spellStart"/>
      <w:r w:rsidRPr="00706DCA">
        <w:rPr>
          <w:rFonts w:eastAsia="Times New Roman" w:cs="Arial"/>
          <w:b/>
          <w:color w:val="000000"/>
          <w:szCs w:val="24"/>
          <w:lang w:val="en-GB" w:eastAsia="ar-SA"/>
        </w:rPr>
        <w:t>PortCall</w:t>
      </w:r>
      <w:r w:rsidR="00787004" w:rsidRPr="00706DCA">
        <w:rPr>
          <w:rFonts w:eastAsia="Times New Roman" w:cs="Arial"/>
          <w:b/>
          <w:color w:val="000000"/>
          <w:szCs w:val="24"/>
          <w:lang w:val="en-GB" w:eastAsia="ar-SA"/>
        </w:rPr>
        <w:t>Message</w:t>
      </w:r>
      <w:proofErr w:type="spellEnd"/>
      <w:r w:rsidRPr="002749B7">
        <w:rPr>
          <w:rFonts w:eastAsia="Times New Roman" w:cs="Arial"/>
          <w:color w:val="000000"/>
          <w:szCs w:val="24"/>
          <w:lang w:val="en-GB" w:eastAsia="ar-SA"/>
        </w:rPr>
        <w:t xml:space="preserve"> is the central object</w:t>
      </w:r>
      <w:r w:rsidR="00B6263B">
        <w:rPr>
          <w:rFonts w:eastAsia="Times New Roman" w:cs="Arial"/>
          <w:color w:val="000000"/>
          <w:szCs w:val="24"/>
          <w:lang w:val="en-GB" w:eastAsia="ar-SA"/>
        </w:rPr>
        <w:t>, and only feature class,</w:t>
      </w:r>
      <w:r w:rsidRPr="002749B7">
        <w:rPr>
          <w:rFonts w:eastAsia="Times New Roman" w:cs="Arial"/>
          <w:color w:val="000000"/>
          <w:szCs w:val="24"/>
          <w:lang w:val="en-GB" w:eastAsia="ar-SA"/>
        </w:rPr>
        <w:t xml:space="preserve"> in the port call information model</w:t>
      </w:r>
      <w:r w:rsidR="00F57836">
        <w:rPr>
          <w:rFonts w:eastAsia="Times New Roman" w:cs="Arial"/>
          <w:color w:val="000000"/>
          <w:szCs w:val="24"/>
          <w:lang w:val="en-GB" w:eastAsia="ar-SA"/>
        </w:rPr>
        <w:t xml:space="preserve">. </w:t>
      </w:r>
      <w:bookmarkStart w:id="87" w:name="_Hlk504409429"/>
      <w:bookmarkStart w:id="88" w:name="_Hlk504346239"/>
      <w:r w:rsidRPr="002749B7">
        <w:rPr>
          <w:rFonts w:eastAsia="Times New Roman" w:cs="Arial"/>
          <w:color w:val="000000"/>
          <w:szCs w:val="24"/>
          <w:lang w:val="en-GB" w:eastAsia="ar-SA"/>
        </w:rPr>
        <w:t xml:space="preserve">A </w:t>
      </w:r>
      <w:proofErr w:type="spellStart"/>
      <w:r w:rsidRPr="002749B7">
        <w:rPr>
          <w:rFonts w:eastAsia="Times New Roman" w:cs="Arial"/>
          <w:color w:val="000000"/>
          <w:szCs w:val="24"/>
          <w:lang w:val="en-GB" w:eastAsia="ar-SA"/>
        </w:rPr>
        <w:t>PortCall</w:t>
      </w:r>
      <w:r w:rsidR="00787004">
        <w:rPr>
          <w:rFonts w:eastAsia="Times New Roman" w:cs="Arial"/>
          <w:color w:val="000000"/>
          <w:szCs w:val="24"/>
          <w:lang w:val="en-GB" w:eastAsia="ar-SA"/>
        </w:rPr>
        <w:t>Message</w:t>
      </w:r>
      <w:proofErr w:type="spellEnd"/>
      <w:r w:rsidRPr="002749B7">
        <w:rPr>
          <w:rFonts w:eastAsia="Times New Roman" w:cs="Arial"/>
          <w:color w:val="000000"/>
          <w:szCs w:val="24"/>
          <w:lang w:val="en-GB" w:eastAsia="ar-SA"/>
        </w:rPr>
        <w:t xml:space="preserve"> encapsulates the data related to </w:t>
      </w:r>
      <w:r w:rsidRPr="00BF060D">
        <w:rPr>
          <w:rFonts w:eastAsia="Times New Roman" w:cs="Arial"/>
          <w:color w:val="000000"/>
          <w:szCs w:val="24"/>
          <w:lang w:val="en-GB" w:eastAsia="ar-SA"/>
        </w:rPr>
        <w:t xml:space="preserve">one </w:t>
      </w:r>
      <w:r w:rsidRPr="00706DCA">
        <w:rPr>
          <w:rFonts w:eastAsia="Times New Roman" w:cs="Arial"/>
          <w:b/>
          <w:color w:val="000000"/>
          <w:szCs w:val="24"/>
          <w:lang w:val="en-GB" w:eastAsia="ar-SA"/>
        </w:rPr>
        <w:t>Vessel</w:t>
      </w:r>
      <w:r w:rsidRPr="00BF060D">
        <w:rPr>
          <w:rFonts w:eastAsia="Times New Roman" w:cs="Arial"/>
          <w:color w:val="000000"/>
          <w:szCs w:val="24"/>
          <w:lang w:val="en-GB" w:eastAsia="ar-SA"/>
        </w:rPr>
        <w:t xml:space="preserve">’s visit to one </w:t>
      </w:r>
      <w:r w:rsidRPr="00706DCA">
        <w:rPr>
          <w:rFonts w:eastAsia="Times New Roman" w:cs="Arial"/>
          <w:b/>
          <w:color w:val="000000"/>
          <w:szCs w:val="24"/>
          <w:lang w:val="en-GB" w:eastAsia="ar-SA"/>
        </w:rPr>
        <w:t>Port</w:t>
      </w:r>
      <w:r w:rsidRPr="002749B7">
        <w:rPr>
          <w:rFonts w:eastAsia="Times New Roman" w:cs="Arial"/>
          <w:color w:val="000000"/>
          <w:szCs w:val="24"/>
          <w:lang w:val="en-GB" w:eastAsia="ar-SA"/>
        </w:rPr>
        <w:t xml:space="preserve"> as part of one inbound </w:t>
      </w:r>
      <w:r w:rsidR="007451F6">
        <w:rPr>
          <w:rFonts w:eastAsia="Times New Roman" w:cs="Arial"/>
          <w:color w:val="000000"/>
          <w:szCs w:val="24"/>
          <w:lang w:val="en-GB" w:eastAsia="ar-SA"/>
        </w:rPr>
        <w:t>voyage</w:t>
      </w:r>
      <w:r w:rsidR="007451F6" w:rsidRPr="002749B7">
        <w:rPr>
          <w:rFonts w:eastAsia="Times New Roman" w:cs="Arial"/>
          <w:b/>
          <w:color w:val="000000"/>
          <w:szCs w:val="24"/>
          <w:lang w:val="en-GB" w:eastAsia="ar-SA"/>
        </w:rPr>
        <w:t xml:space="preserve"> </w:t>
      </w:r>
      <w:r w:rsidRPr="002749B7">
        <w:rPr>
          <w:rFonts w:eastAsia="Times New Roman" w:cs="Arial"/>
          <w:color w:val="000000"/>
          <w:szCs w:val="24"/>
          <w:lang w:val="en-GB" w:eastAsia="ar-SA"/>
        </w:rPr>
        <w:t>and one</w:t>
      </w:r>
      <w:r w:rsidRPr="002749B7">
        <w:rPr>
          <w:rFonts w:eastAsia="Times New Roman" w:cs="Arial"/>
          <w:b/>
          <w:color w:val="000000"/>
          <w:szCs w:val="24"/>
          <w:lang w:val="en-GB" w:eastAsia="ar-SA"/>
        </w:rPr>
        <w:t xml:space="preserve"> </w:t>
      </w:r>
      <w:r w:rsidRPr="002749B7">
        <w:rPr>
          <w:rFonts w:eastAsia="Times New Roman" w:cs="Arial"/>
          <w:color w:val="000000"/>
          <w:szCs w:val="24"/>
          <w:lang w:val="en-GB" w:eastAsia="ar-SA"/>
        </w:rPr>
        <w:t xml:space="preserve">(optional) outbound voyage </w:t>
      </w:r>
      <w:r w:rsidR="008A6CFE">
        <w:rPr>
          <w:rFonts w:eastAsia="Times New Roman" w:cs="Arial"/>
          <w:color w:val="000000"/>
          <w:szCs w:val="24"/>
          <w:lang w:val="en-GB" w:eastAsia="ar-SA"/>
        </w:rPr>
        <w:t xml:space="preserve">as described in section </w:t>
      </w:r>
      <w:r w:rsidR="008A6CFE">
        <w:rPr>
          <w:rFonts w:eastAsia="Times New Roman" w:cs="Arial"/>
          <w:color w:val="000000"/>
          <w:szCs w:val="24"/>
          <w:lang w:val="en-GB" w:eastAsia="ar-SA"/>
        </w:rPr>
        <w:fldChar w:fldCharType="begin"/>
      </w:r>
      <w:r w:rsidR="008A6CFE">
        <w:rPr>
          <w:rFonts w:eastAsia="Times New Roman" w:cs="Arial"/>
          <w:color w:val="000000"/>
          <w:szCs w:val="24"/>
          <w:lang w:val="en-GB" w:eastAsia="ar-SA"/>
        </w:rPr>
        <w:instrText xml:space="preserve"> REF _Ref504409549 \r \h </w:instrText>
      </w:r>
      <w:r w:rsidR="008A6CFE">
        <w:rPr>
          <w:rFonts w:eastAsia="Times New Roman" w:cs="Arial"/>
          <w:color w:val="000000"/>
          <w:szCs w:val="24"/>
          <w:lang w:val="en-GB" w:eastAsia="ar-SA"/>
        </w:rPr>
      </w:r>
      <w:r w:rsidR="008A6CFE">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7.2.1</w:t>
      </w:r>
      <w:r w:rsidR="008A6CFE">
        <w:rPr>
          <w:rFonts w:eastAsia="Times New Roman" w:cs="Arial"/>
          <w:color w:val="000000"/>
          <w:szCs w:val="24"/>
          <w:lang w:val="en-GB" w:eastAsia="ar-SA"/>
        </w:rPr>
        <w:fldChar w:fldCharType="end"/>
      </w:r>
      <w:r w:rsidRPr="002749B7">
        <w:rPr>
          <w:rFonts w:eastAsia="Times New Roman" w:cs="Arial"/>
          <w:color w:val="000000"/>
          <w:szCs w:val="24"/>
          <w:lang w:val="en-GB" w:eastAsia="ar-SA"/>
        </w:rPr>
        <w:t>.</w:t>
      </w:r>
    </w:p>
    <w:p w14:paraId="48F64E56" w14:textId="6AEB7E88" w:rsidR="002749B7" w:rsidRPr="002749B7" w:rsidRDefault="002749B7" w:rsidP="002749B7">
      <w:pPr>
        <w:suppressAutoHyphens/>
        <w:spacing w:before="120" w:after="120" w:line="100" w:lineRule="atLeast"/>
        <w:rPr>
          <w:rFonts w:eastAsia="Times New Roman" w:cs="Arial"/>
          <w:color w:val="000000"/>
          <w:szCs w:val="24"/>
          <w:lang w:val="en-GB" w:eastAsia="ar-SA"/>
        </w:rPr>
      </w:pPr>
      <w:bookmarkStart w:id="89" w:name="_Hlk504409865"/>
      <w:bookmarkEnd w:id="87"/>
      <w:bookmarkEnd w:id="88"/>
      <w:r w:rsidRPr="002749B7">
        <w:rPr>
          <w:rFonts w:eastAsia="Times New Roman" w:cs="Arial"/>
          <w:color w:val="000000"/>
          <w:szCs w:val="24"/>
          <w:lang w:val="en-GB" w:eastAsia="ar-SA"/>
        </w:rPr>
        <w:t>Following the nomenclature discussed in</w:t>
      </w:r>
      <w:r w:rsidR="00BA4489">
        <w:rPr>
          <w:rFonts w:eastAsia="Times New Roman" w:cs="Arial"/>
          <w:color w:val="000000"/>
          <w:szCs w:val="24"/>
          <w:lang w:val="en-GB" w:eastAsia="ar-SA"/>
        </w:rPr>
        <w:t xml:space="preserve"> sections</w:t>
      </w:r>
      <w:r w:rsidRPr="002749B7">
        <w:rPr>
          <w:rFonts w:eastAsia="Times New Roman" w:cs="Arial"/>
          <w:color w:val="000000"/>
          <w:szCs w:val="24"/>
          <w:lang w:val="en-GB" w:eastAsia="ar-SA"/>
        </w:rPr>
        <w:t xml:space="preserve"> </w:t>
      </w:r>
      <w:r w:rsidR="00BA4489">
        <w:rPr>
          <w:rFonts w:eastAsia="Times New Roman" w:cs="Arial"/>
          <w:color w:val="000000"/>
          <w:szCs w:val="24"/>
          <w:lang w:val="en-GB" w:eastAsia="ar-SA"/>
        </w:rPr>
        <w:fldChar w:fldCharType="begin"/>
      </w:r>
      <w:r w:rsidR="00BA4489">
        <w:rPr>
          <w:rFonts w:eastAsia="Times New Roman" w:cs="Arial"/>
          <w:color w:val="000000"/>
          <w:szCs w:val="24"/>
          <w:lang w:val="en-GB" w:eastAsia="ar-SA"/>
        </w:rPr>
        <w:instrText xml:space="preserve"> REF _Ref504412863 \r \h </w:instrText>
      </w:r>
      <w:r w:rsidR="00BA4489">
        <w:rPr>
          <w:rFonts w:eastAsia="Times New Roman" w:cs="Arial"/>
          <w:color w:val="000000"/>
          <w:szCs w:val="24"/>
          <w:lang w:val="en-GB" w:eastAsia="ar-SA"/>
        </w:rPr>
      </w:r>
      <w:r w:rsidR="00BA4489">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7.2.3</w:t>
      </w:r>
      <w:r w:rsidR="00BA4489">
        <w:rPr>
          <w:rFonts w:eastAsia="Times New Roman" w:cs="Arial"/>
          <w:color w:val="000000"/>
          <w:szCs w:val="24"/>
          <w:lang w:val="en-GB" w:eastAsia="ar-SA"/>
        </w:rPr>
        <w:fldChar w:fldCharType="end"/>
      </w:r>
      <w:r w:rsidR="00BA4489">
        <w:rPr>
          <w:rFonts w:eastAsia="Times New Roman" w:cs="Arial"/>
          <w:color w:val="000000"/>
          <w:szCs w:val="24"/>
          <w:lang w:val="en-GB" w:eastAsia="ar-SA"/>
        </w:rPr>
        <w:t>–</w:t>
      </w:r>
      <w:r w:rsidR="00BA4489">
        <w:rPr>
          <w:rFonts w:eastAsia="Times New Roman" w:cs="Arial"/>
          <w:color w:val="000000"/>
          <w:szCs w:val="24"/>
          <w:lang w:val="en-GB" w:eastAsia="ar-SA"/>
        </w:rPr>
        <w:fldChar w:fldCharType="begin"/>
      </w:r>
      <w:r w:rsidR="00BA4489">
        <w:rPr>
          <w:rFonts w:eastAsia="Times New Roman" w:cs="Arial"/>
          <w:color w:val="000000"/>
          <w:szCs w:val="24"/>
          <w:lang w:val="en-GB" w:eastAsia="ar-SA"/>
        </w:rPr>
        <w:instrText xml:space="preserve"> REF _Ref504412866 \r \h </w:instrText>
      </w:r>
      <w:r w:rsidR="00BA4489">
        <w:rPr>
          <w:rFonts w:eastAsia="Times New Roman" w:cs="Arial"/>
          <w:color w:val="000000"/>
          <w:szCs w:val="24"/>
          <w:lang w:val="en-GB" w:eastAsia="ar-SA"/>
        </w:rPr>
      </w:r>
      <w:r w:rsidR="00BA4489">
        <w:rPr>
          <w:rFonts w:eastAsia="Times New Roman" w:cs="Arial"/>
          <w:color w:val="000000"/>
          <w:szCs w:val="24"/>
          <w:lang w:val="en-GB" w:eastAsia="ar-SA"/>
        </w:rPr>
        <w:fldChar w:fldCharType="separate"/>
      </w:r>
      <w:r w:rsidR="00C67636">
        <w:rPr>
          <w:rFonts w:eastAsia="Times New Roman" w:cs="Arial"/>
          <w:color w:val="000000"/>
          <w:szCs w:val="24"/>
          <w:lang w:val="en-GB" w:eastAsia="ar-SA"/>
        </w:rPr>
        <w:t>7.2.5</w:t>
      </w:r>
      <w:r w:rsidR="00BA4489">
        <w:rPr>
          <w:rFonts w:eastAsia="Times New Roman" w:cs="Arial"/>
          <w:color w:val="000000"/>
          <w:szCs w:val="24"/>
          <w:lang w:val="en-GB" w:eastAsia="ar-SA"/>
        </w:rPr>
        <w:fldChar w:fldCharType="end"/>
      </w:r>
      <w:r w:rsidRPr="002749B7">
        <w:rPr>
          <w:rFonts w:eastAsia="Times New Roman" w:cs="Arial"/>
          <w:color w:val="000000"/>
          <w:szCs w:val="24"/>
          <w:lang w:val="en-GB" w:eastAsia="ar-SA"/>
        </w:rPr>
        <w:t xml:space="preserve">, concrete instances of a State </w:t>
      </w:r>
      <w:r w:rsidR="00C12CCA">
        <w:rPr>
          <w:rFonts w:eastAsia="Times New Roman" w:cs="Arial"/>
          <w:color w:val="000000"/>
          <w:szCs w:val="24"/>
          <w:lang w:val="en-GB" w:eastAsia="ar-SA"/>
        </w:rPr>
        <w:t xml:space="preserve">are </w:t>
      </w:r>
      <w:proofErr w:type="spellStart"/>
      <w:r w:rsidR="00C12CCA">
        <w:rPr>
          <w:rFonts w:eastAsia="Times New Roman" w:cs="Arial"/>
          <w:color w:val="000000"/>
          <w:szCs w:val="24"/>
          <w:lang w:val="en-GB" w:eastAsia="ar-SA"/>
        </w:rPr>
        <w:t>modeled</w:t>
      </w:r>
      <w:proofErr w:type="spellEnd"/>
      <w:r w:rsidRPr="002749B7">
        <w:rPr>
          <w:rFonts w:eastAsia="Times New Roman" w:cs="Arial"/>
          <w:color w:val="000000"/>
          <w:szCs w:val="24"/>
          <w:lang w:val="en-GB" w:eastAsia="ar-SA"/>
        </w:rPr>
        <w:t xml:space="preserve"> a</w:t>
      </w:r>
      <w:r w:rsidR="00C12CCA">
        <w:rPr>
          <w:rFonts w:eastAsia="Times New Roman" w:cs="Arial"/>
          <w:color w:val="000000"/>
          <w:szCs w:val="24"/>
          <w:lang w:val="en-GB" w:eastAsia="ar-SA"/>
        </w:rPr>
        <w:t>s</w:t>
      </w:r>
      <w:r w:rsidRPr="002749B7">
        <w:rPr>
          <w:rFonts w:eastAsia="Times New Roman" w:cs="Arial"/>
          <w:color w:val="000000"/>
          <w:szCs w:val="24"/>
          <w:lang w:val="en-GB" w:eastAsia="ar-SA"/>
        </w:rPr>
        <w:t xml:space="preserve"> </w:t>
      </w:r>
      <w:proofErr w:type="spellStart"/>
      <w:r w:rsidR="00C12CCA">
        <w:rPr>
          <w:rFonts w:eastAsia="Times New Roman" w:cs="Arial"/>
          <w:b/>
          <w:color w:val="000000"/>
          <w:szCs w:val="24"/>
          <w:lang w:val="en-GB" w:eastAsia="ar-SA"/>
        </w:rPr>
        <w:t>l</w:t>
      </w:r>
      <w:r w:rsidR="00C12CCA" w:rsidRPr="002749B7">
        <w:rPr>
          <w:rFonts w:eastAsia="Times New Roman" w:cs="Arial"/>
          <w:b/>
          <w:color w:val="000000"/>
          <w:szCs w:val="24"/>
          <w:lang w:val="en-GB" w:eastAsia="ar-SA"/>
        </w:rPr>
        <w:t>ocationState</w:t>
      </w:r>
      <w:proofErr w:type="spellEnd"/>
      <w:r w:rsidR="00B065DC">
        <w:rPr>
          <w:rFonts w:eastAsia="Times New Roman" w:cs="Arial"/>
          <w:color w:val="000000"/>
          <w:szCs w:val="24"/>
          <w:lang w:val="en-GB" w:eastAsia="ar-SA"/>
        </w:rPr>
        <w:t xml:space="preserve">, </w:t>
      </w:r>
      <w:proofErr w:type="spellStart"/>
      <w:r w:rsidR="00C12CCA">
        <w:rPr>
          <w:rFonts w:eastAsia="Times New Roman" w:cs="Arial"/>
          <w:b/>
          <w:color w:val="000000"/>
          <w:szCs w:val="24"/>
          <w:lang w:val="en-GB" w:eastAsia="ar-SA"/>
        </w:rPr>
        <w:t>s</w:t>
      </w:r>
      <w:r w:rsidR="00C12CCA" w:rsidRPr="002749B7">
        <w:rPr>
          <w:rFonts w:eastAsia="Times New Roman" w:cs="Arial"/>
          <w:b/>
          <w:color w:val="000000"/>
          <w:szCs w:val="24"/>
          <w:lang w:val="en-GB" w:eastAsia="ar-SA"/>
        </w:rPr>
        <w:t>erviceState</w:t>
      </w:r>
      <w:proofErr w:type="spellEnd"/>
      <w:r w:rsidR="00C12CCA" w:rsidRPr="002749B7">
        <w:rPr>
          <w:rFonts w:eastAsia="Times New Roman" w:cs="Arial"/>
          <w:b/>
          <w:color w:val="000000"/>
          <w:szCs w:val="24"/>
          <w:lang w:val="en-GB" w:eastAsia="ar-SA"/>
        </w:rPr>
        <w:t xml:space="preserve"> </w:t>
      </w:r>
      <w:r w:rsidR="00B065DC" w:rsidRPr="000D57FA">
        <w:rPr>
          <w:rFonts w:eastAsia="Times New Roman" w:cs="Arial"/>
          <w:color w:val="000000"/>
          <w:szCs w:val="24"/>
          <w:lang w:val="en-GB" w:eastAsia="ar-SA"/>
        </w:rPr>
        <w:t>or</w:t>
      </w:r>
      <w:r w:rsidR="00B065DC">
        <w:rPr>
          <w:rFonts w:eastAsia="Times New Roman" w:cs="Arial"/>
          <w:b/>
          <w:color w:val="000000"/>
          <w:szCs w:val="24"/>
          <w:lang w:val="en-GB" w:eastAsia="ar-SA"/>
        </w:rPr>
        <w:t xml:space="preserve"> </w:t>
      </w:r>
      <w:proofErr w:type="spellStart"/>
      <w:r w:rsidR="00B065DC">
        <w:rPr>
          <w:rFonts w:eastAsia="Times New Roman" w:cs="Arial"/>
          <w:b/>
          <w:color w:val="000000"/>
          <w:szCs w:val="24"/>
          <w:lang w:val="en-GB" w:eastAsia="ar-SA"/>
        </w:rPr>
        <w:t>administrati</w:t>
      </w:r>
      <w:r w:rsidR="00F9320A">
        <w:rPr>
          <w:rFonts w:eastAsia="Times New Roman" w:cs="Arial"/>
          <w:b/>
          <w:color w:val="000000"/>
          <w:szCs w:val="24"/>
          <w:lang w:val="en-GB" w:eastAsia="ar-SA"/>
        </w:rPr>
        <w:t>on</w:t>
      </w:r>
      <w:r w:rsidR="00B065DC">
        <w:rPr>
          <w:rFonts w:eastAsia="Times New Roman" w:cs="Arial"/>
          <w:b/>
          <w:color w:val="000000"/>
          <w:szCs w:val="24"/>
          <w:lang w:val="en-GB" w:eastAsia="ar-SA"/>
        </w:rPr>
        <w:t>State</w:t>
      </w:r>
      <w:proofErr w:type="spellEnd"/>
      <w:r w:rsidR="00B065DC">
        <w:rPr>
          <w:rFonts w:eastAsia="Times New Roman" w:cs="Arial"/>
          <w:b/>
          <w:color w:val="000000"/>
          <w:szCs w:val="24"/>
          <w:lang w:val="en-GB" w:eastAsia="ar-SA"/>
        </w:rPr>
        <w:t xml:space="preserve"> </w:t>
      </w:r>
      <w:r w:rsidR="00C12CCA">
        <w:rPr>
          <w:rFonts w:eastAsia="Times New Roman" w:cs="Arial"/>
          <w:color w:val="000000"/>
          <w:szCs w:val="24"/>
          <w:lang w:val="en-GB" w:eastAsia="ar-SA"/>
        </w:rPr>
        <w:t>complex attribute</w:t>
      </w:r>
      <w:r w:rsidR="00BA4489">
        <w:rPr>
          <w:rFonts w:eastAsia="Times New Roman" w:cs="Arial"/>
          <w:color w:val="000000"/>
          <w:szCs w:val="24"/>
          <w:lang w:val="en-GB" w:eastAsia="ar-SA"/>
        </w:rPr>
        <w:t>s</w:t>
      </w:r>
      <w:r w:rsidRPr="002749B7">
        <w:rPr>
          <w:rFonts w:eastAsia="Times New Roman" w:cs="Arial"/>
          <w:color w:val="000000"/>
          <w:szCs w:val="24"/>
          <w:lang w:val="en-GB" w:eastAsia="ar-SA"/>
        </w:rPr>
        <w:t xml:space="preserve"> in the model.</w:t>
      </w:r>
    </w:p>
    <w:bookmarkEnd w:id="89"/>
    <w:p w14:paraId="2C282537"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A </w:t>
      </w:r>
      <w:proofErr w:type="spellStart"/>
      <w:r w:rsidR="00C12CCA">
        <w:rPr>
          <w:rFonts w:eastAsia="Times New Roman" w:cs="Arial"/>
          <w:b/>
          <w:color w:val="000000"/>
          <w:szCs w:val="24"/>
          <w:lang w:val="en-GB" w:eastAsia="ar-SA"/>
        </w:rPr>
        <w:t>l</w:t>
      </w:r>
      <w:r w:rsidR="00C12CCA" w:rsidRPr="002749B7">
        <w:rPr>
          <w:rFonts w:eastAsia="Times New Roman" w:cs="Arial"/>
          <w:b/>
          <w:color w:val="000000"/>
          <w:szCs w:val="24"/>
          <w:lang w:val="en-GB" w:eastAsia="ar-SA"/>
        </w:rPr>
        <w:t>ocationState</w:t>
      </w:r>
      <w:proofErr w:type="spellEnd"/>
      <w:r w:rsidR="00C12CCA"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represents a reference object’s arrival to, or departure from (controlled by the </w:t>
      </w:r>
      <w:r w:rsidR="00C12CCA">
        <w:rPr>
          <w:rFonts w:eastAsia="Times New Roman" w:cs="Arial"/>
          <w:color w:val="000000"/>
          <w:szCs w:val="24"/>
          <w:lang w:val="en-GB" w:eastAsia="ar-SA"/>
        </w:rPr>
        <w:t>attribute</w:t>
      </w:r>
      <w:r w:rsidR="00C12CCA" w:rsidRPr="002749B7">
        <w:rPr>
          <w:rFonts w:eastAsia="Times New Roman" w:cs="Arial"/>
          <w:color w:val="000000"/>
          <w:szCs w:val="24"/>
          <w:lang w:val="en-GB" w:eastAsia="ar-SA"/>
        </w:rPr>
        <w:t xml:space="preserve"> </w:t>
      </w:r>
      <w:proofErr w:type="spellStart"/>
      <w:r w:rsidR="00C12CCA">
        <w:rPr>
          <w:rFonts w:eastAsia="Times New Roman" w:cs="Arial"/>
          <w:b/>
          <w:color w:val="000000"/>
          <w:szCs w:val="24"/>
          <w:lang w:val="en-GB" w:eastAsia="ar-SA"/>
        </w:rPr>
        <w:t>t</w:t>
      </w:r>
      <w:r w:rsidR="00C12CCA" w:rsidRPr="002749B7">
        <w:rPr>
          <w:rFonts w:eastAsia="Times New Roman" w:cs="Arial"/>
          <w:b/>
          <w:color w:val="000000"/>
          <w:szCs w:val="24"/>
          <w:lang w:val="en-GB" w:eastAsia="ar-SA"/>
        </w:rPr>
        <w:t>imeSequence</w:t>
      </w:r>
      <w:proofErr w:type="spellEnd"/>
      <w:r w:rsidRPr="002749B7">
        <w:rPr>
          <w:rFonts w:eastAsia="Times New Roman" w:cs="Arial"/>
          <w:color w:val="000000"/>
          <w:szCs w:val="24"/>
          <w:lang w:val="en-GB" w:eastAsia="ar-SA"/>
        </w:rPr>
        <w:t xml:space="preserve">), a specific location. </w:t>
      </w:r>
    </w:p>
    <w:p w14:paraId="1B287F02"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A </w:t>
      </w:r>
      <w:proofErr w:type="spellStart"/>
      <w:r w:rsidR="00C12CCA">
        <w:rPr>
          <w:rFonts w:eastAsia="Times New Roman" w:cs="Arial"/>
          <w:b/>
          <w:color w:val="000000"/>
          <w:szCs w:val="24"/>
          <w:lang w:val="en-GB" w:eastAsia="ar-SA"/>
        </w:rPr>
        <w:t>s</w:t>
      </w:r>
      <w:r w:rsidR="00C12CCA" w:rsidRPr="002749B7">
        <w:rPr>
          <w:rFonts w:eastAsia="Times New Roman" w:cs="Arial"/>
          <w:b/>
          <w:color w:val="000000"/>
          <w:szCs w:val="24"/>
          <w:lang w:val="en-GB" w:eastAsia="ar-SA"/>
        </w:rPr>
        <w:t>erviceState</w:t>
      </w:r>
      <w:proofErr w:type="spellEnd"/>
      <w:r w:rsidR="00C12CCA"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represents the progress of a service object (controlled by the </w:t>
      </w:r>
      <w:r w:rsidR="00C12CCA">
        <w:rPr>
          <w:rFonts w:eastAsia="Times New Roman" w:cs="Arial"/>
          <w:color w:val="000000"/>
          <w:szCs w:val="24"/>
          <w:lang w:val="en-GB" w:eastAsia="ar-SA"/>
        </w:rPr>
        <w:t>attribute</w:t>
      </w:r>
      <w:r w:rsidR="00C12CCA" w:rsidRPr="002749B7">
        <w:rPr>
          <w:rFonts w:eastAsia="Times New Roman" w:cs="Arial"/>
          <w:color w:val="000000"/>
          <w:szCs w:val="24"/>
          <w:lang w:val="en-GB" w:eastAsia="ar-SA"/>
        </w:rPr>
        <w:t xml:space="preserve"> </w:t>
      </w:r>
      <w:proofErr w:type="spellStart"/>
      <w:r w:rsidR="00C12CCA">
        <w:rPr>
          <w:rFonts w:eastAsia="Times New Roman" w:cs="Arial"/>
          <w:b/>
          <w:color w:val="000000"/>
          <w:szCs w:val="24"/>
          <w:lang w:val="en-GB" w:eastAsia="ar-SA"/>
        </w:rPr>
        <w:t>t</w:t>
      </w:r>
      <w:r w:rsidR="00C12CCA" w:rsidRPr="002749B7">
        <w:rPr>
          <w:rFonts w:eastAsia="Times New Roman" w:cs="Arial"/>
          <w:b/>
          <w:color w:val="000000"/>
          <w:szCs w:val="24"/>
          <w:lang w:val="en-GB" w:eastAsia="ar-SA"/>
        </w:rPr>
        <w:t>imeSequence</w:t>
      </w:r>
      <w:proofErr w:type="spellEnd"/>
      <w:r w:rsidRPr="002749B7">
        <w:rPr>
          <w:rFonts w:eastAsia="Times New Roman" w:cs="Arial"/>
          <w:color w:val="000000"/>
          <w:szCs w:val="24"/>
          <w:lang w:val="en-GB" w:eastAsia="ar-SA"/>
        </w:rPr>
        <w:t>), such as cargo operations commenced or towage completed. Performing actor is also captured for service states.</w:t>
      </w:r>
    </w:p>
    <w:p w14:paraId="7B9D22E6" w14:textId="77777777" w:rsidR="00B065DC" w:rsidRDefault="00B065DC" w:rsidP="002749B7">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An </w:t>
      </w:r>
      <w:proofErr w:type="spellStart"/>
      <w:r w:rsidRPr="000D57FA">
        <w:rPr>
          <w:rFonts w:eastAsia="Times New Roman" w:cs="Arial"/>
          <w:b/>
          <w:color w:val="000000"/>
          <w:szCs w:val="24"/>
          <w:lang w:val="en-GB" w:eastAsia="ar-SA"/>
        </w:rPr>
        <w:t>administrati</w:t>
      </w:r>
      <w:r w:rsidR="00BA4489" w:rsidRPr="000D57FA">
        <w:rPr>
          <w:rFonts w:eastAsia="Times New Roman" w:cs="Arial"/>
          <w:b/>
          <w:color w:val="000000"/>
          <w:szCs w:val="24"/>
          <w:lang w:val="en-GB" w:eastAsia="ar-SA"/>
        </w:rPr>
        <w:t>on</w:t>
      </w:r>
      <w:r w:rsidRPr="000D57FA">
        <w:rPr>
          <w:rFonts w:eastAsia="Times New Roman" w:cs="Arial"/>
          <w:b/>
          <w:color w:val="000000"/>
          <w:szCs w:val="24"/>
          <w:lang w:val="en-GB" w:eastAsia="ar-SA"/>
        </w:rPr>
        <w:t>State</w:t>
      </w:r>
      <w:proofErr w:type="spellEnd"/>
      <w:r>
        <w:rPr>
          <w:rFonts w:eastAsia="Times New Roman" w:cs="Arial"/>
          <w:color w:val="000000"/>
          <w:szCs w:val="24"/>
          <w:lang w:val="en-GB" w:eastAsia="ar-SA"/>
        </w:rPr>
        <w:t xml:space="preserve"> represents </w:t>
      </w:r>
      <w:r w:rsidR="00BA4489">
        <w:rPr>
          <w:rFonts w:eastAsia="Times New Roman" w:cs="Arial"/>
          <w:color w:val="000000"/>
          <w:szCs w:val="24"/>
          <w:lang w:val="en-GB" w:eastAsia="ar-SA"/>
        </w:rPr>
        <w:t>interactions associated to service states.</w:t>
      </w:r>
    </w:p>
    <w:p w14:paraId="5650D414" w14:textId="77777777" w:rsidR="00BA4489" w:rsidRPr="002749B7" w:rsidRDefault="00BA4489" w:rsidP="002749B7">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The </w:t>
      </w:r>
      <w:proofErr w:type="spellStart"/>
      <w:r w:rsidRPr="000D57FA">
        <w:rPr>
          <w:rFonts w:eastAsia="Times New Roman" w:cs="Arial"/>
          <w:b/>
          <w:color w:val="000000"/>
          <w:szCs w:val="24"/>
          <w:lang w:val="en-GB" w:eastAsia="ar-SA"/>
        </w:rPr>
        <w:t>timeSequence</w:t>
      </w:r>
      <w:proofErr w:type="spellEnd"/>
      <w:r>
        <w:rPr>
          <w:rFonts w:eastAsia="Times New Roman" w:cs="Arial"/>
          <w:color w:val="000000"/>
          <w:szCs w:val="24"/>
          <w:lang w:val="en-GB" w:eastAsia="ar-SA"/>
        </w:rPr>
        <w:t xml:space="preserve"> attributes in the various “State” complex attributes are constrained to values that are meaningful in the context of the particular State.</w:t>
      </w:r>
    </w:p>
    <w:p w14:paraId="75E4ED49" w14:textId="23A33A51"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Finally, a State may contain a stated time</w:t>
      </w:r>
      <w:r w:rsidR="00F57836">
        <w:rPr>
          <w:rFonts w:eastAsia="Times New Roman" w:cs="Arial"/>
          <w:color w:val="000000"/>
          <w:szCs w:val="24"/>
          <w:lang w:val="en-GB" w:eastAsia="ar-SA"/>
        </w:rPr>
        <w:t xml:space="preserve"> using the attribute </w:t>
      </w:r>
      <w:proofErr w:type="spellStart"/>
      <w:r w:rsidR="00F57836" w:rsidRPr="00C973B4">
        <w:rPr>
          <w:rFonts w:eastAsia="Times New Roman" w:cs="Arial"/>
          <w:b/>
          <w:color w:val="000000"/>
          <w:szCs w:val="24"/>
          <w:lang w:val="en-GB" w:eastAsia="ar-SA"/>
        </w:rPr>
        <w:t>effectiveTime</w:t>
      </w:r>
      <w:proofErr w:type="spellEnd"/>
      <w:r w:rsidRPr="002749B7">
        <w:rPr>
          <w:rFonts w:eastAsia="Times New Roman" w:cs="Arial"/>
          <w:color w:val="000000"/>
          <w:szCs w:val="24"/>
          <w:lang w:val="en-GB" w:eastAsia="ar-SA"/>
        </w:rPr>
        <w:t xml:space="preserve"> and a specification of the meaning of that time</w:t>
      </w:r>
      <w:r w:rsidR="00F57836">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controlled by the </w:t>
      </w:r>
      <w:r w:rsidR="00C12CCA">
        <w:rPr>
          <w:rFonts w:eastAsia="Times New Roman" w:cs="Arial"/>
          <w:color w:val="000000"/>
          <w:szCs w:val="24"/>
          <w:lang w:val="en-GB" w:eastAsia="ar-SA"/>
        </w:rPr>
        <w:t>attribute</w:t>
      </w:r>
      <w:r w:rsidR="00471C70" w:rsidRPr="002749B7">
        <w:rPr>
          <w:rFonts w:eastAsia="Times New Roman" w:cs="Arial"/>
          <w:color w:val="000000"/>
          <w:szCs w:val="24"/>
          <w:lang w:val="en-GB" w:eastAsia="ar-SA"/>
        </w:rPr>
        <w:t xml:space="preserve"> </w:t>
      </w:r>
      <w:proofErr w:type="spellStart"/>
      <w:r w:rsidR="00471C70" w:rsidRPr="00C973B4">
        <w:rPr>
          <w:rFonts w:eastAsia="Times New Roman" w:cs="Arial"/>
          <w:b/>
          <w:color w:val="000000"/>
          <w:szCs w:val="24"/>
          <w:lang w:val="en-GB" w:eastAsia="ar-SA"/>
        </w:rPr>
        <w:t>timeType</w:t>
      </w:r>
      <w:proofErr w:type="spellEnd"/>
      <w:r w:rsidRPr="002749B7">
        <w:rPr>
          <w:rFonts w:eastAsia="Times New Roman" w:cs="Arial"/>
          <w:color w:val="000000"/>
          <w:szCs w:val="24"/>
          <w:lang w:val="en-GB" w:eastAsia="ar-SA"/>
        </w:rPr>
        <w:t>. For instance, providing an estimated time for the State ‘</w:t>
      </w:r>
      <w:proofErr w:type="spellStart"/>
      <w:r w:rsidRPr="002749B7">
        <w:rPr>
          <w:rFonts w:eastAsia="Times New Roman" w:cs="Arial"/>
          <w:color w:val="000000"/>
          <w:szCs w:val="24"/>
          <w:lang w:val="en-GB" w:eastAsia="ar-SA"/>
        </w:rPr>
        <w:t>arrival_vessel_trafficarea</w:t>
      </w:r>
      <w:proofErr w:type="spellEnd"/>
      <w:r w:rsidRPr="002749B7">
        <w:rPr>
          <w:rFonts w:eastAsia="Times New Roman" w:cs="Arial"/>
          <w:color w:val="000000"/>
          <w:szCs w:val="24"/>
          <w:lang w:val="en-GB" w:eastAsia="ar-SA"/>
        </w:rPr>
        <w:t xml:space="preserve">’ with the </w:t>
      </w:r>
      <w:proofErr w:type="spellStart"/>
      <w:r w:rsidR="00C12CCA" w:rsidRPr="00C973B4">
        <w:rPr>
          <w:rFonts w:eastAsia="Times New Roman" w:cs="Arial"/>
          <w:b/>
          <w:color w:val="000000"/>
          <w:szCs w:val="24"/>
          <w:lang w:val="en-GB" w:eastAsia="ar-SA"/>
        </w:rPr>
        <w:t>timeType</w:t>
      </w:r>
      <w:proofErr w:type="spellEnd"/>
      <w:r w:rsidR="00C12CCA"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ESTIMATED would mean an estimation of when the vessel will arrive to the port. In addition, </w:t>
      </w:r>
      <w:r w:rsidR="00C12CCA">
        <w:rPr>
          <w:rFonts w:eastAsia="Times New Roman" w:cs="Arial"/>
          <w:color w:val="000000"/>
          <w:szCs w:val="24"/>
          <w:lang w:val="en-GB" w:eastAsia="ar-SA"/>
        </w:rPr>
        <w:t>it includes</w:t>
      </w:r>
      <w:r w:rsidRPr="002749B7">
        <w:rPr>
          <w:rFonts w:eastAsia="Times New Roman" w:cs="Arial"/>
          <w:color w:val="000000"/>
          <w:szCs w:val="24"/>
          <w:lang w:val="en-GB" w:eastAsia="ar-SA"/>
        </w:rPr>
        <w:t xml:space="preserve"> meta-data (which </w:t>
      </w:r>
      <w:r w:rsidR="00C12CCA" w:rsidRPr="000D57FA">
        <w:rPr>
          <w:rFonts w:eastAsia="Times New Roman" w:cs="Arial"/>
          <w:color w:val="000000"/>
          <w:szCs w:val="24"/>
          <w:lang w:val="en-GB" w:eastAsia="ar-SA"/>
        </w:rPr>
        <w:t>actor</w:t>
      </w:r>
      <w:r w:rsidR="00C12CCA"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reported the data, and at which time) as well as a free text comment.</w:t>
      </w:r>
      <w:r w:rsidR="00F9320A">
        <w:rPr>
          <w:rFonts w:eastAsia="Times New Roman" w:cs="Arial"/>
          <w:color w:val="000000"/>
          <w:szCs w:val="24"/>
          <w:lang w:val="en-GB" w:eastAsia="ar-SA"/>
        </w:rPr>
        <w:t xml:space="preserve"> There is also an extension point, </w:t>
      </w:r>
      <w:proofErr w:type="spellStart"/>
      <w:r w:rsidR="00F9320A">
        <w:rPr>
          <w:rFonts w:eastAsia="Times New Roman" w:cs="Arial"/>
          <w:color w:val="000000"/>
          <w:szCs w:val="24"/>
          <w:lang w:val="en-GB" w:eastAsia="ar-SA"/>
        </w:rPr>
        <w:t>vendorExtension</w:t>
      </w:r>
      <w:proofErr w:type="spellEnd"/>
      <w:r w:rsidR="00F9320A">
        <w:rPr>
          <w:rFonts w:eastAsia="Times New Roman" w:cs="Arial"/>
          <w:color w:val="000000"/>
          <w:szCs w:val="24"/>
          <w:lang w:val="en-GB" w:eastAsia="ar-SA"/>
        </w:rPr>
        <w:t>, allowing implementors to add vendor specific data, related to the state.</w:t>
      </w:r>
    </w:p>
    <w:p w14:paraId="6A700A8B" w14:textId="2B790209" w:rsidR="002749B7" w:rsidRPr="002749B7" w:rsidRDefault="00C12CCA" w:rsidP="002749B7">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w:t>
      </w:r>
      <w:r w:rsidR="002749B7" w:rsidRPr="002749B7">
        <w:rPr>
          <w:rFonts w:eastAsia="Times New Roman" w:cs="Arial"/>
          <w:color w:val="000000"/>
          <w:szCs w:val="24"/>
          <w:lang w:val="en-GB" w:eastAsia="ar-SA"/>
        </w:rPr>
        <w:t xml:space="preserve">he application schema is provided in </w:t>
      </w:r>
      <w:r w:rsidR="00436123">
        <w:rPr>
          <w:rFonts w:eastAsia="Times New Roman" w:cs="Arial"/>
          <w:color w:val="000000"/>
          <w:szCs w:val="24"/>
          <w:lang w:val="en-GB" w:eastAsia="ar-SA"/>
        </w:rPr>
        <w:fldChar w:fldCharType="begin"/>
      </w:r>
      <w:r w:rsidR="00436123">
        <w:rPr>
          <w:rFonts w:eastAsia="Times New Roman" w:cs="Arial"/>
          <w:color w:val="000000"/>
          <w:szCs w:val="24"/>
          <w:lang w:val="en-GB" w:eastAsia="ar-SA"/>
        </w:rPr>
        <w:instrText xml:space="preserve"> REF _Ref504395128 \h </w:instrText>
      </w:r>
      <w:r w:rsidR="00436123">
        <w:rPr>
          <w:rFonts w:eastAsia="Times New Roman" w:cs="Arial"/>
          <w:color w:val="000000"/>
          <w:szCs w:val="24"/>
          <w:lang w:val="en-GB" w:eastAsia="ar-SA"/>
        </w:rPr>
      </w:r>
      <w:r w:rsidR="00436123">
        <w:rPr>
          <w:rFonts w:eastAsia="Times New Roman" w:cs="Arial"/>
          <w:color w:val="000000"/>
          <w:szCs w:val="24"/>
          <w:lang w:val="en-GB" w:eastAsia="ar-SA"/>
        </w:rPr>
        <w:fldChar w:fldCharType="separate"/>
      </w:r>
      <w:r w:rsidR="00C67636">
        <w:t xml:space="preserve">Figure </w:t>
      </w:r>
      <w:r w:rsidR="00C67636">
        <w:rPr>
          <w:noProof/>
        </w:rPr>
        <w:t>7</w:t>
      </w:r>
      <w:r w:rsidR="00C67636">
        <w:noBreakHyphen/>
      </w:r>
      <w:r w:rsidR="00C67636">
        <w:rPr>
          <w:noProof/>
        </w:rPr>
        <w:t>10</w:t>
      </w:r>
      <w:r w:rsidR="00436123">
        <w:rPr>
          <w:rFonts w:eastAsia="Times New Roman" w:cs="Arial"/>
          <w:color w:val="000000"/>
          <w:szCs w:val="24"/>
          <w:lang w:val="en-GB" w:eastAsia="ar-SA"/>
        </w:rPr>
        <w:fldChar w:fldCharType="end"/>
      </w:r>
      <w:r w:rsidR="00436123">
        <w:rPr>
          <w:rFonts w:eastAsia="Times New Roman" w:cs="Arial"/>
          <w:color w:val="000000"/>
          <w:szCs w:val="24"/>
          <w:lang w:val="en-GB" w:eastAsia="ar-SA"/>
        </w:rPr>
        <w:t>.</w:t>
      </w:r>
      <w:r w:rsidR="00AA330B">
        <w:rPr>
          <w:rFonts w:eastAsia="Times New Roman" w:cs="Arial"/>
          <w:color w:val="000000"/>
          <w:szCs w:val="24"/>
          <w:lang w:val="en-GB" w:eastAsia="ar-SA"/>
        </w:rPr>
        <w:t xml:space="preserve"> </w:t>
      </w:r>
      <w:proofErr w:type="spellStart"/>
      <w:r w:rsidR="00AA330B" w:rsidRPr="000D57FA">
        <w:rPr>
          <w:rFonts w:eastAsia="Times New Roman" w:cs="Arial"/>
          <w:b/>
          <w:color w:val="000000"/>
          <w:szCs w:val="24"/>
          <w:lang w:val="en-GB" w:eastAsia="ar-SA"/>
        </w:rPr>
        <w:t>PortCallMessage</w:t>
      </w:r>
      <w:proofErr w:type="spellEnd"/>
      <w:r w:rsidR="00AA330B">
        <w:rPr>
          <w:rFonts w:eastAsia="Times New Roman" w:cs="Arial"/>
          <w:color w:val="000000"/>
          <w:szCs w:val="24"/>
          <w:lang w:val="en-GB" w:eastAsia="ar-SA"/>
        </w:rPr>
        <w:t xml:space="preserve"> binds attributes iden</w:t>
      </w:r>
      <w:r w:rsidR="00D3376B">
        <w:rPr>
          <w:rFonts w:eastAsia="Times New Roman" w:cs="Arial"/>
          <w:color w:val="000000"/>
          <w:szCs w:val="24"/>
          <w:lang w:val="en-GB" w:eastAsia="ar-SA"/>
        </w:rPr>
        <w:t>tif</w:t>
      </w:r>
      <w:r w:rsidR="00AA330B">
        <w:rPr>
          <w:rFonts w:eastAsia="Times New Roman" w:cs="Arial"/>
          <w:color w:val="000000"/>
          <w:szCs w:val="24"/>
          <w:lang w:val="en-GB" w:eastAsia="ar-SA"/>
        </w:rPr>
        <w:t>ying the vessel, port call, and the message itself, as well as the source</w:t>
      </w:r>
      <w:r w:rsidR="00D3376B">
        <w:rPr>
          <w:rFonts w:eastAsia="Times New Roman" w:cs="Arial"/>
          <w:color w:val="000000"/>
          <w:szCs w:val="24"/>
          <w:lang w:val="en-GB" w:eastAsia="ar-SA"/>
        </w:rPr>
        <w:t xml:space="preserve"> and time of the message. Data about the nature and status of the port call </w:t>
      </w:r>
      <w:r w:rsidR="00985BB7">
        <w:rPr>
          <w:rFonts w:eastAsia="Times New Roman" w:cs="Arial"/>
          <w:color w:val="000000"/>
          <w:szCs w:val="24"/>
          <w:lang w:val="en-GB" w:eastAsia="ar-SA"/>
        </w:rPr>
        <w:t xml:space="preserve">(“payload”) </w:t>
      </w:r>
      <w:r w:rsidR="00D3376B">
        <w:rPr>
          <w:rFonts w:eastAsia="Times New Roman" w:cs="Arial"/>
          <w:color w:val="000000"/>
          <w:szCs w:val="24"/>
          <w:lang w:val="en-GB" w:eastAsia="ar-SA"/>
        </w:rPr>
        <w:t xml:space="preserve">is carried by “State” complex attributes. Alternatively, the payload may consist of a </w:t>
      </w:r>
      <w:proofErr w:type="spellStart"/>
      <w:r w:rsidR="00D3376B" w:rsidRPr="00D3376B">
        <w:rPr>
          <w:rFonts w:eastAsia="Times New Roman" w:cs="Arial"/>
          <w:b/>
          <w:color w:val="000000"/>
          <w:szCs w:val="24"/>
          <w:lang w:val="en-GB" w:eastAsia="ar-SA"/>
        </w:rPr>
        <w:t>messageOperation</w:t>
      </w:r>
      <w:proofErr w:type="spellEnd"/>
      <w:r w:rsidR="00D3376B">
        <w:rPr>
          <w:rFonts w:eastAsia="Times New Roman" w:cs="Arial"/>
          <w:color w:val="000000"/>
          <w:szCs w:val="24"/>
          <w:lang w:val="en-GB" w:eastAsia="ar-SA"/>
        </w:rPr>
        <w:t xml:space="preserve"> element which can be used to withdraw (cancel) an earlier message. </w:t>
      </w:r>
      <w:r w:rsidR="00985BB7">
        <w:rPr>
          <w:rFonts w:eastAsia="Times New Roman" w:cs="Arial"/>
          <w:color w:val="000000"/>
          <w:szCs w:val="24"/>
          <w:lang w:val="en-GB" w:eastAsia="ar-SA"/>
        </w:rPr>
        <w:t>A message can</w:t>
      </w:r>
      <w:r w:rsidR="00D3376B">
        <w:rPr>
          <w:rFonts w:eastAsia="Times New Roman" w:cs="Arial"/>
          <w:color w:val="000000"/>
          <w:szCs w:val="24"/>
          <w:lang w:val="en-GB" w:eastAsia="ar-SA"/>
        </w:rPr>
        <w:t xml:space="preserve"> </w:t>
      </w:r>
      <w:proofErr w:type="spellStart"/>
      <w:r w:rsidR="00D3376B">
        <w:rPr>
          <w:rFonts w:eastAsia="Times New Roman" w:cs="Arial"/>
          <w:color w:val="000000"/>
          <w:szCs w:val="24"/>
          <w:lang w:val="en-GB" w:eastAsia="ar-SA"/>
        </w:rPr>
        <w:t>can</w:t>
      </w:r>
      <w:proofErr w:type="spellEnd"/>
      <w:r w:rsidR="00D3376B">
        <w:rPr>
          <w:rFonts w:eastAsia="Times New Roman" w:cs="Arial"/>
          <w:color w:val="000000"/>
          <w:szCs w:val="24"/>
          <w:lang w:val="en-GB" w:eastAsia="ar-SA"/>
        </w:rPr>
        <w:t xml:space="preserve"> contain only one of the “State” or </w:t>
      </w:r>
      <w:proofErr w:type="spellStart"/>
      <w:r w:rsidR="00D3376B" w:rsidRPr="00D3376B">
        <w:rPr>
          <w:rFonts w:eastAsia="Times New Roman" w:cs="Arial"/>
          <w:b/>
          <w:color w:val="000000"/>
          <w:szCs w:val="24"/>
          <w:lang w:val="en-GB" w:eastAsia="ar-SA"/>
        </w:rPr>
        <w:t>messageOperation</w:t>
      </w:r>
      <w:proofErr w:type="spellEnd"/>
      <w:r w:rsidR="00D3376B">
        <w:rPr>
          <w:rFonts w:eastAsia="Times New Roman" w:cs="Arial"/>
          <w:color w:val="000000"/>
          <w:szCs w:val="24"/>
          <w:lang w:val="en-GB" w:eastAsia="ar-SA"/>
        </w:rPr>
        <w:t xml:space="preserve"> components.</w:t>
      </w:r>
    </w:p>
    <w:p w14:paraId="67516E9B"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p>
    <w:p w14:paraId="3A0D10AB" w14:textId="27954A01" w:rsidR="00132501" w:rsidRDefault="00FE29EC" w:rsidP="00D3376B">
      <w:pPr>
        <w:keepNext/>
        <w:suppressAutoHyphens/>
        <w:spacing w:before="120" w:after="120" w:line="100" w:lineRule="atLeast"/>
      </w:pPr>
      <w:r w:rsidRPr="00FE29EC">
        <w:rPr>
          <w:noProof/>
        </w:rPr>
        <w:drawing>
          <wp:inline distT="0" distB="0" distL="0" distR="0" wp14:anchorId="696B703C" wp14:editId="4C380AFD">
            <wp:extent cx="5943600" cy="61887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6188710"/>
                    </a:xfrm>
                    <a:prstGeom prst="rect">
                      <a:avLst/>
                    </a:prstGeom>
                    <a:noFill/>
                    <a:ln>
                      <a:noFill/>
                    </a:ln>
                  </pic:spPr>
                </pic:pic>
              </a:graphicData>
            </a:graphic>
          </wp:inline>
        </w:drawing>
      </w:r>
    </w:p>
    <w:p w14:paraId="22453A3A" w14:textId="77777777" w:rsidR="00132501" w:rsidRDefault="00132501" w:rsidP="00132501">
      <w:pPr>
        <w:pStyle w:val="Caption"/>
        <w:jc w:val="center"/>
      </w:pPr>
      <w:bookmarkStart w:id="90" w:name="_Ref504395128"/>
      <w:r>
        <w:t xml:space="preserve">Figure </w:t>
      </w:r>
      <w:r w:rsidR="00240B6B">
        <w:fldChar w:fldCharType="begin"/>
      </w:r>
      <w:r w:rsidR="00240B6B">
        <w:instrText xml:space="preserve"> STYLEREF 1 \s </w:instrText>
      </w:r>
      <w:r w:rsidR="00240B6B">
        <w:fldChar w:fldCharType="separate"/>
      </w:r>
      <w:r w:rsidR="00C67636">
        <w:rPr>
          <w:noProof/>
        </w:rPr>
        <w:t>7</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10</w:t>
      </w:r>
      <w:r w:rsidR="00240B6B">
        <w:fldChar w:fldCharType="end"/>
      </w:r>
      <w:bookmarkEnd w:id="90"/>
      <w:r>
        <w:t>. Application schema diagram</w:t>
      </w:r>
    </w:p>
    <w:p w14:paraId="54D78F32" w14:textId="2A339F11" w:rsidR="00132501" w:rsidRDefault="00F9320A" w:rsidP="002749B7">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There are no spatial types used in this product specification.</w:t>
      </w:r>
      <w:r w:rsidR="00436123">
        <w:rPr>
          <w:rFonts w:eastAsia="Times New Roman" w:cs="Arial"/>
          <w:color w:val="000000"/>
          <w:szCs w:val="24"/>
          <w:lang w:val="en-GB" w:eastAsia="ar-SA"/>
        </w:rPr>
        <w:t xml:space="preserve"> </w:t>
      </w:r>
    </w:p>
    <w:p w14:paraId="6C9D5FFB" w14:textId="196A11A4" w:rsidR="00132501" w:rsidRDefault="00132501" w:rsidP="003841BD">
      <w:pPr>
        <w:keepNext/>
        <w:suppressAutoHyphens/>
        <w:spacing w:before="120" w:after="120" w:line="100" w:lineRule="atLeast"/>
        <w:jc w:val="center"/>
      </w:pPr>
    </w:p>
    <w:p w14:paraId="5576FF32"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91" w:name="_Toc4738110"/>
      <w:r w:rsidRPr="002749B7">
        <w:t>Meta features application schema</w:t>
      </w:r>
      <w:bookmarkEnd w:id="91"/>
    </w:p>
    <w:p w14:paraId="2B07347D" w14:textId="77777777" w:rsidR="002749B7" w:rsidRP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4E755908" w14:textId="77777777" w:rsidR="002749B7" w:rsidRPr="002749B7" w:rsidRDefault="002749B7" w:rsidP="00C26C57">
      <w:pPr>
        <w:pStyle w:val="Heading2"/>
      </w:pPr>
      <w:bookmarkStart w:id="92" w:name="__RefHeading__2940_1382180727"/>
      <w:bookmarkStart w:id="93" w:name="_Toc4738111"/>
      <w:bookmarkEnd w:id="92"/>
      <w:r w:rsidRPr="002749B7">
        <w:lastRenderedPageBreak/>
        <w:t>Feature Catalogue</w:t>
      </w:r>
      <w:bookmarkEnd w:id="93"/>
    </w:p>
    <w:p w14:paraId="06E55589" w14:textId="49F58760" w:rsidR="002749B7" w:rsidRPr="002749B7" w:rsidRDefault="002749B7" w:rsidP="002749B7">
      <w:pPr>
        <w:suppressAutoHyphens/>
        <w:spacing w:before="120" w:after="120" w:line="100" w:lineRule="atLeast"/>
        <w:jc w:val="left"/>
        <w:rPr>
          <w:rFonts w:eastAsia="Times New Roman" w:cs="Arial"/>
          <w:b/>
          <w:color w:val="000000"/>
          <w:szCs w:val="24"/>
          <w:lang w:val="en-CA" w:eastAsia="ar-SA"/>
        </w:rPr>
      </w:pPr>
      <w:r w:rsidRPr="002749B7">
        <w:rPr>
          <w:rFonts w:eastAsia="Times New Roman" w:cs="Arial"/>
          <w:color w:val="000000"/>
          <w:szCs w:val="24"/>
          <w:lang w:val="en-GB" w:eastAsia="ar-SA"/>
        </w:rPr>
        <w:t xml:space="preserve">The Feature Catalogue describes the feature types, information types, attributes, attribute values, associations and roles </w:t>
      </w:r>
      <w:r w:rsidR="003B7754">
        <w:rPr>
          <w:rFonts w:eastAsia="Times New Roman" w:cs="Arial"/>
          <w:color w:val="000000"/>
          <w:szCs w:val="24"/>
          <w:lang w:val="en-GB" w:eastAsia="ar-SA"/>
        </w:rPr>
        <w:t>that</w:t>
      </w:r>
      <w:r w:rsidR="003B7754"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 xml:space="preserve">may be used in the product.  It also assigns the geometric primitives. </w:t>
      </w:r>
      <w:r w:rsidRPr="00FE1507">
        <w:rPr>
          <w:rFonts w:eastAsia="Times New Roman" w:cs="Arial"/>
          <w:color w:val="000000"/>
          <w:szCs w:val="24"/>
          <w:lang w:val="en-GB" w:eastAsia="ar-SA"/>
        </w:rPr>
        <w:t>The S-2</w:t>
      </w:r>
      <w:r w:rsidR="00F9320A"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Feature</w:t>
      </w:r>
      <w:r w:rsidRPr="002749B7">
        <w:rPr>
          <w:rFonts w:eastAsia="Times New Roman" w:cs="Arial"/>
          <w:color w:val="000000"/>
          <w:szCs w:val="24"/>
          <w:lang w:val="en-GB" w:eastAsia="ar-SA"/>
        </w:rPr>
        <w:t xml:space="preserve"> Catalogue is available in an XML document which conforms to the S-100 XML Feature Catalogue Schema and can be downloaded from the IALA website (iala-aism.org).  A printed version of the feature catalogue is provided in </w:t>
      </w:r>
      <w:r w:rsidR="009D2565">
        <w:rPr>
          <w:rFonts w:eastAsia="Times New Roman" w:cs="Arial"/>
          <w:color w:val="000000"/>
          <w:szCs w:val="24"/>
          <w:lang w:val="en-GB" w:eastAsia="ar-SA"/>
        </w:rPr>
        <w:fldChar w:fldCharType="begin"/>
      </w:r>
      <w:r w:rsidR="009D2565">
        <w:rPr>
          <w:rFonts w:eastAsia="Times New Roman" w:cs="Arial"/>
          <w:color w:val="000000"/>
          <w:szCs w:val="24"/>
          <w:lang w:val="en-GB" w:eastAsia="ar-SA"/>
        </w:rPr>
        <w:instrText xml:space="preserve"> REF _Ref504862667 \r \h </w:instrText>
      </w:r>
      <w:r w:rsidR="009D2565">
        <w:rPr>
          <w:rFonts w:eastAsia="Times New Roman" w:cs="Arial"/>
          <w:color w:val="000000"/>
          <w:szCs w:val="24"/>
          <w:lang w:val="en-GB" w:eastAsia="ar-SA"/>
        </w:rPr>
      </w:r>
      <w:r w:rsidR="009D2565">
        <w:rPr>
          <w:rFonts w:eastAsia="Times New Roman" w:cs="Arial"/>
          <w:color w:val="000000"/>
          <w:szCs w:val="24"/>
          <w:lang w:val="en-GB" w:eastAsia="ar-SA"/>
        </w:rPr>
        <w:fldChar w:fldCharType="separate"/>
      </w:r>
      <w:r w:rsidR="00C67636">
        <w:rPr>
          <w:rFonts w:eastAsia="Times New Roman" w:cs="Arial"/>
          <w:color w:val="000000"/>
          <w:szCs w:val="24"/>
          <w:lang w:val="en-GB" w:eastAsia="ar-SA"/>
        </w:rPr>
        <w:t>Annex D</w:t>
      </w:r>
      <w:r w:rsidR="009D2565">
        <w:rPr>
          <w:rFonts w:eastAsia="Times New Roman" w:cs="Arial"/>
          <w:color w:val="000000"/>
          <w:szCs w:val="24"/>
          <w:lang w:val="en-GB" w:eastAsia="ar-SA"/>
        </w:rPr>
        <w:fldChar w:fldCharType="end"/>
      </w:r>
      <w:r w:rsidRPr="002749B7">
        <w:rPr>
          <w:rFonts w:eastAsia="Times New Roman" w:cs="Arial"/>
          <w:color w:val="000000"/>
          <w:szCs w:val="24"/>
          <w:lang w:val="en-GB" w:eastAsia="ar-SA"/>
        </w:rPr>
        <w:t>.</w:t>
      </w:r>
    </w:p>
    <w:p w14:paraId="270F2324"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CA" w:eastAsia="ar-SA"/>
        </w:rPr>
        <w:t>Name:</w:t>
      </w:r>
      <w:r w:rsidRPr="002749B7">
        <w:rPr>
          <w:rFonts w:eastAsia="Times New Roman" w:cs="Arial"/>
          <w:color w:val="000000"/>
          <w:szCs w:val="24"/>
          <w:lang w:val="en-CA" w:eastAsia="ar-SA"/>
        </w:rPr>
        <w:t xml:space="preserve"> </w:t>
      </w:r>
      <w:r w:rsidRPr="002749B7">
        <w:rPr>
          <w:rFonts w:eastAsia="Times New Roman" w:cs="Arial"/>
          <w:color w:val="000000"/>
          <w:szCs w:val="24"/>
          <w:lang w:val="en-GB" w:eastAsia="ar-SA"/>
        </w:rPr>
        <w:t>Port Call Message Feature Catalogue</w:t>
      </w:r>
    </w:p>
    <w:p w14:paraId="0AC3E2AA" w14:textId="5D44EF70"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Scope:</w:t>
      </w:r>
      <w:r w:rsidRPr="002749B7">
        <w:rPr>
          <w:rFonts w:eastAsia="Times New Roman" w:cs="Arial"/>
          <w:color w:val="000000"/>
          <w:szCs w:val="24"/>
          <w:lang w:val="en-GB" w:eastAsia="ar-SA"/>
        </w:rPr>
        <w:t xml:space="preserve"> Ports, Harbo</w:t>
      </w:r>
      <w:r w:rsidR="00F9320A">
        <w:rPr>
          <w:rFonts w:eastAsia="Times New Roman" w:cs="Arial"/>
          <w:color w:val="000000"/>
          <w:szCs w:val="24"/>
          <w:lang w:val="en-GB" w:eastAsia="ar-SA"/>
        </w:rPr>
        <w:t>u</w:t>
      </w:r>
      <w:r w:rsidRPr="002749B7">
        <w:rPr>
          <w:rFonts w:eastAsia="Times New Roman" w:cs="Arial"/>
          <w:color w:val="000000"/>
          <w:szCs w:val="24"/>
          <w:lang w:val="en-GB" w:eastAsia="ar-SA"/>
        </w:rPr>
        <w:t>rs and Inland waters</w:t>
      </w:r>
    </w:p>
    <w:p w14:paraId="17DB4B48" w14:textId="6E05F0D1"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Version Number:</w:t>
      </w:r>
      <w:r w:rsidRPr="002749B7">
        <w:rPr>
          <w:rFonts w:eastAsia="Times New Roman" w:cs="Arial"/>
          <w:color w:val="000000"/>
          <w:szCs w:val="24"/>
          <w:lang w:val="en-GB" w:eastAsia="ar-SA"/>
        </w:rPr>
        <w:t xml:space="preserve"> </w:t>
      </w:r>
      <w:r w:rsidR="003B0AE3">
        <w:rPr>
          <w:rFonts w:eastAsia="Times New Roman" w:cs="Arial"/>
          <w:color w:val="000000"/>
          <w:szCs w:val="24"/>
          <w:lang w:val="en-GB" w:eastAsia="ar-SA"/>
        </w:rPr>
        <w:t>1.0</w:t>
      </w:r>
      <w:r w:rsidR="005F3C1B">
        <w:rPr>
          <w:rFonts w:eastAsia="Times New Roman" w:cs="Arial"/>
          <w:color w:val="000000"/>
          <w:szCs w:val="24"/>
          <w:lang w:val="en-GB" w:eastAsia="ar-SA"/>
        </w:rPr>
        <w:t>.</w:t>
      </w:r>
      <w:r w:rsidRPr="002749B7">
        <w:rPr>
          <w:rFonts w:eastAsia="Times New Roman" w:cs="Arial"/>
          <w:color w:val="000000"/>
          <w:szCs w:val="24"/>
          <w:lang w:val="en-GB" w:eastAsia="ar-SA"/>
        </w:rPr>
        <w:t>0</w:t>
      </w:r>
    </w:p>
    <w:p w14:paraId="52E3D37C" w14:textId="63F0884E"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 xml:space="preserve">Version Date: </w:t>
      </w:r>
      <w:r w:rsidR="003B0AE3">
        <w:rPr>
          <w:rFonts w:eastAsia="Times New Roman" w:cs="Arial"/>
          <w:color w:val="000000"/>
          <w:szCs w:val="24"/>
          <w:lang w:val="en-GB" w:eastAsia="ar-SA"/>
        </w:rPr>
        <w:t>2019-03-28</w:t>
      </w:r>
    </w:p>
    <w:p w14:paraId="09351D15" w14:textId="77777777" w:rsidR="002749B7" w:rsidRPr="002749B7" w:rsidRDefault="002749B7" w:rsidP="002749B7">
      <w:pPr>
        <w:suppressAutoHyphens/>
        <w:spacing w:before="120" w:after="120" w:line="100" w:lineRule="atLeast"/>
        <w:jc w:val="left"/>
        <w:rPr>
          <w:rFonts w:eastAsia="Times New Roman" w:cs="Arial"/>
          <w:color w:val="000000"/>
          <w:szCs w:val="24"/>
          <w:lang w:val="fr-CA" w:eastAsia="ar-SA"/>
        </w:rPr>
      </w:pPr>
      <w:r w:rsidRPr="002749B7">
        <w:rPr>
          <w:rFonts w:eastAsia="Times New Roman" w:cs="Arial"/>
          <w:b/>
          <w:color w:val="000000"/>
          <w:szCs w:val="24"/>
          <w:lang w:val="en-GB" w:eastAsia="ar-SA"/>
        </w:rPr>
        <w:t>Producer:</w:t>
      </w:r>
    </w:p>
    <w:p w14:paraId="55A96AB8" w14:textId="77777777" w:rsidR="002749B7" w:rsidRPr="002749B7" w:rsidRDefault="002749B7" w:rsidP="002749B7">
      <w:pPr>
        <w:suppressAutoHyphens/>
        <w:spacing w:before="120" w:after="120" w:line="100" w:lineRule="atLeast"/>
        <w:ind w:left="1170"/>
        <w:jc w:val="left"/>
        <w:rPr>
          <w:rFonts w:eastAsia="Times New Roman" w:cs="Arial"/>
          <w:color w:val="000000"/>
          <w:szCs w:val="24"/>
          <w:lang w:val="fr-CA" w:eastAsia="ar-SA"/>
        </w:rPr>
      </w:pPr>
      <w:r w:rsidRPr="002749B7">
        <w:rPr>
          <w:rFonts w:eastAsia="Times New Roman" w:cs="Arial"/>
          <w:color w:val="000000"/>
          <w:szCs w:val="24"/>
          <w:lang w:val="fr-CA" w:eastAsia="ar-SA"/>
        </w:rPr>
        <w:t>IALA-AISM</w:t>
      </w:r>
    </w:p>
    <w:p w14:paraId="5F70089B" w14:textId="77777777" w:rsidR="002749B7" w:rsidRPr="002749B7" w:rsidRDefault="002749B7" w:rsidP="002749B7">
      <w:pPr>
        <w:suppressAutoHyphens/>
        <w:spacing w:before="120" w:after="120" w:line="100" w:lineRule="atLeast"/>
        <w:ind w:left="1170"/>
        <w:jc w:val="left"/>
        <w:rPr>
          <w:rFonts w:eastAsia="Times New Roman" w:cs="Arial"/>
          <w:color w:val="000000"/>
          <w:szCs w:val="24"/>
          <w:lang w:val="fr-CA" w:eastAsia="ar-SA"/>
        </w:rPr>
      </w:pPr>
      <w:r w:rsidRPr="002749B7">
        <w:rPr>
          <w:rFonts w:eastAsia="Times New Roman" w:cs="Arial"/>
          <w:color w:val="000000"/>
          <w:szCs w:val="24"/>
          <w:lang w:val="fr-CA" w:eastAsia="ar-SA"/>
        </w:rPr>
        <w:t>10, rue des Gaudines</w:t>
      </w:r>
    </w:p>
    <w:p w14:paraId="6807147F" w14:textId="77777777" w:rsidR="002749B7" w:rsidRPr="002749B7" w:rsidRDefault="002749B7" w:rsidP="002749B7">
      <w:pPr>
        <w:suppressAutoHyphens/>
        <w:spacing w:before="120" w:after="120" w:line="100" w:lineRule="atLeast"/>
        <w:ind w:left="1170"/>
        <w:jc w:val="left"/>
        <w:rPr>
          <w:rFonts w:eastAsia="Times New Roman" w:cs="Arial"/>
          <w:color w:val="000000"/>
          <w:szCs w:val="24"/>
          <w:lang w:val="fr-CA" w:eastAsia="ar-SA"/>
        </w:rPr>
      </w:pPr>
      <w:r w:rsidRPr="002749B7">
        <w:rPr>
          <w:rFonts w:eastAsia="Times New Roman" w:cs="Arial"/>
          <w:color w:val="000000"/>
          <w:szCs w:val="24"/>
          <w:lang w:val="fr-CA" w:eastAsia="ar-SA"/>
        </w:rPr>
        <w:t>78100 Saint Germain en Laye, France</w:t>
      </w:r>
    </w:p>
    <w:p w14:paraId="72AA4571" w14:textId="77777777" w:rsidR="002749B7" w:rsidRPr="002749B7" w:rsidRDefault="002749B7" w:rsidP="002749B7">
      <w:pPr>
        <w:suppressAutoHyphens/>
        <w:spacing w:before="120" w:after="120" w:line="100" w:lineRule="atLeast"/>
        <w:ind w:left="1170"/>
        <w:jc w:val="left"/>
        <w:rPr>
          <w:rFonts w:eastAsia="Times New Roman" w:cs="Arial"/>
          <w:color w:val="000000"/>
          <w:szCs w:val="24"/>
          <w:lang w:val="fr-CA" w:eastAsia="ar-SA"/>
        </w:rPr>
      </w:pPr>
      <w:proofErr w:type="spellStart"/>
      <w:r w:rsidRPr="002749B7">
        <w:rPr>
          <w:rFonts w:eastAsia="Times New Roman" w:cs="Arial"/>
          <w:color w:val="000000"/>
          <w:szCs w:val="24"/>
          <w:lang w:val="fr-CA" w:eastAsia="ar-SA"/>
        </w:rPr>
        <w:t>Telephone</w:t>
      </w:r>
      <w:proofErr w:type="spellEnd"/>
      <w:r w:rsidRPr="002749B7">
        <w:rPr>
          <w:rFonts w:eastAsia="Times New Roman" w:cs="Arial"/>
          <w:color w:val="000000"/>
          <w:szCs w:val="24"/>
          <w:lang w:val="fr-CA" w:eastAsia="ar-SA"/>
        </w:rPr>
        <w:t>: +33 1 34 51 70 01    Fax: +33 1 34 51 82 05</w:t>
      </w:r>
    </w:p>
    <w:p w14:paraId="0937032E" w14:textId="77777777" w:rsidR="002749B7" w:rsidRPr="002749B7" w:rsidRDefault="002749B7" w:rsidP="002749B7">
      <w:pPr>
        <w:suppressAutoHyphens/>
        <w:spacing w:before="120" w:after="120" w:line="100" w:lineRule="atLeast"/>
        <w:ind w:left="1170"/>
        <w:jc w:val="left"/>
        <w:rPr>
          <w:rFonts w:eastAsia="Times New Roman" w:cs="Arial"/>
          <w:b/>
          <w:color w:val="000000"/>
          <w:szCs w:val="24"/>
          <w:lang w:val="en-GB" w:eastAsia="ar-SA"/>
        </w:rPr>
      </w:pPr>
      <w:r w:rsidRPr="002749B7">
        <w:rPr>
          <w:rFonts w:eastAsia="Times New Roman" w:cs="Arial"/>
          <w:color w:val="000000"/>
          <w:szCs w:val="24"/>
          <w:lang w:val="fr-CA" w:eastAsia="ar-SA"/>
        </w:rPr>
        <w:t>URL : https://iala-aism.org</w:t>
      </w:r>
    </w:p>
    <w:p w14:paraId="1E81AA65"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t>Language:</w:t>
      </w:r>
      <w:r w:rsidRPr="002749B7">
        <w:rPr>
          <w:rFonts w:eastAsia="Times New Roman" w:cs="Arial"/>
          <w:color w:val="000000"/>
          <w:szCs w:val="24"/>
          <w:lang w:val="en-GB" w:eastAsia="ar-SA"/>
        </w:rPr>
        <w:t xml:space="preserve"> English</w:t>
      </w:r>
    </w:p>
    <w:p w14:paraId="6F729E62" w14:textId="77777777" w:rsidR="002749B7" w:rsidRPr="002749B7" w:rsidRDefault="002749B7" w:rsidP="00C26C57">
      <w:pPr>
        <w:pStyle w:val="Heading2"/>
        <w:rPr>
          <w:sz w:val="23"/>
          <w:szCs w:val="23"/>
          <w:lang w:val="en-CA"/>
        </w:rPr>
      </w:pPr>
      <w:bookmarkStart w:id="94" w:name="__RefHeading__2942_1382180727"/>
      <w:bookmarkStart w:id="95" w:name="_Toc4738112"/>
      <w:bookmarkEnd w:id="94"/>
      <w:r w:rsidRPr="002749B7">
        <w:t>Feature Types</w:t>
      </w:r>
      <w:bookmarkEnd w:id="95"/>
      <w:r w:rsidRPr="002749B7">
        <w:t xml:space="preserve"> </w:t>
      </w:r>
    </w:p>
    <w:p w14:paraId="1B331090" w14:textId="77777777" w:rsidR="002749B7" w:rsidRPr="00FE1507" w:rsidRDefault="002749B7" w:rsidP="002749B7">
      <w:pPr>
        <w:suppressAutoHyphens/>
        <w:spacing w:before="120" w:after="120" w:line="100" w:lineRule="atLeast"/>
        <w:jc w:val="left"/>
        <w:rPr>
          <w:rFonts w:eastAsia="Times New Roman" w:cs="Arial"/>
          <w:color w:val="000000"/>
          <w:szCs w:val="24"/>
          <w:lang w:val="en-CA" w:eastAsia="ar-SA"/>
        </w:rPr>
      </w:pPr>
      <w:r w:rsidRPr="002749B7">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2749B7">
        <w:rPr>
          <w:rFonts w:eastAsia="Times New Roman" w:cs="Arial"/>
          <w:color w:val="000000"/>
          <w:szCs w:val="24"/>
          <w:lang w:val="en-CA" w:eastAsia="ar-SA"/>
        </w:rPr>
        <w:t>real-world</w:t>
      </w:r>
      <w:r w:rsidRPr="002749B7">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w:t>
      </w:r>
      <w:r w:rsidRPr="00FE1507">
        <w:rPr>
          <w:rFonts w:eastAsia="Times New Roman" w:cs="Arial"/>
          <w:color w:val="000000"/>
          <w:szCs w:val="24"/>
          <w:lang w:val="en-CA" w:eastAsia="ar-SA"/>
        </w:rPr>
        <w:t>may exist without referencing a spatial instance.</w:t>
      </w:r>
    </w:p>
    <w:p w14:paraId="110F1AA4" w14:textId="6B5743F7" w:rsidR="002749B7" w:rsidRDefault="002749B7" w:rsidP="002749B7">
      <w:pPr>
        <w:suppressAutoHyphens/>
        <w:spacing w:before="120" w:after="120" w:line="100" w:lineRule="atLeast"/>
        <w:jc w:val="left"/>
        <w:rPr>
          <w:rFonts w:eastAsia="Times New Roman" w:cs="Arial"/>
          <w:color w:val="000000"/>
          <w:szCs w:val="24"/>
          <w:lang w:val="en-CA" w:eastAsia="ar-SA"/>
        </w:rPr>
      </w:pPr>
      <w:r w:rsidRPr="00FE1507">
        <w:rPr>
          <w:rFonts w:eastAsia="Times New Roman" w:cs="Arial"/>
          <w:color w:val="000000"/>
          <w:szCs w:val="24"/>
          <w:lang w:val="en-CA" w:eastAsia="ar-SA"/>
        </w:rPr>
        <w:t>S-2</w:t>
      </w:r>
      <w:r w:rsidR="00F9320A" w:rsidRPr="00FE1507">
        <w:rPr>
          <w:rFonts w:eastAsia="Times New Roman" w:cs="Arial"/>
          <w:color w:val="000000"/>
          <w:szCs w:val="24"/>
          <w:lang w:val="en-CA" w:eastAsia="ar-SA"/>
        </w:rPr>
        <w:t>11</w:t>
      </w:r>
      <w:r w:rsidRPr="00FE1507">
        <w:rPr>
          <w:rFonts w:eastAsia="Times New Roman" w:cs="Arial"/>
          <w:color w:val="000000"/>
          <w:szCs w:val="24"/>
          <w:lang w:val="en-CA" w:eastAsia="ar-SA"/>
        </w:rPr>
        <w:t xml:space="preserve"> </w:t>
      </w:r>
      <w:r w:rsidR="003F43A0" w:rsidRPr="00FE1507">
        <w:rPr>
          <w:rFonts w:eastAsia="Times New Roman" w:cs="Arial"/>
          <w:color w:val="000000"/>
          <w:szCs w:val="24"/>
          <w:lang w:val="en-CA" w:eastAsia="ar-SA"/>
        </w:rPr>
        <w:t>only</w:t>
      </w:r>
      <w:r w:rsidR="003F43A0">
        <w:rPr>
          <w:rFonts w:eastAsia="Times New Roman" w:cs="Arial"/>
          <w:color w:val="000000"/>
          <w:szCs w:val="24"/>
          <w:lang w:val="en-CA" w:eastAsia="ar-SA"/>
        </w:rPr>
        <w:t xml:space="preserve"> </w:t>
      </w:r>
      <w:r w:rsidRPr="002749B7">
        <w:rPr>
          <w:rFonts w:eastAsia="Times New Roman" w:cs="Arial"/>
          <w:color w:val="000000"/>
          <w:szCs w:val="24"/>
          <w:lang w:val="en-CA" w:eastAsia="ar-SA"/>
        </w:rPr>
        <w:t>makes use of the Geographic (Geo) feature type</w:t>
      </w:r>
      <w:r w:rsidR="003F43A0">
        <w:rPr>
          <w:rFonts w:eastAsia="Times New Roman" w:cs="Arial"/>
          <w:color w:val="000000"/>
          <w:szCs w:val="24"/>
          <w:lang w:val="en-CA" w:eastAsia="ar-SA"/>
        </w:rPr>
        <w:t>. This type</w:t>
      </w:r>
      <w:r w:rsidRPr="002749B7">
        <w:rPr>
          <w:rFonts w:eastAsia="Times New Roman" w:cs="Arial"/>
          <w:color w:val="000000"/>
          <w:szCs w:val="24"/>
          <w:lang w:val="en-CA" w:eastAsia="ar-SA"/>
        </w:rPr>
        <w:t xml:space="preserve"> carries the descriptive characteristics of a real-</w:t>
      </w:r>
      <w:r w:rsidR="009F631F" w:rsidRPr="002749B7">
        <w:rPr>
          <w:rFonts w:eastAsia="Times New Roman" w:cs="Arial"/>
          <w:color w:val="000000"/>
          <w:szCs w:val="24"/>
          <w:lang w:val="en-CA" w:eastAsia="ar-SA"/>
        </w:rPr>
        <w:t>world entity</w:t>
      </w:r>
      <w:r w:rsidRPr="002749B7">
        <w:rPr>
          <w:rFonts w:eastAsia="Times New Roman" w:cs="Arial"/>
          <w:color w:val="000000"/>
          <w:szCs w:val="24"/>
          <w:lang w:val="en-CA" w:eastAsia="ar-SA"/>
        </w:rPr>
        <w:t>.</w:t>
      </w:r>
    </w:p>
    <w:p w14:paraId="0B7DAD25" w14:textId="77777777" w:rsidR="00536E24" w:rsidRPr="002749B7" w:rsidRDefault="00536E24" w:rsidP="002749B7">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Information types are not used in this specification.</w:t>
      </w:r>
    </w:p>
    <w:p w14:paraId="6F681451" w14:textId="77777777" w:rsidR="002749B7" w:rsidRPr="002749B7" w:rsidRDefault="002749B7" w:rsidP="00C26C57">
      <w:pPr>
        <w:pStyle w:val="Heading2"/>
      </w:pPr>
      <w:bookmarkStart w:id="96" w:name="_Toc504411154"/>
      <w:bookmarkStart w:id="97" w:name="_Toc504411286"/>
      <w:bookmarkStart w:id="98" w:name="_Toc504413699"/>
      <w:bookmarkStart w:id="99" w:name="_Toc504749971"/>
      <w:bookmarkStart w:id="100" w:name="_Toc504862762"/>
      <w:bookmarkStart w:id="101" w:name="_Toc504865808"/>
      <w:bookmarkStart w:id="102" w:name="_Toc504866218"/>
      <w:bookmarkStart w:id="103" w:name="_Toc504411155"/>
      <w:bookmarkStart w:id="104" w:name="_Toc504411287"/>
      <w:bookmarkStart w:id="105" w:name="_Toc504413700"/>
      <w:bookmarkStart w:id="106" w:name="_Toc504749972"/>
      <w:bookmarkStart w:id="107" w:name="_Toc504862763"/>
      <w:bookmarkStart w:id="108" w:name="_Toc504865809"/>
      <w:bookmarkStart w:id="109" w:name="_Toc504866219"/>
      <w:bookmarkStart w:id="110" w:name="_Toc504411156"/>
      <w:bookmarkStart w:id="111" w:name="_Toc504411288"/>
      <w:bookmarkStart w:id="112" w:name="_Toc504413701"/>
      <w:bookmarkStart w:id="113" w:name="_Toc504749973"/>
      <w:bookmarkStart w:id="114" w:name="_Toc504862764"/>
      <w:bookmarkStart w:id="115" w:name="_Toc504865810"/>
      <w:bookmarkStart w:id="116" w:name="_Toc504866220"/>
      <w:bookmarkStart w:id="117" w:name="__RefHeading__2944_1382180727"/>
      <w:bookmarkStart w:id="118" w:name="_Toc4738113"/>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2749B7">
        <w:t>Data Product Types</w:t>
      </w:r>
      <w:bookmarkEnd w:id="118"/>
    </w:p>
    <w:p w14:paraId="06E06A41" w14:textId="2F13D7D6"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CA" w:eastAsia="ar-SA"/>
        </w:rPr>
        <w:t xml:space="preserve">A </w:t>
      </w:r>
      <w:r w:rsidR="003F43A0">
        <w:rPr>
          <w:rFonts w:eastAsia="Times New Roman" w:cs="Arial"/>
          <w:color w:val="000000"/>
          <w:szCs w:val="24"/>
          <w:lang w:val="en-CA" w:eastAsia="ar-SA"/>
        </w:rPr>
        <w:t>PCM d</w:t>
      </w:r>
      <w:r w:rsidRPr="002749B7">
        <w:rPr>
          <w:rFonts w:eastAsia="Times New Roman" w:cs="Arial"/>
          <w:color w:val="000000"/>
          <w:szCs w:val="24"/>
          <w:lang w:val="en-CA" w:eastAsia="ar-SA"/>
        </w:rPr>
        <w:t xml:space="preserve">ataset </w:t>
      </w:r>
      <w:r w:rsidR="003F43A0">
        <w:rPr>
          <w:rFonts w:eastAsia="Times New Roman" w:cs="Arial"/>
          <w:color w:val="000000"/>
          <w:szCs w:val="24"/>
          <w:lang w:val="en-CA" w:eastAsia="ar-SA"/>
        </w:rPr>
        <w:t>contains only one</w:t>
      </w:r>
      <w:r w:rsidRPr="002749B7">
        <w:rPr>
          <w:rFonts w:eastAsia="Times New Roman" w:cs="Arial"/>
          <w:color w:val="000000"/>
          <w:szCs w:val="24"/>
          <w:lang w:val="en-CA" w:eastAsia="ar-SA"/>
        </w:rPr>
        <w:t xml:space="preserve"> feature</w:t>
      </w:r>
      <w:r w:rsidR="003F43A0">
        <w:rPr>
          <w:rFonts w:eastAsia="Times New Roman" w:cs="Arial"/>
          <w:color w:val="000000"/>
          <w:szCs w:val="24"/>
          <w:lang w:val="en-CA" w:eastAsia="ar-SA"/>
        </w:rPr>
        <w:t>, along with its</w:t>
      </w:r>
      <w:r w:rsidRPr="002749B7">
        <w:rPr>
          <w:rFonts w:eastAsia="Times New Roman" w:cs="Arial"/>
          <w:color w:val="000000"/>
          <w:szCs w:val="24"/>
          <w:lang w:val="en-CA" w:eastAsia="ar-SA"/>
        </w:rPr>
        <w:t xml:space="preserve"> </w:t>
      </w:r>
      <w:r w:rsidR="003D150E" w:rsidRPr="002749B7">
        <w:rPr>
          <w:rFonts w:eastAsia="Times New Roman" w:cs="Arial"/>
          <w:color w:val="000000"/>
          <w:szCs w:val="24"/>
          <w:lang w:val="en-CA" w:eastAsia="ar-SA"/>
        </w:rPr>
        <w:t>attributes</w:t>
      </w:r>
      <w:r w:rsidR="003D150E">
        <w:rPr>
          <w:rFonts w:eastAsia="Times New Roman" w:cs="Arial"/>
          <w:color w:val="000000"/>
          <w:szCs w:val="24"/>
          <w:lang w:val="en-CA" w:eastAsia="ar-SA"/>
        </w:rPr>
        <w:t xml:space="preserve"> </w:t>
      </w:r>
      <w:r w:rsidR="003D150E" w:rsidRPr="002749B7">
        <w:rPr>
          <w:rFonts w:eastAsia="Times New Roman" w:cs="Arial"/>
          <w:color w:val="000000"/>
          <w:szCs w:val="24"/>
          <w:lang w:val="en-CA" w:eastAsia="ar-SA"/>
        </w:rPr>
        <w:t>and</w:t>
      </w:r>
      <w:r w:rsidRPr="002749B7">
        <w:rPr>
          <w:rFonts w:eastAsia="Times New Roman" w:cs="Arial"/>
          <w:color w:val="000000"/>
          <w:szCs w:val="24"/>
          <w:lang w:val="en-CA" w:eastAsia="ar-SA"/>
        </w:rPr>
        <w:t xml:space="preserve"> metadata which comprises a</w:t>
      </w:r>
      <w:r w:rsidRPr="002749B7">
        <w:rPr>
          <w:rFonts w:eastAsia="Times New Roman" w:cs="Arial"/>
          <w:b/>
          <w:color w:val="000000"/>
          <w:szCs w:val="24"/>
          <w:lang w:val="en-CA" w:eastAsia="ar-SA"/>
        </w:rPr>
        <w:t xml:space="preserve"> </w:t>
      </w:r>
      <w:r w:rsidRPr="002749B7">
        <w:rPr>
          <w:rFonts w:eastAsia="Times New Roman" w:cs="Arial"/>
          <w:color w:val="000000"/>
          <w:szCs w:val="24"/>
          <w:lang w:val="en-CA" w:eastAsia="ar-SA"/>
        </w:rPr>
        <w:t xml:space="preserve">specific communication of port call information. A PCM dataset </w:t>
      </w:r>
      <w:r w:rsidR="00905993">
        <w:rPr>
          <w:rFonts w:eastAsia="Times New Roman" w:cs="Arial"/>
          <w:color w:val="000000"/>
          <w:szCs w:val="24"/>
          <w:lang w:val="en-CA" w:eastAsia="ar-SA"/>
        </w:rPr>
        <w:t>consists of only a single port call message.</w:t>
      </w:r>
      <w:r w:rsidRPr="002749B7">
        <w:rPr>
          <w:rFonts w:eastAsia="Times New Roman" w:cs="Arial"/>
          <w:color w:val="000000"/>
          <w:szCs w:val="24"/>
          <w:lang w:val="en-CA" w:eastAsia="ar-SA"/>
        </w:rPr>
        <w:t xml:space="preserve"> </w:t>
      </w:r>
      <w:r w:rsidR="00905993">
        <w:rPr>
          <w:rFonts w:eastAsia="Times New Roman" w:cs="Arial"/>
          <w:color w:val="000000"/>
          <w:szCs w:val="24"/>
          <w:lang w:val="en-CA" w:eastAsia="ar-SA"/>
        </w:rPr>
        <w:t>Though the service broker may provide collections of zero or more messages in response to a request, such a collection is not considered a dataset for the purposes of this specification</w:t>
      </w:r>
      <w:r w:rsidRPr="002749B7">
        <w:rPr>
          <w:rFonts w:eastAsia="Times New Roman" w:cs="Arial"/>
          <w:color w:val="000000"/>
          <w:szCs w:val="24"/>
          <w:lang w:val="en-CA" w:eastAsia="ar-SA"/>
        </w:rPr>
        <w:t xml:space="preserve">. </w:t>
      </w:r>
    </w:p>
    <w:p w14:paraId="6A58F8C8" w14:textId="77777777" w:rsidR="002749B7" w:rsidRPr="002749B7" w:rsidRDefault="002749B7" w:rsidP="00C26C57">
      <w:pPr>
        <w:pStyle w:val="Heading3"/>
      </w:pPr>
      <w:bookmarkStart w:id="119" w:name="_Toc4738114"/>
      <w:r w:rsidRPr="002749B7">
        <w:t>Dataset rules</w:t>
      </w:r>
      <w:bookmarkEnd w:id="119"/>
    </w:p>
    <w:p w14:paraId="724D0132" w14:textId="77777777" w:rsidR="002749B7" w:rsidRPr="002749B7" w:rsidRDefault="00427BB4" w:rsidP="002749B7">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Since port call messages do not use</w:t>
      </w:r>
      <w:r w:rsidRPr="002749B7">
        <w:rPr>
          <w:rFonts w:eastAsia="Times New Roman" w:cs="Arial"/>
          <w:color w:val="000000"/>
          <w:szCs w:val="24"/>
          <w:lang w:val="en-CA" w:eastAsia="ar-SA"/>
        </w:rPr>
        <w:t xml:space="preserve"> </w:t>
      </w:r>
      <w:r w:rsidR="002749B7" w:rsidRPr="002749B7">
        <w:rPr>
          <w:rFonts w:eastAsia="Times New Roman" w:cs="Arial"/>
          <w:color w:val="000000"/>
          <w:szCs w:val="24"/>
          <w:lang w:val="en-CA" w:eastAsia="ar-SA"/>
        </w:rPr>
        <w:t xml:space="preserve">extent information </w:t>
      </w:r>
      <w:r>
        <w:rPr>
          <w:rFonts w:eastAsia="Times New Roman" w:cs="Arial"/>
          <w:color w:val="000000"/>
          <w:szCs w:val="24"/>
          <w:lang w:val="en-CA" w:eastAsia="ar-SA"/>
        </w:rPr>
        <w:t>and there is no</w:t>
      </w:r>
      <w:r w:rsidR="002749B7" w:rsidRPr="002749B7">
        <w:rPr>
          <w:rFonts w:eastAsia="Times New Roman" w:cs="Arial"/>
          <w:color w:val="000000"/>
          <w:szCs w:val="24"/>
          <w:lang w:val="en-CA" w:eastAsia="ar-SA"/>
        </w:rPr>
        <w:t xml:space="preserve"> discovery metadata </w:t>
      </w:r>
      <w:r>
        <w:rPr>
          <w:rFonts w:eastAsia="Times New Roman" w:cs="Arial"/>
          <w:color w:val="000000"/>
          <w:szCs w:val="24"/>
          <w:lang w:val="en-CA" w:eastAsia="ar-SA"/>
        </w:rPr>
        <w:t>for a</w:t>
      </w:r>
      <w:r w:rsidR="002749B7" w:rsidRPr="002749B7">
        <w:rPr>
          <w:rFonts w:eastAsia="Times New Roman" w:cs="Arial"/>
          <w:color w:val="000000"/>
          <w:szCs w:val="24"/>
          <w:lang w:val="en-CA" w:eastAsia="ar-SA"/>
        </w:rPr>
        <w:t xml:space="preserve"> </w:t>
      </w:r>
      <w:r>
        <w:rPr>
          <w:rFonts w:eastAsia="Times New Roman" w:cs="Arial"/>
          <w:color w:val="000000"/>
          <w:szCs w:val="24"/>
          <w:lang w:val="en-CA" w:eastAsia="ar-SA"/>
        </w:rPr>
        <w:t>message (“</w:t>
      </w:r>
      <w:r w:rsidRPr="002749B7">
        <w:rPr>
          <w:rFonts w:eastAsia="Times New Roman" w:cs="Arial"/>
          <w:color w:val="000000"/>
          <w:szCs w:val="24"/>
          <w:lang w:val="en-CA" w:eastAsia="ar-SA"/>
        </w:rPr>
        <w:t>dataset</w:t>
      </w:r>
      <w:r>
        <w:rPr>
          <w:rFonts w:eastAsia="Times New Roman" w:cs="Arial"/>
          <w:color w:val="000000"/>
          <w:szCs w:val="24"/>
          <w:lang w:val="en-CA" w:eastAsia="ar-SA"/>
        </w:rPr>
        <w:t xml:space="preserve">”), </w:t>
      </w:r>
      <w:r w:rsidR="002749B7" w:rsidRPr="002749B7">
        <w:rPr>
          <w:rFonts w:eastAsia="Times New Roman" w:cs="Arial"/>
          <w:color w:val="000000"/>
          <w:szCs w:val="24"/>
          <w:lang w:val="en-CA" w:eastAsia="ar-SA"/>
        </w:rPr>
        <w:t xml:space="preserve">Data Coverage features </w:t>
      </w:r>
      <w:r>
        <w:rPr>
          <w:rFonts w:eastAsia="Times New Roman" w:cs="Arial"/>
          <w:color w:val="000000"/>
          <w:szCs w:val="24"/>
          <w:lang w:val="en-CA" w:eastAsia="ar-SA"/>
        </w:rPr>
        <w:t>are not used – in fact there are no meta-features</w:t>
      </w:r>
      <w:r w:rsidR="003F43A0">
        <w:rPr>
          <w:rFonts w:eastAsia="Times New Roman" w:cs="Arial"/>
          <w:color w:val="000000"/>
          <w:szCs w:val="24"/>
          <w:lang w:val="en-CA" w:eastAsia="ar-SA"/>
        </w:rPr>
        <w:t xml:space="preserve"> implemented</w:t>
      </w:r>
      <w:r w:rsidR="002749B7" w:rsidRPr="002749B7">
        <w:rPr>
          <w:rFonts w:eastAsia="Times New Roman" w:cs="Arial"/>
          <w:color w:val="000000"/>
          <w:szCs w:val="24"/>
          <w:lang w:val="en-CA" w:eastAsia="ar-SA"/>
        </w:rPr>
        <w:t>.</w:t>
      </w:r>
    </w:p>
    <w:p w14:paraId="0F33D4A0" w14:textId="77777777" w:rsidR="002749B7" w:rsidRDefault="002749B7" w:rsidP="002749B7">
      <w:pPr>
        <w:suppressAutoHyphens/>
        <w:spacing w:before="120" w:after="120" w:line="100" w:lineRule="atLeast"/>
        <w:jc w:val="left"/>
        <w:rPr>
          <w:rFonts w:eastAsia="Times New Roman" w:cs="Arial"/>
          <w:color w:val="000000"/>
          <w:szCs w:val="24"/>
          <w:lang w:val="en-CA" w:eastAsia="ar-SA"/>
        </w:rPr>
      </w:pPr>
      <w:r w:rsidRPr="002749B7">
        <w:rPr>
          <w:rFonts w:eastAsia="Times New Roman" w:cs="Arial"/>
          <w:color w:val="000000"/>
          <w:szCs w:val="24"/>
          <w:lang w:val="en-CA" w:eastAsia="ar-SA"/>
        </w:rPr>
        <w:t>PCM messages are updated by new messages that must be considered a whole replacement of the previous version. Delta change messages are not permitted.</w:t>
      </w:r>
    </w:p>
    <w:p w14:paraId="5270C289" w14:textId="1F40318B" w:rsidR="00427BB4" w:rsidRPr="002749B7" w:rsidRDefault="00427BB4" w:rsidP="002749B7">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lastRenderedPageBreak/>
        <w:t xml:space="preserve">PCM messages are cancelled (“withdrawn”) by sending a new </w:t>
      </w:r>
      <w:proofErr w:type="spellStart"/>
      <w:r w:rsidRPr="00427BB4">
        <w:rPr>
          <w:rFonts w:eastAsia="Times New Roman" w:cs="Arial"/>
          <w:b/>
          <w:color w:val="000000"/>
          <w:szCs w:val="24"/>
          <w:lang w:val="en-CA" w:eastAsia="ar-SA"/>
        </w:rPr>
        <w:t>PortCallMessage</w:t>
      </w:r>
      <w:proofErr w:type="spellEnd"/>
      <w:r>
        <w:rPr>
          <w:rFonts w:eastAsia="Times New Roman" w:cs="Arial"/>
          <w:color w:val="000000"/>
          <w:szCs w:val="24"/>
          <w:lang w:val="en-CA" w:eastAsia="ar-SA"/>
        </w:rPr>
        <w:t xml:space="preserve"> with the value of attribute </w:t>
      </w:r>
      <w:proofErr w:type="spellStart"/>
      <w:r w:rsidRPr="00427BB4">
        <w:rPr>
          <w:rFonts w:eastAsia="Times New Roman" w:cs="Arial"/>
          <w:b/>
          <w:color w:val="000000"/>
          <w:szCs w:val="24"/>
          <w:lang w:val="en-CA" w:eastAsia="ar-SA"/>
        </w:rPr>
        <w:t>messageOperation</w:t>
      </w:r>
      <w:proofErr w:type="spellEnd"/>
      <w:r>
        <w:rPr>
          <w:rFonts w:eastAsia="Times New Roman" w:cs="Arial"/>
          <w:b/>
          <w:color w:val="000000"/>
          <w:szCs w:val="24"/>
          <w:lang w:val="en-CA" w:eastAsia="ar-SA"/>
        </w:rPr>
        <w:t>-&gt;</w:t>
      </w:r>
      <w:proofErr w:type="spellStart"/>
      <w:r w:rsidR="008767B5">
        <w:rPr>
          <w:rFonts w:eastAsia="Times New Roman" w:cs="Arial"/>
          <w:b/>
          <w:color w:val="000000"/>
          <w:szCs w:val="24"/>
          <w:lang w:val="en-CA" w:eastAsia="ar-SA"/>
        </w:rPr>
        <w:t>categoryOfMessageO</w:t>
      </w:r>
      <w:r w:rsidRPr="00427BB4">
        <w:rPr>
          <w:rFonts w:eastAsia="Times New Roman" w:cs="Arial"/>
          <w:b/>
          <w:color w:val="000000"/>
          <w:szCs w:val="24"/>
          <w:lang w:val="en-CA" w:eastAsia="ar-SA"/>
        </w:rPr>
        <w:t>peration</w:t>
      </w:r>
      <w:proofErr w:type="spellEnd"/>
      <w:r>
        <w:rPr>
          <w:rFonts w:eastAsia="Times New Roman" w:cs="Arial"/>
          <w:color w:val="000000"/>
          <w:szCs w:val="24"/>
          <w:lang w:val="en-CA" w:eastAsia="ar-SA"/>
        </w:rPr>
        <w:t xml:space="preserve"> corresponding to the WITHDRAW value of the </w:t>
      </w:r>
      <w:proofErr w:type="spellStart"/>
      <w:r w:rsidR="00AC4918" w:rsidRPr="00AC4918">
        <w:rPr>
          <w:rFonts w:eastAsia="Times New Roman" w:cs="Arial"/>
          <w:b/>
          <w:color w:val="000000"/>
          <w:szCs w:val="24"/>
          <w:lang w:val="en-CA" w:eastAsia="ar-SA"/>
        </w:rPr>
        <w:t>categoryOfMessageOperation</w:t>
      </w:r>
      <w:proofErr w:type="spellEnd"/>
      <w:r w:rsidR="00AC4918" w:rsidRPr="00AC4918">
        <w:rPr>
          <w:rFonts w:eastAsia="Times New Roman" w:cs="Arial"/>
          <w:b/>
          <w:color w:val="000000"/>
          <w:szCs w:val="24"/>
          <w:lang w:val="en-CA" w:eastAsia="ar-SA"/>
        </w:rPr>
        <w:t xml:space="preserve"> </w:t>
      </w:r>
      <w:r>
        <w:rPr>
          <w:rFonts w:eastAsia="Times New Roman" w:cs="Arial"/>
          <w:color w:val="000000"/>
          <w:szCs w:val="24"/>
          <w:lang w:val="en-CA" w:eastAsia="ar-SA"/>
        </w:rPr>
        <w:t>enumeration.</w:t>
      </w:r>
    </w:p>
    <w:p w14:paraId="4AE3D564" w14:textId="77777777" w:rsidR="002749B7" w:rsidRPr="002749B7" w:rsidRDefault="00F129FE"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CA" w:eastAsia="ar-SA"/>
        </w:rPr>
        <w:t xml:space="preserve">Single PCM messages must not exceed </w:t>
      </w:r>
      <w:r w:rsidR="00597D3B">
        <w:rPr>
          <w:rFonts w:eastAsia="Times New Roman" w:cs="Arial"/>
          <w:color w:val="000000"/>
          <w:szCs w:val="24"/>
          <w:lang w:val="en-CA" w:eastAsia="ar-SA"/>
        </w:rPr>
        <w:t>1</w:t>
      </w:r>
      <w:r>
        <w:rPr>
          <w:rFonts w:eastAsia="Times New Roman" w:cs="Arial"/>
          <w:color w:val="000000"/>
          <w:szCs w:val="24"/>
          <w:lang w:val="en-CA" w:eastAsia="ar-SA"/>
        </w:rPr>
        <w:t xml:space="preserve">0kB. </w:t>
      </w:r>
      <w:r w:rsidR="002749B7" w:rsidRPr="002749B7">
        <w:rPr>
          <w:rFonts w:eastAsia="Times New Roman" w:cs="Arial"/>
          <w:color w:val="000000"/>
          <w:szCs w:val="24"/>
          <w:lang w:val="en-CA" w:eastAsia="ar-SA"/>
        </w:rPr>
        <w:t xml:space="preserve">PCM </w:t>
      </w:r>
      <w:r w:rsidR="00597D3B">
        <w:rPr>
          <w:rFonts w:eastAsia="Times New Roman" w:cs="Arial"/>
          <w:color w:val="000000"/>
          <w:szCs w:val="24"/>
          <w:lang w:val="en-CA" w:eastAsia="ar-SA"/>
        </w:rPr>
        <w:t>collections</w:t>
      </w:r>
      <w:r w:rsidR="002749B7" w:rsidRPr="002749B7">
        <w:rPr>
          <w:rFonts w:eastAsia="Times New Roman" w:cs="Arial"/>
          <w:color w:val="000000"/>
          <w:szCs w:val="24"/>
          <w:lang w:val="en-CA" w:eastAsia="ar-SA"/>
        </w:rPr>
        <w:t xml:space="preserve"> must not exceed 20MB.</w:t>
      </w:r>
      <w:r w:rsidR="002749B7" w:rsidRPr="002749B7">
        <w:rPr>
          <w:rFonts w:eastAsia="Times New Roman" w:cs="Arial"/>
          <w:color w:val="000000"/>
          <w:szCs w:val="24"/>
          <w:lang w:val="en-CA" w:eastAsia="ar-SA"/>
        </w:rPr>
        <w:br/>
      </w:r>
    </w:p>
    <w:p w14:paraId="5D2097BB" w14:textId="3644C75B" w:rsidR="00D63C8C" w:rsidRDefault="00606827" w:rsidP="00C26C57">
      <w:pPr>
        <w:pStyle w:val="Heading1"/>
      </w:pPr>
      <w:bookmarkStart w:id="120" w:name="__RefHeading__2946_1382180727"/>
      <w:bookmarkStart w:id="121" w:name="_Toc504411166"/>
      <w:bookmarkStart w:id="122" w:name="_Toc504411298"/>
      <w:bookmarkStart w:id="123" w:name="_Toc504413711"/>
      <w:bookmarkStart w:id="124" w:name="_Toc504749983"/>
      <w:bookmarkStart w:id="125" w:name="_Toc504862774"/>
      <w:bookmarkStart w:id="126" w:name="_Toc504865820"/>
      <w:bookmarkStart w:id="127" w:name="_Toc504866230"/>
      <w:bookmarkStart w:id="128" w:name="_Geometric_representation_M"/>
      <w:bookmarkStart w:id="129" w:name="__RefHeading__2948_1382180727"/>
      <w:bookmarkStart w:id="130" w:name="_Toc4738115"/>
      <w:bookmarkEnd w:id="120"/>
      <w:bookmarkEnd w:id="121"/>
      <w:bookmarkEnd w:id="122"/>
      <w:bookmarkEnd w:id="123"/>
      <w:bookmarkEnd w:id="124"/>
      <w:bookmarkEnd w:id="125"/>
      <w:bookmarkEnd w:id="126"/>
      <w:bookmarkEnd w:id="127"/>
      <w:bookmarkEnd w:id="128"/>
      <w:bookmarkEnd w:id="129"/>
      <w:r>
        <w:t>Co-ordinate Reference Systems (CRS)</w:t>
      </w:r>
      <w:bookmarkEnd w:id="130"/>
    </w:p>
    <w:p w14:paraId="07A0AE47" w14:textId="6F6DD56A" w:rsidR="00606827" w:rsidRPr="00FB7C7F" w:rsidRDefault="00606827" w:rsidP="0086749E">
      <w:pPr>
        <w:pStyle w:val="BodyText"/>
      </w:pPr>
      <w:r>
        <w:rPr>
          <w:lang w:val="en-US"/>
        </w:rPr>
        <w:t>There is no coordinate information in this product specification and therefore CRS is not relevant.</w:t>
      </w:r>
    </w:p>
    <w:p w14:paraId="60C18974" w14:textId="06AE05C9" w:rsidR="002749B7" w:rsidRPr="002749B7" w:rsidRDefault="002749B7" w:rsidP="00C26C57">
      <w:pPr>
        <w:pStyle w:val="Heading1"/>
      </w:pPr>
      <w:bookmarkStart w:id="131" w:name="_Toc4738116"/>
      <w:r w:rsidRPr="002749B7">
        <w:t>Data Quality</w:t>
      </w:r>
      <w:bookmarkEnd w:id="131"/>
    </w:p>
    <w:p w14:paraId="7BC321F2" w14:textId="77777777" w:rsidR="002749B7" w:rsidRPr="002749B7" w:rsidRDefault="002749B7" w:rsidP="00C26C57">
      <w:pPr>
        <w:pStyle w:val="Heading2"/>
      </w:pPr>
      <w:bookmarkStart w:id="132" w:name="__RefHeading__2950_1382180727"/>
      <w:bookmarkStart w:id="133" w:name="_Toc4738117"/>
      <w:bookmarkEnd w:id="132"/>
      <w:r w:rsidRPr="002749B7">
        <w:t>Introduction</w:t>
      </w:r>
      <w:bookmarkEnd w:id="133"/>
    </w:p>
    <w:p w14:paraId="07FA35F5" w14:textId="3503A291" w:rsidR="002749B7" w:rsidRPr="00FE1507" w:rsidRDefault="002749B7" w:rsidP="002749B7">
      <w:p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Data Quality is considered to be meta information and for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it is divided into two parts:</w:t>
      </w:r>
    </w:p>
    <w:p w14:paraId="24F4A0FE" w14:textId="77777777" w:rsidR="002749B7" w:rsidRPr="00FE1507" w:rsidRDefault="002749B7" w:rsidP="002749B7">
      <w:pPr>
        <w:numPr>
          <w:ilvl w:val="0"/>
          <w:numId w:val="13"/>
        </w:num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Compliance and integrity</w:t>
      </w:r>
    </w:p>
    <w:p w14:paraId="57D0F176" w14:textId="77777777" w:rsidR="002749B7" w:rsidRPr="00FE1507" w:rsidRDefault="002749B7" w:rsidP="002749B7">
      <w:pPr>
        <w:numPr>
          <w:ilvl w:val="0"/>
          <w:numId w:val="13"/>
        </w:num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Uncertainty and lineage</w:t>
      </w:r>
    </w:p>
    <w:p w14:paraId="05CC16C2" w14:textId="77777777" w:rsidR="002749B7" w:rsidRPr="00FE1507" w:rsidRDefault="002749B7" w:rsidP="00C26C57">
      <w:pPr>
        <w:pStyle w:val="Heading2"/>
      </w:pPr>
      <w:bookmarkStart w:id="134" w:name="__RefHeading__2952_1382180727"/>
      <w:bookmarkStart w:id="135" w:name="_Toc4738118"/>
      <w:bookmarkEnd w:id="134"/>
      <w:r w:rsidRPr="00FE1507">
        <w:t>Data Compliance and Integrity</w:t>
      </w:r>
      <w:bookmarkEnd w:id="135"/>
    </w:p>
    <w:p w14:paraId="0191D09F" w14:textId="69DDF851" w:rsidR="002749B7" w:rsidRPr="00FE1507" w:rsidRDefault="002749B7" w:rsidP="002749B7">
      <w:pPr>
        <w:suppressAutoHyphens/>
        <w:spacing w:before="120" w:after="120" w:line="100" w:lineRule="atLeast"/>
        <w:jc w:val="left"/>
        <w:rPr>
          <w:rFonts w:eastAsia="Times New Roman" w:cs="Arial"/>
          <w:color w:val="FF0000"/>
          <w:szCs w:val="24"/>
          <w:lang w:val="en-GB" w:eastAsia="ar-SA"/>
        </w:rPr>
      </w:pPr>
      <w:r w:rsidRPr="00FE1507">
        <w:rPr>
          <w:rFonts w:eastAsia="Times New Roman" w:cs="Arial"/>
          <w:color w:val="000000"/>
          <w:szCs w:val="24"/>
          <w:lang w:val="en-GB" w:eastAsia="ar-SA"/>
        </w:rPr>
        <w:t>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datasets must be validated using the conformance checks that are listed in </w:t>
      </w:r>
      <w:r w:rsidR="009D2565" w:rsidRPr="00FE1507">
        <w:rPr>
          <w:rFonts w:eastAsia="Times New Roman" w:cs="Arial"/>
          <w:color w:val="000000"/>
          <w:szCs w:val="24"/>
          <w:lang w:val="en-GB" w:eastAsia="ar-SA"/>
        </w:rPr>
        <w:fldChar w:fldCharType="begin"/>
      </w:r>
      <w:r w:rsidR="009D2565" w:rsidRPr="00FE1507">
        <w:rPr>
          <w:rFonts w:eastAsia="Times New Roman" w:cs="Arial"/>
          <w:color w:val="000000"/>
          <w:szCs w:val="24"/>
          <w:lang w:val="en-GB" w:eastAsia="ar-SA"/>
        </w:rPr>
        <w:instrText xml:space="preserve"> REF _Ref504862568 \r \h </w:instrText>
      </w:r>
      <w:r w:rsidR="00FE1507">
        <w:rPr>
          <w:rFonts w:eastAsia="Times New Roman" w:cs="Arial"/>
          <w:color w:val="000000"/>
          <w:szCs w:val="24"/>
          <w:lang w:val="en-GB" w:eastAsia="ar-SA"/>
        </w:rPr>
        <w:instrText xml:space="preserve"> \* MERGEFORMAT </w:instrText>
      </w:r>
      <w:r w:rsidR="009D2565" w:rsidRPr="00FE1507">
        <w:rPr>
          <w:rFonts w:eastAsia="Times New Roman" w:cs="Arial"/>
          <w:color w:val="000000"/>
          <w:szCs w:val="24"/>
          <w:lang w:val="en-GB" w:eastAsia="ar-SA"/>
        </w:rPr>
      </w:r>
      <w:r w:rsidR="009D2565" w:rsidRPr="00FE1507">
        <w:rPr>
          <w:rFonts w:eastAsia="Times New Roman" w:cs="Arial"/>
          <w:color w:val="000000"/>
          <w:szCs w:val="24"/>
          <w:lang w:val="en-GB" w:eastAsia="ar-SA"/>
        </w:rPr>
        <w:fldChar w:fldCharType="separate"/>
      </w:r>
      <w:r w:rsidR="00C67636" w:rsidRPr="00FE1507">
        <w:rPr>
          <w:rFonts w:eastAsia="Times New Roman" w:cs="Arial"/>
          <w:color w:val="000000"/>
          <w:szCs w:val="24"/>
          <w:lang w:val="en-GB" w:eastAsia="ar-SA"/>
        </w:rPr>
        <w:t>Annex F</w:t>
      </w:r>
      <w:r w:rsidR="009D2565"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The data quality elements listed in S-100 Part 4C that are applicable to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are indicated in the table of conformance checks listed in </w:t>
      </w:r>
      <w:r w:rsidR="009D2565" w:rsidRPr="00FE1507">
        <w:rPr>
          <w:rFonts w:eastAsia="Times New Roman" w:cs="Arial"/>
          <w:color w:val="000000"/>
          <w:szCs w:val="24"/>
          <w:lang w:val="en-GB" w:eastAsia="ar-SA"/>
        </w:rPr>
        <w:fldChar w:fldCharType="begin"/>
      </w:r>
      <w:r w:rsidR="009D2565" w:rsidRPr="00FE1507">
        <w:rPr>
          <w:rFonts w:eastAsia="Times New Roman" w:cs="Arial"/>
          <w:color w:val="000000"/>
          <w:szCs w:val="24"/>
          <w:lang w:val="en-GB" w:eastAsia="ar-SA"/>
        </w:rPr>
        <w:instrText xml:space="preserve"> REF _Ref504862592 \r \h </w:instrText>
      </w:r>
      <w:r w:rsidR="00FE1507">
        <w:rPr>
          <w:rFonts w:eastAsia="Times New Roman" w:cs="Arial"/>
          <w:color w:val="000000"/>
          <w:szCs w:val="24"/>
          <w:lang w:val="en-GB" w:eastAsia="ar-SA"/>
        </w:rPr>
        <w:instrText xml:space="preserve"> \* MERGEFORMAT </w:instrText>
      </w:r>
      <w:r w:rsidR="009D2565" w:rsidRPr="00FE1507">
        <w:rPr>
          <w:rFonts w:eastAsia="Times New Roman" w:cs="Arial"/>
          <w:color w:val="000000"/>
          <w:szCs w:val="24"/>
          <w:lang w:val="en-GB" w:eastAsia="ar-SA"/>
        </w:rPr>
      </w:r>
      <w:r w:rsidR="009D2565" w:rsidRPr="00FE1507">
        <w:rPr>
          <w:rFonts w:eastAsia="Times New Roman" w:cs="Arial"/>
          <w:color w:val="000000"/>
          <w:szCs w:val="24"/>
          <w:lang w:val="en-GB" w:eastAsia="ar-SA"/>
        </w:rPr>
        <w:fldChar w:fldCharType="separate"/>
      </w:r>
      <w:r w:rsidR="00C67636" w:rsidRPr="00FE1507">
        <w:rPr>
          <w:rFonts w:eastAsia="Times New Roman" w:cs="Arial"/>
          <w:color w:val="000000"/>
          <w:szCs w:val="24"/>
          <w:lang w:val="en-GB" w:eastAsia="ar-SA"/>
        </w:rPr>
        <w:t>Annex F</w:t>
      </w:r>
      <w:r w:rsidR="009D2565"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w:t>
      </w:r>
    </w:p>
    <w:p w14:paraId="51FD0375"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Datasets must not be communicated unless they pass all the compliance checks designated as “Critical”.</w:t>
      </w:r>
    </w:p>
    <w:p w14:paraId="727A72F9" w14:textId="038C2035"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The detailed results of applying compliance checks listed in </w:t>
      </w:r>
      <w:r w:rsidR="009D2565" w:rsidRPr="00FE1507">
        <w:rPr>
          <w:rFonts w:eastAsia="Times New Roman" w:cs="Arial"/>
          <w:szCs w:val="24"/>
          <w:lang w:val="en-GB" w:eastAsia="ar-SA"/>
        </w:rPr>
        <w:fldChar w:fldCharType="begin"/>
      </w:r>
      <w:r w:rsidR="009D2565" w:rsidRPr="00FE1507">
        <w:rPr>
          <w:rFonts w:eastAsia="Times New Roman" w:cs="Arial"/>
          <w:color w:val="000000"/>
          <w:szCs w:val="24"/>
          <w:lang w:val="en-GB" w:eastAsia="ar-SA"/>
        </w:rPr>
        <w:instrText xml:space="preserve"> REF _Ref504862615 \r \h </w:instrText>
      </w:r>
      <w:r w:rsidR="00FE1507">
        <w:rPr>
          <w:rFonts w:eastAsia="Times New Roman" w:cs="Arial"/>
          <w:szCs w:val="24"/>
          <w:lang w:val="en-GB" w:eastAsia="ar-SA"/>
        </w:rPr>
        <w:instrText xml:space="preserve"> \* MERGEFORMAT </w:instrText>
      </w:r>
      <w:r w:rsidR="009D2565" w:rsidRPr="00FE1507">
        <w:rPr>
          <w:rFonts w:eastAsia="Times New Roman" w:cs="Arial"/>
          <w:szCs w:val="24"/>
          <w:lang w:val="en-GB" w:eastAsia="ar-SA"/>
        </w:rPr>
      </w:r>
      <w:r w:rsidR="009D2565" w:rsidRPr="00FE1507">
        <w:rPr>
          <w:rFonts w:eastAsia="Times New Roman" w:cs="Arial"/>
          <w:szCs w:val="24"/>
          <w:lang w:val="en-GB" w:eastAsia="ar-SA"/>
        </w:rPr>
        <w:fldChar w:fldCharType="separate"/>
      </w:r>
      <w:r w:rsidR="00C67636" w:rsidRPr="00FE1507">
        <w:rPr>
          <w:rFonts w:eastAsia="Times New Roman" w:cs="Arial"/>
          <w:color w:val="000000"/>
          <w:szCs w:val="24"/>
          <w:lang w:val="en-GB" w:eastAsia="ar-SA"/>
        </w:rPr>
        <w:t>Annex F</w:t>
      </w:r>
      <w:r w:rsidR="009D2565" w:rsidRPr="00FE1507">
        <w:rPr>
          <w:rFonts w:eastAsia="Times New Roman" w:cs="Arial"/>
          <w:szCs w:val="24"/>
          <w:lang w:val="en-GB" w:eastAsia="ar-SA"/>
        </w:rPr>
        <w:fldChar w:fldCharType="end"/>
      </w:r>
      <w:r w:rsidR="00F129FE" w:rsidRPr="00FE1507">
        <w:rPr>
          <w:rFonts w:eastAsia="Times New Roman" w:cs="Arial"/>
          <w:color w:val="000000"/>
          <w:szCs w:val="24"/>
          <w:lang w:val="en-GB" w:eastAsia="ar-SA"/>
        </w:rPr>
        <w:t xml:space="preserve"> </w:t>
      </w:r>
      <w:r w:rsidRPr="00FE1507">
        <w:rPr>
          <w:rFonts w:eastAsia="Times New Roman" w:cs="Arial"/>
          <w:color w:val="000000"/>
          <w:szCs w:val="24"/>
          <w:lang w:val="en-GB" w:eastAsia="ar-SA"/>
        </w:rPr>
        <w:t>are not required to be reported as part of the exchange set.</w:t>
      </w:r>
    </w:p>
    <w:p w14:paraId="5E99AD19" w14:textId="77777777" w:rsidR="002749B7" w:rsidRPr="00FE1507" w:rsidRDefault="002749B7" w:rsidP="00C26C57">
      <w:pPr>
        <w:pStyle w:val="Heading2"/>
      </w:pPr>
      <w:bookmarkStart w:id="136" w:name="__RefHeading__2954_1382180727"/>
      <w:bookmarkStart w:id="137" w:name="_Toc4738119"/>
      <w:bookmarkEnd w:id="136"/>
      <w:r w:rsidRPr="00FE1507">
        <w:t>Uncertainty and lineage information</w:t>
      </w:r>
      <w:bookmarkEnd w:id="137"/>
    </w:p>
    <w:p w14:paraId="48926EA0" w14:textId="77777777" w:rsidR="002749B7" w:rsidRPr="00FE1507" w:rsidRDefault="002749B7" w:rsidP="00C26C57">
      <w:pPr>
        <w:pStyle w:val="Heading3"/>
      </w:pPr>
      <w:bookmarkStart w:id="138" w:name="_Toc4738120"/>
      <w:r w:rsidRPr="00FE1507">
        <w:t>Positional accuracy</w:t>
      </w:r>
      <w:bookmarkEnd w:id="138"/>
    </w:p>
    <w:p w14:paraId="34AAC219" w14:textId="664912C7" w:rsidR="002749B7" w:rsidRPr="00FE1507" w:rsidRDefault="008A4978"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All </w:t>
      </w:r>
      <w:r w:rsidR="002749B7" w:rsidRPr="00FE1507">
        <w:rPr>
          <w:rFonts w:eastAsia="Times New Roman" w:cs="Arial"/>
          <w:color w:val="000000"/>
          <w:szCs w:val="24"/>
          <w:lang w:val="en-GB" w:eastAsia="ar-SA"/>
        </w:rPr>
        <w:t>S-2</w:t>
      </w:r>
      <w:r w:rsidR="00FA7A18" w:rsidRPr="00FE1507">
        <w:rPr>
          <w:rFonts w:eastAsia="Times New Roman" w:cs="Arial"/>
          <w:color w:val="000000"/>
          <w:szCs w:val="24"/>
          <w:lang w:val="en-GB" w:eastAsia="ar-SA"/>
        </w:rPr>
        <w:t>11</w:t>
      </w:r>
      <w:r w:rsidR="002749B7" w:rsidRPr="00FE1507">
        <w:rPr>
          <w:rFonts w:eastAsia="Times New Roman" w:cs="Arial"/>
          <w:color w:val="000000"/>
          <w:szCs w:val="24"/>
          <w:lang w:val="en-GB" w:eastAsia="ar-SA"/>
        </w:rPr>
        <w:t xml:space="preserve"> </w:t>
      </w:r>
      <w:r w:rsidRPr="00FE1507">
        <w:rPr>
          <w:rFonts w:eastAsia="Times New Roman" w:cs="Arial"/>
          <w:color w:val="000000"/>
          <w:szCs w:val="24"/>
          <w:lang w:val="en-GB" w:eastAsia="ar-SA"/>
        </w:rPr>
        <w:t xml:space="preserve">positions are approximate and there is no foreseen value to the intended users in estimating the </w:t>
      </w:r>
      <w:r w:rsidR="002749B7" w:rsidRPr="00FE1507">
        <w:rPr>
          <w:rFonts w:eastAsia="Times New Roman" w:cs="Arial"/>
          <w:color w:val="000000"/>
          <w:szCs w:val="24"/>
          <w:lang w:val="en-GB" w:eastAsia="ar-SA"/>
        </w:rPr>
        <w:t xml:space="preserve">accuracy </w:t>
      </w:r>
      <w:r w:rsidRPr="00FE1507">
        <w:rPr>
          <w:rFonts w:eastAsia="Times New Roman" w:cs="Arial"/>
          <w:color w:val="000000"/>
          <w:szCs w:val="24"/>
          <w:lang w:val="en-GB" w:eastAsia="ar-SA"/>
        </w:rPr>
        <w:t>of positions in S-2</w:t>
      </w:r>
      <w:r w:rsidR="00FA7A18" w:rsidRPr="00FE1507">
        <w:rPr>
          <w:rFonts w:eastAsia="Times New Roman" w:cs="Arial"/>
          <w:color w:val="000000"/>
          <w:szCs w:val="24"/>
          <w:lang w:val="en-GB" w:eastAsia="ar-SA"/>
        </w:rPr>
        <w:t>11</w:t>
      </w:r>
      <w:r w:rsidRPr="00FE1507">
        <w:rPr>
          <w:rFonts w:eastAsia="Times New Roman" w:cs="Arial"/>
          <w:color w:val="000000"/>
          <w:szCs w:val="24"/>
          <w:lang w:val="en-CA" w:eastAsia="ar-SA"/>
        </w:rPr>
        <w:t xml:space="preserve">. Therefore, </w:t>
      </w:r>
      <w:r w:rsidR="002749B7" w:rsidRPr="00FE1507">
        <w:rPr>
          <w:rFonts w:eastAsia="Times New Roman" w:cs="Arial"/>
          <w:color w:val="000000"/>
          <w:szCs w:val="24"/>
          <w:lang w:val="en-GB" w:eastAsia="ar-SA"/>
        </w:rPr>
        <w:t xml:space="preserve">data quality indicators </w:t>
      </w:r>
      <w:r w:rsidRPr="00FE1507">
        <w:rPr>
          <w:rFonts w:eastAsia="Times New Roman" w:cs="Arial"/>
          <w:color w:val="000000"/>
          <w:szCs w:val="24"/>
          <w:lang w:val="en-GB" w:eastAsia="ar-SA"/>
        </w:rPr>
        <w:t>are not defined nor is the</w:t>
      </w:r>
      <w:r w:rsidR="002749B7" w:rsidRPr="00FE1507">
        <w:rPr>
          <w:rFonts w:eastAsia="Times New Roman" w:cs="Arial"/>
          <w:color w:val="000000"/>
          <w:szCs w:val="24"/>
          <w:lang w:val="en-GB" w:eastAsia="ar-SA"/>
        </w:rPr>
        <w:t xml:space="preserve"> model of data quality elements defined in S-100 Part 4c</w:t>
      </w:r>
      <w:r w:rsidRPr="00FE1507">
        <w:rPr>
          <w:rFonts w:eastAsia="Times New Roman" w:cs="Arial"/>
          <w:color w:val="000000"/>
          <w:szCs w:val="24"/>
          <w:lang w:val="en-GB" w:eastAsia="ar-SA"/>
        </w:rPr>
        <w:t xml:space="preserve"> implemented in this specification</w:t>
      </w:r>
      <w:r w:rsidR="002749B7" w:rsidRPr="00FE1507">
        <w:rPr>
          <w:rFonts w:eastAsia="Times New Roman" w:cs="Arial"/>
          <w:color w:val="000000"/>
          <w:szCs w:val="24"/>
          <w:lang w:val="en-GB" w:eastAsia="ar-SA"/>
        </w:rPr>
        <w:t>.</w:t>
      </w:r>
    </w:p>
    <w:p w14:paraId="15E507FC" w14:textId="77777777" w:rsidR="002749B7" w:rsidRPr="00FE1507" w:rsidRDefault="002749B7" w:rsidP="002749B7">
      <w:pPr>
        <w:suppressAutoHyphens/>
        <w:spacing w:before="120" w:after="120" w:line="100" w:lineRule="atLeast"/>
        <w:jc w:val="left"/>
        <w:rPr>
          <w:rFonts w:eastAsia="Times New Roman" w:cs="Arial"/>
          <w:color w:val="FF0000"/>
          <w:szCs w:val="24"/>
          <w:lang w:val="en-GB" w:eastAsia="ar-SA"/>
        </w:rPr>
      </w:pPr>
      <w:r w:rsidRPr="00FE1507">
        <w:rPr>
          <w:rFonts w:eastAsia="Times New Roman" w:cs="Arial"/>
          <w:color w:val="000000"/>
          <w:szCs w:val="24"/>
          <w:lang w:val="en-GB" w:eastAsia="ar-SA"/>
        </w:rPr>
        <w:t>This specification does not prescribe a specific required level of positional accuracy.</w:t>
      </w:r>
    </w:p>
    <w:p w14:paraId="0E700C4B" w14:textId="77777777" w:rsidR="002749B7" w:rsidRPr="00FE1507" w:rsidRDefault="002749B7" w:rsidP="00C26C57">
      <w:pPr>
        <w:pStyle w:val="Heading3"/>
      </w:pPr>
      <w:bookmarkStart w:id="139" w:name="_Toc4738121"/>
      <w:r w:rsidRPr="00FE1507">
        <w:t>Lineage</w:t>
      </w:r>
      <w:bookmarkEnd w:id="139"/>
    </w:p>
    <w:p w14:paraId="7B944021" w14:textId="1C623709"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Lineage and process step information elements are not required to be present in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datasets distributed to end user.</w:t>
      </w:r>
    </w:p>
    <w:p w14:paraId="016D3C9C" w14:textId="7EE60678"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Required source information about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datasets is limited to the source and distribution information contained in discovery metadata described in S-100 Part 4a and </w:t>
      </w:r>
      <w:r w:rsidRPr="00FE1507">
        <w:rPr>
          <w:rFonts w:eastAsia="Times New Roman" w:cs="Arial"/>
          <w:szCs w:val="24"/>
          <w:lang w:val="en-GB" w:eastAsia="ar-SA"/>
        </w:rPr>
        <w:t>Section 12</w:t>
      </w:r>
      <w:r w:rsidRPr="00FE1507">
        <w:rPr>
          <w:rFonts w:eastAsia="Times New Roman" w:cs="Arial"/>
          <w:color w:val="FF0000"/>
          <w:szCs w:val="24"/>
          <w:lang w:val="en-GB" w:eastAsia="ar-SA"/>
        </w:rPr>
        <w:t xml:space="preserve"> </w:t>
      </w:r>
      <w:r w:rsidRPr="00FE1507">
        <w:rPr>
          <w:rFonts w:eastAsia="Times New Roman" w:cs="Arial"/>
          <w:color w:val="000000"/>
          <w:szCs w:val="24"/>
          <w:lang w:val="en-GB" w:eastAsia="ar-SA"/>
        </w:rPr>
        <w:t xml:space="preserve">of this product specification. </w:t>
      </w:r>
    </w:p>
    <w:p w14:paraId="56BAE1A5" w14:textId="77777777" w:rsidR="002749B7" w:rsidRPr="00FE1507" w:rsidRDefault="002749B7" w:rsidP="00C26C57">
      <w:pPr>
        <w:pStyle w:val="Heading1"/>
      </w:pPr>
      <w:bookmarkStart w:id="140" w:name="__RefHeading__2956_1382180727"/>
      <w:bookmarkStart w:id="141" w:name="_Toc4738122"/>
      <w:bookmarkEnd w:id="140"/>
      <w:r w:rsidRPr="00FE1507">
        <w:t>Data Capture and Classification</w:t>
      </w:r>
      <w:bookmarkEnd w:id="141"/>
    </w:p>
    <w:p w14:paraId="5A6F60E4" w14:textId="31BC507F" w:rsidR="002749B7" w:rsidRPr="00FE1507" w:rsidRDefault="002749B7" w:rsidP="002749B7">
      <w:pPr>
        <w:suppressAutoHyphens/>
        <w:spacing w:before="120" w:after="120" w:line="100" w:lineRule="atLeast"/>
        <w:rPr>
          <w:rFonts w:eastAsia="Times New Roman" w:cs="Arial"/>
          <w:color w:val="000000"/>
          <w:szCs w:val="24"/>
          <w:lang w:val="en-GB" w:eastAsia="ar-SA"/>
        </w:rPr>
      </w:pPr>
      <w:r w:rsidRPr="00FE1507">
        <w:rPr>
          <w:rFonts w:eastAsia="Times New Roman" w:cs="Arial"/>
          <w:color w:val="000000"/>
          <w:szCs w:val="24"/>
          <w:lang w:val="en-GB" w:eastAsia="ar-SA"/>
        </w:rPr>
        <w:t xml:space="preserve">The Data Capture and Classification (DCEG) is found in </w:t>
      </w:r>
      <w:r w:rsidR="009D2565" w:rsidRPr="00FE1507">
        <w:rPr>
          <w:rFonts w:eastAsia="Times New Roman" w:cs="Arial"/>
          <w:szCs w:val="24"/>
          <w:lang w:val="en-GB" w:eastAsia="ar-SA"/>
        </w:rPr>
        <w:fldChar w:fldCharType="begin"/>
      </w:r>
      <w:r w:rsidR="009D2565" w:rsidRPr="00FE1507">
        <w:rPr>
          <w:rFonts w:eastAsia="Times New Roman" w:cs="Arial"/>
          <w:color w:val="000000"/>
          <w:szCs w:val="24"/>
          <w:lang w:val="en-GB" w:eastAsia="ar-SA"/>
        </w:rPr>
        <w:instrText xml:space="preserve"> REF _Ref504862682 \r \h </w:instrText>
      </w:r>
      <w:r w:rsidR="00FE1507">
        <w:rPr>
          <w:rFonts w:eastAsia="Times New Roman" w:cs="Arial"/>
          <w:szCs w:val="24"/>
          <w:lang w:val="en-GB" w:eastAsia="ar-SA"/>
        </w:rPr>
        <w:instrText xml:space="preserve"> \* MERGEFORMAT </w:instrText>
      </w:r>
      <w:r w:rsidR="009D2565" w:rsidRPr="00FE1507">
        <w:rPr>
          <w:rFonts w:eastAsia="Times New Roman" w:cs="Arial"/>
          <w:szCs w:val="24"/>
          <w:lang w:val="en-GB" w:eastAsia="ar-SA"/>
        </w:rPr>
      </w:r>
      <w:r w:rsidR="009D2565" w:rsidRPr="00FE1507">
        <w:rPr>
          <w:rFonts w:eastAsia="Times New Roman" w:cs="Arial"/>
          <w:szCs w:val="24"/>
          <w:lang w:val="en-GB" w:eastAsia="ar-SA"/>
        </w:rPr>
        <w:fldChar w:fldCharType="separate"/>
      </w:r>
      <w:r w:rsidR="00C67636" w:rsidRPr="00FE1507">
        <w:rPr>
          <w:rFonts w:eastAsia="Times New Roman" w:cs="Arial"/>
          <w:color w:val="000000"/>
          <w:szCs w:val="24"/>
          <w:lang w:val="en-GB" w:eastAsia="ar-SA"/>
        </w:rPr>
        <w:t>Annex A</w:t>
      </w:r>
      <w:r w:rsidR="009D2565" w:rsidRPr="00FE1507">
        <w:rPr>
          <w:rFonts w:eastAsia="Times New Roman" w:cs="Arial"/>
          <w:szCs w:val="24"/>
          <w:lang w:val="en-GB" w:eastAsia="ar-SA"/>
        </w:rPr>
        <w:fldChar w:fldCharType="end"/>
      </w:r>
      <w:r w:rsidRPr="00FE1507">
        <w:rPr>
          <w:rFonts w:eastAsia="Times New Roman" w:cs="Arial"/>
          <w:szCs w:val="24"/>
          <w:lang w:val="en-GB" w:eastAsia="ar-SA"/>
        </w:rPr>
        <w:t>.</w:t>
      </w:r>
    </w:p>
    <w:p w14:paraId="7DE4E9FC" w14:textId="77777777" w:rsidR="002749B7" w:rsidRPr="00FE1507" w:rsidRDefault="002749B7" w:rsidP="00C26C57">
      <w:pPr>
        <w:pStyle w:val="Heading1"/>
      </w:pPr>
      <w:bookmarkStart w:id="142" w:name="__RefHeading__2958_1382180727"/>
      <w:bookmarkStart w:id="143" w:name="_Toc4738123"/>
      <w:bookmarkEnd w:id="142"/>
      <w:r w:rsidRPr="00FE1507">
        <w:lastRenderedPageBreak/>
        <w:t>Data Maintenance</w:t>
      </w:r>
      <w:bookmarkEnd w:id="143"/>
    </w:p>
    <w:p w14:paraId="51F15C9C" w14:textId="77777777" w:rsidR="002749B7" w:rsidRPr="00FE1507" w:rsidRDefault="002749B7" w:rsidP="00C26C57">
      <w:pPr>
        <w:pStyle w:val="Heading2"/>
        <w:rPr>
          <w:lang w:val="en-CA"/>
        </w:rPr>
      </w:pPr>
      <w:bookmarkStart w:id="144" w:name="__RefHeading__2960_1382180727"/>
      <w:bookmarkStart w:id="145" w:name="_Toc4738124"/>
      <w:bookmarkEnd w:id="144"/>
      <w:r w:rsidRPr="00FE1507">
        <w:t>Introduction</w:t>
      </w:r>
      <w:bookmarkEnd w:id="145"/>
    </w:p>
    <w:p w14:paraId="337AB473" w14:textId="77777777" w:rsidR="000A5774" w:rsidRPr="00FE1507" w:rsidRDefault="002749B7" w:rsidP="002749B7">
      <w:pPr>
        <w:suppressAutoHyphens/>
        <w:spacing w:before="120" w:after="120" w:line="100" w:lineRule="atLeast"/>
        <w:jc w:val="left"/>
        <w:rPr>
          <w:rFonts w:eastAsia="Times New Roman" w:cs="Arial"/>
          <w:color w:val="000000"/>
          <w:szCs w:val="24"/>
          <w:lang w:val="en-CA" w:eastAsia="ar-SA"/>
        </w:rPr>
      </w:pPr>
      <w:r w:rsidRPr="00FE1507">
        <w:rPr>
          <w:rFonts w:eastAsia="Times New Roman" w:cs="Arial"/>
          <w:color w:val="000000"/>
          <w:szCs w:val="24"/>
          <w:lang w:val="en-CA" w:eastAsia="ar-SA"/>
        </w:rPr>
        <w:t xml:space="preserve">PCM datasets (messages) are not replaced as such, but may be </w:t>
      </w:r>
      <w:r w:rsidR="000A5774" w:rsidRPr="00FE1507">
        <w:rPr>
          <w:rFonts w:eastAsia="Times New Roman" w:cs="Arial"/>
          <w:color w:val="000000"/>
          <w:szCs w:val="24"/>
          <w:lang w:val="en-CA" w:eastAsia="ar-SA"/>
        </w:rPr>
        <w:t xml:space="preserve">superseded or cancelled </w:t>
      </w:r>
      <w:r w:rsidRPr="00FE1507">
        <w:rPr>
          <w:rFonts w:eastAsia="Times New Roman" w:cs="Arial"/>
          <w:color w:val="000000"/>
          <w:szCs w:val="24"/>
          <w:lang w:val="en-CA" w:eastAsia="ar-SA"/>
        </w:rPr>
        <w:t xml:space="preserve">by new datasets (messages) that </w:t>
      </w:r>
      <w:r w:rsidR="000A5774" w:rsidRPr="00FE1507">
        <w:rPr>
          <w:rFonts w:eastAsia="Times New Roman" w:cs="Arial"/>
          <w:color w:val="000000"/>
          <w:szCs w:val="24"/>
          <w:lang w:val="en-CA" w:eastAsia="ar-SA"/>
        </w:rPr>
        <w:t>follow</w:t>
      </w:r>
      <w:r w:rsidRPr="00FE1507">
        <w:rPr>
          <w:rFonts w:eastAsia="Times New Roman" w:cs="Arial"/>
          <w:color w:val="000000"/>
          <w:szCs w:val="24"/>
          <w:lang w:val="en-CA" w:eastAsia="ar-SA"/>
        </w:rPr>
        <w:t xml:space="preserve"> earlier messages. </w:t>
      </w:r>
      <w:r w:rsidRPr="00FE1507">
        <w:rPr>
          <w:rFonts w:eastAsia="Times New Roman" w:cs="Arial"/>
          <w:szCs w:val="24"/>
          <w:lang w:val="en-CA" w:eastAsia="ar-SA"/>
        </w:rPr>
        <w:t>Delta change datasets are not permitted.</w:t>
      </w:r>
      <w:r w:rsidRPr="00FE1507">
        <w:rPr>
          <w:rFonts w:eastAsia="Times New Roman" w:cs="Arial"/>
          <w:color w:val="000000"/>
          <w:szCs w:val="24"/>
          <w:lang w:val="en-CA" w:eastAsia="ar-SA"/>
        </w:rPr>
        <w:t xml:space="preserve"> </w:t>
      </w:r>
      <w:r w:rsidR="008F1E19" w:rsidRPr="00FE1507">
        <w:rPr>
          <w:rFonts w:eastAsia="Times New Roman" w:cs="Arial"/>
          <w:color w:val="000000"/>
          <w:szCs w:val="24"/>
          <w:lang w:val="en-CA" w:eastAsia="ar-SA"/>
        </w:rPr>
        <w:t>Edition numbers are not used</w:t>
      </w:r>
      <w:r w:rsidR="000A5774" w:rsidRPr="00FE1507">
        <w:rPr>
          <w:rFonts w:eastAsia="Times New Roman" w:cs="Arial"/>
          <w:color w:val="000000"/>
          <w:szCs w:val="24"/>
          <w:lang w:val="en-CA" w:eastAsia="ar-SA"/>
        </w:rPr>
        <w:t>.</w:t>
      </w:r>
    </w:p>
    <w:p w14:paraId="05696936" w14:textId="77777777" w:rsidR="002749B7" w:rsidRPr="00FE1507" w:rsidRDefault="000A5774"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CA" w:eastAsia="ar-SA"/>
        </w:rPr>
        <w:t>T</w:t>
      </w:r>
      <w:r w:rsidR="008F1E19" w:rsidRPr="00FE1507">
        <w:rPr>
          <w:rFonts w:eastAsia="Times New Roman" w:cs="Arial"/>
          <w:color w:val="000000"/>
          <w:szCs w:val="24"/>
          <w:lang w:val="en-CA" w:eastAsia="ar-SA"/>
        </w:rPr>
        <w:t xml:space="preserve">he time attribute </w:t>
      </w:r>
      <w:r w:rsidRPr="00FE1507">
        <w:rPr>
          <w:rFonts w:eastAsia="Times New Roman" w:cs="Arial"/>
          <w:color w:val="000000"/>
          <w:szCs w:val="24"/>
          <w:lang w:val="en-CA" w:eastAsia="ar-SA"/>
        </w:rPr>
        <w:t xml:space="preserve">of the state for a specified port call (determined by port call ID, which is unique to a port call by a vessel) </w:t>
      </w:r>
      <w:r w:rsidR="008F1E19" w:rsidRPr="00FE1507">
        <w:rPr>
          <w:rFonts w:eastAsia="Times New Roman" w:cs="Arial"/>
          <w:color w:val="000000"/>
          <w:szCs w:val="24"/>
          <w:lang w:val="en-CA" w:eastAsia="ar-SA"/>
        </w:rPr>
        <w:t xml:space="preserve">determines supersession </w:t>
      </w:r>
      <w:r w:rsidRPr="00FE1507">
        <w:rPr>
          <w:rFonts w:eastAsia="Times New Roman" w:cs="Arial"/>
          <w:color w:val="000000"/>
          <w:szCs w:val="24"/>
          <w:lang w:val="en-CA" w:eastAsia="ar-SA"/>
        </w:rPr>
        <w:t xml:space="preserve">or cancellation </w:t>
      </w:r>
      <w:r w:rsidR="008F1E19" w:rsidRPr="00FE1507">
        <w:rPr>
          <w:rFonts w:eastAsia="Times New Roman" w:cs="Arial"/>
          <w:color w:val="000000"/>
          <w:szCs w:val="24"/>
          <w:lang w:val="en-CA" w:eastAsia="ar-SA"/>
        </w:rPr>
        <w:t>of earlier messages</w:t>
      </w:r>
      <w:r w:rsidRPr="00FE1507">
        <w:rPr>
          <w:rFonts w:eastAsia="Times New Roman" w:cs="Arial"/>
          <w:color w:val="000000"/>
          <w:szCs w:val="24"/>
          <w:lang w:val="en-CA" w:eastAsia="ar-SA"/>
        </w:rPr>
        <w:t>.</w:t>
      </w:r>
    </w:p>
    <w:p w14:paraId="37F5F065" w14:textId="77777777" w:rsidR="002749B7" w:rsidRPr="00FE1507" w:rsidRDefault="002749B7" w:rsidP="00C26C57">
      <w:pPr>
        <w:pStyle w:val="Heading2"/>
      </w:pPr>
      <w:bookmarkStart w:id="146" w:name="__RefHeading__2962_1382180727"/>
      <w:bookmarkStart w:id="147" w:name="_Toc4738125"/>
      <w:bookmarkEnd w:id="146"/>
      <w:r w:rsidRPr="00FE1507">
        <w:t>Maintenance and Update Frequency</w:t>
      </w:r>
      <w:bookmarkEnd w:id="147"/>
    </w:p>
    <w:p w14:paraId="711419DF" w14:textId="77777777" w:rsidR="002749B7" w:rsidRPr="00FE1507" w:rsidRDefault="00F129FE"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Messages are updated by subsequent messages, as and when needed. </w:t>
      </w:r>
      <w:r w:rsidR="002749B7" w:rsidRPr="00FE1507">
        <w:rPr>
          <w:rFonts w:eastAsia="Times New Roman" w:cs="Arial"/>
          <w:color w:val="000000"/>
          <w:szCs w:val="24"/>
          <w:lang w:val="en-GB" w:eastAsia="ar-SA"/>
        </w:rPr>
        <w:t>No maintenance is needed for PCM datasets since PCM operates on the assumption that ‘updates’ consist of an entire new PCM.</w:t>
      </w:r>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p>
    <w:p w14:paraId="2286ECF5" w14:textId="77777777" w:rsidR="002749B7" w:rsidRPr="00FE1507" w:rsidRDefault="002749B7" w:rsidP="00C26C57">
      <w:pPr>
        <w:pStyle w:val="Heading1"/>
      </w:pPr>
      <w:bookmarkStart w:id="148" w:name="__RefHeading__2964_1382180727"/>
      <w:bookmarkStart w:id="149" w:name="_Toc4738126"/>
      <w:bookmarkEnd w:id="148"/>
      <w:r w:rsidRPr="00FE1507">
        <w:t>Data Product format (encoding)</w:t>
      </w:r>
      <w:bookmarkEnd w:id="149"/>
    </w:p>
    <w:p w14:paraId="2D3D37A4" w14:textId="77777777" w:rsidR="002749B7" w:rsidRPr="00FE1507" w:rsidRDefault="002749B7" w:rsidP="00C26C57">
      <w:pPr>
        <w:pStyle w:val="Heading2"/>
      </w:pPr>
      <w:bookmarkStart w:id="150" w:name="__RefHeading__2966_1382180727"/>
      <w:bookmarkStart w:id="151" w:name="_Toc4738127"/>
      <w:bookmarkEnd w:id="150"/>
      <w:r w:rsidRPr="00FE1507">
        <w:t>Introduction</w:t>
      </w:r>
      <w:bookmarkEnd w:id="151"/>
    </w:p>
    <w:p w14:paraId="42024B69" w14:textId="275ADF5B"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Det</w:t>
      </w:r>
      <w:r w:rsidR="006A6704">
        <w:rPr>
          <w:rFonts w:eastAsia="Times New Roman" w:cs="Arial"/>
          <w:color w:val="000000"/>
          <w:szCs w:val="24"/>
          <w:lang w:val="en-GB" w:eastAsia="ar-SA"/>
        </w:rPr>
        <w:t>ailed documentation of the S-211</w:t>
      </w:r>
      <w:r w:rsidRPr="00FE1507">
        <w:rPr>
          <w:rFonts w:eastAsia="Times New Roman" w:cs="Arial"/>
          <w:color w:val="000000"/>
          <w:szCs w:val="24"/>
          <w:lang w:val="en-GB" w:eastAsia="ar-SA"/>
        </w:rPr>
        <w:t xml:space="preserve"> encoding schema is provided in </w:t>
      </w:r>
      <w:r w:rsidR="009D2565" w:rsidRPr="00FE1507">
        <w:rPr>
          <w:rFonts w:eastAsia="Times New Roman" w:cs="Arial"/>
          <w:color w:val="000000"/>
          <w:szCs w:val="24"/>
          <w:lang w:val="en-GB" w:eastAsia="ar-SA"/>
        </w:rPr>
        <w:fldChar w:fldCharType="begin"/>
      </w:r>
      <w:r w:rsidR="009D2565" w:rsidRPr="00FE1507">
        <w:rPr>
          <w:rFonts w:eastAsia="Times New Roman" w:cs="Arial"/>
          <w:color w:val="000000"/>
          <w:szCs w:val="24"/>
          <w:lang w:val="en-GB" w:eastAsia="ar-SA"/>
        </w:rPr>
        <w:instrText xml:space="preserve"> REF _Ref504862691 \r \h </w:instrText>
      </w:r>
      <w:r w:rsidR="00FE1507">
        <w:rPr>
          <w:rFonts w:eastAsia="Times New Roman" w:cs="Arial"/>
          <w:color w:val="000000"/>
          <w:szCs w:val="24"/>
          <w:lang w:val="en-GB" w:eastAsia="ar-SA"/>
        </w:rPr>
        <w:instrText xml:space="preserve"> \* MERGEFORMAT </w:instrText>
      </w:r>
      <w:r w:rsidR="009D2565" w:rsidRPr="00FE1507">
        <w:rPr>
          <w:rFonts w:eastAsia="Times New Roman" w:cs="Arial"/>
          <w:color w:val="000000"/>
          <w:szCs w:val="24"/>
          <w:lang w:val="en-GB" w:eastAsia="ar-SA"/>
        </w:rPr>
      </w:r>
      <w:r w:rsidR="009D2565" w:rsidRPr="00FE1507">
        <w:rPr>
          <w:rFonts w:eastAsia="Times New Roman" w:cs="Arial"/>
          <w:color w:val="000000"/>
          <w:szCs w:val="24"/>
          <w:lang w:val="en-GB" w:eastAsia="ar-SA"/>
        </w:rPr>
        <w:fldChar w:fldCharType="separate"/>
      </w:r>
      <w:r w:rsidR="00C67636" w:rsidRPr="00FE1507">
        <w:rPr>
          <w:rFonts w:eastAsia="Times New Roman" w:cs="Arial"/>
          <w:color w:val="000000"/>
          <w:szCs w:val="24"/>
          <w:lang w:val="en-GB" w:eastAsia="ar-SA"/>
        </w:rPr>
        <w:t>Annex B</w:t>
      </w:r>
      <w:r w:rsidR="009D2565" w:rsidRPr="00FE1507">
        <w:rPr>
          <w:rFonts w:eastAsia="Times New Roman" w:cs="Arial"/>
          <w:color w:val="000000"/>
          <w:szCs w:val="24"/>
          <w:lang w:val="en-GB" w:eastAsia="ar-SA"/>
        </w:rPr>
        <w:fldChar w:fldCharType="end"/>
      </w:r>
      <w:r w:rsidRPr="00FE1507">
        <w:rPr>
          <w:rFonts w:eastAsia="Times New Roman" w:cs="Arial"/>
          <w:color w:val="000000"/>
          <w:szCs w:val="24"/>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62BE4E2"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b/>
          <w:color w:val="000000"/>
          <w:szCs w:val="24"/>
          <w:lang w:val="en-GB" w:eastAsia="ar-SA"/>
        </w:rPr>
        <w:t>File Structure: S-2</w:t>
      </w:r>
      <w:r w:rsidR="00FA7A18" w:rsidRPr="00FE1507">
        <w:rPr>
          <w:rFonts w:eastAsia="Times New Roman" w:cs="Arial"/>
          <w:b/>
          <w:color w:val="000000"/>
          <w:szCs w:val="24"/>
          <w:lang w:val="en-GB" w:eastAsia="ar-SA"/>
        </w:rPr>
        <w:t>11</w:t>
      </w:r>
      <w:r w:rsidRPr="00FE1507">
        <w:rPr>
          <w:rFonts w:eastAsia="Times New Roman" w:cs="Arial"/>
          <w:b/>
          <w:color w:val="000000"/>
          <w:szCs w:val="24"/>
          <w:lang w:val="en-GB" w:eastAsia="ar-SA"/>
        </w:rPr>
        <w:t xml:space="preserve"> (IALA PCM Product Specification), Annex B.</w:t>
      </w:r>
    </w:p>
    <w:p w14:paraId="0DFA0F9B" w14:textId="77777777" w:rsidR="002749B7" w:rsidRPr="00FE1507" w:rsidRDefault="002749B7" w:rsidP="00C26C57">
      <w:pPr>
        <w:pStyle w:val="Heading2"/>
      </w:pPr>
      <w:bookmarkStart w:id="152" w:name="__RefHeading__2968_1382180727"/>
      <w:bookmarkStart w:id="153" w:name="__RefHeading__2970_1382180727"/>
      <w:bookmarkStart w:id="154" w:name="_Toc4738128"/>
      <w:bookmarkEnd w:id="152"/>
      <w:bookmarkEnd w:id="153"/>
      <w:r w:rsidRPr="00FE1507">
        <w:t>Numeric Attribute Encoding</w:t>
      </w:r>
      <w:bookmarkEnd w:id="154"/>
    </w:p>
    <w:p w14:paraId="4D3572B1"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167DD1C9" w14:textId="77777777" w:rsidR="002749B7" w:rsidRPr="00FE1507" w:rsidRDefault="002749B7" w:rsidP="00C26C57">
      <w:pPr>
        <w:pStyle w:val="Heading2"/>
      </w:pPr>
      <w:bookmarkStart w:id="155" w:name="__RefHeading__2972_1382180727"/>
      <w:bookmarkStart w:id="156" w:name="_Toc4738129"/>
      <w:bookmarkEnd w:id="155"/>
      <w:r w:rsidRPr="00FE1507">
        <w:t>Text Attribute Values</w:t>
      </w:r>
      <w:bookmarkEnd w:id="156"/>
      <w:r w:rsidRPr="00FE1507">
        <w:t xml:space="preserve"> </w:t>
      </w:r>
    </w:p>
    <w:p w14:paraId="73E5CB8E"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51BF07FD" w14:textId="77777777" w:rsidR="002749B7" w:rsidRPr="00FE1507" w:rsidRDefault="002749B7" w:rsidP="00C26C57">
      <w:pPr>
        <w:pStyle w:val="Heading2"/>
      </w:pPr>
      <w:bookmarkStart w:id="157" w:name="__RefHeading__2974_1382180727"/>
      <w:bookmarkStart w:id="158" w:name="_Toc4738130"/>
      <w:bookmarkEnd w:id="157"/>
      <w:r w:rsidRPr="00FE1507">
        <w:t>Mandatory Attribute Values</w:t>
      </w:r>
      <w:bookmarkEnd w:id="158"/>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All mandatory attributes are identified in the Feature Catalogue and summarised in Annex A – Data Classification and Encoding Guide.</w:t>
      </w:r>
    </w:p>
    <w:p w14:paraId="48857BC1" w14:textId="77777777" w:rsidR="002749B7" w:rsidRPr="002749B7" w:rsidRDefault="002749B7" w:rsidP="00C26C57">
      <w:pPr>
        <w:pStyle w:val="Heading2"/>
      </w:pPr>
      <w:bookmarkStart w:id="159" w:name="__RefHeading__2976_1382180727"/>
      <w:bookmarkStart w:id="160" w:name="_Toc4738131"/>
      <w:bookmarkEnd w:id="159"/>
      <w:r w:rsidRPr="002749B7">
        <w:t>Unknown Attribute Values</w:t>
      </w:r>
      <w:bookmarkEnd w:id="160"/>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P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2EA15A86" w14:textId="77777777" w:rsidR="002749B7" w:rsidRPr="002749B7" w:rsidRDefault="002749B7" w:rsidP="00C26C57">
      <w:pPr>
        <w:pStyle w:val="Heading2"/>
      </w:pPr>
      <w:bookmarkStart w:id="161" w:name="__RefHeading__2978_1382180727"/>
      <w:bookmarkStart w:id="162" w:name="_Toc4738132"/>
      <w:bookmarkEnd w:id="161"/>
      <w:r w:rsidRPr="002749B7">
        <w:lastRenderedPageBreak/>
        <w:t>Structure of dataset files</w:t>
      </w:r>
      <w:bookmarkEnd w:id="162"/>
    </w:p>
    <w:p w14:paraId="7F1A85B1" w14:textId="77777777"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AA7505">
        <w:rPr>
          <w:rFonts w:eastAsia="Times New Roman" w:cs="Arial"/>
          <w:color w:val="000000"/>
          <w:szCs w:val="24"/>
          <w:lang w:val="en-GB" w:eastAsia="ar-SA"/>
        </w:rPr>
        <w:t>PortCallMessage</w:t>
      </w:r>
      <w:proofErr w:type="spellEnd"/>
      <w:r w:rsidR="00AA7505">
        <w:rPr>
          <w:rFonts w:eastAsia="Times New Roman" w:cs="Arial"/>
          <w:color w:val="000000"/>
          <w:szCs w:val="24"/>
          <w:lang w:val="en-GB" w:eastAsia="ar-SA"/>
        </w:rPr>
        <w:t>.</w:t>
      </w:r>
    </w:p>
    <w:p w14:paraId="3787CE4A" w14:textId="77777777" w:rsidR="002749B7" w:rsidRPr="002749B7"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 as determined by the REST API, e.g. in a &lt;collection&gt; XML element.</w:t>
      </w:r>
      <w:r w:rsidR="001B1248">
        <w:rPr>
          <w:rFonts w:eastAsia="Times New Roman" w:cs="Arial"/>
          <w:color w:val="000000"/>
          <w:szCs w:val="24"/>
          <w:lang w:val="en-GB" w:eastAsia="ar-SA"/>
        </w:rPr>
        <w:t xml:space="preserve"> This wrapping is out of the scope of this product specification.</w:t>
      </w:r>
    </w:p>
    <w:p w14:paraId="7001B171" w14:textId="77777777" w:rsidR="002749B7" w:rsidRPr="002749B7" w:rsidRDefault="002749B7" w:rsidP="00C26C57">
      <w:pPr>
        <w:pStyle w:val="Heading2"/>
      </w:pPr>
      <w:bookmarkStart w:id="163" w:name="__RefHeading__2980_1382180727"/>
      <w:bookmarkStart w:id="164" w:name="_Toc4738133"/>
      <w:bookmarkEnd w:id="163"/>
      <w:r w:rsidRPr="002749B7">
        <w:t>Message object identifiers</w:t>
      </w:r>
      <w:bookmarkEnd w:id="164"/>
    </w:p>
    <w:p w14:paraId="0C011D9C"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Pr="002749B7">
        <w:rPr>
          <w:rFonts w:eastAsia="Times New Roman" w:cs="Arial"/>
          <w:b/>
          <w:color w:val="000000"/>
          <w:szCs w:val="24"/>
          <w:lang w:val="en-GB" w:eastAsia="ar-SA"/>
        </w:rPr>
        <w:t>messageId</w:t>
      </w:r>
      <w:proofErr w:type="spellEnd"/>
      <w:r w:rsidRPr="002749B7">
        <w:rPr>
          <w:rFonts w:eastAsia="Times New Roman" w:cs="Arial"/>
          <w:color w:val="000000"/>
          <w:szCs w:val="24"/>
          <w:lang w:val="en-GB" w:eastAsia="ar-SA"/>
        </w:rPr>
        <w:t xml:space="preserve"> based on UUID in URN format, in accordance with RFC 4122 . This allows us to assign message identifiers in a distributed manner with no centralised id management and still be guaranteed that all message identifiers are globally unique. As a result, any message that is sent has an identifier. Since a PCM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374E6B5F" w14:textId="77777777" w:rsidR="002749B7" w:rsidRPr="002749B7" w:rsidRDefault="002749B7" w:rsidP="00C26C57">
      <w:pPr>
        <w:pStyle w:val="Heading2"/>
      </w:pPr>
      <w:bookmarkStart w:id="165" w:name="_Toc504411205"/>
      <w:bookmarkStart w:id="166" w:name="_Toc504411337"/>
      <w:bookmarkStart w:id="167" w:name="_Toc504413750"/>
      <w:bookmarkStart w:id="168" w:name="_Toc504750022"/>
      <w:bookmarkStart w:id="169" w:name="_Toc504862813"/>
      <w:bookmarkStart w:id="170" w:name="_Toc504865859"/>
      <w:bookmarkStart w:id="171" w:name="_Toc504866268"/>
      <w:bookmarkStart w:id="172" w:name="__RefHeading__2982_1382180727"/>
      <w:bookmarkStart w:id="173" w:name="_Toc4738134"/>
      <w:bookmarkEnd w:id="165"/>
      <w:bookmarkEnd w:id="166"/>
      <w:bookmarkEnd w:id="167"/>
      <w:bookmarkEnd w:id="168"/>
      <w:bookmarkEnd w:id="169"/>
      <w:bookmarkEnd w:id="170"/>
      <w:bookmarkEnd w:id="171"/>
      <w:bookmarkEnd w:id="172"/>
      <w:r w:rsidRPr="002749B7">
        <w:t>Dataset validation</w:t>
      </w:r>
      <w:bookmarkEnd w:id="173"/>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P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code, but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9CF432F" w14:textId="77777777" w:rsidR="002749B7" w:rsidRPr="002749B7" w:rsidRDefault="002749B7" w:rsidP="00C26C57">
      <w:pPr>
        <w:pStyle w:val="Heading2"/>
      </w:pPr>
      <w:bookmarkStart w:id="174" w:name="__RefHeading__2984_1382180727"/>
      <w:bookmarkStart w:id="175" w:name="_Toc4738135"/>
      <w:bookmarkEnd w:id="174"/>
      <w:r w:rsidRPr="002749B7">
        <w:t>Location of Data Product Format schema Files</w:t>
      </w:r>
      <w:bookmarkEnd w:id="175"/>
    </w:p>
    <w:p w14:paraId="5F51413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schema files are available from the locations given below.</w:t>
      </w:r>
    </w:p>
    <w:tbl>
      <w:tblPr>
        <w:tblW w:w="0" w:type="auto"/>
        <w:tblInd w:w="-131" w:type="dxa"/>
        <w:tblLayout w:type="fixed"/>
        <w:tblLook w:val="0000" w:firstRow="0" w:lastRow="0" w:firstColumn="0" w:lastColumn="0" w:noHBand="0" w:noVBand="0"/>
      </w:tblPr>
      <w:tblGrid>
        <w:gridCol w:w="2580"/>
        <w:gridCol w:w="2658"/>
        <w:gridCol w:w="1134"/>
        <w:gridCol w:w="3007"/>
      </w:tblGrid>
      <w:tr w:rsidR="002749B7" w:rsidRPr="002749B7" w14:paraId="7AF8DE88" w14:textId="77777777" w:rsidTr="00850D9A">
        <w:trPr>
          <w:cantSplit/>
          <w:tblHeader/>
        </w:trPr>
        <w:tc>
          <w:tcPr>
            <w:tcW w:w="2580" w:type="dxa"/>
            <w:tcBorders>
              <w:top w:val="single" w:sz="4" w:space="0" w:color="000000"/>
              <w:left w:val="single" w:sz="4" w:space="0" w:color="000000"/>
              <w:bottom w:val="single" w:sz="4" w:space="0" w:color="000000"/>
            </w:tcBorders>
            <w:shd w:val="clear" w:color="auto" w:fill="auto"/>
          </w:tcPr>
          <w:p w14:paraId="4B40687F"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File</w:t>
            </w:r>
          </w:p>
        </w:tc>
        <w:tc>
          <w:tcPr>
            <w:tcW w:w="2658" w:type="dxa"/>
            <w:tcBorders>
              <w:top w:val="single" w:sz="4" w:space="0" w:color="000000"/>
              <w:left w:val="single" w:sz="4" w:space="0" w:color="000000"/>
              <w:bottom w:val="single" w:sz="4" w:space="0" w:color="000000"/>
            </w:tcBorders>
            <w:shd w:val="clear" w:color="auto" w:fill="auto"/>
          </w:tcPr>
          <w:p w14:paraId="00F5B7D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Description</w:t>
            </w:r>
          </w:p>
        </w:tc>
        <w:tc>
          <w:tcPr>
            <w:tcW w:w="1134" w:type="dxa"/>
            <w:tcBorders>
              <w:top w:val="single" w:sz="4" w:space="0" w:color="000000"/>
              <w:left w:val="single" w:sz="4" w:space="0" w:color="000000"/>
              <w:bottom w:val="single" w:sz="4" w:space="0" w:color="000000"/>
            </w:tcBorders>
            <w:shd w:val="clear" w:color="auto" w:fill="auto"/>
          </w:tcPr>
          <w:p w14:paraId="6D9A7590"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Version</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599D19E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Location</w:t>
            </w:r>
          </w:p>
        </w:tc>
      </w:tr>
      <w:tr w:rsidR="002749B7" w:rsidRPr="002749B7" w14:paraId="77D0CE38" w14:textId="77777777" w:rsidTr="00850D9A">
        <w:trPr>
          <w:cantSplit/>
        </w:trPr>
        <w:tc>
          <w:tcPr>
            <w:tcW w:w="2580" w:type="dxa"/>
            <w:tcBorders>
              <w:top w:val="single" w:sz="4" w:space="0" w:color="000000"/>
              <w:left w:val="single" w:sz="4" w:space="0" w:color="000000"/>
              <w:bottom w:val="single" w:sz="4" w:space="0" w:color="000000"/>
            </w:tcBorders>
            <w:shd w:val="clear" w:color="auto" w:fill="auto"/>
          </w:tcPr>
          <w:p w14:paraId="6F2D86AD" w14:textId="77777777" w:rsidR="001914D2"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S100_gmlProfile</w:t>
            </w:r>
          </w:p>
          <w:p w14:paraId="07EC1720" w14:textId="56A7A6E5" w:rsidR="001914D2" w:rsidRDefault="001914D2"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S100_gmlbase</w:t>
            </w:r>
          </w:p>
          <w:p w14:paraId="387DF926" w14:textId="4FE6A5B9" w:rsidR="002749B7" w:rsidRP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 (XSD file</w:t>
            </w:r>
            <w:r w:rsidR="001914D2">
              <w:rPr>
                <w:rFonts w:eastAsia="Times New Roman" w:cs="Arial"/>
                <w:color w:val="000000"/>
                <w:szCs w:val="24"/>
                <w:lang w:val="en-GB" w:eastAsia="ar-SA"/>
              </w:rPr>
              <w:t>s</w:t>
            </w:r>
            <w:r w:rsidRPr="002749B7">
              <w:rPr>
                <w:rFonts w:eastAsia="Times New Roman" w:cs="Arial"/>
                <w:color w:val="000000"/>
                <w:szCs w:val="24"/>
                <w:lang w:val="en-GB" w:eastAsia="ar-SA"/>
              </w:rPr>
              <w:t>)</w:t>
            </w:r>
          </w:p>
        </w:tc>
        <w:tc>
          <w:tcPr>
            <w:tcW w:w="2658" w:type="dxa"/>
            <w:tcBorders>
              <w:top w:val="single" w:sz="4" w:space="0" w:color="000000"/>
              <w:left w:val="single" w:sz="4" w:space="0" w:color="000000"/>
              <w:bottom w:val="single" w:sz="4" w:space="0" w:color="000000"/>
            </w:tcBorders>
            <w:shd w:val="clear" w:color="auto" w:fill="auto"/>
          </w:tcPr>
          <w:p w14:paraId="53CBF674" w14:textId="0DD217C5" w:rsidR="002749B7" w:rsidRP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S-100 GML profile schema</w:t>
            </w:r>
            <w:r w:rsidR="001914D2">
              <w:rPr>
                <w:rFonts w:eastAsia="Times New Roman" w:cs="Arial"/>
                <w:color w:val="000000"/>
                <w:szCs w:val="24"/>
                <w:lang w:val="en-GB" w:eastAsia="ar-SA"/>
              </w:rPr>
              <w:t xml:space="preserve"> files</w:t>
            </w:r>
          </w:p>
        </w:tc>
        <w:tc>
          <w:tcPr>
            <w:tcW w:w="1134" w:type="dxa"/>
            <w:tcBorders>
              <w:top w:val="single" w:sz="4" w:space="0" w:color="000000"/>
              <w:left w:val="single" w:sz="4" w:space="0" w:color="000000"/>
              <w:bottom w:val="single" w:sz="4" w:space="0" w:color="000000"/>
            </w:tcBorders>
            <w:shd w:val="clear" w:color="auto" w:fill="auto"/>
          </w:tcPr>
          <w:p w14:paraId="52BA9D33" w14:textId="12949A3D" w:rsidR="002749B7" w:rsidRPr="002749B7" w:rsidRDefault="001914D2"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2749B7">
              <w:rPr>
                <w:rFonts w:eastAsia="Times New Roman" w:cs="Arial"/>
                <w:color w:val="000000"/>
                <w:szCs w:val="24"/>
                <w:lang w:val="en-GB" w:eastAsia="ar-SA"/>
              </w:rPr>
              <w:t>.0</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5C2D9E4B" w14:textId="77777777" w:rsid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TBD (IHO site)</w:t>
            </w:r>
          </w:p>
          <w:p w14:paraId="5D1E8B3F" w14:textId="69EDE488" w:rsidR="008062D7" w:rsidRPr="002749B7" w:rsidRDefault="008062D7"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Included in distribution</w:t>
            </w:r>
          </w:p>
        </w:tc>
      </w:tr>
      <w:tr w:rsidR="002749B7" w:rsidRPr="002749B7" w14:paraId="6EDE936A" w14:textId="77777777" w:rsidTr="00850D9A">
        <w:trPr>
          <w:cantSplit/>
        </w:trPr>
        <w:tc>
          <w:tcPr>
            <w:tcW w:w="2580" w:type="dxa"/>
            <w:tcBorders>
              <w:top w:val="single" w:sz="4" w:space="0" w:color="000000"/>
              <w:left w:val="single" w:sz="4" w:space="0" w:color="000000"/>
              <w:bottom w:val="single" w:sz="4" w:space="0" w:color="000000"/>
            </w:tcBorders>
            <w:shd w:val="clear" w:color="auto" w:fill="auto"/>
          </w:tcPr>
          <w:p w14:paraId="20842E7C" w14:textId="77777777" w:rsidR="002749B7" w:rsidRP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S100_gmlProfileLevels (XSD file)</w:t>
            </w:r>
          </w:p>
        </w:tc>
        <w:tc>
          <w:tcPr>
            <w:tcW w:w="2658" w:type="dxa"/>
            <w:tcBorders>
              <w:top w:val="single" w:sz="4" w:space="0" w:color="000000"/>
              <w:left w:val="single" w:sz="4" w:space="0" w:color="000000"/>
              <w:bottom w:val="single" w:sz="4" w:space="0" w:color="000000"/>
            </w:tcBorders>
            <w:shd w:val="clear" w:color="auto" w:fill="auto"/>
          </w:tcPr>
          <w:p w14:paraId="09F81382" w14:textId="77777777" w:rsidR="002749B7" w:rsidRP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Compliance levels schema for the S-100 GML 3.2.1 Profile</w:t>
            </w:r>
          </w:p>
        </w:tc>
        <w:tc>
          <w:tcPr>
            <w:tcW w:w="1134" w:type="dxa"/>
            <w:tcBorders>
              <w:top w:val="single" w:sz="4" w:space="0" w:color="000000"/>
              <w:left w:val="single" w:sz="4" w:space="0" w:color="000000"/>
              <w:bottom w:val="single" w:sz="4" w:space="0" w:color="000000"/>
            </w:tcBorders>
            <w:shd w:val="clear" w:color="auto" w:fill="auto"/>
          </w:tcPr>
          <w:p w14:paraId="0D110825" w14:textId="66653575" w:rsidR="002749B7" w:rsidRPr="002749B7" w:rsidRDefault="001914D2"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2749B7">
              <w:rPr>
                <w:rFonts w:eastAsia="Times New Roman" w:cs="Arial"/>
                <w:color w:val="000000"/>
                <w:szCs w:val="24"/>
                <w:lang w:val="en-GB" w:eastAsia="ar-SA"/>
              </w:rPr>
              <w:t>.0</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61722378" w14:textId="77777777" w:rsidR="002749B7" w:rsidRDefault="002749B7" w:rsidP="00C973B4">
            <w:pPr>
              <w:suppressAutoHyphens/>
              <w:spacing w:before="60" w:after="6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TBD (IHO site)</w:t>
            </w:r>
          </w:p>
          <w:p w14:paraId="72C79CFD" w14:textId="53C0B39A" w:rsidR="008062D7" w:rsidRPr="002749B7" w:rsidRDefault="008062D7"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Included in distribution</w:t>
            </w:r>
          </w:p>
        </w:tc>
      </w:tr>
      <w:tr w:rsidR="002749B7" w:rsidRPr="00FE1507" w14:paraId="760665BC" w14:textId="77777777" w:rsidTr="00850D9A">
        <w:trPr>
          <w:cantSplit/>
        </w:trPr>
        <w:tc>
          <w:tcPr>
            <w:tcW w:w="2580" w:type="dxa"/>
            <w:tcBorders>
              <w:top w:val="single" w:sz="4" w:space="0" w:color="000000"/>
              <w:left w:val="single" w:sz="4" w:space="0" w:color="000000"/>
              <w:bottom w:val="single" w:sz="4" w:space="0" w:color="000000"/>
            </w:tcBorders>
            <w:shd w:val="clear" w:color="auto" w:fill="auto"/>
          </w:tcPr>
          <w:p w14:paraId="6BCA2CEF" w14:textId="5E5DD4A0" w:rsidR="002749B7" w:rsidRPr="00FE1507" w:rsidRDefault="002749B7" w:rsidP="00FA7A18">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(XSD file)</w:t>
            </w:r>
          </w:p>
        </w:tc>
        <w:tc>
          <w:tcPr>
            <w:tcW w:w="2658" w:type="dxa"/>
            <w:tcBorders>
              <w:top w:val="single" w:sz="4" w:space="0" w:color="000000"/>
              <w:left w:val="single" w:sz="4" w:space="0" w:color="000000"/>
              <w:bottom w:val="single" w:sz="4" w:space="0" w:color="000000"/>
            </w:tcBorders>
            <w:shd w:val="clear" w:color="auto" w:fill="auto"/>
          </w:tcPr>
          <w:p w14:paraId="462ACE86" w14:textId="50B2E779" w:rsidR="002749B7" w:rsidRPr="00FE1507" w:rsidRDefault="002749B7" w:rsidP="00FA7A18">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S100 XML Schema for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(IALA Aids To Navigation)</w:t>
            </w:r>
          </w:p>
        </w:tc>
        <w:tc>
          <w:tcPr>
            <w:tcW w:w="1134" w:type="dxa"/>
            <w:tcBorders>
              <w:top w:val="single" w:sz="4" w:space="0" w:color="000000"/>
              <w:left w:val="single" w:sz="4" w:space="0" w:color="000000"/>
              <w:bottom w:val="single" w:sz="4" w:space="0" w:color="000000"/>
            </w:tcBorders>
            <w:shd w:val="clear" w:color="auto" w:fill="auto"/>
          </w:tcPr>
          <w:p w14:paraId="7341D4B3" w14:textId="19912E04" w:rsidR="002749B7" w:rsidRPr="00FE1507" w:rsidRDefault="001A54EC" w:rsidP="00FA7A18">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1</w:t>
            </w:r>
            <w:r w:rsidR="002749B7" w:rsidRPr="00FE1507">
              <w:rPr>
                <w:rFonts w:eastAsia="Times New Roman" w:cs="Arial"/>
                <w:color w:val="000000"/>
                <w:szCs w:val="24"/>
                <w:lang w:val="en-GB" w:eastAsia="ar-SA"/>
              </w:rPr>
              <w:t>.</w:t>
            </w:r>
            <w:r>
              <w:rPr>
                <w:rFonts w:eastAsia="Times New Roman" w:cs="Arial"/>
                <w:color w:val="000000"/>
                <w:szCs w:val="24"/>
                <w:lang w:val="en-GB" w:eastAsia="ar-SA"/>
              </w:rPr>
              <w:t>0</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3F89D80E" w14:textId="77777777" w:rsidR="002749B7" w:rsidRPr="00FE1507" w:rsidRDefault="002749B7" w:rsidP="00C973B4">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TBD (IALA-AISM web site?)</w:t>
            </w:r>
          </w:p>
          <w:p w14:paraId="263262D6" w14:textId="22B6FC94" w:rsidR="008062D7" w:rsidRPr="00FE1507" w:rsidRDefault="008062D7" w:rsidP="00C973B4">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Included in distribution</w:t>
            </w:r>
          </w:p>
        </w:tc>
      </w:tr>
      <w:tr w:rsidR="002749B7" w:rsidRPr="00FE1507" w14:paraId="4B92B2CD" w14:textId="77777777" w:rsidTr="00850D9A">
        <w:trPr>
          <w:cantSplit/>
        </w:trPr>
        <w:tc>
          <w:tcPr>
            <w:tcW w:w="2580" w:type="dxa"/>
            <w:tcBorders>
              <w:top w:val="single" w:sz="4" w:space="0" w:color="000000"/>
              <w:left w:val="single" w:sz="4" w:space="0" w:color="000000"/>
              <w:bottom w:val="single" w:sz="4" w:space="0" w:color="000000"/>
            </w:tcBorders>
            <w:shd w:val="clear" w:color="auto" w:fill="auto"/>
          </w:tcPr>
          <w:p w14:paraId="6E79CDC3" w14:textId="77777777" w:rsidR="002749B7" w:rsidRPr="00FE1507" w:rsidRDefault="001B1248" w:rsidP="00C973B4">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(Examples - </w:t>
            </w:r>
            <w:r w:rsidR="002749B7" w:rsidRPr="00FE1507">
              <w:rPr>
                <w:rFonts w:eastAsia="Times New Roman" w:cs="Arial"/>
                <w:color w:val="000000"/>
                <w:szCs w:val="24"/>
                <w:lang w:val="en-GB" w:eastAsia="ar-SA"/>
              </w:rPr>
              <w:t>XML file</w:t>
            </w:r>
            <w:r w:rsidRPr="00FE1507">
              <w:rPr>
                <w:rFonts w:eastAsia="Times New Roman" w:cs="Arial"/>
                <w:color w:val="000000"/>
                <w:szCs w:val="24"/>
                <w:lang w:val="en-GB" w:eastAsia="ar-SA"/>
              </w:rPr>
              <w:t>s</w:t>
            </w:r>
            <w:r w:rsidR="002749B7" w:rsidRPr="00FE1507">
              <w:rPr>
                <w:rFonts w:eastAsia="Times New Roman" w:cs="Arial"/>
                <w:color w:val="000000"/>
                <w:szCs w:val="24"/>
                <w:lang w:val="en-GB" w:eastAsia="ar-SA"/>
              </w:rPr>
              <w:t>)</w:t>
            </w:r>
          </w:p>
        </w:tc>
        <w:tc>
          <w:tcPr>
            <w:tcW w:w="2658" w:type="dxa"/>
            <w:tcBorders>
              <w:top w:val="single" w:sz="4" w:space="0" w:color="000000"/>
              <w:left w:val="single" w:sz="4" w:space="0" w:color="000000"/>
              <w:bottom w:val="single" w:sz="4" w:space="0" w:color="000000"/>
            </w:tcBorders>
            <w:shd w:val="clear" w:color="auto" w:fill="auto"/>
          </w:tcPr>
          <w:p w14:paraId="51D7A468" w14:textId="5AEA182C" w:rsidR="002749B7" w:rsidRPr="00FE1507" w:rsidRDefault="002749B7" w:rsidP="00FA7A18">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example</w:t>
            </w:r>
          </w:p>
        </w:tc>
        <w:tc>
          <w:tcPr>
            <w:tcW w:w="1134" w:type="dxa"/>
            <w:tcBorders>
              <w:top w:val="single" w:sz="4" w:space="0" w:color="000000"/>
              <w:left w:val="single" w:sz="4" w:space="0" w:color="000000"/>
              <w:bottom w:val="single" w:sz="4" w:space="0" w:color="000000"/>
            </w:tcBorders>
            <w:shd w:val="clear" w:color="auto" w:fill="auto"/>
          </w:tcPr>
          <w:p w14:paraId="58CAF947" w14:textId="77777777" w:rsidR="002749B7" w:rsidRPr="00FE1507" w:rsidRDefault="008062D7" w:rsidP="00C973B4">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214986B6" w14:textId="77777777" w:rsidR="002749B7" w:rsidRDefault="002749B7" w:rsidP="00C973B4">
            <w:pPr>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TBD (IALA-AISM web site?)</w:t>
            </w:r>
          </w:p>
          <w:p w14:paraId="7DCA0E47" w14:textId="60EDC84F" w:rsidR="001914D2" w:rsidRPr="00FE1507" w:rsidRDefault="001914D2" w:rsidP="00C973B4">
            <w:pPr>
              <w:suppressAutoHyphens/>
              <w:spacing w:before="60" w:after="60" w:line="100" w:lineRule="atLeast"/>
              <w:jc w:val="left"/>
              <w:rPr>
                <w:rFonts w:eastAsia="Times New Roman" w:cs="Arial"/>
                <w:color w:val="000000"/>
                <w:szCs w:val="24"/>
                <w:lang w:val="en-GB" w:eastAsia="ar-SA"/>
              </w:rPr>
            </w:pPr>
            <w:r>
              <w:rPr>
                <w:rFonts w:eastAsia="Times New Roman" w:cs="Arial"/>
                <w:color w:val="000000"/>
                <w:szCs w:val="24"/>
                <w:lang w:val="en-GB" w:eastAsia="ar-SA"/>
              </w:rPr>
              <w:t>included in distribution</w:t>
            </w:r>
          </w:p>
        </w:tc>
      </w:tr>
      <w:tr w:rsidR="002749B7" w:rsidRPr="00FE1507" w14:paraId="1F632A6F" w14:textId="77777777" w:rsidTr="00850D9A">
        <w:trPr>
          <w:cantSplit/>
        </w:trPr>
        <w:tc>
          <w:tcPr>
            <w:tcW w:w="2580" w:type="dxa"/>
            <w:tcBorders>
              <w:top w:val="single" w:sz="4" w:space="0" w:color="000000"/>
              <w:left w:val="single" w:sz="4" w:space="0" w:color="000000"/>
              <w:bottom w:val="single" w:sz="4" w:space="0" w:color="000000"/>
            </w:tcBorders>
            <w:shd w:val="clear" w:color="auto" w:fill="auto"/>
          </w:tcPr>
          <w:p w14:paraId="55E249CC" w14:textId="77777777" w:rsidR="002749B7" w:rsidRPr="00FE1507" w:rsidRDefault="002749B7" w:rsidP="00C973B4">
            <w:pPr>
              <w:keepLines/>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OGC GML 3.2.1 schemas</w:t>
            </w:r>
            <w:r w:rsidR="001B1248" w:rsidRPr="00FE1507">
              <w:rPr>
                <w:rFonts w:eastAsia="Times New Roman" w:cs="Arial"/>
                <w:color w:val="000000"/>
                <w:szCs w:val="24"/>
                <w:lang w:val="en-GB" w:eastAsia="ar-SA"/>
              </w:rPr>
              <w:t xml:space="preserve"> (if needed)</w:t>
            </w:r>
          </w:p>
        </w:tc>
        <w:tc>
          <w:tcPr>
            <w:tcW w:w="2658" w:type="dxa"/>
            <w:tcBorders>
              <w:top w:val="single" w:sz="4" w:space="0" w:color="000000"/>
              <w:left w:val="single" w:sz="4" w:space="0" w:color="000000"/>
              <w:bottom w:val="single" w:sz="4" w:space="0" w:color="000000"/>
            </w:tcBorders>
            <w:shd w:val="clear" w:color="auto" w:fill="auto"/>
          </w:tcPr>
          <w:p w14:paraId="65360374" w14:textId="77777777" w:rsidR="002749B7" w:rsidRPr="00FE1507" w:rsidRDefault="002749B7" w:rsidP="00C973B4">
            <w:pPr>
              <w:keepLines/>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OGC schemas for GML 3.2.1</w:t>
            </w:r>
          </w:p>
        </w:tc>
        <w:tc>
          <w:tcPr>
            <w:tcW w:w="1134" w:type="dxa"/>
            <w:tcBorders>
              <w:top w:val="single" w:sz="4" w:space="0" w:color="000000"/>
              <w:left w:val="single" w:sz="4" w:space="0" w:color="000000"/>
              <w:bottom w:val="single" w:sz="4" w:space="0" w:color="000000"/>
            </w:tcBorders>
            <w:shd w:val="clear" w:color="auto" w:fill="auto"/>
          </w:tcPr>
          <w:p w14:paraId="642F6C01" w14:textId="77777777" w:rsidR="002749B7" w:rsidRPr="00FE1507" w:rsidRDefault="002749B7" w:rsidP="00C973B4">
            <w:pPr>
              <w:keepLines/>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3.2.1</w:t>
            </w:r>
          </w:p>
        </w:tc>
        <w:tc>
          <w:tcPr>
            <w:tcW w:w="3007" w:type="dxa"/>
            <w:tcBorders>
              <w:top w:val="single" w:sz="4" w:space="0" w:color="000000"/>
              <w:left w:val="single" w:sz="4" w:space="0" w:color="000000"/>
              <w:bottom w:val="single" w:sz="4" w:space="0" w:color="000000"/>
              <w:right w:val="single" w:sz="4" w:space="0" w:color="000000"/>
            </w:tcBorders>
            <w:shd w:val="clear" w:color="auto" w:fill="auto"/>
          </w:tcPr>
          <w:p w14:paraId="0A4F4DAA" w14:textId="77777777" w:rsidR="002749B7" w:rsidRPr="00FE1507" w:rsidRDefault="002749B7" w:rsidP="00C973B4">
            <w:pPr>
              <w:keepNext/>
              <w:keepLines/>
              <w:suppressAutoHyphens/>
              <w:spacing w:before="60" w:after="6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http://schemas.opengis.net/gml/3.2.1/</w:t>
            </w:r>
          </w:p>
        </w:tc>
      </w:tr>
    </w:tbl>
    <w:p w14:paraId="3A5F963A" w14:textId="77777777" w:rsidR="002749B7" w:rsidRPr="00FE1507" w:rsidRDefault="00E672B2" w:rsidP="00C973B4">
      <w:pPr>
        <w:pStyle w:val="Caption"/>
        <w:keepLines/>
      </w:pPr>
      <w:r w:rsidRPr="00FE1507">
        <w:lastRenderedPageBreak/>
        <w:t xml:space="preserve">Table </w:t>
      </w:r>
      <w:r w:rsidRPr="00FE1507">
        <w:fldChar w:fldCharType="begin"/>
      </w:r>
      <w:r w:rsidRPr="00FE1507">
        <w:instrText xml:space="preserve"> STYLEREF 1 \s </w:instrText>
      </w:r>
      <w:r w:rsidRPr="00FE1507">
        <w:fldChar w:fldCharType="separate"/>
      </w:r>
      <w:r w:rsidR="00C67636" w:rsidRPr="00FE1507">
        <w:rPr>
          <w:noProof/>
        </w:rPr>
        <w:t>11</w:t>
      </w:r>
      <w:r w:rsidRPr="00FE1507">
        <w:fldChar w:fldCharType="end"/>
      </w:r>
      <w:r w:rsidRPr="00FE1507">
        <w:noBreakHyphen/>
      </w:r>
      <w:r w:rsidRPr="00FE1507">
        <w:fldChar w:fldCharType="begin"/>
      </w:r>
      <w:r w:rsidRPr="00FE1507">
        <w:instrText xml:space="preserve"> SEQ Table \* ARABIC \s 1 </w:instrText>
      </w:r>
      <w:r w:rsidRPr="00FE1507">
        <w:fldChar w:fldCharType="separate"/>
      </w:r>
      <w:r w:rsidR="00C67636" w:rsidRPr="00FE1507">
        <w:rPr>
          <w:noProof/>
        </w:rPr>
        <w:t>1</w:t>
      </w:r>
      <w:r w:rsidRPr="00FE1507">
        <w:fldChar w:fldCharType="end"/>
      </w:r>
      <w:r w:rsidRPr="00FE1507">
        <w:t>. Data format schema file locations</w:t>
      </w:r>
    </w:p>
    <w:p w14:paraId="001307DD" w14:textId="77777777" w:rsidR="002749B7" w:rsidRPr="00FE1507" w:rsidRDefault="002749B7" w:rsidP="00C26C57">
      <w:pPr>
        <w:pStyle w:val="Heading2"/>
      </w:pPr>
      <w:bookmarkStart w:id="176" w:name="__RefHeading__2986_1382180727"/>
      <w:bookmarkStart w:id="177" w:name="_Toc4738136"/>
      <w:bookmarkEnd w:id="176"/>
      <w:r w:rsidRPr="00FE1507">
        <w:t xml:space="preserve">Detailed documentation </w:t>
      </w:r>
      <w:r w:rsidR="007F2B3E" w:rsidRPr="00FE1507">
        <w:t>of schema</w:t>
      </w:r>
      <w:bookmarkEnd w:id="177"/>
    </w:p>
    <w:p w14:paraId="75216620" w14:textId="77777777" w:rsidR="002749B7" w:rsidRPr="00FE1507" w:rsidRDefault="002749B7" w:rsidP="00A76936">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The detailed documentation of the schema is in Annex B (currently a separate document enclosed with this file). </w:t>
      </w:r>
    </w:p>
    <w:p w14:paraId="1D57C65A" w14:textId="77777777" w:rsidR="002749B7" w:rsidRPr="00FE1507" w:rsidRDefault="002749B7" w:rsidP="00C26C57">
      <w:pPr>
        <w:pStyle w:val="Heading1"/>
      </w:pPr>
      <w:bookmarkStart w:id="178" w:name="__RefHeading__2988_1382180727"/>
      <w:bookmarkStart w:id="179" w:name="_Toc4738137"/>
      <w:bookmarkEnd w:id="178"/>
      <w:r w:rsidRPr="00FE1507">
        <w:t>Data Product Delivery</w:t>
      </w:r>
      <w:bookmarkEnd w:id="179"/>
      <w:r w:rsidRPr="00FE1507">
        <w:t xml:space="preserve"> </w:t>
      </w:r>
    </w:p>
    <w:p w14:paraId="4B611B06" w14:textId="61AE4565"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This clause specifies the encoding and delivery mechanisms for an S-2</w:t>
      </w:r>
      <w:r w:rsidR="00FA7A18" w:rsidRPr="00FE1507">
        <w:rPr>
          <w:rFonts w:eastAsia="Times New Roman" w:cs="Arial"/>
          <w:color w:val="000000"/>
          <w:szCs w:val="24"/>
          <w:lang w:val="en-GB" w:eastAsia="ar-SA"/>
        </w:rPr>
        <w:t>11</w:t>
      </w:r>
      <w:r w:rsidRPr="002749B7">
        <w:rPr>
          <w:rFonts w:eastAsia="Times New Roman" w:cs="Arial"/>
          <w:color w:val="000000"/>
          <w:szCs w:val="24"/>
          <w:lang w:val="en-GB" w:eastAsia="ar-SA"/>
        </w:rPr>
        <w:t xml:space="preserve"> dataset.  Data which conforms to this product specification must be delivered by means of an exchange set.</w:t>
      </w:r>
    </w:p>
    <w:p w14:paraId="67569516" w14:textId="77777777" w:rsidR="002749B7" w:rsidRPr="002749B7" w:rsidRDefault="008062D7" w:rsidP="002749B7">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There are only two delivery modes</w:t>
      </w:r>
      <w:r w:rsidR="001B1248">
        <w:rPr>
          <w:rFonts w:eastAsia="Times New Roman" w:cs="Arial"/>
          <w:color w:val="000000"/>
          <w:szCs w:val="24"/>
          <w:lang w:eastAsia="ar-SA"/>
        </w:rPr>
        <w:t xml:space="preserve"> for PCM data</w:t>
      </w:r>
      <w:r>
        <w:rPr>
          <w:rFonts w:eastAsia="Times New Roman" w:cs="Arial"/>
          <w:color w:val="000000"/>
          <w:szCs w:val="24"/>
          <w:lang w:eastAsia="ar-SA"/>
        </w:rPr>
        <w:t xml:space="preserve"> – single messages and collections. In either delivery mode, the content</w:t>
      </w:r>
      <w:r w:rsidR="002749B7" w:rsidRPr="002749B7">
        <w:rPr>
          <w:rFonts w:eastAsia="Times New Roman" w:cs="Arial"/>
          <w:color w:val="000000"/>
          <w:szCs w:val="24"/>
          <w:lang w:eastAsia="ar-SA"/>
        </w:rPr>
        <w:t xml:space="preserve">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002749B7" w:rsidRPr="002749B7">
        <w:rPr>
          <w:rFonts w:eastAsia="Times New Roman" w:cs="Arial"/>
          <w:color w:val="000000"/>
          <w:szCs w:val="24"/>
          <w:lang w:eastAsia="ar-SA"/>
        </w:rPr>
        <w:t>etc</w:t>
      </w:r>
      <w:proofErr w:type="spellEnd"/>
      <w:r w:rsidR="002749B7" w:rsidRPr="002749B7">
        <w:rPr>
          <w:rFonts w:eastAsia="Times New Roman" w:cs="Arial"/>
          <w:color w:val="000000"/>
          <w:szCs w:val="24"/>
          <w:lang w:eastAsia="ar-SA"/>
        </w:rPr>
        <w:t>…) and also may define commercial constructs such as encryption and compression methods.</w:t>
      </w:r>
    </w:p>
    <w:p w14:paraId="7FA25A02"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Examples: </w:t>
      </w:r>
      <w:r w:rsidR="00851794">
        <w:rPr>
          <w:rFonts w:eastAsia="Times New Roman" w:cs="Arial"/>
          <w:color w:val="000000"/>
          <w:szCs w:val="24"/>
          <w:lang w:eastAsia="ar-SA"/>
        </w:rPr>
        <w:t xml:space="preserve">REST; </w:t>
      </w:r>
      <w:r w:rsidRPr="002749B7">
        <w:rPr>
          <w:rFonts w:eastAsia="Times New Roman" w:cs="Arial"/>
          <w:color w:val="000000"/>
          <w:szCs w:val="24"/>
          <w:lang w:eastAsia="ar-SA"/>
        </w:rPr>
        <w:t>MIME-encoded email; zip files.</w:t>
      </w:r>
    </w:p>
    <w:p w14:paraId="126409F2"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If the data is transformed (e.g., for encryption or compression purposes) its content must not be changed. </w:t>
      </w:r>
    </w:p>
    <w:p w14:paraId="22DE4F46"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This product specification does not define the transmission encoding which must be used as a default for transmission of data between parties.</w:t>
      </w:r>
    </w:p>
    <w:p w14:paraId="4593F969" w14:textId="77777777" w:rsidR="002749B7" w:rsidRPr="002749B7" w:rsidRDefault="002749B7" w:rsidP="00C26C57">
      <w:pPr>
        <w:pStyle w:val="Heading2"/>
      </w:pPr>
      <w:bookmarkStart w:id="180" w:name="__RefHeading__2990_1382180727"/>
      <w:bookmarkStart w:id="181" w:name="_Toc4738138"/>
      <w:bookmarkEnd w:id="180"/>
      <w:r w:rsidRPr="002749B7">
        <w:t>Message</w:t>
      </w:r>
      <w:r w:rsidR="00AC1F12">
        <w:t xml:space="preserve"> datasets</w:t>
      </w:r>
      <w:bookmarkEnd w:id="181"/>
    </w:p>
    <w:p w14:paraId="58D407D6" w14:textId="75A925BB" w:rsidR="002749B7" w:rsidRPr="002749B7" w:rsidRDefault="002749B7" w:rsidP="002749B7">
      <w:pPr>
        <w:suppressAutoHyphens/>
        <w:spacing w:before="120" w:after="120" w:line="100" w:lineRule="atLeast"/>
        <w:rPr>
          <w:rFonts w:eastAsia="Times New Roman" w:cs="Arial"/>
          <w:color w:val="000000"/>
          <w:szCs w:val="24"/>
          <w:lang w:eastAsia="ar-SA"/>
        </w:rPr>
      </w:pPr>
      <w:r w:rsidRPr="00FE1507">
        <w:rPr>
          <w:rFonts w:eastAsia="Times New Roman" w:cs="Arial"/>
          <w:color w:val="000000"/>
          <w:szCs w:val="24"/>
          <w:lang w:eastAsia="ar-SA"/>
        </w:rPr>
        <w:t>S-2</w:t>
      </w:r>
      <w:r w:rsidR="00FA7A18" w:rsidRPr="00FE1507">
        <w:rPr>
          <w:rFonts w:eastAsia="Times New Roman" w:cs="Arial"/>
          <w:color w:val="000000"/>
          <w:szCs w:val="24"/>
          <w:lang w:eastAsia="ar-SA"/>
        </w:rPr>
        <w:t>11</w:t>
      </w:r>
      <w:r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10kb maximum</w:t>
      </w:r>
    </w:p>
    <w:p w14:paraId="0E152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S</w:t>
      </w:r>
      <w:r w:rsidRPr="002749B7">
        <w:rPr>
          <w:rFonts w:eastAsia="Times New Roman" w:cs="Arial"/>
          <w:color w:val="000000"/>
          <w:szCs w:val="24"/>
          <w:lang w:eastAsia="ar-SA"/>
        </w:rPr>
        <w:t>ynchronous 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Each delivery packet must contain a single PCM.</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C26794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Support files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77777777" w:rsidR="002749B7" w:rsidRPr="00014DC4" w:rsidRDefault="002749B7" w:rsidP="00A76936">
      <w:pPr>
        <w:numPr>
          <w:ilvl w:val="0"/>
          <w:numId w:val="8"/>
        </w:num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PCM</w:t>
      </w:r>
      <w:r w:rsidR="004C6F54">
        <w:rPr>
          <w:rFonts w:eastAsia="Times New Roman" w:cs="Arial"/>
          <w:color w:val="000000"/>
          <w:szCs w:val="24"/>
          <w:lang w:eastAsia="ar-SA"/>
        </w:rPr>
        <w:t xml:space="preserve"> </w:t>
      </w:r>
      <w:r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sidRPr="002749B7">
        <w:rPr>
          <w:rFonts w:eastAsia="Times New Roman" w:cs="Arial"/>
          <w:color w:val="000000"/>
          <w:szCs w:val="24"/>
          <w:lang w:eastAsia="ar-SA"/>
        </w:rPr>
        <w:t>PCM.</w:t>
      </w:r>
    </w:p>
    <w:p w14:paraId="27B826DB" w14:textId="77777777" w:rsidR="002749B7" w:rsidRPr="002749B7" w:rsidRDefault="002749B7" w:rsidP="00A76936">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5EB75F52" w14:textId="77777777" w:rsidR="002749B7" w:rsidRPr="00FE1507" w:rsidRDefault="00014DC4" w:rsidP="00C26C57">
      <w:pPr>
        <w:pStyle w:val="Heading2"/>
      </w:pPr>
      <w:bookmarkStart w:id="182" w:name="_Toc4738139"/>
      <w:r w:rsidRPr="00FE1507">
        <w:t>Collection</w:t>
      </w:r>
      <w:r w:rsidR="001B1248" w:rsidRPr="00FE1507">
        <w:t>s</w:t>
      </w:r>
      <w:bookmarkEnd w:id="182"/>
    </w:p>
    <w:p w14:paraId="3BD0BCBC" w14:textId="7519624E" w:rsidR="002749B7" w:rsidRPr="002749B7" w:rsidRDefault="002749B7" w:rsidP="002749B7">
      <w:pPr>
        <w:suppressAutoHyphens/>
        <w:spacing w:before="120" w:after="120" w:line="100" w:lineRule="atLeast"/>
        <w:rPr>
          <w:rFonts w:eastAsia="Times New Roman" w:cs="Arial"/>
          <w:color w:val="000000"/>
          <w:szCs w:val="24"/>
          <w:lang w:eastAsia="ar-SA"/>
        </w:rPr>
      </w:pPr>
      <w:r w:rsidRPr="00FE1507">
        <w:rPr>
          <w:rFonts w:eastAsia="Times New Roman" w:cs="Arial"/>
          <w:color w:val="000000"/>
          <w:szCs w:val="24"/>
          <w:lang w:eastAsia="ar-SA"/>
        </w:rPr>
        <w:t>S-2</w:t>
      </w:r>
      <w:r w:rsidR="00FA7A18" w:rsidRPr="00FE1507">
        <w:rPr>
          <w:rFonts w:eastAsia="Times New Roman" w:cs="Arial"/>
          <w:color w:val="000000"/>
          <w:szCs w:val="24"/>
          <w:lang w:eastAsia="ar-SA"/>
        </w:rPr>
        <w:t>11</w:t>
      </w:r>
      <w:r w:rsidRPr="00FE1507">
        <w:rPr>
          <w:rFonts w:eastAsia="Times New Roman" w:cs="Arial"/>
          <w:color w:val="000000"/>
          <w:szCs w:val="24"/>
          <w:lang w:eastAsia="ar-SA"/>
        </w:rPr>
        <w:t xml:space="preserve"> </w:t>
      </w:r>
      <w:r w:rsidR="00AC1F12" w:rsidRPr="00FE1507">
        <w:rPr>
          <w:rFonts w:eastAsia="Times New Roman" w:cs="Arial"/>
          <w:color w:val="000000"/>
          <w:szCs w:val="24"/>
          <w:lang w:eastAsia="ar-SA"/>
        </w:rPr>
        <w:t>Collection</w:t>
      </w:r>
      <w:r w:rsidRPr="00FE1507">
        <w:rPr>
          <w:rFonts w:eastAsia="Times New Roman" w:cs="Arial"/>
          <w:color w:val="000000"/>
          <w:szCs w:val="24"/>
          <w:lang w:eastAsia="ar-SA"/>
        </w:rPr>
        <w:t>s</w:t>
      </w:r>
      <w:r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lastRenderedPageBreak/>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Synchronous 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PCM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3E09CBE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Support files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77777777" w:rsidR="001B1248" w:rsidRPr="002749B7" w:rsidRDefault="002749B7" w:rsidP="002749B7">
      <w:pPr>
        <w:numPr>
          <w:ilvl w:val="0"/>
          <w:numId w:val="8"/>
        </w:num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PCM</w:t>
      </w:r>
      <w:r w:rsidR="004C6F54">
        <w:rPr>
          <w:rFonts w:eastAsia="Times New Roman" w:cs="Arial"/>
          <w:color w:val="000000"/>
          <w:szCs w:val="24"/>
          <w:lang w:eastAsia="ar-SA"/>
        </w:rPr>
        <w:t xml:space="preserve"> </w:t>
      </w:r>
      <w:r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Pr="002749B7">
        <w:rPr>
          <w:rFonts w:eastAsia="Times New Roman" w:cs="Arial"/>
          <w:color w:val="000000"/>
          <w:szCs w:val="24"/>
          <w:lang w:eastAsia="ar-SA"/>
        </w:rPr>
        <w:t>encoding of PCM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P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0FF58CDA" w14:textId="77777777" w:rsidR="002749B7" w:rsidRPr="002749B7" w:rsidRDefault="002749B7" w:rsidP="00C26C57">
      <w:pPr>
        <w:pStyle w:val="Heading2"/>
      </w:pPr>
      <w:bookmarkStart w:id="183" w:name="_Toc504411214"/>
      <w:bookmarkStart w:id="184" w:name="_Toc504411346"/>
      <w:bookmarkStart w:id="185" w:name="_Toc504413759"/>
      <w:bookmarkStart w:id="186" w:name="_Toc504750031"/>
      <w:bookmarkStart w:id="187" w:name="_Toc504862822"/>
      <w:bookmarkStart w:id="188" w:name="_Toc504865868"/>
      <w:bookmarkStart w:id="189" w:name="_Toc504866277"/>
      <w:bookmarkStart w:id="190" w:name="_Toc504411215"/>
      <w:bookmarkStart w:id="191" w:name="_Toc504411347"/>
      <w:bookmarkStart w:id="192" w:name="_Toc504413760"/>
      <w:bookmarkStart w:id="193" w:name="_Toc504750032"/>
      <w:bookmarkStart w:id="194" w:name="_Toc504862823"/>
      <w:bookmarkStart w:id="195" w:name="_Toc504865869"/>
      <w:bookmarkStart w:id="196" w:name="_Toc504866278"/>
      <w:bookmarkStart w:id="197" w:name="_Toc504411216"/>
      <w:bookmarkStart w:id="198" w:name="_Toc504411348"/>
      <w:bookmarkStart w:id="199" w:name="_Toc504413761"/>
      <w:bookmarkStart w:id="200" w:name="_Toc504750033"/>
      <w:bookmarkStart w:id="201" w:name="_Toc504862824"/>
      <w:bookmarkStart w:id="202" w:name="_Toc504865870"/>
      <w:bookmarkStart w:id="203" w:name="_Toc504866279"/>
      <w:bookmarkStart w:id="204" w:name="_Toc504411217"/>
      <w:bookmarkStart w:id="205" w:name="_Toc504411349"/>
      <w:bookmarkStart w:id="206" w:name="_Toc504413762"/>
      <w:bookmarkStart w:id="207" w:name="_Toc504750034"/>
      <w:bookmarkStart w:id="208" w:name="_Toc504862825"/>
      <w:bookmarkStart w:id="209" w:name="_Toc504865871"/>
      <w:bookmarkStart w:id="210" w:name="_Toc504866280"/>
      <w:bookmarkStart w:id="211" w:name="_Toc504411221"/>
      <w:bookmarkStart w:id="212" w:name="_Toc504411353"/>
      <w:bookmarkStart w:id="213" w:name="_Toc504413766"/>
      <w:bookmarkStart w:id="214" w:name="_Toc504750038"/>
      <w:bookmarkStart w:id="215" w:name="_Toc504862829"/>
      <w:bookmarkStart w:id="216" w:name="_Toc504865875"/>
      <w:bookmarkStart w:id="217" w:name="_Toc504866284"/>
      <w:bookmarkStart w:id="218" w:name="_Toc504411226"/>
      <w:bookmarkStart w:id="219" w:name="_Toc504411358"/>
      <w:bookmarkStart w:id="220" w:name="_Toc504413771"/>
      <w:bookmarkStart w:id="221" w:name="_Toc504750043"/>
      <w:bookmarkStart w:id="222" w:name="_Toc504862834"/>
      <w:bookmarkStart w:id="223" w:name="_Toc504865880"/>
      <w:bookmarkStart w:id="224" w:name="_Toc504866289"/>
      <w:bookmarkStart w:id="225" w:name="_Toc504411230"/>
      <w:bookmarkStart w:id="226" w:name="_Toc504411362"/>
      <w:bookmarkStart w:id="227" w:name="_Toc504413775"/>
      <w:bookmarkStart w:id="228" w:name="_Toc504750047"/>
      <w:bookmarkStart w:id="229" w:name="_Toc504862838"/>
      <w:bookmarkStart w:id="230" w:name="_Toc504865884"/>
      <w:bookmarkStart w:id="231" w:name="_Toc504866293"/>
      <w:bookmarkStart w:id="232" w:name="_Toc504411232"/>
      <w:bookmarkStart w:id="233" w:name="_Toc504411364"/>
      <w:bookmarkStart w:id="234" w:name="_Toc504413777"/>
      <w:bookmarkStart w:id="235" w:name="_Toc504750049"/>
      <w:bookmarkStart w:id="236" w:name="_Toc504862840"/>
      <w:bookmarkStart w:id="237" w:name="_Toc504865886"/>
      <w:bookmarkStart w:id="238" w:name="_Toc504866295"/>
      <w:bookmarkStart w:id="239" w:name="_Toc504411234"/>
      <w:bookmarkStart w:id="240" w:name="_Toc504411366"/>
      <w:bookmarkStart w:id="241" w:name="_Toc504413779"/>
      <w:bookmarkStart w:id="242" w:name="_Toc504750051"/>
      <w:bookmarkStart w:id="243" w:name="_Toc504862842"/>
      <w:bookmarkStart w:id="244" w:name="_Toc504865888"/>
      <w:bookmarkStart w:id="245" w:name="_Toc504866297"/>
      <w:bookmarkStart w:id="246" w:name="__RefHeading__2992_1382180727"/>
      <w:bookmarkStart w:id="247" w:name="_Toc4738140"/>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sidRPr="002749B7">
        <w:t>Dataset</w:t>
      </w:r>
      <w:r w:rsidR="00AC1F12">
        <w:t xml:space="preserve"> distribution</w:t>
      </w:r>
      <w:bookmarkEnd w:id="247"/>
    </w:p>
    <w:p w14:paraId="5A294F6D" w14:textId="77777777" w:rsidR="002749B7" w:rsidRPr="002749B7" w:rsidRDefault="002749B7" w:rsidP="00C26C57">
      <w:pPr>
        <w:pStyle w:val="Heading3"/>
      </w:pPr>
      <w:bookmarkStart w:id="248" w:name="_Toc4738141"/>
      <w:r w:rsidRPr="002749B7">
        <w:t>Datasets</w:t>
      </w:r>
      <w:bookmarkEnd w:id="248"/>
      <w:r w:rsidRPr="002749B7">
        <w:t xml:space="preserve"> </w:t>
      </w:r>
    </w:p>
    <w:p w14:paraId="7DD8E654" w14:textId="77777777" w:rsidR="002749B7" w:rsidRPr="002749B7" w:rsidRDefault="002749B7" w:rsidP="00A76936">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Datasets </w:t>
      </w:r>
      <w:r w:rsidR="00AC1F12">
        <w:rPr>
          <w:rFonts w:eastAsia="Times New Roman" w:cs="Arial"/>
          <w:color w:val="000000"/>
          <w:szCs w:val="24"/>
          <w:lang w:val="en-GB" w:eastAsia="ar-SA"/>
        </w:rPr>
        <w:t>are distributed by means of a service broker with a REST API</w:t>
      </w:r>
      <w:r w:rsidRPr="002749B7">
        <w:rPr>
          <w:rFonts w:eastAsia="Times New Roman" w:cs="Arial"/>
          <w:color w:val="000000"/>
          <w:szCs w:val="24"/>
          <w:lang w:val="en-GB" w:eastAsia="ar-SA"/>
        </w:rPr>
        <w:t>.</w:t>
      </w:r>
    </w:p>
    <w:p w14:paraId="05092DA3" w14:textId="77777777" w:rsidR="002749B7" w:rsidRPr="002749B7" w:rsidRDefault="004C6F54" w:rsidP="002749B7">
      <w:pPr>
        <w:suppressAutoHyphens/>
        <w:spacing w:before="120" w:after="120" w:line="100" w:lineRule="atLeast"/>
        <w:rPr>
          <w:rFonts w:eastAsia="Times New Roman" w:cs="Arial"/>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PCM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4C288946" w14:textId="77777777" w:rsidR="002749B7" w:rsidRPr="002749B7" w:rsidRDefault="002749B7" w:rsidP="00C26C57">
      <w:pPr>
        <w:pStyle w:val="Heading3"/>
      </w:pPr>
      <w:bookmarkStart w:id="249" w:name="_Toc4738142"/>
      <w:r w:rsidRPr="002749B7">
        <w:t>Dataset size</w:t>
      </w:r>
      <w:bookmarkEnd w:id="249"/>
    </w:p>
    <w:p w14:paraId="4A273213" w14:textId="77777777" w:rsidR="002749B7" w:rsidRP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5CB8CF1A" w14:textId="77777777" w:rsidR="002749B7" w:rsidRPr="002749B7" w:rsidRDefault="002749B7" w:rsidP="00C26C57">
      <w:pPr>
        <w:pStyle w:val="Heading3"/>
      </w:pPr>
      <w:bookmarkStart w:id="250" w:name="_Toc4738143"/>
      <w:r w:rsidRPr="002749B7">
        <w:t>Dataset file naming</w:t>
      </w:r>
      <w:bookmarkEnd w:id="250"/>
      <w:r w:rsidRPr="002749B7">
        <w:t xml:space="preserve"> </w:t>
      </w:r>
    </w:p>
    <w:p w14:paraId="38EE0E3C"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If PCM data is communicated in the form of dataset files containing a single port call message in each file, the files shall be named</w:t>
      </w:r>
    </w:p>
    <w:p w14:paraId="1FA4DBF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&lt;MESSAGEID&gt;.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1296F669"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Where &lt;MESSAGEID&gt; is the UUID portion of the message ID of the message, converted to upper case.</w:t>
      </w:r>
    </w:p>
    <w:p w14:paraId="4477DAA8"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NOTE: The letter cases of the file name and the </w:t>
      </w:r>
      <w:proofErr w:type="spellStart"/>
      <w:r w:rsidRPr="002749B7">
        <w:rPr>
          <w:rFonts w:eastAsia="Times New Roman" w:cs="Arial"/>
          <w:color w:val="000000"/>
          <w:szCs w:val="24"/>
          <w:lang w:val="en-GB" w:eastAsia="ar-SA"/>
        </w:rPr>
        <w:t>messageID</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Pr="002749B7">
        <w:rPr>
          <w:rFonts w:eastAsia="Times New Roman" w:cs="Arial"/>
          <w:color w:val="000000"/>
          <w:szCs w:val="24"/>
          <w:lang w:val="en-GB" w:eastAsia="ar-SA"/>
        </w:rPr>
        <w:t>messageID</w:t>
      </w:r>
      <w:proofErr w:type="spellEnd"/>
      <w:r w:rsidRPr="002749B7">
        <w:rPr>
          <w:rFonts w:eastAsia="Times New Roman" w:cs="Arial"/>
          <w:color w:val="000000"/>
          <w:szCs w:val="24"/>
          <w:lang w:val="en-GB" w:eastAsia="ar-SA"/>
        </w:rPr>
        <w:t xml:space="preserve"> may use lower case letters, or mixed case, or may have only some letters in uppercase, etc.</w:t>
      </w:r>
    </w:p>
    <w:p w14:paraId="450C47EE" w14:textId="77777777" w:rsidR="002749B7" w:rsidRPr="002749B7" w:rsidRDefault="002749B7" w:rsidP="00AC40D3">
      <w:pPr>
        <w:pStyle w:val="Heading2"/>
      </w:pPr>
      <w:bookmarkStart w:id="251" w:name="__RefHeading__2994_1382180727"/>
      <w:bookmarkStart w:id="252" w:name="_Toc4738144"/>
      <w:bookmarkEnd w:id="251"/>
      <w:r w:rsidRPr="002749B7">
        <w:t>Support Files</w:t>
      </w:r>
      <w:bookmarkEnd w:id="252"/>
    </w:p>
    <w:p w14:paraId="03305AB1" w14:textId="77777777" w:rsidR="002749B7" w:rsidRP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eastAsia="ar-SA"/>
        </w:rPr>
        <w:t>This specification does not allow the inclusion of support files. Feature catalogues</w:t>
      </w:r>
      <w:r w:rsidR="00AC1F12">
        <w:rPr>
          <w:rFonts w:eastAsia="Times New Roman" w:cs="Arial"/>
          <w:color w:val="000000"/>
          <w:szCs w:val="24"/>
          <w:lang w:eastAsia="ar-SA"/>
        </w:rPr>
        <w:t>, if supplied,</w:t>
      </w:r>
      <w:r>
        <w:rPr>
          <w:rFonts w:eastAsia="Times New Roman" w:cs="Arial"/>
          <w:color w:val="000000"/>
          <w:szCs w:val="24"/>
          <w:lang w:eastAsia="ar-SA"/>
        </w:rPr>
        <w:t xml:space="preserve"> must be </w:t>
      </w:r>
      <w:r w:rsidR="00AC1F12">
        <w:rPr>
          <w:rFonts w:eastAsia="Times New Roman" w:cs="Arial"/>
          <w:color w:val="000000"/>
          <w:szCs w:val="24"/>
          <w:lang w:eastAsia="ar-SA"/>
        </w:rPr>
        <w:t>made available</w:t>
      </w:r>
      <w:r>
        <w:rPr>
          <w:rFonts w:eastAsia="Times New Roman" w:cs="Arial"/>
          <w:color w:val="000000"/>
          <w:szCs w:val="24"/>
          <w:lang w:eastAsia="ar-SA"/>
        </w:rPr>
        <w:t xml:space="preserve"> separately from the </w:t>
      </w:r>
      <w:r w:rsidR="00AC1F12">
        <w:rPr>
          <w:rFonts w:eastAsia="Times New Roman" w:cs="Arial"/>
          <w:color w:val="000000"/>
          <w:szCs w:val="24"/>
          <w:lang w:eastAsia="ar-SA"/>
        </w:rPr>
        <w:t>PCM messages and collections. Portrayal catalogues are not used.</w:t>
      </w:r>
    </w:p>
    <w:p w14:paraId="7113FAFC" w14:textId="77777777" w:rsidR="002749B7" w:rsidRPr="002749B7" w:rsidRDefault="002749B7" w:rsidP="00AC40D3">
      <w:pPr>
        <w:pStyle w:val="Heading2"/>
      </w:pPr>
      <w:bookmarkStart w:id="253" w:name="__RefHeading__2996_1382180727"/>
      <w:bookmarkStart w:id="254" w:name="_Toc4738145"/>
      <w:bookmarkEnd w:id="253"/>
      <w:r w:rsidRPr="002749B7">
        <w:t>Exchange Catalogue</w:t>
      </w:r>
      <w:bookmarkEnd w:id="254"/>
    </w:p>
    <w:p w14:paraId="269088B7" w14:textId="77777777" w:rsidR="002749B7" w:rsidRPr="00F86C28" w:rsidRDefault="002749B7" w:rsidP="002749B7">
      <w:pPr>
        <w:suppressAutoHyphens/>
        <w:spacing w:before="120" w:after="120" w:line="100" w:lineRule="atLeast"/>
        <w:jc w:val="left"/>
        <w:rPr>
          <w:rFonts w:eastAsia="Times New Roman" w:cs="Arial"/>
          <w:bCs/>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PCM specification and is not </w:t>
      </w:r>
      <w:r w:rsidRPr="00F86C28">
        <w:rPr>
          <w:rFonts w:eastAsia="Times New Roman" w:cs="Arial"/>
          <w:color w:val="000000"/>
          <w:szCs w:val="24"/>
          <w:lang w:val="en-GB" w:eastAsia="ar-SA"/>
        </w:rPr>
        <w:t>transmitted with PCM messages. This is to reduce demands on bandwidth and the complexity of generation and handling of PCM.</w:t>
      </w:r>
    </w:p>
    <w:p w14:paraId="11D9A5EE" w14:textId="77777777" w:rsidR="002749B7" w:rsidRPr="002749B7" w:rsidRDefault="002749B7" w:rsidP="00AC40D3">
      <w:pPr>
        <w:pStyle w:val="Heading1"/>
      </w:pPr>
      <w:bookmarkStart w:id="255" w:name="__RefHeading__2998_1382180727"/>
      <w:bookmarkStart w:id="256" w:name="_Toc4738146"/>
      <w:bookmarkEnd w:id="255"/>
      <w:r w:rsidRPr="002749B7">
        <w:lastRenderedPageBreak/>
        <w:t>Metadata</w:t>
      </w:r>
      <w:bookmarkEnd w:id="256"/>
    </w:p>
    <w:p w14:paraId="65BF5FF2" w14:textId="77777777"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257" w:name="__RefHeading__3000_1382180727"/>
      <w:bookmarkEnd w:id="257"/>
      <w:r w:rsidRPr="00F86C28">
        <w:rPr>
          <w:rFonts w:eastAsia="Times New Roman" w:cs="Arial"/>
          <w:color w:val="000000"/>
          <w:szCs w:val="24"/>
          <w:lang w:val="en-GB" w:eastAsia="ar-SA"/>
        </w:rPr>
        <w:t>Metadata prescribed by S-100 is not transmitted with PCM messages. This is to reduce demands on bandwidth and the complexity of generation and handling of PCM.</w:t>
      </w:r>
    </w:p>
    <w:p w14:paraId="79D0A180" w14:textId="77777777" w:rsidR="002749B7" w:rsidRPr="00F86C28"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For this reason there is no metadata defined in this specification.</w:t>
      </w:r>
    </w:p>
    <w:p w14:paraId="53D09C7E" w14:textId="77777777" w:rsidR="002749B7" w:rsidRPr="002749B7" w:rsidRDefault="002749B7" w:rsidP="00AC40D3">
      <w:pPr>
        <w:pStyle w:val="Heading1"/>
      </w:pPr>
      <w:bookmarkStart w:id="258" w:name="_Toc504865896"/>
      <w:bookmarkStart w:id="259" w:name="_Toc504866305"/>
      <w:bookmarkStart w:id="260" w:name="_Toc504865899"/>
      <w:bookmarkStart w:id="261" w:name="_Toc504866308"/>
      <w:bookmarkStart w:id="262" w:name="_Toc504865900"/>
      <w:bookmarkStart w:id="263" w:name="_Toc504866309"/>
      <w:bookmarkStart w:id="264" w:name="_Toc504865902"/>
      <w:bookmarkStart w:id="265" w:name="_Toc504866311"/>
      <w:bookmarkStart w:id="266" w:name="_Toc504865906"/>
      <w:bookmarkStart w:id="267" w:name="_Toc504866315"/>
      <w:bookmarkStart w:id="268" w:name="_Toc504865910"/>
      <w:bookmarkStart w:id="269" w:name="_Toc504866319"/>
      <w:bookmarkStart w:id="270" w:name="__RefHeading__3002_1382180727"/>
      <w:bookmarkStart w:id="271" w:name="_Toc504865913"/>
      <w:bookmarkStart w:id="272" w:name="_Toc504866322"/>
      <w:bookmarkStart w:id="273" w:name="_Toc504865918"/>
      <w:bookmarkStart w:id="274" w:name="_Toc504866327"/>
      <w:bookmarkStart w:id="275" w:name="_Toc504865921"/>
      <w:bookmarkStart w:id="276" w:name="_Toc504866330"/>
      <w:bookmarkStart w:id="277" w:name="_Toc504865924"/>
      <w:bookmarkStart w:id="278" w:name="_Toc504866333"/>
      <w:bookmarkStart w:id="279" w:name="_Toc504865927"/>
      <w:bookmarkStart w:id="280" w:name="_Toc504866336"/>
      <w:bookmarkStart w:id="281" w:name="_Toc504865930"/>
      <w:bookmarkStart w:id="282" w:name="_Toc504866339"/>
      <w:bookmarkStart w:id="283" w:name="_Toc504865931"/>
      <w:bookmarkStart w:id="284" w:name="_Toc504866340"/>
      <w:bookmarkStart w:id="285" w:name="_Toc504865932"/>
      <w:bookmarkStart w:id="286" w:name="_Toc504866341"/>
      <w:bookmarkStart w:id="287" w:name="_Toc504865934"/>
      <w:bookmarkStart w:id="288" w:name="_Toc504866343"/>
      <w:bookmarkStart w:id="289" w:name="_Toc504865936"/>
      <w:bookmarkStart w:id="290" w:name="_Toc504866345"/>
      <w:bookmarkStart w:id="291" w:name="_Toc504866141"/>
      <w:bookmarkStart w:id="292" w:name="_Toc504866550"/>
      <w:bookmarkStart w:id="293" w:name="_Toc504866173"/>
      <w:bookmarkStart w:id="294" w:name="_Toc504866582"/>
      <w:bookmarkStart w:id="295" w:name="__RefHeading__3004_1382180727"/>
      <w:bookmarkStart w:id="296" w:name="_Toc473814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rsidRPr="002749B7">
        <w:t>Language</w:t>
      </w:r>
      <w:bookmarkEnd w:id="296"/>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573D9CF4" w14:textId="77777777" w:rsidR="00F468C5" w:rsidRDefault="00F468C5" w:rsidP="00A76936">
      <w:pPr>
        <w:pStyle w:val="Heading1"/>
        <w:rPr>
          <w:lang w:val="en-GB"/>
        </w:rPr>
      </w:pPr>
      <w:bookmarkStart w:id="297" w:name="_Ref504750203"/>
      <w:bookmarkStart w:id="298" w:name="_Toc4738148"/>
      <w:r>
        <w:rPr>
          <w:lang w:val="en-GB"/>
        </w:rPr>
        <w:t>Additional Information</w:t>
      </w:r>
      <w:bookmarkEnd w:id="297"/>
      <w:bookmarkEnd w:id="298"/>
    </w:p>
    <w:p w14:paraId="71BB20BE" w14:textId="77777777" w:rsidR="00F468C5" w:rsidRDefault="00F468C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combinations of time sequences, reference objects, </w:t>
      </w:r>
      <w:r w:rsidR="00C67636">
        <w:rPr>
          <w:rFonts w:eastAsia="Times New Roman" w:cs="Arial"/>
          <w:color w:val="000000"/>
          <w:szCs w:val="24"/>
          <w:lang w:val="en-GB" w:eastAsia="ar-SA"/>
        </w:rPr>
        <w:t xml:space="preserve">service objects </w:t>
      </w:r>
      <w:r>
        <w:rPr>
          <w:rFonts w:eastAsia="Times New Roman" w:cs="Arial"/>
          <w:color w:val="000000"/>
          <w:szCs w:val="24"/>
          <w:lang w:val="en-GB" w:eastAsia="ar-SA"/>
        </w:rPr>
        <w:t>and locations corresponding to different location states</w:t>
      </w:r>
      <w:r w:rsidR="00C67636">
        <w:rPr>
          <w:rFonts w:eastAsia="Times New Roman" w:cs="Arial"/>
          <w:color w:val="000000"/>
          <w:szCs w:val="24"/>
          <w:lang w:val="en-GB" w:eastAsia="ar-SA"/>
        </w:rPr>
        <w:t>, service states, and administration states</w:t>
      </w:r>
      <w:r>
        <w:rPr>
          <w:rFonts w:eastAsia="Times New Roman" w:cs="Arial"/>
          <w:color w:val="000000"/>
          <w:szCs w:val="24"/>
          <w:lang w:val="en-GB" w:eastAsia="ar-SA"/>
        </w:rPr>
        <w:t xml:space="preserve"> are given in </w:t>
      </w:r>
      <w:r w:rsidR="001678E9">
        <w:rPr>
          <w:rFonts w:eastAsia="Times New Roman" w:cs="Arial"/>
          <w:color w:val="000000"/>
          <w:szCs w:val="24"/>
          <w:lang w:val="en-GB" w:eastAsia="ar-SA"/>
        </w:rPr>
        <w:t>appendix G</w:t>
      </w:r>
      <w:r>
        <w:rPr>
          <w:rFonts w:eastAsia="Times New Roman" w:cs="Arial"/>
          <w:color w:val="000000"/>
          <w:szCs w:val="24"/>
          <w:lang w:val="en-GB" w:eastAsia="ar-SA"/>
        </w:rPr>
        <w:t>.</w:t>
      </w:r>
    </w:p>
    <w:p w14:paraId="32E40CA4" w14:textId="77777777" w:rsidR="002749B7" w:rsidRPr="002749B7" w:rsidRDefault="002749B7" w:rsidP="00AC40D3">
      <w:pPr>
        <w:pStyle w:val="Heading1"/>
      </w:pPr>
      <w:bookmarkStart w:id="299" w:name="_Toc4738149"/>
      <w:r w:rsidRPr="002749B7">
        <w:t>Acknowledgements</w:t>
      </w:r>
      <w:bookmarkEnd w:id="299"/>
    </w:p>
    <w:p w14:paraId="71C5AD8B" w14:textId="77777777" w:rsidR="00952314" w:rsidRDefault="002749B7" w:rsidP="002749B7">
      <w:pPr>
        <w:suppressAutoHyphens/>
        <w:spacing w:before="120" w:after="120" w:line="100" w:lineRule="atLeast"/>
        <w:rPr>
          <w:rFonts w:eastAsia="Times New Roman" w:cs="Times New Roman"/>
          <w:lang w:val="en-GB"/>
        </w:rPr>
      </w:pPr>
      <w:r w:rsidRPr="002749B7">
        <w:rPr>
          <w:rFonts w:eastAsia="Times New Roman" w:cs="Arial"/>
          <w:color w:val="000000"/>
          <w:szCs w:val="24"/>
          <w:lang w:val="en-GB" w:eastAsia="ar-SA"/>
        </w:rPr>
        <w:t>Version 0.6 of the Port Call Message Standard is a further refinement of the Port Call Message Standard version 0.51 (December 2016) which was based on version 0.42 issued in the spring of 2016</w:t>
      </w:r>
      <w:r w:rsidRPr="002749B7">
        <w:rPr>
          <w:rFonts w:eastAsia="Times New Roman" w:cs="Arial"/>
          <w:color w:val="000000"/>
          <w:szCs w:val="24"/>
          <w:vertAlign w:val="superscript"/>
          <w:lang w:val="en-GB" w:eastAsia="ar-SA"/>
        </w:rPr>
        <w:footnoteReference w:id="2"/>
      </w:r>
      <w:r w:rsidRPr="002749B7">
        <w:rPr>
          <w:rFonts w:eastAsia="Times New Roman" w:cs="Arial"/>
          <w:color w:val="000000"/>
          <w:szCs w:val="24"/>
          <w:lang w:val="en-GB" w:eastAsia="ar-SA"/>
        </w:rPr>
        <w:t xml:space="preserve"> and a further refinement of the Port Call Message Standard 0.5 presented at IALA (</w:t>
      </w:r>
      <w:r w:rsidRPr="002749B7">
        <w:rPr>
          <w:rFonts w:ascii="Calibri" w:eastAsia="Times New Roman" w:hAnsi="Calibri" w:cs="Arial"/>
          <w:color w:val="000000"/>
          <w:szCs w:val="24"/>
          <w:lang w:val="en-GB" w:eastAsia="ar-SA"/>
        </w:rPr>
        <w:t>ENAV19-6.6)</w:t>
      </w:r>
      <w:r w:rsidRPr="002749B7">
        <w:rPr>
          <w:rFonts w:eastAsia="Times New Roman" w:cs="Arial"/>
          <w:color w:val="000000"/>
          <w:szCs w:val="24"/>
          <w:lang w:val="en-GB" w:eastAsia="ar-SA"/>
        </w:rPr>
        <w:t xml:space="preserve">. The refinement has been informed by experiences from putting the standard into use in multiple instances. The refinement to this version has been a collaborative effort between Mikael Lind, Sandra </w:t>
      </w:r>
      <w:proofErr w:type="spellStart"/>
      <w:r w:rsidRPr="002749B7">
        <w:rPr>
          <w:rFonts w:eastAsia="Times New Roman" w:cs="Arial"/>
          <w:color w:val="000000"/>
          <w:szCs w:val="24"/>
          <w:lang w:val="en-GB" w:eastAsia="ar-SA"/>
        </w:rPr>
        <w:t>Haraldson</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Almir</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Zerem</w:t>
      </w:r>
      <w:proofErr w:type="spellEnd"/>
      <w:r w:rsidRPr="002749B7">
        <w:rPr>
          <w:rFonts w:eastAsia="Times New Roman" w:cs="Arial"/>
          <w:color w:val="000000"/>
          <w:szCs w:val="24"/>
          <w:lang w:val="en-GB" w:eastAsia="ar-SA"/>
        </w:rPr>
        <w:t xml:space="preserve">, Mathias Karlsson, </w:t>
      </w:r>
      <w:proofErr w:type="spellStart"/>
      <w:r w:rsidRPr="002749B7">
        <w:rPr>
          <w:rFonts w:eastAsia="Times New Roman" w:cs="Arial"/>
          <w:color w:val="000000"/>
          <w:szCs w:val="24"/>
          <w:lang w:val="en-GB" w:eastAsia="ar-SA"/>
        </w:rPr>
        <w:t>Niklas</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Mellegård</w:t>
      </w:r>
      <w:proofErr w:type="spellEnd"/>
      <w:r w:rsidRPr="002749B7">
        <w:rPr>
          <w:rFonts w:eastAsia="Times New Roman" w:cs="Arial"/>
          <w:color w:val="000000"/>
          <w:szCs w:val="24"/>
          <w:lang w:val="en-GB" w:eastAsia="ar-SA"/>
        </w:rPr>
        <w:t xml:space="preserve">, Eddie Olsson, Robert Rylander, </w:t>
      </w:r>
      <w:proofErr w:type="spellStart"/>
      <w:r w:rsidRPr="002749B7">
        <w:rPr>
          <w:rFonts w:eastAsia="Times New Roman" w:cs="Arial"/>
          <w:color w:val="000000"/>
          <w:szCs w:val="24"/>
          <w:lang w:val="en-GB" w:eastAsia="ar-SA"/>
        </w:rPr>
        <w:t>Isak</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Lindbeck</w:t>
      </w:r>
      <w:proofErr w:type="spellEnd"/>
      <w:r w:rsidRPr="002749B7">
        <w:rPr>
          <w:rFonts w:eastAsia="Times New Roman" w:cs="Arial"/>
          <w:color w:val="000000"/>
          <w:szCs w:val="24"/>
          <w:lang w:val="en-GB" w:eastAsia="ar-SA"/>
        </w:rPr>
        <w:t xml:space="preserve">, and Michael Bergmann (RISE Viktoria), Mikael </w:t>
      </w:r>
      <w:proofErr w:type="spellStart"/>
      <w:r w:rsidRPr="002749B7">
        <w:rPr>
          <w:rFonts w:eastAsia="Times New Roman" w:cs="Arial"/>
          <w:color w:val="000000"/>
          <w:szCs w:val="24"/>
          <w:lang w:val="en-GB" w:eastAsia="ar-SA"/>
        </w:rPr>
        <w:t>Hägg</w:t>
      </w:r>
      <w:proofErr w:type="spellEnd"/>
      <w:r w:rsidRPr="002749B7">
        <w:rPr>
          <w:rFonts w:eastAsia="Times New Roman" w:cs="Arial"/>
          <w:color w:val="000000"/>
          <w:szCs w:val="24"/>
          <w:lang w:val="en-GB" w:eastAsia="ar-SA"/>
        </w:rPr>
        <w:t xml:space="preserve"> (Swedish Maritime Administration), Sean </w:t>
      </w:r>
      <w:proofErr w:type="spellStart"/>
      <w:r w:rsidRPr="002749B7">
        <w:rPr>
          <w:rFonts w:eastAsia="Times New Roman" w:cs="Arial"/>
          <w:color w:val="000000"/>
          <w:szCs w:val="24"/>
          <w:lang w:val="en-GB" w:eastAsia="ar-SA"/>
        </w:rPr>
        <w:t>Deehan</w:t>
      </w:r>
      <w:proofErr w:type="spellEnd"/>
      <w:r w:rsidRPr="002749B7">
        <w:rPr>
          <w:rFonts w:eastAsia="Times New Roman" w:cs="Arial"/>
          <w:color w:val="000000"/>
          <w:szCs w:val="24"/>
          <w:lang w:val="en-GB" w:eastAsia="ar-SA"/>
        </w:rPr>
        <w:t xml:space="preserve">, Gabriel </w:t>
      </w:r>
      <w:proofErr w:type="spellStart"/>
      <w:r w:rsidRPr="002749B7">
        <w:rPr>
          <w:rFonts w:eastAsia="Times New Roman" w:cs="Arial"/>
          <w:color w:val="000000"/>
          <w:szCs w:val="24"/>
          <w:lang w:val="en-GB" w:eastAsia="ar-SA"/>
        </w:rPr>
        <w:t>Ferrús</w:t>
      </w:r>
      <w:proofErr w:type="spellEnd"/>
      <w:r w:rsidRPr="002749B7">
        <w:rPr>
          <w:rFonts w:eastAsia="Times New Roman" w:cs="Arial"/>
          <w:color w:val="000000"/>
          <w:szCs w:val="24"/>
          <w:lang w:val="en-GB" w:eastAsia="ar-SA"/>
        </w:rPr>
        <w:t xml:space="preserve"> </w:t>
      </w:r>
      <w:proofErr w:type="spellStart"/>
      <w:r w:rsidRPr="002749B7">
        <w:rPr>
          <w:rFonts w:eastAsia="Times New Roman" w:cs="Arial"/>
          <w:color w:val="000000"/>
          <w:szCs w:val="24"/>
          <w:lang w:val="en-GB" w:eastAsia="ar-SA"/>
        </w:rPr>
        <w:t>Clari</w:t>
      </w:r>
      <w:proofErr w:type="spellEnd"/>
      <w:r w:rsidRPr="002749B7">
        <w:rPr>
          <w:rFonts w:eastAsia="Times New Roman" w:cs="Arial"/>
          <w:color w:val="000000"/>
          <w:szCs w:val="24"/>
          <w:lang w:val="en-GB" w:eastAsia="ar-SA"/>
        </w:rPr>
        <w:t xml:space="preserve">, and José Andrés </w:t>
      </w:r>
      <w:proofErr w:type="spellStart"/>
      <w:r w:rsidRPr="002749B7">
        <w:rPr>
          <w:rFonts w:eastAsia="Times New Roman" w:cs="Arial"/>
          <w:color w:val="000000"/>
          <w:szCs w:val="24"/>
          <w:lang w:val="en-GB" w:eastAsia="ar-SA"/>
        </w:rPr>
        <w:t>Giménez</w:t>
      </w:r>
      <w:proofErr w:type="spellEnd"/>
      <w:r w:rsidRPr="002749B7">
        <w:rPr>
          <w:rFonts w:eastAsia="Times New Roman" w:cs="Arial"/>
          <w:color w:val="000000"/>
          <w:szCs w:val="24"/>
          <w:lang w:val="en-GB" w:eastAsia="ar-SA"/>
        </w:rPr>
        <w:t xml:space="preserve"> Maldonado (</w:t>
      </w:r>
      <w:proofErr w:type="spellStart"/>
      <w:r w:rsidRPr="002749B7">
        <w:rPr>
          <w:rFonts w:eastAsia="Times New Roman" w:cs="Arial"/>
          <w:color w:val="000000"/>
          <w:szCs w:val="24"/>
          <w:lang w:val="en-GB" w:eastAsia="ar-SA"/>
        </w:rPr>
        <w:t>Valenciaport</w:t>
      </w:r>
      <w:proofErr w:type="spellEnd"/>
      <w:r w:rsidRPr="002749B7">
        <w:rPr>
          <w:rFonts w:eastAsia="Times New Roman" w:cs="Arial"/>
          <w:color w:val="000000"/>
          <w:szCs w:val="24"/>
          <w:lang w:val="en-GB" w:eastAsia="ar-SA"/>
        </w:rPr>
        <w:t xml:space="preserve"> Foundation). The standard will be subject to change based on forthcoming experiences, where the ambition is to ensure backward-compatibility to this version.</w:t>
      </w:r>
    </w:p>
    <w:p w14:paraId="479F8FA7" w14:textId="77777777" w:rsidR="00952314" w:rsidRPr="002749B7" w:rsidRDefault="00952314" w:rsidP="002749B7">
      <w:pPr>
        <w:suppressAutoHyphens/>
        <w:spacing w:before="120" w:after="120" w:line="100" w:lineRule="atLeast"/>
        <w:rPr>
          <w:rFonts w:eastAsia="Times New Roman" w:cs="Times New Roman"/>
          <w:lang w:val="en-GB"/>
        </w:rPr>
      </w:pPr>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300" w:name="__RefHeading__3006_1382180727"/>
      <w:bookmarkStart w:id="301" w:name="_Ref504862682"/>
      <w:bookmarkStart w:id="302" w:name="_Toc4738150"/>
      <w:bookmarkEnd w:id="300"/>
      <w:r w:rsidRPr="002749B7">
        <w:lastRenderedPageBreak/>
        <w:t>Data Classification and Encoding Guide</w:t>
      </w:r>
      <w:bookmarkEnd w:id="301"/>
      <w:bookmarkEnd w:id="302"/>
    </w:p>
    <w:p w14:paraId="3C8BAA92" w14:textId="01B6001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[The </w:t>
      </w:r>
      <w:r w:rsidR="002A1B44">
        <w:rPr>
          <w:rFonts w:eastAsia="Times New Roman" w:cs="Arial"/>
          <w:color w:val="000000"/>
          <w:szCs w:val="24"/>
          <w:lang w:val="en-GB" w:eastAsia="ar-SA"/>
        </w:rPr>
        <w:t xml:space="preserve">Data </w:t>
      </w:r>
      <w:r w:rsidR="002A1B44" w:rsidRPr="00FE1507">
        <w:rPr>
          <w:rFonts w:eastAsia="Times New Roman" w:cs="Arial"/>
          <w:color w:val="000000"/>
          <w:szCs w:val="24"/>
          <w:lang w:val="en-GB" w:eastAsia="ar-SA"/>
        </w:rPr>
        <w:t>Classification and Encoding</w:t>
      </w:r>
      <w:r w:rsidRPr="00FE1507">
        <w:rPr>
          <w:rFonts w:eastAsia="Times New Roman" w:cs="Arial"/>
          <w:color w:val="000000"/>
          <w:szCs w:val="24"/>
          <w:lang w:val="en-GB" w:eastAsia="ar-SA"/>
        </w:rPr>
        <w:t xml:space="preserve"> is currently in a separate document enclosed with this file. See file S-2</w:t>
      </w:r>
      <w:r w:rsidR="00FA7A18" w:rsidRPr="00FE1507">
        <w:rPr>
          <w:rFonts w:eastAsia="Times New Roman" w:cs="Arial"/>
          <w:color w:val="000000"/>
          <w:szCs w:val="24"/>
          <w:lang w:val="en-GB" w:eastAsia="ar-SA"/>
        </w:rPr>
        <w:t>11</w:t>
      </w:r>
      <w:r w:rsidRPr="00FE1507">
        <w:rPr>
          <w:rFonts w:eastAsia="Times New Roman" w:cs="Arial"/>
          <w:color w:val="000000"/>
          <w:szCs w:val="24"/>
          <w:lang w:val="en-GB" w:eastAsia="ar-SA"/>
        </w:rPr>
        <w:t xml:space="preserve"> </w:t>
      </w:r>
      <w:proofErr w:type="spellStart"/>
      <w:r w:rsidRPr="00FE1507">
        <w:rPr>
          <w:rFonts w:eastAsia="Times New Roman" w:cs="Arial"/>
          <w:color w:val="000000"/>
          <w:szCs w:val="24"/>
          <w:lang w:val="en-GB" w:eastAsia="ar-SA"/>
        </w:rPr>
        <w:t>Annex</w:t>
      </w:r>
      <w:r w:rsidR="002A1B44">
        <w:rPr>
          <w:rFonts w:eastAsia="Times New Roman" w:cs="Arial"/>
          <w:color w:val="000000"/>
          <w:szCs w:val="24"/>
          <w:lang w:val="en-GB" w:eastAsia="ar-SA"/>
        </w:rPr>
        <w:t>_</w:t>
      </w:r>
      <w:r w:rsidR="0086749E">
        <w:rPr>
          <w:rFonts w:eastAsia="Times New Roman" w:cs="Arial"/>
          <w:color w:val="000000"/>
          <w:szCs w:val="24"/>
          <w:lang w:val="en-GB" w:eastAsia="ar-SA"/>
        </w:rPr>
        <w:t>A</w:t>
      </w:r>
      <w:proofErr w:type="spellEnd"/>
      <w:r w:rsidRPr="002749B7">
        <w:rPr>
          <w:rFonts w:eastAsia="Times New Roman" w:cs="Arial"/>
          <w:color w:val="000000"/>
          <w:szCs w:val="24"/>
          <w:lang w:val="en-GB" w:eastAsia="ar-SA"/>
        </w:rPr>
        <w:t>]</w:t>
      </w:r>
      <w:bookmarkStart w:id="303" w:name="_toc1382"/>
      <w:bookmarkEnd w:id="303"/>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304" w:name="_Ref504862691"/>
      <w:bookmarkStart w:id="305" w:name="_Toc4738151"/>
      <w:r w:rsidRPr="002749B7">
        <w:lastRenderedPageBreak/>
        <w:t>Data Product Format (Encoding)</w:t>
      </w:r>
      <w:bookmarkEnd w:id="304"/>
      <w:bookmarkEnd w:id="305"/>
    </w:p>
    <w:p w14:paraId="0ED6F69B" w14:textId="77777777" w:rsidR="002749B7" w:rsidRPr="002749B7" w:rsidRDefault="002749B7" w:rsidP="002749B7">
      <w:pPr>
        <w:suppressAutoHyphens/>
        <w:spacing w:before="240" w:after="240" w:line="100" w:lineRule="atLeast"/>
        <w:jc w:val="left"/>
        <w:rPr>
          <w:rFonts w:eastAsia="Times New Roman" w:cs="Arial"/>
          <w:b/>
          <w:caps/>
          <w:color w:val="000000"/>
          <w:szCs w:val="24"/>
          <w:lang w:val="en-GB" w:eastAsia="ar-SA"/>
        </w:rPr>
      </w:pPr>
      <w:r w:rsidRPr="002749B7">
        <w:rPr>
          <w:rFonts w:eastAsia="Times New Roman" w:cs="Arial"/>
          <w:b/>
          <w:caps/>
          <w:color w:val="000000"/>
          <w:szCs w:val="24"/>
          <w:lang w:val="en-GB" w:eastAsia="ar-SA"/>
        </w:rPr>
        <w:t>Introduction</w:t>
      </w:r>
    </w:p>
    <w:p w14:paraId="67BF4C3B" w14:textId="77777777" w:rsidR="00FA1DBC"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This data format </w:t>
      </w:r>
      <w:r w:rsidR="00FA1DBC" w:rsidRPr="00F47EA5">
        <w:rPr>
          <w:rFonts w:eastAsia="Times New Roman" w:cs="Arial"/>
          <w:b/>
          <w:color w:val="000000"/>
          <w:szCs w:val="24"/>
          <w:lang w:val="en-GB" w:eastAsia="ar-SA"/>
        </w:rPr>
        <w:t xml:space="preserve">does not </w:t>
      </w:r>
      <w:r w:rsidR="004F4FB7" w:rsidRPr="00F47EA5">
        <w:rPr>
          <w:rFonts w:eastAsia="Times New Roman" w:cs="Arial"/>
          <w:b/>
          <w:color w:val="000000"/>
          <w:szCs w:val="24"/>
          <w:lang w:val="en-GB" w:eastAsia="ar-SA"/>
        </w:rPr>
        <w:t xml:space="preserve">fully </w:t>
      </w:r>
      <w:r w:rsidR="00FA1DBC" w:rsidRPr="00F47EA5">
        <w:rPr>
          <w:rFonts w:eastAsia="Times New Roman" w:cs="Arial"/>
          <w:b/>
          <w:color w:val="000000"/>
          <w:szCs w:val="24"/>
          <w:lang w:val="en-GB" w:eastAsia="ar-SA"/>
        </w:rPr>
        <w:t>conform</w:t>
      </w:r>
      <w:r w:rsidRPr="002749B7">
        <w:rPr>
          <w:rFonts w:eastAsia="Times New Roman" w:cs="Arial"/>
          <w:color w:val="000000"/>
          <w:szCs w:val="24"/>
          <w:lang w:val="en-GB" w:eastAsia="ar-SA"/>
        </w:rPr>
        <w:t xml:space="preserve"> to the </w:t>
      </w:r>
      <w:r w:rsidR="00FA1DBC">
        <w:rPr>
          <w:rFonts w:eastAsia="Times New Roman" w:cs="Arial"/>
          <w:color w:val="000000"/>
          <w:szCs w:val="24"/>
          <w:lang w:val="en-GB" w:eastAsia="ar-SA"/>
        </w:rPr>
        <w:t xml:space="preserve">conventions for feature-based datasets in the S-100 GML </w:t>
      </w:r>
      <w:r w:rsidRPr="002749B7">
        <w:rPr>
          <w:rFonts w:eastAsia="Times New Roman" w:cs="Arial"/>
          <w:color w:val="000000"/>
          <w:szCs w:val="24"/>
          <w:lang w:val="en-GB" w:eastAsia="ar-SA"/>
        </w:rPr>
        <w:t xml:space="preserve">profile described in S-100 Part 10b, </w:t>
      </w:r>
      <w:r w:rsidR="00FA1DBC">
        <w:rPr>
          <w:rFonts w:eastAsia="Times New Roman" w:cs="Arial"/>
          <w:color w:val="000000"/>
          <w:szCs w:val="24"/>
          <w:lang w:val="en-GB" w:eastAsia="ar-SA"/>
        </w:rPr>
        <w:t>since this standard is intended for information transfer via REST services and not as feature datasets</w:t>
      </w:r>
      <w:r w:rsidRPr="002749B7">
        <w:rPr>
          <w:rFonts w:eastAsia="Times New Roman" w:cs="Arial"/>
          <w:color w:val="000000"/>
          <w:szCs w:val="24"/>
          <w:lang w:val="en-GB" w:eastAsia="ar-SA"/>
        </w:rPr>
        <w:t>.</w:t>
      </w:r>
      <w:r w:rsidR="004A1709">
        <w:rPr>
          <w:rFonts w:eastAsia="Times New Roman" w:cs="Arial"/>
          <w:color w:val="000000"/>
          <w:szCs w:val="24"/>
          <w:lang w:val="en-GB" w:eastAsia="ar-SA"/>
        </w:rPr>
        <w:t xml:space="preserve"> </w:t>
      </w:r>
      <w:r w:rsidR="004F4FB7">
        <w:rPr>
          <w:rFonts w:eastAsia="Times New Roman" w:cs="Arial"/>
          <w:color w:val="000000"/>
          <w:szCs w:val="24"/>
          <w:lang w:val="en-GB" w:eastAsia="ar-SA"/>
        </w:rPr>
        <w:t xml:space="preserve">Specifically, the dataset structure and header structure are not used. For this reason, it does not fully conform to the rules for GML datasets. </w:t>
      </w:r>
      <w:r w:rsidR="004A1709">
        <w:rPr>
          <w:rFonts w:eastAsia="Times New Roman" w:cs="Arial"/>
          <w:color w:val="000000"/>
          <w:szCs w:val="24"/>
          <w:lang w:val="en-GB" w:eastAsia="ar-SA"/>
        </w:rPr>
        <w:t>It does use the</w:t>
      </w:r>
      <w:r w:rsidR="004F4FB7">
        <w:rPr>
          <w:rFonts w:eastAsia="Times New Roman" w:cs="Arial"/>
          <w:color w:val="000000"/>
          <w:szCs w:val="24"/>
          <w:lang w:val="en-GB" w:eastAsia="ar-SA"/>
        </w:rPr>
        <w:t xml:space="preserve"> S-100 profile (and, by implication, GML) in part, specifically in the conventions for single features and complex attributes in the S-100 GML profile as well as GML spatial types (it uses only the point type).</w:t>
      </w:r>
      <w:r w:rsidR="004A1709">
        <w:rPr>
          <w:rFonts w:eastAsia="Times New Roman" w:cs="Arial"/>
          <w:color w:val="000000"/>
          <w:szCs w:val="24"/>
          <w:lang w:val="en-GB" w:eastAsia="ar-SA"/>
        </w:rPr>
        <w:t xml:space="preserve"> </w:t>
      </w:r>
      <w:r w:rsidR="004F4FB7">
        <w:rPr>
          <w:rFonts w:eastAsia="Times New Roman" w:cs="Arial"/>
          <w:color w:val="000000"/>
          <w:szCs w:val="24"/>
          <w:lang w:val="en-GB" w:eastAsia="ar-SA"/>
        </w:rPr>
        <w:t>Associations are not used in this product specification.</w:t>
      </w:r>
    </w:p>
    <w:p w14:paraId="30DC6EEB" w14:textId="7B8EFA02" w:rsidR="004F4FB7" w:rsidRDefault="004F4FB7"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single feature type in this specification is </w:t>
      </w:r>
      <w:proofErr w:type="spellStart"/>
      <w:r w:rsidRPr="00F47EA5">
        <w:rPr>
          <w:rFonts w:eastAsia="Times New Roman" w:cs="Arial"/>
          <w:b/>
          <w:color w:val="000000"/>
          <w:szCs w:val="24"/>
          <w:lang w:val="en-GB" w:eastAsia="ar-SA"/>
        </w:rPr>
        <w:t>PortCallMessage</w:t>
      </w:r>
      <w:proofErr w:type="spellEnd"/>
      <w:r>
        <w:rPr>
          <w:rFonts w:eastAsia="Times New Roman" w:cs="Arial"/>
          <w:color w:val="000000"/>
          <w:szCs w:val="24"/>
          <w:lang w:val="en-GB" w:eastAsia="ar-SA"/>
        </w:rPr>
        <w:t>,</w:t>
      </w:r>
      <w:r w:rsidR="00DC6D5A">
        <w:rPr>
          <w:rFonts w:eastAsia="Times New Roman" w:cs="Arial"/>
          <w:color w:val="000000"/>
          <w:szCs w:val="24"/>
          <w:lang w:val="en-GB" w:eastAsia="ar-SA"/>
        </w:rPr>
        <w:t xml:space="preserve"> depicted in </w:t>
      </w:r>
      <w:r w:rsidR="00DC6D5A">
        <w:rPr>
          <w:rFonts w:eastAsia="Times New Roman" w:cs="Arial"/>
          <w:color w:val="000000"/>
          <w:szCs w:val="24"/>
          <w:lang w:val="en-GB" w:eastAsia="ar-SA"/>
        </w:rPr>
        <w:fldChar w:fldCharType="begin"/>
      </w:r>
      <w:r w:rsidR="00DC6D5A">
        <w:rPr>
          <w:rFonts w:eastAsia="Times New Roman" w:cs="Arial"/>
          <w:color w:val="000000"/>
          <w:szCs w:val="24"/>
          <w:lang w:val="en-GB" w:eastAsia="ar-SA"/>
        </w:rPr>
        <w:instrText xml:space="preserve"> REF _Ref504341137 \h </w:instrText>
      </w:r>
      <w:r w:rsidR="00DC6D5A">
        <w:rPr>
          <w:rFonts w:eastAsia="Times New Roman" w:cs="Arial"/>
          <w:color w:val="000000"/>
          <w:szCs w:val="24"/>
          <w:lang w:val="en-GB" w:eastAsia="ar-SA"/>
        </w:rPr>
      </w:r>
      <w:r w:rsidR="00DC6D5A">
        <w:rPr>
          <w:rFonts w:eastAsia="Times New Roman" w:cs="Arial"/>
          <w:color w:val="000000"/>
          <w:szCs w:val="24"/>
          <w:lang w:val="en-GB" w:eastAsia="ar-SA"/>
        </w:rPr>
        <w:fldChar w:fldCharType="separate"/>
      </w:r>
      <w:r w:rsidR="00C67636" w:rsidRPr="00F2470A">
        <w:t xml:space="preserve">Figure </w:t>
      </w:r>
      <w:r w:rsidR="00C67636">
        <w:rPr>
          <w:noProof/>
        </w:rPr>
        <w:t>16</w:t>
      </w:r>
      <w:r w:rsidR="00C67636">
        <w:noBreakHyphen/>
      </w:r>
      <w:r w:rsidR="00C67636">
        <w:rPr>
          <w:noProof/>
        </w:rPr>
        <w:t>1</w:t>
      </w:r>
      <w:r w:rsidR="00DC6D5A">
        <w:rPr>
          <w:rFonts w:eastAsia="Times New Roman" w:cs="Arial"/>
          <w:color w:val="000000"/>
          <w:szCs w:val="24"/>
          <w:lang w:val="en-GB" w:eastAsia="ar-SA"/>
        </w:rPr>
        <w:fldChar w:fldCharType="end"/>
      </w:r>
      <w:r w:rsidR="00DC6D5A">
        <w:rPr>
          <w:rFonts w:eastAsia="Times New Roman" w:cs="Arial"/>
          <w:color w:val="000000"/>
          <w:szCs w:val="24"/>
          <w:lang w:val="en-GB" w:eastAsia="ar-SA"/>
        </w:rPr>
        <w:t xml:space="preserve">. The attributes correspond to those defined in the application schema (section </w:t>
      </w:r>
      <w:r w:rsidR="00DC6D5A">
        <w:rPr>
          <w:rFonts w:eastAsia="Times New Roman" w:cs="Arial"/>
          <w:color w:val="000000"/>
          <w:szCs w:val="24"/>
          <w:lang w:val="en-GB" w:eastAsia="ar-SA"/>
        </w:rPr>
        <w:fldChar w:fldCharType="begin"/>
      </w:r>
      <w:r w:rsidR="00DC6D5A">
        <w:rPr>
          <w:rFonts w:eastAsia="Times New Roman" w:cs="Arial"/>
          <w:color w:val="000000"/>
          <w:szCs w:val="24"/>
          <w:lang w:val="en-GB" w:eastAsia="ar-SA"/>
        </w:rPr>
        <w:instrText xml:space="preserve"> REF _Ref504341475 \r \h </w:instrText>
      </w:r>
      <w:r w:rsidR="00DC6D5A">
        <w:rPr>
          <w:rFonts w:eastAsia="Times New Roman" w:cs="Arial"/>
          <w:color w:val="000000"/>
          <w:szCs w:val="24"/>
          <w:lang w:val="en-GB" w:eastAsia="ar-SA"/>
        </w:rPr>
      </w:r>
      <w:r w:rsidR="00DC6D5A">
        <w:rPr>
          <w:rFonts w:eastAsia="Times New Roman" w:cs="Arial"/>
          <w:color w:val="000000"/>
          <w:szCs w:val="24"/>
          <w:lang w:val="en-GB" w:eastAsia="ar-SA"/>
        </w:rPr>
        <w:fldChar w:fldCharType="separate"/>
      </w:r>
      <w:r w:rsidR="00C67636">
        <w:rPr>
          <w:rFonts w:eastAsia="Times New Roman" w:cs="Arial"/>
          <w:color w:val="000000"/>
          <w:szCs w:val="24"/>
          <w:lang w:val="en-GB" w:eastAsia="ar-SA"/>
        </w:rPr>
        <w:t>7.3</w:t>
      </w:r>
      <w:r w:rsidR="00DC6D5A">
        <w:rPr>
          <w:rFonts w:eastAsia="Times New Roman" w:cs="Arial"/>
          <w:color w:val="000000"/>
          <w:szCs w:val="24"/>
          <w:lang w:val="en-GB" w:eastAsia="ar-SA"/>
        </w:rPr>
        <w:fldChar w:fldCharType="end"/>
      </w:r>
      <w:r w:rsidR="00DC6D5A">
        <w:rPr>
          <w:rFonts w:eastAsia="Times New Roman" w:cs="Arial"/>
          <w:color w:val="000000"/>
          <w:szCs w:val="24"/>
          <w:lang w:val="en-GB" w:eastAsia="ar-SA"/>
        </w:rPr>
        <w:t xml:space="preserve">). </w:t>
      </w:r>
      <w:r w:rsidR="00A220D3">
        <w:rPr>
          <w:rFonts w:eastAsia="Times New Roman" w:cs="Arial"/>
          <w:color w:val="000000"/>
          <w:szCs w:val="24"/>
          <w:lang w:val="en-GB" w:eastAsia="ar-SA"/>
        </w:rPr>
        <w:t>The attribute</w:t>
      </w:r>
      <w:r w:rsidR="00985BB7">
        <w:rPr>
          <w:rFonts w:eastAsia="Times New Roman" w:cs="Arial"/>
          <w:color w:val="000000"/>
          <w:szCs w:val="24"/>
          <w:lang w:val="en-GB" w:eastAsia="ar-SA"/>
        </w:rPr>
        <w:t>s</w:t>
      </w:r>
      <w:r w:rsidR="00A220D3">
        <w:rPr>
          <w:rFonts w:eastAsia="Times New Roman" w:cs="Arial"/>
          <w:color w:val="000000"/>
          <w:szCs w:val="24"/>
          <w:lang w:val="en-GB" w:eastAsia="ar-SA"/>
        </w:rPr>
        <w:t xml:space="preserve"> </w:t>
      </w:r>
      <w:proofErr w:type="spellStart"/>
      <w:r w:rsidR="00A220D3" w:rsidRPr="00F47EA5">
        <w:rPr>
          <w:rFonts w:eastAsia="Times New Roman" w:cs="Arial"/>
          <w:b/>
          <w:color w:val="000000"/>
          <w:szCs w:val="24"/>
          <w:lang w:val="en-GB" w:eastAsia="ar-SA"/>
        </w:rPr>
        <w:t>locationState</w:t>
      </w:r>
      <w:proofErr w:type="spellEnd"/>
      <w:r w:rsidR="00A220D3">
        <w:rPr>
          <w:rFonts w:eastAsia="Times New Roman" w:cs="Arial"/>
          <w:color w:val="000000"/>
          <w:szCs w:val="24"/>
          <w:lang w:val="en-GB" w:eastAsia="ar-SA"/>
        </w:rPr>
        <w:t xml:space="preserve">, </w:t>
      </w:r>
      <w:proofErr w:type="spellStart"/>
      <w:r w:rsidR="00A220D3" w:rsidRPr="00F47EA5">
        <w:rPr>
          <w:rFonts w:eastAsia="Times New Roman" w:cs="Arial"/>
          <w:b/>
          <w:color w:val="000000"/>
          <w:szCs w:val="24"/>
          <w:lang w:val="en-GB" w:eastAsia="ar-SA"/>
        </w:rPr>
        <w:t>messageOperation</w:t>
      </w:r>
      <w:proofErr w:type="spellEnd"/>
      <w:r w:rsidR="00A220D3">
        <w:rPr>
          <w:rFonts w:eastAsia="Times New Roman" w:cs="Arial"/>
          <w:color w:val="000000"/>
          <w:szCs w:val="24"/>
          <w:lang w:val="en-GB" w:eastAsia="ar-SA"/>
        </w:rPr>
        <w:t xml:space="preserve">, </w:t>
      </w:r>
      <w:proofErr w:type="spellStart"/>
      <w:r w:rsidR="00A220D3" w:rsidRPr="00F47EA5">
        <w:rPr>
          <w:rFonts w:eastAsia="Times New Roman" w:cs="Arial"/>
          <w:b/>
          <w:color w:val="000000"/>
          <w:szCs w:val="24"/>
          <w:lang w:val="en-GB" w:eastAsia="ar-SA"/>
        </w:rPr>
        <w:t>administrationState</w:t>
      </w:r>
      <w:proofErr w:type="spellEnd"/>
      <w:r w:rsidR="00A220D3">
        <w:rPr>
          <w:rFonts w:eastAsia="Times New Roman" w:cs="Arial"/>
          <w:color w:val="000000"/>
          <w:szCs w:val="24"/>
          <w:lang w:val="en-GB" w:eastAsia="ar-SA"/>
        </w:rPr>
        <w:t>,</w:t>
      </w:r>
      <w:r w:rsidR="00985BB7">
        <w:rPr>
          <w:rFonts w:eastAsia="Times New Roman" w:cs="Arial"/>
          <w:color w:val="000000"/>
          <w:szCs w:val="24"/>
          <w:lang w:val="en-GB" w:eastAsia="ar-SA"/>
        </w:rPr>
        <w:t xml:space="preserve"> and</w:t>
      </w:r>
      <w:r w:rsidR="00A220D3">
        <w:rPr>
          <w:rFonts w:eastAsia="Times New Roman" w:cs="Arial"/>
          <w:color w:val="000000"/>
          <w:szCs w:val="24"/>
          <w:lang w:val="en-GB" w:eastAsia="ar-SA"/>
        </w:rPr>
        <w:t xml:space="preserve"> </w:t>
      </w:r>
      <w:proofErr w:type="spellStart"/>
      <w:r w:rsidR="00A220D3" w:rsidRPr="00F47EA5">
        <w:rPr>
          <w:rFonts w:eastAsia="Times New Roman" w:cs="Arial"/>
          <w:b/>
          <w:color w:val="000000"/>
          <w:szCs w:val="24"/>
          <w:lang w:val="en-GB" w:eastAsia="ar-SA"/>
        </w:rPr>
        <w:t>serviceState</w:t>
      </w:r>
      <w:proofErr w:type="spellEnd"/>
      <w:r w:rsidR="00A220D3">
        <w:rPr>
          <w:rFonts w:eastAsia="Times New Roman" w:cs="Arial"/>
          <w:color w:val="000000"/>
          <w:szCs w:val="24"/>
          <w:lang w:val="en-GB" w:eastAsia="ar-SA"/>
        </w:rPr>
        <w:t xml:space="preserve"> </w:t>
      </w:r>
      <w:r w:rsidR="00985BB7">
        <w:rPr>
          <w:rFonts w:eastAsia="Times New Roman" w:cs="Arial"/>
          <w:color w:val="000000"/>
          <w:szCs w:val="24"/>
          <w:lang w:val="en-GB" w:eastAsia="ar-SA"/>
        </w:rPr>
        <w:t xml:space="preserve">encode </w:t>
      </w:r>
      <w:r w:rsidR="00A220D3">
        <w:rPr>
          <w:rFonts w:eastAsia="Times New Roman" w:cs="Arial"/>
          <w:color w:val="000000"/>
          <w:szCs w:val="24"/>
          <w:lang w:val="en-GB" w:eastAsia="ar-SA"/>
        </w:rPr>
        <w:t xml:space="preserve">the various state components defined in the application schema. </w:t>
      </w:r>
      <w:r w:rsidR="00985BB7">
        <w:rPr>
          <w:rFonts w:eastAsia="Times New Roman" w:cs="Arial"/>
          <w:color w:val="000000"/>
          <w:szCs w:val="24"/>
          <w:lang w:val="en-GB" w:eastAsia="ar-SA"/>
        </w:rPr>
        <w:t>They are enclosed</w:t>
      </w:r>
      <w:r w:rsidR="00A220D3">
        <w:rPr>
          <w:rFonts w:eastAsia="Times New Roman" w:cs="Arial"/>
          <w:color w:val="000000"/>
          <w:szCs w:val="24"/>
          <w:lang w:val="en-GB" w:eastAsia="ar-SA"/>
        </w:rPr>
        <w:t xml:space="preserve"> in an XML choice element which means only one of the </w:t>
      </w:r>
      <w:r w:rsidR="00985BB7">
        <w:rPr>
          <w:rFonts w:eastAsia="Times New Roman" w:cs="Arial"/>
          <w:color w:val="000000"/>
          <w:szCs w:val="24"/>
          <w:lang w:val="en-GB" w:eastAsia="ar-SA"/>
        </w:rPr>
        <w:t>attributes</w:t>
      </w:r>
      <w:r w:rsidR="00A220D3">
        <w:rPr>
          <w:rFonts w:eastAsia="Times New Roman" w:cs="Arial"/>
          <w:color w:val="000000"/>
          <w:szCs w:val="24"/>
          <w:lang w:val="en-GB" w:eastAsia="ar-SA"/>
        </w:rPr>
        <w:t xml:space="preserve"> can be used in any single </w:t>
      </w:r>
      <w:proofErr w:type="spellStart"/>
      <w:r w:rsidR="00A220D3" w:rsidRPr="00F47EA5">
        <w:rPr>
          <w:rFonts w:eastAsia="Times New Roman" w:cs="Arial"/>
          <w:b/>
          <w:color w:val="000000"/>
          <w:szCs w:val="24"/>
          <w:lang w:val="en-GB" w:eastAsia="ar-SA"/>
        </w:rPr>
        <w:t>PortCallMessage</w:t>
      </w:r>
      <w:proofErr w:type="spellEnd"/>
      <w:r w:rsidR="00A220D3">
        <w:rPr>
          <w:rFonts w:eastAsia="Times New Roman" w:cs="Arial"/>
          <w:color w:val="000000"/>
          <w:szCs w:val="24"/>
          <w:lang w:val="en-GB" w:eastAsia="ar-SA"/>
        </w:rPr>
        <w:t xml:space="preserve"> object.</w:t>
      </w:r>
    </w:p>
    <w:p w14:paraId="1397EE0A"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46939FBE" w14:textId="77777777" w:rsidR="002749B7" w:rsidRPr="002749B7" w:rsidRDefault="002749B7" w:rsidP="00754341">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center"/>
        <w:rPr>
          <w:rFonts w:eastAsia="Times New Roman" w:cs="Arial"/>
          <w:color w:val="000000"/>
          <w:szCs w:val="24"/>
          <w:lang w:val="en-GB" w:eastAsia="ar-SA"/>
        </w:rPr>
      </w:pPr>
      <w:r w:rsidRPr="002749B7">
        <w:rPr>
          <w:rFonts w:eastAsia="Times New Roman" w:cs="Arial"/>
          <w:noProof/>
          <w:color w:val="000000"/>
          <w:szCs w:val="24"/>
        </w:rPr>
        <w:drawing>
          <wp:inline distT="0" distB="0" distL="0" distR="0" wp14:anchorId="23F12F37" wp14:editId="65120E68">
            <wp:extent cx="2730805" cy="4800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stretch>
                      <a:fillRect/>
                    </a:stretch>
                  </pic:blipFill>
                  <pic:spPr bwMode="auto">
                    <a:xfrm>
                      <a:off x="0" y="0"/>
                      <a:ext cx="2738288" cy="4813754"/>
                    </a:xfrm>
                    <a:prstGeom prst="rect">
                      <a:avLst/>
                    </a:prstGeom>
                    <a:solidFill>
                      <a:srgbClr val="FFFFFF"/>
                    </a:solidFill>
                    <a:ln>
                      <a:noFill/>
                    </a:ln>
                  </pic:spPr>
                </pic:pic>
              </a:graphicData>
            </a:graphic>
          </wp:inline>
        </w:drawing>
      </w:r>
    </w:p>
    <w:p w14:paraId="28641903" w14:textId="77777777" w:rsidR="002749B7" w:rsidRPr="00F2470A" w:rsidRDefault="002749B7" w:rsidP="00754341">
      <w:pPr>
        <w:pStyle w:val="Caption"/>
        <w:jc w:val="center"/>
      </w:pPr>
      <w:bookmarkStart w:id="306" w:name="_Ref504341137"/>
      <w:r w:rsidRPr="00F2470A">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1</w:t>
      </w:r>
      <w:r w:rsidR="00240B6B">
        <w:fldChar w:fldCharType="end"/>
      </w:r>
      <w:bookmarkEnd w:id="306"/>
      <w:r w:rsidRPr="00F2470A">
        <w:t xml:space="preserve">. </w:t>
      </w:r>
      <w:r w:rsidR="0088288C" w:rsidRPr="00F2470A">
        <w:t>Port Call message structure</w:t>
      </w:r>
    </w:p>
    <w:p w14:paraId="23204B87"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28FE3FCE" w14:textId="77777777" w:rsidR="0088288C" w:rsidRDefault="00DB30B4"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structure of the four alternatives for payload contents is shown in the figures that follow. The structures correspond to the complex attributes in the application schema. Note that the complex attribute </w:t>
      </w:r>
      <w:proofErr w:type="spellStart"/>
      <w:r w:rsidRPr="004A5E50">
        <w:rPr>
          <w:rFonts w:eastAsia="Times New Roman" w:cs="Arial"/>
          <w:b/>
          <w:color w:val="000000"/>
          <w:szCs w:val="24"/>
          <w:lang w:val="en-GB" w:eastAsia="ar-SA"/>
        </w:rPr>
        <w:t>betweenLocations</w:t>
      </w:r>
      <w:proofErr w:type="spellEnd"/>
      <w:r>
        <w:rPr>
          <w:rFonts w:eastAsia="Times New Roman" w:cs="Arial"/>
          <w:color w:val="000000"/>
          <w:szCs w:val="24"/>
          <w:lang w:val="en-GB" w:eastAsia="ar-SA"/>
        </w:rPr>
        <w:t xml:space="preserve"> contains two location attributes</w:t>
      </w:r>
      <w:r w:rsidR="00131DBA">
        <w:rPr>
          <w:rFonts w:eastAsia="Times New Roman" w:cs="Arial"/>
          <w:color w:val="000000"/>
          <w:szCs w:val="24"/>
          <w:lang w:val="en-GB" w:eastAsia="ar-SA"/>
        </w:rPr>
        <w:t>, for the “from” and “to” locations</w:t>
      </w:r>
      <w:r w:rsidR="002749B7" w:rsidRPr="002749B7">
        <w:rPr>
          <w:rFonts w:eastAsia="Times New Roman" w:cs="Arial"/>
          <w:color w:val="000000"/>
          <w:szCs w:val="24"/>
          <w:lang w:val="en-GB" w:eastAsia="ar-SA"/>
        </w:rPr>
        <w:t>.</w:t>
      </w:r>
    </w:p>
    <w:p w14:paraId="3CE2796F" w14:textId="77777777" w:rsidR="00100133" w:rsidRDefault="00100133"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4403"/>
      </w:tblGrid>
      <w:tr w:rsidR="00432B02" w14:paraId="5315A3BD" w14:textId="77777777" w:rsidTr="00100133">
        <w:tc>
          <w:tcPr>
            <w:tcW w:w="4675" w:type="dxa"/>
            <w:vAlign w:val="center"/>
          </w:tcPr>
          <w:p w14:paraId="5759689F" w14:textId="77777777" w:rsidR="00100133" w:rsidRDefault="00100133" w:rsidP="00100133">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pPr>
            <w:r>
              <w:rPr>
                <w:rFonts w:cs="Arial"/>
                <w:noProof/>
                <w:color w:val="000000"/>
                <w:szCs w:val="24"/>
              </w:rPr>
              <w:drawing>
                <wp:inline distT="0" distB="0" distL="0" distR="0" wp14:anchorId="67E12A8B" wp14:editId="64C20922">
                  <wp:extent cx="3124200" cy="193193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ayload_administrationState.png"/>
                          <pic:cNvPicPr/>
                        </pic:nvPicPr>
                        <pic:blipFill>
                          <a:blip r:embed="rId21"/>
                          <a:stretch>
                            <a:fillRect/>
                          </a:stretch>
                        </pic:blipFill>
                        <pic:spPr>
                          <a:xfrm>
                            <a:off x="0" y="0"/>
                            <a:ext cx="3147791" cy="1946526"/>
                          </a:xfrm>
                          <a:prstGeom prst="rect">
                            <a:avLst/>
                          </a:prstGeom>
                        </pic:spPr>
                      </pic:pic>
                    </a:graphicData>
                  </a:graphic>
                </wp:inline>
              </w:drawing>
            </w:r>
          </w:p>
          <w:p w14:paraId="1C0F78AD" w14:textId="77777777" w:rsidR="00100133" w:rsidRDefault="00100133" w:rsidP="00100133">
            <w:pPr>
              <w:pStyle w:val="Caption"/>
              <w:jc w:val="center"/>
            </w:pPr>
            <w:r>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2</w:t>
            </w:r>
            <w:r w:rsidR="00240B6B">
              <w:fldChar w:fldCharType="end"/>
            </w:r>
            <w:r>
              <w:t xml:space="preserve">. Structure of </w:t>
            </w:r>
            <w:proofErr w:type="spellStart"/>
            <w:r>
              <w:t>administrationState</w:t>
            </w:r>
            <w:proofErr w:type="spellEnd"/>
          </w:p>
          <w:p w14:paraId="18954151" w14:textId="77777777" w:rsidR="00100133" w:rsidRDefault="00100133"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cs="Arial"/>
                <w:color w:val="000000"/>
                <w:szCs w:val="24"/>
                <w:lang w:val="en-GB" w:eastAsia="ar-SA"/>
              </w:rPr>
            </w:pPr>
          </w:p>
        </w:tc>
        <w:tc>
          <w:tcPr>
            <w:tcW w:w="4675" w:type="dxa"/>
            <w:vAlign w:val="center"/>
          </w:tcPr>
          <w:p w14:paraId="30F78A4E" w14:textId="77777777" w:rsidR="00100133" w:rsidRDefault="00100133" w:rsidP="00100133">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pPr>
            <w:r>
              <w:rPr>
                <w:rFonts w:cs="Arial"/>
                <w:noProof/>
                <w:color w:val="000000"/>
                <w:szCs w:val="24"/>
              </w:rPr>
              <w:drawing>
                <wp:inline distT="0" distB="0" distL="0" distR="0" wp14:anchorId="1C962FA2" wp14:editId="7942D0CB">
                  <wp:extent cx="2827020" cy="231226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ayload_locationState.png"/>
                          <pic:cNvPicPr/>
                        </pic:nvPicPr>
                        <pic:blipFill>
                          <a:blip r:embed="rId22"/>
                          <a:stretch>
                            <a:fillRect/>
                          </a:stretch>
                        </pic:blipFill>
                        <pic:spPr>
                          <a:xfrm>
                            <a:off x="0" y="0"/>
                            <a:ext cx="2845697" cy="2327538"/>
                          </a:xfrm>
                          <a:prstGeom prst="rect">
                            <a:avLst/>
                          </a:prstGeom>
                        </pic:spPr>
                      </pic:pic>
                    </a:graphicData>
                  </a:graphic>
                </wp:inline>
              </w:drawing>
            </w:r>
          </w:p>
          <w:p w14:paraId="2381AFEC" w14:textId="77777777" w:rsidR="00100133" w:rsidRDefault="00100133" w:rsidP="00100133">
            <w:pPr>
              <w:pStyle w:val="Caption"/>
              <w:jc w:val="center"/>
            </w:pPr>
            <w:r>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3</w:t>
            </w:r>
            <w:r w:rsidR="00240B6B">
              <w:fldChar w:fldCharType="end"/>
            </w:r>
            <w:r>
              <w:t xml:space="preserve">. Structure of </w:t>
            </w:r>
            <w:proofErr w:type="spellStart"/>
            <w:r>
              <w:t>locationState</w:t>
            </w:r>
            <w:proofErr w:type="spellEnd"/>
          </w:p>
          <w:p w14:paraId="4146C58E" w14:textId="77777777" w:rsidR="00100133" w:rsidRDefault="00100133"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cs="Arial"/>
                <w:color w:val="000000"/>
                <w:szCs w:val="24"/>
                <w:lang w:val="en-GB" w:eastAsia="ar-SA"/>
              </w:rPr>
            </w:pPr>
          </w:p>
        </w:tc>
      </w:tr>
      <w:tr w:rsidR="00432B02" w14:paraId="0983355B" w14:textId="77777777" w:rsidTr="00100133">
        <w:tc>
          <w:tcPr>
            <w:tcW w:w="4675" w:type="dxa"/>
            <w:vAlign w:val="center"/>
          </w:tcPr>
          <w:p w14:paraId="00376A9F" w14:textId="77777777" w:rsidR="00100133" w:rsidRDefault="00100133" w:rsidP="00100133">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pPr>
            <w:r>
              <w:rPr>
                <w:rFonts w:cs="Arial"/>
                <w:noProof/>
                <w:color w:val="000000"/>
                <w:szCs w:val="24"/>
              </w:rPr>
              <w:drawing>
                <wp:inline distT="0" distB="0" distL="0" distR="0" wp14:anchorId="5C7530D1" wp14:editId="77371E9A">
                  <wp:extent cx="3192780" cy="2204281"/>
                  <wp:effectExtent l="0" t="0" r="762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ayload_serviceState.png"/>
                          <pic:cNvPicPr/>
                        </pic:nvPicPr>
                        <pic:blipFill>
                          <a:blip r:embed="rId23"/>
                          <a:stretch>
                            <a:fillRect/>
                          </a:stretch>
                        </pic:blipFill>
                        <pic:spPr>
                          <a:xfrm>
                            <a:off x="0" y="0"/>
                            <a:ext cx="3199610" cy="2208996"/>
                          </a:xfrm>
                          <a:prstGeom prst="rect">
                            <a:avLst/>
                          </a:prstGeom>
                        </pic:spPr>
                      </pic:pic>
                    </a:graphicData>
                  </a:graphic>
                </wp:inline>
              </w:drawing>
            </w:r>
          </w:p>
          <w:p w14:paraId="69020AE2" w14:textId="77777777" w:rsidR="00100133" w:rsidRDefault="00100133" w:rsidP="00100133">
            <w:pPr>
              <w:pStyle w:val="Caption"/>
              <w:jc w:val="center"/>
            </w:pPr>
            <w:r>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4</w:t>
            </w:r>
            <w:r w:rsidR="00240B6B">
              <w:fldChar w:fldCharType="end"/>
            </w:r>
            <w:r>
              <w:t xml:space="preserve">. Structure of </w:t>
            </w:r>
            <w:proofErr w:type="spellStart"/>
            <w:r>
              <w:t>serviceState</w:t>
            </w:r>
            <w:proofErr w:type="spellEnd"/>
          </w:p>
          <w:p w14:paraId="0E6877FE" w14:textId="77777777" w:rsidR="00100133" w:rsidRDefault="00100133"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cs="Arial"/>
                <w:color w:val="000000"/>
                <w:szCs w:val="24"/>
                <w:lang w:val="en-GB" w:eastAsia="ar-SA"/>
              </w:rPr>
            </w:pPr>
          </w:p>
        </w:tc>
        <w:tc>
          <w:tcPr>
            <w:tcW w:w="4675" w:type="dxa"/>
            <w:vAlign w:val="center"/>
          </w:tcPr>
          <w:p w14:paraId="58CFFEBF" w14:textId="77777777" w:rsidR="00100133" w:rsidRDefault="00100133" w:rsidP="00100133">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pPr>
            <w:r>
              <w:rPr>
                <w:rFonts w:cs="Arial"/>
                <w:noProof/>
                <w:color w:val="000000"/>
                <w:szCs w:val="24"/>
              </w:rPr>
              <w:drawing>
                <wp:inline distT="0" distB="0" distL="0" distR="0" wp14:anchorId="79B64A12" wp14:editId="5259A190">
                  <wp:extent cx="2391481" cy="510540"/>
                  <wp:effectExtent l="0" t="0" r="889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ayload_messageOperation.png"/>
                          <pic:cNvPicPr/>
                        </pic:nvPicPr>
                        <pic:blipFill>
                          <a:blip r:embed="rId24"/>
                          <a:stretch>
                            <a:fillRect/>
                          </a:stretch>
                        </pic:blipFill>
                        <pic:spPr>
                          <a:xfrm>
                            <a:off x="0" y="0"/>
                            <a:ext cx="2394566" cy="511199"/>
                          </a:xfrm>
                          <a:prstGeom prst="rect">
                            <a:avLst/>
                          </a:prstGeom>
                        </pic:spPr>
                      </pic:pic>
                    </a:graphicData>
                  </a:graphic>
                </wp:inline>
              </w:drawing>
            </w:r>
          </w:p>
          <w:p w14:paraId="3E6CDD6C" w14:textId="77777777" w:rsidR="00100133" w:rsidRDefault="00100133" w:rsidP="00100133">
            <w:pPr>
              <w:pStyle w:val="Caption"/>
              <w:jc w:val="center"/>
            </w:pPr>
            <w:r>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5</w:t>
            </w:r>
            <w:r w:rsidR="00240B6B">
              <w:fldChar w:fldCharType="end"/>
            </w:r>
            <w:r>
              <w:t xml:space="preserve">. Structure of </w:t>
            </w:r>
            <w:proofErr w:type="spellStart"/>
            <w:r>
              <w:t>messageOperation</w:t>
            </w:r>
            <w:proofErr w:type="spellEnd"/>
          </w:p>
          <w:p w14:paraId="7177519F" w14:textId="77777777" w:rsidR="00100133" w:rsidRDefault="00100133"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cs="Arial"/>
                <w:color w:val="000000"/>
                <w:szCs w:val="24"/>
                <w:lang w:val="en-GB" w:eastAsia="ar-SA"/>
              </w:rPr>
            </w:pPr>
          </w:p>
        </w:tc>
      </w:tr>
    </w:tbl>
    <w:p w14:paraId="09A28974" w14:textId="552C675E" w:rsidR="0088288C" w:rsidRDefault="00131DBA"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format for location information is depicted in</w:t>
      </w:r>
      <w:r w:rsidRPr="00131DBA">
        <w:rPr>
          <w:rFonts w:eastAsia="Times New Roman" w:cs="Arial"/>
          <w:color w:val="000000"/>
          <w:szCs w:val="24"/>
          <w:lang w:val="en-GB" w:eastAsia="ar-SA"/>
        </w:rPr>
        <w:t xml:space="preserve"> </w:t>
      </w:r>
      <w:r w:rsidRPr="00131DBA">
        <w:rPr>
          <w:rFonts w:eastAsia="Times New Roman" w:cs="Arial"/>
          <w:color w:val="000000"/>
          <w:szCs w:val="24"/>
          <w:lang w:val="en-GB" w:eastAsia="ar-SA"/>
        </w:rPr>
        <w:fldChar w:fldCharType="begin"/>
      </w:r>
      <w:r w:rsidRPr="009365D3">
        <w:rPr>
          <w:rFonts w:eastAsia="Times New Roman" w:cs="Arial"/>
          <w:color w:val="000000"/>
          <w:szCs w:val="24"/>
          <w:lang w:val="en-GB" w:eastAsia="ar-SA"/>
        </w:rPr>
        <w:instrText xml:space="preserve"> REF _Ref504343192 \h </w:instrText>
      </w:r>
      <w:r>
        <w:rPr>
          <w:rFonts w:eastAsia="Times New Roman" w:cs="Arial"/>
          <w:color w:val="000000"/>
          <w:szCs w:val="24"/>
          <w:lang w:val="en-GB" w:eastAsia="ar-SA"/>
        </w:rPr>
        <w:instrText xml:space="preserve"> \* MERGEFORMAT </w:instrText>
      </w:r>
      <w:r w:rsidRPr="00131DBA">
        <w:rPr>
          <w:rFonts w:eastAsia="Times New Roman" w:cs="Arial"/>
          <w:color w:val="000000"/>
          <w:szCs w:val="24"/>
          <w:lang w:val="en-GB" w:eastAsia="ar-SA"/>
        </w:rPr>
      </w:r>
      <w:r w:rsidRPr="00131DBA">
        <w:rPr>
          <w:rFonts w:eastAsia="Times New Roman" w:cs="Arial"/>
          <w:color w:val="000000"/>
          <w:szCs w:val="24"/>
          <w:lang w:val="en-GB" w:eastAsia="ar-SA"/>
        </w:rPr>
        <w:fldChar w:fldCharType="separate"/>
      </w:r>
      <w:r w:rsidR="00C67636" w:rsidRPr="00C67636">
        <w:rPr>
          <w:rFonts w:cs="Arial"/>
        </w:rPr>
        <w:t xml:space="preserve">Figure </w:t>
      </w:r>
      <w:r w:rsidR="00C67636" w:rsidRPr="00C67636">
        <w:rPr>
          <w:rFonts w:cs="Arial"/>
          <w:noProof/>
        </w:rPr>
        <w:t>16</w:t>
      </w:r>
      <w:r w:rsidR="00C67636" w:rsidRPr="00C67636">
        <w:rPr>
          <w:rFonts w:cs="Arial"/>
          <w:noProof/>
        </w:rPr>
        <w:noBreakHyphen/>
        <w:t>6</w:t>
      </w:r>
      <w:r w:rsidRPr="00131DBA">
        <w:rPr>
          <w:rFonts w:eastAsia="Times New Roman" w:cs="Arial"/>
          <w:color w:val="000000"/>
          <w:szCs w:val="24"/>
          <w:lang w:val="en-GB" w:eastAsia="ar-SA"/>
        </w:rPr>
        <w:fldChar w:fldCharType="end"/>
      </w:r>
      <w:r>
        <w:rPr>
          <w:rFonts w:eastAsia="Times New Roman" w:cs="Arial"/>
          <w:color w:val="000000"/>
          <w:szCs w:val="24"/>
          <w:lang w:val="en-GB" w:eastAsia="ar-SA"/>
        </w:rPr>
        <w:t xml:space="preserve"> below, and requires an MRN.</w:t>
      </w:r>
      <w:r w:rsidR="009365D3">
        <w:rPr>
          <w:rFonts w:eastAsia="Times New Roman" w:cs="Arial"/>
          <w:color w:val="000000"/>
          <w:szCs w:val="24"/>
          <w:lang w:val="en-GB" w:eastAsia="ar-SA"/>
        </w:rPr>
        <w:t xml:space="preserve"> </w:t>
      </w:r>
      <w:r w:rsidR="00F47EA5">
        <w:rPr>
          <w:rFonts w:eastAsia="Times New Roman" w:cs="Arial"/>
          <w:color w:val="000000"/>
          <w:szCs w:val="24"/>
          <w:lang w:val="en-GB" w:eastAsia="ar-SA"/>
        </w:rPr>
        <w:t>(</w:t>
      </w:r>
      <w:r w:rsidR="009365D3">
        <w:rPr>
          <w:rFonts w:eastAsia="Times New Roman" w:cs="Arial"/>
          <w:color w:val="000000"/>
          <w:szCs w:val="24"/>
          <w:lang w:val="en-GB" w:eastAsia="ar-SA"/>
        </w:rPr>
        <w:t>The system for identifying locations by MRNs is defined el</w:t>
      </w:r>
      <w:r w:rsidR="00F47EA5">
        <w:rPr>
          <w:rFonts w:eastAsia="Times New Roman" w:cs="Arial"/>
          <w:color w:val="000000"/>
          <w:szCs w:val="24"/>
          <w:lang w:val="en-GB" w:eastAsia="ar-SA"/>
        </w:rPr>
        <w:t>sewhere in the STM ecosystem.</w:t>
      </w:r>
      <w:r w:rsidR="009365D3">
        <w:rPr>
          <w:rFonts w:eastAsia="Times New Roman" w:cs="Arial"/>
          <w:color w:val="000000"/>
          <w:szCs w:val="24"/>
          <w:lang w:val="en-GB" w:eastAsia="ar-SA"/>
        </w:rPr>
        <w:t xml:space="preserve">) </w:t>
      </w:r>
      <w:r>
        <w:rPr>
          <w:rFonts w:eastAsia="Times New Roman" w:cs="Arial"/>
          <w:color w:val="000000"/>
          <w:szCs w:val="24"/>
          <w:lang w:val="en-GB" w:eastAsia="ar-SA"/>
        </w:rPr>
        <w:t xml:space="preserve">Coordinates are </w:t>
      </w:r>
      <w:r w:rsidR="00553A30">
        <w:rPr>
          <w:rFonts w:eastAsia="Times New Roman" w:cs="Arial"/>
          <w:color w:val="000000"/>
          <w:szCs w:val="24"/>
          <w:lang w:val="en-GB" w:eastAsia="ar-SA"/>
        </w:rPr>
        <w:t>not used in this edition of S-211</w:t>
      </w:r>
      <w:r>
        <w:rPr>
          <w:rFonts w:eastAsia="Times New Roman" w:cs="Arial"/>
          <w:color w:val="000000"/>
          <w:szCs w:val="24"/>
          <w:lang w:val="en-GB" w:eastAsia="ar-SA"/>
        </w:rPr>
        <w:t xml:space="preserve">. </w:t>
      </w:r>
    </w:p>
    <w:p w14:paraId="3B7FCCC1" w14:textId="77777777" w:rsidR="0088288C" w:rsidRDefault="0088288C"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30DEE8FF" w14:textId="77777777" w:rsidR="0088288C" w:rsidRPr="002749B7" w:rsidRDefault="0088288C"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729D5327" w14:textId="77777777" w:rsidR="00DB30B4" w:rsidRDefault="00DB30B4" w:rsidP="00C973B4">
      <w:pPr>
        <w:keepNext/>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center"/>
      </w:pPr>
      <w:r>
        <w:rPr>
          <w:rFonts w:eastAsia="Times New Roman" w:cs="Arial"/>
          <w:noProof/>
          <w:color w:val="000000"/>
          <w:szCs w:val="24"/>
        </w:rPr>
        <w:lastRenderedPageBreak/>
        <w:drawing>
          <wp:inline distT="0" distB="0" distL="0" distR="0" wp14:anchorId="20C5BADB" wp14:editId="70D46F2E">
            <wp:extent cx="4171893" cy="1074420"/>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entity_location.png"/>
                    <pic:cNvPicPr/>
                  </pic:nvPicPr>
                  <pic:blipFill>
                    <a:blip r:embed="rId25"/>
                    <a:stretch>
                      <a:fillRect/>
                    </a:stretch>
                  </pic:blipFill>
                  <pic:spPr>
                    <a:xfrm>
                      <a:off x="0" y="0"/>
                      <a:ext cx="4174544" cy="1075103"/>
                    </a:xfrm>
                    <a:prstGeom prst="rect">
                      <a:avLst/>
                    </a:prstGeom>
                  </pic:spPr>
                </pic:pic>
              </a:graphicData>
            </a:graphic>
          </wp:inline>
        </w:drawing>
      </w:r>
    </w:p>
    <w:p w14:paraId="188BFB2D" w14:textId="77777777" w:rsidR="002749B7" w:rsidRPr="009365D3" w:rsidRDefault="00DB30B4" w:rsidP="00F47EA5">
      <w:pPr>
        <w:pStyle w:val="Caption"/>
        <w:jc w:val="center"/>
      </w:pPr>
      <w:bookmarkStart w:id="307" w:name="_Ref504343192"/>
      <w:r w:rsidRPr="009365D3">
        <w:t xml:space="preserve">Figure </w:t>
      </w:r>
      <w:r w:rsidR="00240B6B">
        <w:fldChar w:fldCharType="begin"/>
      </w:r>
      <w:r w:rsidR="00240B6B">
        <w:instrText xml:space="preserve"> STYLEREF 1 \s </w:instrText>
      </w:r>
      <w:r w:rsidR="00240B6B">
        <w:fldChar w:fldCharType="separate"/>
      </w:r>
      <w:r w:rsidR="00C67636">
        <w:rPr>
          <w:noProof/>
        </w:rPr>
        <w:t>16</w:t>
      </w:r>
      <w:r w:rsidR="00240B6B">
        <w:fldChar w:fldCharType="end"/>
      </w:r>
      <w:r w:rsidR="00240B6B">
        <w:noBreakHyphen/>
      </w:r>
      <w:r w:rsidR="00240B6B">
        <w:fldChar w:fldCharType="begin"/>
      </w:r>
      <w:r w:rsidR="00240B6B">
        <w:instrText xml:space="preserve"> SEQ Figure \* ARABIC \s 1 </w:instrText>
      </w:r>
      <w:r w:rsidR="00240B6B">
        <w:fldChar w:fldCharType="separate"/>
      </w:r>
      <w:r w:rsidR="00C67636">
        <w:rPr>
          <w:noProof/>
        </w:rPr>
        <w:t>6</w:t>
      </w:r>
      <w:r w:rsidR="00240B6B">
        <w:fldChar w:fldCharType="end"/>
      </w:r>
      <w:bookmarkEnd w:id="307"/>
      <w:r w:rsidRPr="009365D3">
        <w:t>. Location information</w:t>
      </w:r>
    </w:p>
    <w:p w14:paraId="4D2FB88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3AC5E775" w14:textId="77777777" w:rsidR="002749B7" w:rsidRPr="002749B7" w:rsidRDefault="002749B7" w:rsidP="002749B7">
      <w:pPr>
        <w:suppressAutoHyphens/>
        <w:spacing w:before="240" w:after="240" w:line="100" w:lineRule="atLeast"/>
        <w:jc w:val="left"/>
        <w:rPr>
          <w:rFonts w:eastAsia="Times New Roman" w:cs="Arial"/>
          <w:b/>
          <w:caps/>
          <w:color w:val="000000"/>
          <w:szCs w:val="24"/>
          <w:lang w:val="en-GB" w:eastAsia="ar-SA"/>
        </w:rPr>
      </w:pPr>
      <w:r w:rsidRPr="002749B7">
        <w:rPr>
          <w:rFonts w:eastAsia="Times New Roman" w:cs="Arial"/>
          <w:b/>
          <w:caps/>
          <w:color w:val="000000"/>
          <w:szCs w:val="24"/>
          <w:lang w:val="en-GB" w:eastAsia="ar-SA"/>
        </w:rPr>
        <w:t>Data Integrity checkING</w:t>
      </w:r>
    </w:p>
    <w:p w14:paraId="554D4EFE" w14:textId="77777777" w:rsidR="002749B7" w:rsidRPr="002749B7" w:rsidRDefault="00F47EA5"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Mandatory and optional attributes are defined by the multiplicity bounds in the XSD and correspond to the bounds in the application schema. Further</w:t>
      </w:r>
      <w:r w:rsidR="002749B7" w:rsidRPr="002749B7">
        <w:rPr>
          <w:rFonts w:eastAsia="Times New Roman" w:cs="Arial"/>
          <w:color w:val="000000"/>
          <w:szCs w:val="24"/>
          <w:lang w:val="en-GB" w:eastAsia="ar-SA"/>
        </w:rPr>
        <w:t xml:space="preserve"> validation checks</w:t>
      </w:r>
      <w:r>
        <w:rPr>
          <w:rFonts w:eastAsia="Times New Roman" w:cs="Arial"/>
          <w:color w:val="000000"/>
          <w:szCs w:val="24"/>
          <w:lang w:val="en-GB" w:eastAsia="ar-SA"/>
        </w:rPr>
        <w:t xml:space="preserve"> are defined</w:t>
      </w:r>
      <w:r w:rsidR="002749B7" w:rsidRPr="002749B7">
        <w:rPr>
          <w:rFonts w:eastAsia="Times New Roman" w:cs="Arial"/>
          <w:color w:val="000000"/>
          <w:szCs w:val="24"/>
          <w:lang w:val="en-GB" w:eastAsia="ar-SA"/>
        </w:rPr>
        <w:t xml:space="preserve"> in </w:t>
      </w:r>
      <w:r w:rsidR="00754341">
        <w:rPr>
          <w:rFonts w:eastAsia="Times New Roman" w:cs="Arial"/>
          <w:color w:val="000000"/>
          <w:szCs w:val="24"/>
          <w:lang w:val="en-GB" w:eastAsia="ar-SA"/>
        </w:rPr>
        <w:fldChar w:fldCharType="begin"/>
      </w:r>
      <w:r w:rsidR="00754341">
        <w:rPr>
          <w:rFonts w:eastAsia="Times New Roman" w:cs="Arial"/>
          <w:color w:val="000000"/>
          <w:szCs w:val="24"/>
          <w:lang w:val="en-GB" w:eastAsia="ar-SA"/>
        </w:rPr>
        <w:instrText xml:space="preserve"> REF _Ref504862568 \r \h </w:instrText>
      </w:r>
      <w:r w:rsidR="00754341">
        <w:rPr>
          <w:rFonts w:eastAsia="Times New Roman" w:cs="Arial"/>
          <w:color w:val="000000"/>
          <w:szCs w:val="24"/>
          <w:lang w:val="en-GB" w:eastAsia="ar-SA"/>
        </w:rPr>
      </w:r>
      <w:r w:rsidR="00754341">
        <w:rPr>
          <w:rFonts w:eastAsia="Times New Roman" w:cs="Arial"/>
          <w:color w:val="000000"/>
          <w:szCs w:val="24"/>
          <w:lang w:val="en-GB" w:eastAsia="ar-SA"/>
        </w:rPr>
        <w:fldChar w:fldCharType="separate"/>
      </w:r>
      <w:r w:rsidR="00C67636">
        <w:rPr>
          <w:rFonts w:eastAsia="Times New Roman" w:cs="Arial"/>
          <w:color w:val="000000"/>
          <w:szCs w:val="24"/>
          <w:lang w:val="en-GB" w:eastAsia="ar-SA"/>
        </w:rPr>
        <w:t>Annex F</w:t>
      </w:r>
      <w:r w:rsidR="00754341">
        <w:rPr>
          <w:rFonts w:eastAsia="Times New Roman" w:cs="Arial"/>
          <w:color w:val="000000"/>
          <w:szCs w:val="24"/>
          <w:lang w:val="en-GB" w:eastAsia="ar-SA"/>
        </w:rPr>
        <w:fldChar w:fldCharType="end"/>
      </w:r>
      <w:r w:rsidR="002749B7" w:rsidRPr="002749B7">
        <w:rPr>
          <w:rFonts w:eastAsia="Times New Roman" w:cs="Arial"/>
          <w:color w:val="000000"/>
          <w:szCs w:val="24"/>
          <w:lang w:val="en-GB" w:eastAsia="ar-SA"/>
        </w:rPr>
        <w:t>.</w:t>
      </w:r>
    </w:p>
    <w:p w14:paraId="11DC37CC" w14:textId="77777777" w:rsidR="002749B7" w:rsidRDefault="002749B7" w:rsidP="002749B7">
      <w:pPr>
        <w:suppressAutoHyphens/>
        <w:spacing w:before="120" w:after="120" w:line="100" w:lineRule="atLeast"/>
        <w:jc w:val="left"/>
        <w:rPr>
          <w:rFonts w:eastAsia="Times New Roman" w:cs="Arial"/>
          <w:color w:val="000000"/>
          <w:szCs w:val="24"/>
          <w:lang w:eastAsia="ar-SA"/>
        </w:rPr>
      </w:pPr>
    </w:p>
    <w:p w14:paraId="48555890" w14:textId="77777777" w:rsidR="002A1B44" w:rsidRPr="002749B7" w:rsidRDefault="002A1B44" w:rsidP="002749B7">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[Detailed documentation of the XML schemas is in the accompanying Annex_B-2 Data Format Documentation files.]</w:t>
      </w:r>
    </w:p>
    <w:p w14:paraId="0D3362C8"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07615DAA"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3D52EF6A"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31B7993D" w14:textId="77777777" w:rsidR="002749B7" w:rsidRPr="002749B7" w:rsidRDefault="002749B7" w:rsidP="00AC40D3">
      <w:pPr>
        <w:pStyle w:val="ANNEX"/>
        <w:rPr>
          <w:i/>
          <w:color w:val="FF0000"/>
        </w:rPr>
      </w:pPr>
      <w:bookmarkStart w:id="308" w:name="_toc1508"/>
      <w:bookmarkStart w:id="309" w:name="__RefHeading__3010_1382180727"/>
      <w:bookmarkStart w:id="310" w:name="_Toc4738152"/>
      <w:bookmarkEnd w:id="308"/>
      <w:bookmarkEnd w:id="309"/>
      <w:r w:rsidRPr="002749B7">
        <w:lastRenderedPageBreak/>
        <w:t>NORMATIVE IMPLEMENTATION GUIDANCE</w:t>
      </w:r>
      <w:bookmarkEnd w:id="310"/>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311" w:name="_toc1510"/>
      <w:bookmarkStart w:id="312" w:name="__RefHeading__3012_1382180727"/>
      <w:bookmarkStart w:id="313" w:name="_Ref504862667"/>
      <w:bookmarkStart w:id="314" w:name="_Toc4738153"/>
      <w:bookmarkEnd w:id="311"/>
      <w:bookmarkEnd w:id="312"/>
      <w:r w:rsidRPr="002749B7">
        <w:lastRenderedPageBreak/>
        <w:t>FEATURE CATALOGUE</w:t>
      </w:r>
      <w:bookmarkEnd w:id="313"/>
      <w:bookmarkEnd w:id="314"/>
    </w:p>
    <w:p w14:paraId="6C6F1202" w14:textId="77777777"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 xml:space="preserve">[See </w:t>
      </w:r>
      <w:r w:rsidR="00DB7421">
        <w:rPr>
          <w:rFonts w:eastAsia="Times New Roman" w:cs="Arial"/>
          <w:i/>
          <w:szCs w:val="24"/>
          <w:lang w:val="en-GB" w:eastAsia="ar-SA"/>
        </w:rPr>
        <w:t>the accompanying printed feature catalogue Word file</w:t>
      </w:r>
      <w:r w:rsidR="002A1B44">
        <w:rPr>
          <w:rFonts w:eastAsia="Times New Roman" w:cs="Arial"/>
          <w:i/>
          <w:szCs w:val="24"/>
          <w:lang w:val="en-GB" w:eastAsia="ar-SA"/>
        </w:rPr>
        <w:t xml:space="preserve"> </w:t>
      </w:r>
      <w:proofErr w:type="spellStart"/>
      <w:r w:rsidR="002A1B44">
        <w:rPr>
          <w:rFonts w:eastAsia="Times New Roman" w:cs="Arial"/>
          <w:i/>
          <w:szCs w:val="24"/>
          <w:lang w:val="en-GB" w:eastAsia="ar-SA"/>
        </w:rPr>
        <w:t>Annex_D</w:t>
      </w:r>
      <w:proofErr w:type="spellEnd"/>
      <w:r w:rsidR="002B2682">
        <w:rPr>
          <w:rFonts w:eastAsia="Times New Roman" w:cs="Arial"/>
          <w:i/>
          <w:szCs w:val="24"/>
          <w:lang w:val="en-GB" w:eastAsia="ar-SA"/>
        </w:rPr>
        <w:t xml:space="preserve"> Feature Catalogue</w:t>
      </w:r>
      <w:r w:rsidR="00563A86" w:rsidRPr="00C973B4">
        <w:rPr>
          <w:rFonts w:eastAsia="Times New Roman" w:cs="Arial"/>
          <w:i/>
          <w:szCs w:val="24"/>
          <w:lang w:val="en-GB" w:eastAsia="ar-SA"/>
        </w:rPr>
        <w:t xml:space="preserve">. The XML feature catalogue itself </w:t>
      </w:r>
      <w:r w:rsidR="002A1B44">
        <w:rPr>
          <w:rFonts w:eastAsia="Times New Roman" w:cs="Arial"/>
          <w:i/>
          <w:szCs w:val="24"/>
          <w:lang w:val="en-GB" w:eastAsia="ar-SA"/>
        </w:rPr>
        <w:t>is</w:t>
      </w:r>
      <w:r w:rsidR="0064139E" w:rsidRPr="00C973B4">
        <w:rPr>
          <w:rFonts w:eastAsia="Times New Roman" w:cs="Arial"/>
          <w:i/>
          <w:szCs w:val="24"/>
          <w:lang w:val="en-GB" w:eastAsia="ar-SA"/>
        </w:rPr>
        <w:t xml:space="preserve"> a separate file </w:t>
      </w:r>
      <w:r w:rsidR="00563A86" w:rsidRPr="00C973B4">
        <w:rPr>
          <w:rFonts w:eastAsia="Times New Roman" w:cs="Arial"/>
          <w:i/>
          <w:szCs w:val="24"/>
          <w:lang w:val="en-GB" w:eastAsia="ar-SA"/>
        </w:rPr>
        <w:t>in the product specification distribution package.</w:t>
      </w:r>
      <w:r w:rsidRPr="00C973B4">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315" w:name="__RefHeading__3014_1382180727"/>
      <w:bookmarkEnd w:id="315"/>
    </w:p>
    <w:p w14:paraId="78BB266A" w14:textId="77777777" w:rsidR="002749B7" w:rsidRPr="002749B7" w:rsidRDefault="002749B7" w:rsidP="00AC40D3">
      <w:pPr>
        <w:pStyle w:val="ANNEX"/>
      </w:pPr>
      <w:bookmarkStart w:id="316" w:name="__RefHeading__3016_1382180727"/>
      <w:bookmarkStart w:id="317" w:name="_Toc4738154"/>
      <w:bookmarkEnd w:id="316"/>
      <w:r w:rsidRPr="002749B7">
        <w:lastRenderedPageBreak/>
        <w:t>Application Schema Documentation Tables</w:t>
      </w:r>
      <w:bookmarkEnd w:id="317"/>
    </w:p>
    <w:p w14:paraId="3EBDB83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318" w:name="__RefHeading__3018_1382180727"/>
      <w:bookmarkEnd w:id="318"/>
    </w:p>
    <w:p w14:paraId="0F507AEF" w14:textId="6570D0B2"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t>
      </w:r>
      <w:r w:rsidR="002749B7" w:rsidRPr="002749B7">
        <w:rPr>
          <w:rFonts w:eastAsia="Times New Roman" w:cs="Arial"/>
          <w:color w:val="000000"/>
          <w:szCs w:val="24"/>
          <w:lang w:val="en-GB" w:eastAsia="ar-SA"/>
        </w:rPr>
        <w:t xml:space="preserve">See </w:t>
      </w:r>
      <w:r w:rsidR="00024F94" w:rsidRPr="00FE1507">
        <w:rPr>
          <w:rFonts w:eastAsia="Times New Roman" w:cs="Arial"/>
          <w:color w:val="000000"/>
          <w:szCs w:val="24"/>
          <w:lang w:val="en-GB" w:eastAsia="ar-SA"/>
        </w:rPr>
        <w:t>file S-2</w:t>
      </w:r>
      <w:r w:rsidR="00AD7241" w:rsidRPr="00FE1507">
        <w:rPr>
          <w:rFonts w:eastAsia="Times New Roman" w:cs="Arial"/>
          <w:color w:val="000000"/>
          <w:szCs w:val="24"/>
          <w:lang w:val="en-GB" w:eastAsia="ar-SA"/>
        </w:rPr>
        <w:t>11</w:t>
      </w:r>
      <w:r w:rsidR="00024F94" w:rsidRPr="00FE1507">
        <w:rPr>
          <w:rFonts w:eastAsia="Times New Roman" w:cs="Arial"/>
          <w:color w:val="000000"/>
          <w:szCs w:val="24"/>
          <w:lang w:val="en-GB" w:eastAsia="ar-SA"/>
        </w:rPr>
        <w:t xml:space="preserve"> </w:t>
      </w:r>
      <w:proofErr w:type="spellStart"/>
      <w:r w:rsidR="00024F94" w:rsidRPr="00FE1507">
        <w:rPr>
          <w:rFonts w:eastAsia="Times New Roman" w:cs="Arial"/>
          <w:color w:val="000000"/>
          <w:szCs w:val="24"/>
          <w:lang w:val="en-GB" w:eastAsia="ar-SA"/>
        </w:rPr>
        <w:t>Annex</w:t>
      </w:r>
      <w:r>
        <w:rPr>
          <w:rFonts w:eastAsia="Times New Roman" w:cs="Arial"/>
          <w:color w:val="000000"/>
          <w:szCs w:val="24"/>
          <w:lang w:val="en-GB" w:eastAsia="ar-SA"/>
        </w:rPr>
        <w:t>_</w:t>
      </w:r>
      <w:r w:rsidR="00024F94">
        <w:rPr>
          <w:rFonts w:eastAsia="Times New Roman" w:cs="Arial"/>
          <w:color w:val="000000"/>
          <w:szCs w:val="24"/>
          <w:lang w:val="en-GB" w:eastAsia="ar-SA"/>
        </w:rPr>
        <w:t>E</w:t>
      </w:r>
      <w:proofErr w:type="spellEnd"/>
      <w:r>
        <w:rPr>
          <w:rFonts w:eastAsia="Times New Roman" w:cs="Arial"/>
          <w:color w:val="000000"/>
          <w:szCs w:val="24"/>
          <w:lang w:val="en-GB" w:eastAsia="ar-SA"/>
        </w:rPr>
        <w:t xml:space="preserve"> Application Schema Documentation.]</w:t>
      </w:r>
    </w:p>
    <w:p w14:paraId="1D88E6B6" w14:textId="77777777" w:rsidR="002749B7" w:rsidRPr="002749B7"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340318AD" w:rsidR="002749B7" w:rsidRPr="002749B7" w:rsidRDefault="002749B7" w:rsidP="00AC40D3">
      <w:pPr>
        <w:pStyle w:val="ANNEX"/>
      </w:pPr>
      <w:bookmarkStart w:id="319" w:name="__RefHeading__3020_1382180727"/>
      <w:bookmarkStart w:id="320" w:name="_Ref504862568"/>
      <w:bookmarkStart w:id="321" w:name="_Ref504862592"/>
      <w:bookmarkStart w:id="322" w:name="_Ref504862615"/>
      <w:bookmarkStart w:id="323" w:name="_Toc4738155"/>
      <w:bookmarkEnd w:id="319"/>
      <w:r w:rsidRPr="00BA35D1">
        <w:lastRenderedPageBreak/>
        <w:t>S-2</w:t>
      </w:r>
      <w:r w:rsidR="00AD7241">
        <w:t>11</w:t>
      </w:r>
      <w:r w:rsidRPr="00E672B2">
        <w:t xml:space="preserve"> dataset validation rules</w:t>
      </w:r>
      <w:bookmarkEnd w:id="320"/>
      <w:bookmarkEnd w:id="321"/>
      <w:bookmarkEnd w:id="322"/>
      <w:bookmarkEnd w:id="323"/>
    </w:p>
    <w:p w14:paraId="472B3E63" w14:textId="77777777" w:rsidR="00DB490C" w:rsidRDefault="00DB490C" w:rsidP="00BA35D1">
      <w:pPr>
        <w:pStyle w:val="AnnexHeading1"/>
      </w:pPr>
      <w:r>
        <w:t>References</w:t>
      </w:r>
    </w:p>
    <w:p w14:paraId="61052F82" w14:textId="77777777" w:rsidR="00DB490C" w:rsidRDefault="00DB490C">
      <w:pPr>
        <w:rPr>
          <w:rFonts w:eastAsia="Times New Roman" w:cs="Arial"/>
          <w:color w:val="000000"/>
          <w:szCs w:val="24"/>
          <w:lang w:val="en-GB" w:eastAsia="ar-SA"/>
        </w:rPr>
      </w:pPr>
      <w:r w:rsidRPr="00DB490C">
        <w:rPr>
          <w:rFonts w:eastAsia="Times New Roman" w:cs="Arial"/>
          <w:color w:val="000000"/>
          <w:szCs w:val="24"/>
          <w:lang w:val="en-GB" w:eastAsia="ar-SA"/>
        </w:rPr>
        <w:t>IHO S-58 ENC VALIDATION CHECKS Edition 6.0.0 – 2016</w:t>
      </w:r>
    </w:p>
    <w:p w14:paraId="1EFC7C60" w14:textId="77777777" w:rsidR="00DB490C" w:rsidRDefault="00DB490C" w:rsidP="00BA35D1">
      <w:pPr>
        <w:pStyle w:val="AnnexHeading1"/>
      </w:pPr>
      <w:r>
        <w:t>Abbreviations</w:t>
      </w:r>
    </w:p>
    <w:p w14:paraId="573C22CD" w14:textId="77777777" w:rsidR="00DB490C" w:rsidRPr="00DB490C" w:rsidRDefault="00DB490C" w:rsidP="00DB490C">
      <w:pPr>
        <w:rPr>
          <w:rFonts w:eastAsia="Times New Roman" w:cs="Arial"/>
          <w:color w:val="000000"/>
          <w:szCs w:val="24"/>
          <w:lang w:val="en-GB" w:eastAsia="ar-SA"/>
        </w:rPr>
      </w:pPr>
      <w:r w:rsidRPr="00DB490C">
        <w:rPr>
          <w:rFonts w:eastAsia="Times New Roman" w:cs="Arial"/>
          <w:color w:val="000000"/>
          <w:szCs w:val="24"/>
          <w:lang w:val="en-GB" w:eastAsia="ar-SA"/>
        </w:rPr>
        <w:t>PS – Product Specification</w:t>
      </w:r>
    </w:p>
    <w:p w14:paraId="390FE798" w14:textId="77777777" w:rsidR="00DB490C" w:rsidRDefault="00DB490C" w:rsidP="00DB490C">
      <w:pPr>
        <w:rPr>
          <w:rFonts w:eastAsia="Times New Roman" w:cs="Arial"/>
          <w:color w:val="000000"/>
          <w:szCs w:val="24"/>
          <w:lang w:val="en-GB" w:eastAsia="ar-SA"/>
        </w:rPr>
      </w:pPr>
      <w:r w:rsidRPr="00DB490C">
        <w:rPr>
          <w:rFonts w:eastAsia="Times New Roman" w:cs="Arial"/>
          <w:color w:val="000000"/>
          <w:szCs w:val="24"/>
          <w:lang w:val="en-GB" w:eastAsia="ar-SA"/>
        </w:rPr>
        <w:t>DCEG – Data Capture and Encoding Guide</w:t>
      </w:r>
    </w:p>
    <w:p w14:paraId="323472E2" w14:textId="77777777" w:rsidR="00283708" w:rsidRDefault="00DB490C" w:rsidP="00BA35D1">
      <w:pPr>
        <w:pStyle w:val="AnnexHeading1"/>
      </w:pPr>
      <w:r>
        <w:t>Validation checks</w:t>
      </w:r>
    </w:p>
    <w:p w14:paraId="21281894" w14:textId="3F83141E" w:rsidR="00DB490C" w:rsidRDefault="00DB490C">
      <w:pPr>
        <w:rPr>
          <w:lang w:val="en-GB"/>
        </w:rPr>
      </w:pPr>
      <w:r w:rsidRPr="00DB490C">
        <w:rPr>
          <w:lang w:val="en-GB"/>
        </w:rPr>
        <w:t>The following checks are intended for production systems designed to produce S-</w:t>
      </w:r>
      <w:r w:rsidR="006A6704">
        <w:rPr>
          <w:lang w:val="en-GB"/>
        </w:rPr>
        <w:t>211</w:t>
      </w:r>
      <w:r w:rsidRPr="00DB490C">
        <w:rPr>
          <w:lang w:val="en-GB"/>
        </w:rPr>
        <w:t xml:space="preserve"> </w:t>
      </w:r>
      <w:r w:rsidR="009F4D99" w:rsidRPr="00DB490C">
        <w:rPr>
          <w:lang w:val="en-GB"/>
        </w:rPr>
        <w:t>D</w:t>
      </w:r>
      <w:r w:rsidRPr="00DB490C">
        <w:rPr>
          <w:lang w:val="en-GB"/>
        </w:rPr>
        <w:t>atasets</w:t>
      </w:r>
      <w:r w:rsidR="009F4D99">
        <w:rPr>
          <w:lang w:val="en-GB"/>
        </w:rPr>
        <w:t xml:space="preserve"> and applications that consume them</w:t>
      </w:r>
      <w:r w:rsidRPr="00DB490C">
        <w:rPr>
          <w:lang w:val="en-GB"/>
        </w:rPr>
        <w:t xml:space="preserve">. </w:t>
      </w:r>
      <w:r w:rsidR="009F4D99">
        <w:rPr>
          <w:lang w:val="en-GB"/>
        </w:rPr>
        <w:t xml:space="preserve">This specification does not </w:t>
      </w:r>
      <w:r w:rsidR="00080A99">
        <w:rPr>
          <w:lang w:val="en-GB"/>
        </w:rPr>
        <w:t>govern</w:t>
      </w:r>
      <w:r w:rsidR="009F4D99">
        <w:rPr>
          <w:lang w:val="en-GB"/>
        </w:rPr>
        <w:t xml:space="preserve"> </w:t>
      </w:r>
      <w:r w:rsidR="00080A99">
        <w:rPr>
          <w:lang w:val="en-GB"/>
        </w:rPr>
        <w:t>whether the checks must be performed at any later stage of transmission or consumption.</w:t>
      </w:r>
      <w:r w:rsidR="009F4D99">
        <w:rPr>
          <w:lang w:val="en-GB"/>
        </w:rPr>
        <w:t xml:space="preserve"> </w:t>
      </w:r>
      <w:r w:rsidR="00080A99">
        <w:rPr>
          <w:lang w:val="en-GB"/>
        </w:rPr>
        <w:t>The issue of when the checks must be performed is left for application requirements analysis, design, and implementation.</w:t>
      </w:r>
    </w:p>
    <w:p w14:paraId="1A439C64" w14:textId="77777777" w:rsidR="00DB490C" w:rsidRDefault="00DB490C" w:rsidP="00BA35D1">
      <w:pPr>
        <w:pStyle w:val="GenericAnnexHeading2"/>
      </w:pPr>
      <w:r>
        <w:t>Check classification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1"/>
        <w:gridCol w:w="1866"/>
        <w:gridCol w:w="6743"/>
      </w:tblGrid>
      <w:tr w:rsidR="00942ABA" w:rsidRPr="00851A69" w14:paraId="714FB1F6" w14:textId="77777777" w:rsidTr="00BA35D1">
        <w:tc>
          <w:tcPr>
            <w:tcW w:w="396" w:type="pct"/>
            <w:shd w:val="clear" w:color="auto" w:fill="auto"/>
          </w:tcPr>
          <w:p w14:paraId="2ED36BC4" w14:textId="77777777" w:rsidR="00942ABA" w:rsidRPr="00851A69" w:rsidRDefault="00942ABA" w:rsidP="00BA35D1">
            <w:pPr>
              <w:spacing w:before="120" w:after="120"/>
              <w:jc w:val="center"/>
              <w:rPr>
                <w:sz w:val="20"/>
                <w:szCs w:val="20"/>
              </w:rPr>
            </w:pPr>
            <w:r w:rsidRPr="00851A69">
              <w:rPr>
                <w:sz w:val="20"/>
                <w:szCs w:val="20"/>
              </w:rPr>
              <w:t>C</w:t>
            </w:r>
          </w:p>
        </w:tc>
        <w:tc>
          <w:tcPr>
            <w:tcW w:w="998" w:type="pct"/>
            <w:shd w:val="clear" w:color="auto" w:fill="auto"/>
          </w:tcPr>
          <w:p w14:paraId="7FDA03F5" w14:textId="77777777" w:rsidR="00942ABA" w:rsidRPr="00851A69" w:rsidRDefault="00942ABA" w:rsidP="00BA35D1">
            <w:pPr>
              <w:spacing w:before="120" w:after="120"/>
              <w:jc w:val="center"/>
              <w:rPr>
                <w:sz w:val="20"/>
                <w:szCs w:val="20"/>
              </w:rPr>
            </w:pPr>
            <w:r w:rsidRPr="00851A69">
              <w:rPr>
                <w:sz w:val="20"/>
                <w:szCs w:val="20"/>
              </w:rPr>
              <w:t>Critical Error</w:t>
            </w:r>
          </w:p>
        </w:tc>
        <w:tc>
          <w:tcPr>
            <w:tcW w:w="3606" w:type="pct"/>
            <w:shd w:val="clear" w:color="auto" w:fill="auto"/>
          </w:tcPr>
          <w:p w14:paraId="69D6D253" w14:textId="77777777" w:rsidR="00942ABA" w:rsidRPr="00851A69" w:rsidRDefault="00942ABA" w:rsidP="00BA35D1">
            <w:pPr>
              <w:spacing w:before="120" w:after="120"/>
              <w:rPr>
                <w:sz w:val="20"/>
                <w:szCs w:val="20"/>
              </w:rPr>
            </w:pPr>
            <w:r w:rsidRPr="00851A69">
              <w:rPr>
                <w:sz w:val="20"/>
                <w:szCs w:val="20"/>
              </w:rPr>
              <w:t xml:space="preserve">An error which would make </w:t>
            </w:r>
            <w:r w:rsidRPr="00BA35D1">
              <w:rPr>
                <w:strike/>
                <w:sz w:val="20"/>
                <w:szCs w:val="20"/>
              </w:rPr>
              <w:t>an ENC</w:t>
            </w:r>
            <w:r w:rsidRPr="00851A69">
              <w:rPr>
                <w:sz w:val="20"/>
                <w:szCs w:val="20"/>
              </w:rPr>
              <w:t xml:space="preserve"> </w:t>
            </w:r>
            <w:r>
              <w:rPr>
                <w:sz w:val="20"/>
                <w:szCs w:val="20"/>
              </w:rPr>
              <w:t xml:space="preserve">a port call message </w:t>
            </w:r>
            <w:r w:rsidRPr="00851A69">
              <w:rPr>
                <w:sz w:val="20"/>
                <w:szCs w:val="20"/>
              </w:rPr>
              <w:t xml:space="preserve">unusable through not loading or causing </w:t>
            </w:r>
            <w:r>
              <w:rPr>
                <w:sz w:val="20"/>
                <w:szCs w:val="20"/>
              </w:rPr>
              <w:t>application software</w:t>
            </w:r>
            <w:r w:rsidRPr="00851A69">
              <w:rPr>
                <w:sz w:val="20"/>
                <w:szCs w:val="20"/>
              </w:rPr>
              <w:t xml:space="preserve"> to crash or presenting data which is unsafe for navigation.</w:t>
            </w:r>
          </w:p>
        </w:tc>
      </w:tr>
      <w:tr w:rsidR="00942ABA" w:rsidRPr="00851A69" w14:paraId="2D74AA72" w14:textId="77777777" w:rsidTr="00BA35D1">
        <w:tc>
          <w:tcPr>
            <w:tcW w:w="396" w:type="pct"/>
            <w:shd w:val="clear" w:color="auto" w:fill="auto"/>
          </w:tcPr>
          <w:p w14:paraId="196B1538" w14:textId="77777777" w:rsidR="00942ABA" w:rsidRPr="00851A69" w:rsidRDefault="00942ABA" w:rsidP="00BA35D1">
            <w:pPr>
              <w:spacing w:before="120" w:after="120"/>
              <w:jc w:val="center"/>
              <w:rPr>
                <w:sz w:val="20"/>
                <w:szCs w:val="20"/>
              </w:rPr>
            </w:pPr>
            <w:r w:rsidRPr="00851A69">
              <w:rPr>
                <w:sz w:val="20"/>
                <w:szCs w:val="20"/>
              </w:rPr>
              <w:t>E</w:t>
            </w:r>
          </w:p>
        </w:tc>
        <w:tc>
          <w:tcPr>
            <w:tcW w:w="998" w:type="pct"/>
            <w:shd w:val="clear" w:color="auto" w:fill="auto"/>
          </w:tcPr>
          <w:p w14:paraId="3C19B9B8" w14:textId="77777777" w:rsidR="00942ABA" w:rsidRPr="00851A69" w:rsidRDefault="00942ABA" w:rsidP="00BA35D1">
            <w:pPr>
              <w:spacing w:before="120" w:after="120"/>
              <w:jc w:val="center"/>
              <w:rPr>
                <w:sz w:val="20"/>
                <w:szCs w:val="20"/>
              </w:rPr>
            </w:pPr>
            <w:r w:rsidRPr="00851A69">
              <w:rPr>
                <w:sz w:val="20"/>
                <w:szCs w:val="20"/>
              </w:rPr>
              <w:t>Error</w:t>
            </w:r>
          </w:p>
        </w:tc>
        <w:tc>
          <w:tcPr>
            <w:tcW w:w="3606" w:type="pct"/>
            <w:shd w:val="clear" w:color="auto" w:fill="auto"/>
          </w:tcPr>
          <w:p w14:paraId="41F6A069" w14:textId="77777777" w:rsidR="00942ABA" w:rsidRPr="00851A69" w:rsidRDefault="00942ABA" w:rsidP="00BA35D1">
            <w:pPr>
              <w:spacing w:before="120" w:after="120"/>
              <w:rPr>
                <w:sz w:val="20"/>
                <w:szCs w:val="20"/>
              </w:rPr>
            </w:pPr>
            <w:r w:rsidRPr="00851A69">
              <w:rPr>
                <w:sz w:val="20"/>
                <w:szCs w:val="20"/>
              </w:rPr>
              <w:t>An error which may degrade the quality</w:t>
            </w:r>
            <w:r w:rsidR="003C37E0">
              <w:rPr>
                <w:sz w:val="20"/>
                <w:szCs w:val="20"/>
              </w:rPr>
              <w:t xml:space="preserve"> or utility</w:t>
            </w:r>
            <w:r w:rsidRPr="00851A69">
              <w:rPr>
                <w:sz w:val="20"/>
                <w:szCs w:val="20"/>
              </w:rPr>
              <w:t xml:space="preserve"> of the </w:t>
            </w:r>
            <w:r w:rsidRPr="00BA35D1">
              <w:rPr>
                <w:strike/>
                <w:sz w:val="20"/>
                <w:szCs w:val="20"/>
              </w:rPr>
              <w:t>ENC</w:t>
            </w:r>
            <w:r w:rsidRPr="00851A69">
              <w:rPr>
                <w:sz w:val="20"/>
                <w:szCs w:val="20"/>
              </w:rPr>
              <w:t xml:space="preserve"> </w:t>
            </w:r>
            <w:r>
              <w:rPr>
                <w:sz w:val="20"/>
                <w:szCs w:val="20"/>
              </w:rPr>
              <w:t xml:space="preserve">port call message </w:t>
            </w:r>
            <w:r w:rsidRPr="00851A69">
              <w:rPr>
                <w:sz w:val="20"/>
                <w:szCs w:val="20"/>
              </w:rPr>
              <w:t>through appearance or usability but which will not pose a significant danger when used to support navigation.</w:t>
            </w:r>
          </w:p>
        </w:tc>
      </w:tr>
      <w:tr w:rsidR="00942ABA" w:rsidRPr="00851A69" w14:paraId="1296967B" w14:textId="77777777" w:rsidTr="00BA35D1">
        <w:tc>
          <w:tcPr>
            <w:tcW w:w="396" w:type="pct"/>
            <w:shd w:val="clear" w:color="auto" w:fill="auto"/>
          </w:tcPr>
          <w:p w14:paraId="6FBBAA22" w14:textId="77777777" w:rsidR="00942ABA" w:rsidRPr="00851A69" w:rsidRDefault="00942ABA" w:rsidP="00BA35D1">
            <w:pPr>
              <w:spacing w:before="120" w:after="120"/>
              <w:jc w:val="center"/>
              <w:rPr>
                <w:sz w:val="20"/>
                <w:szCs w:val="20"/>
              </w:rPr>
            </w:pPr>
            <w:r w:rsidRPr="00851A69">
              <w:rPr>
                <w:sz w:val="20"/>
                <w:szCs w:val="20"/>
              </w:rPr>
              <w:t>W</w:t>
            </w:r>
          </w:p>
        </w:tc>
        <w:tc>
          <w:tcPr>
            <w:tcW w:w="998" w:type="pct"/>
            <w:shd w:val="clear" w:color="auto" w:fill="auto"/>
          </w:tcPr>
          <w:p w14:paraId="0D7AC893" w14:textId="77777777" w:rsidR="00942ABA" w:rsidRPr="00851A69" w:rsidRDefault="00942ABA" w:rsidP="00BA35D1">
            <w:pPr>
              <w:spacing w:before="120" w:after="120"/>
              <w:jc w:val="center"/>
              <w:rPr>
                <w:sz w:val="20"/>
                <w:szCs w:val="20"/>
              </w:rPr>
            </w:pPr>
            <w:r w:rsidRPr="00851A69">
              <w:rPr>
                <w:sz w:val="20"/>
                <w:szCs w:val="20"/>
              </w:rPr>
              <w:t>Warning</w:t>
            </w:r>
          </w:p>
        </w:tc>
        <w:tc>
          <w:tcPr>
            <w:tcW w:w="3606" w:type="pct"/>
            <w:shd w:val="clear" w:color="auto" w:fill="auto"/>
          </w:tcPr>
          <w:p w14:paraId="3A6D6A5F" w14:textId="77777777" w:rsidR="00942ABA" w:rsidRPr="00851A69" w:rsidRDefault="00942ABA" w:rsidP="00BA35D1">
            <w:pPr>
              <w:spacing w:before="120" w:after="120"/>
              <w:rPr>
                <w:sz w:val="20"/>
                <w:szCs w:val="20"/>
              </w:rPr>
            </w:pPr>
            <w:r w:rsidRPr="00851A69">
              <w:rPr>
                <w:sz w:val="20"/>
                <w:szCs w:val="20"/>
              </w:rPr>
              <w:t xml:space="preserve">An error which may be duplication or an inconsistency which will not noticeably degrade the usability of </w:t>
            </w:r>
            <w:r w:rsidRPr="00BA35D1">
              <w:rPr>
                <w:strike/>
                <w:sz w:val="20"/>
                <w:szCs w:val="20"/>
              </w:rPr>
              <w:t>an ENC in ECDIS</w:t>
            </w:r>
            <w:r>
              <w:rPr>
                <w:sz w:val="20"/>
                <w:szCs w:val="20"/>
              </w:rPr>
              <w:t xml:space="preserve"> a port call message</w:t>
            </w:r>
            <w:r w:rsidRPr="00851A69">
              <w:rPr>
                <w:sz w:val="20"/>
                <w:szCs w:val="20"/>
              </w:rPr>
              <w:t>.</w:t>
            </w:r>
          </w:p>
        </w:tc>
      </w:tr>
    </w:tbl>
    <w:p w14:paraId="3617A99A" w14:textId="77777777" w:rsidR="00DB490C" w:rsidRPr="00BA35D1" w:rsidRDefault="00DB490C"/>
    <w:p w14:paraId="44D24645" w14:textId="77777777" w:rsidR="00DB490C" w:rsidRDefault="00DB490C" w:rsidP="00BA35D1">
      <w:pPr>
        <w:pStyle w:val="GenericAnnexHeading2"/>
      </w:pPr>
      <w:r>
        <w:t>Check application</w:t>
      </w:r>
    </w:p>
    <w:p w14:paraId="51DEB04A" w14:textId="77777777" w:rsidR="00DB490C" w:rsidRDefault="00942ABA">
      <w:pPr>
        <w:rPr>
          <w:lang w:val="en-GB"/>
        </w:rPr>
      </w:pPr>
      <w:r>
        <w:rPr>
          <w:lang w:val="en-GB"/>
        </w:rPr>
        <w:t>Since there is no update dataset format defined in this specification, all checks apply to all messages that satisfy the specified condition for the check.</w:t>
      </w:r>
    </w:p>
    <w:p w14:paraId="671DDDF3" w14:textId="75D680C8" w:rsidR="00215D3B" w:rsidRDefault="00215D3B" w:rsidP="00BA35D1">
      <w:pPr>
        <w:pStyle w:val="GenericAnnexHeading2"/>
      </w:pPr>
      <w:r>
        <w:t>Checks relating to S-2</w:t>
      </w:r>
      <w:r w:rsidR="00AD7241">
        <w:t>11</w:t>
      </w:r>
      <w:r>
        <w:t xml:space="preserve"> Data</w:t>
      </w:r>
    </w:p>
    <w:p w14:paraId="7FD88FA9" w14:textId="77777777" w:rsidR="00C658C2" w:rsidRDefault="00033588" w:rsidP="00033588">
      <w:r>
        <w:t xml:space="preserve">Note: </w:t>
      </w:r>
      <w:r w:rsidR="00BC70F7">
        <w:t>The checks in this appendix mention r</w:t>
      </w:r>
      <w:r>
        <w:t xml:space="preserve">estrictions on the allowed values for </w:t>
      </w:r>
      <w:r w:rsidR="00BC70F7">
        <w:t xml:space="preserve">enumerated attributes or pattern or range constraints only in general terms, because such restrictions are supposed to be specified in the feature catalogue. The XML schema also includes those which can be enforced by XML schema validation. E.g., </w:t>
      </w:r>
      <w:r w:rsidR="00C658C2">
        <w:t xml:space="preserve">state-dependent </w:t>
      </w:r>
      <w:r w:rsidR="00BC70F7">
        <w:t xml:space="preserve">constraints on </w:t>
      </w:r>
      <w:proofErr w:type="spellStart"/>
      <w:r>
        <w:t>timeSequence</w:t>
      </w:r>
      <w:proofErr w:type="spellEnd"/>
      <w:r>
        <w:t xml:space="preserve"> </w:t>
      </w:r>
      <w:r w:rsidR="00BC70F7">
        <w:t xml:space="preserve">values </w:t>
      </w:r>
      <w:r>
        <w:t xml:space="preserve">within the different states are not listed as validation checks </w:t>
      </w:r>
      <w:r w:rsidR="00BC70F7">
        <w:t xml:space="preserve">in the table below, </w:t>
      </w:r>
      <w:r>
        <w:t xml:space="preserve">because </w:t>
      </w:r>
      <w:r w:rsidR="00BC70F7">
        <w:t>the constraints</w:t>
      </w:r>
      <w:r>
        <w:t xml:space="preserve"> are specified in the feature catalogue</w:t>
      </w:r>
      <w:r w:rsidR="00BC70F7">
        <w:t>,</w:t>
      </w:r>
      <w:r>
        <w:t xml:space="preserve"> DCEG</w:t>
      </w:r>
      <w:r w:rsidR="00BC70F7">
        <w:t>, and XML schema</w:t>
      </w:r>
      <w:r>
        <w:t xml:space="preserve">. Implementers must refer to the </w:t>
      </w:r>
      <w:r w:rsidR="00BC70F7">
        <w:t>feature catalogue and XML schema for complete details.</w:t>
      </w:r>
    </w:p>
    <w:p w14:paraId="320C452D" w14:textId="77777777" w:rsidR="00033588" w:rsidRDefault="00BC70F7" w:rsidP="00033588">
      <w:r>
        <w:t xml:space="preserve">Note that </w:t>
      </w:r>
      <w:r w:rsidR="00C658C2">
        <w:t xml:space="preserve">many types of </w:t>
      </w:r>
      <w:r>
        <w:t>conditional checks cannot be encoded</w:t>
      </w:r>
      <w:r w:rsidR="00C658C2">
        <w:t xml:space="preserve"> in either the feature catalogue, or XML Schema alone (that requires </w:t>
      </w:r>
      <w:proofErr w:type="spellStart"/>
      <w:r w:rsidR="00C658C2">
        <w:t>Schematron</w:t>
      </w:r>
      <w:proofErr w:type="spellEnd"/>
      <w:r w:rsidR="00C658C2">
        <w:t xml:space="preserve"> or code in XSLT or another language).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5"/>
        <w:gridCol w:w="2535"/>
        <w:gridCol w:w="2228"/>
        <w:gridCol w:w="2228"/>
        <w:gridCol w:w="1024"/>
        <w:gridCol w:w="620"/>
      </w:tblGrid>
      <w:tr w:rsidR="003C37E0" w14:paraId="7A11596A" w14:textId="77777777" w:rsidTr="00A3593B">
        <w:trPr>
          <w:cantSplit/>
          <w:trHeight w:val="330"/>
        </w:trPr>
        <w:tc>
          <w:tcPr>
            <w:tcW w:w="715" w:type="dxa"/>
            <w:shd w:val="clear" w:color="auto" w:fill="FFFFFF"/>
          </w:tcPr>
          <w:p w14:paraId="1BC68FB7" w14:textId="77777777" w:rsidR="003C37E0" w:rsidRDefault="003C37E0" w:rsidP="00942ABA">
            <w:pPr>
              <w:jc w:val="center"/>
              <w:rPr>
                <w:b/>
                <w:bCs/>
                <w:sz w:val="20"/>
                <w:szCs w:val="20"/>
              </w:rPr>
            </w:pPr>
            <w:r>
              <w:rPr>
                <w:b/>
                <w:bCs/>
                <w:sz w:val="20"/>
                <w:szCs w:val="20"/>
              </w:rPr>
              <w:lastRenderedPageBreak/>
              <w:t>No</w:t>
            </w:r>
            <w:r w:rsidR="00AB7510">
              <w:rPr>
                <w:b/>
                <w:bCs/>
                <w:sz w:val="20"/>
                <w:szCs w:val="20"/>
              </w:rPr>
              <w:t>.</w:t>
            </w:r>
            <w:r>
              <w:rPr>
                <w:b/>
                <w:bCs/>
                <w:sz w:val="20"/>
                <w:szCs w:val="20"/>
              </w:rPr>
              <w:t xml:space="preserve"> </w:t>
            </w:r>
          </w:p>
        </w:tc>
        <w:tc>
          <w:tcPr>
            <w:tcW w:w="2535" w:type="dxa"/>
            <w:shd w:val="clear" w:color="auto" w:fill="FFFFFF"/>
          </w:tcPr>
          <w:p w14:paraId="2B841415" w14:textId="77777777" w:rsidR="003C37E0" w:rsidRDefault="003C37E0" w:rsidP="00942ABA">
            <w:pPr>
              <w:rPr>
                <w:b/>
                <w:bCs/>
                <w:sz w:val="20"/>
                <w:szCs w:val="20"/>
              </w:rPr>
            </w:pPr>
            <w:r>
              <w:rPr>
                <w:b/>
                <w:bCs/>
                <w:sz w:val="20"/>
                <w:szCs w:val="20"/>
              </w:rPr>
              <w:t>Check description</w:t>
            </w:r>
          </w:p>
        </w:tc>
        <w:tc>
          <w:tcPr>
            <w:tcW w:w="2228" w:type="dxa"/>
            <w:shd w:val="clear" w:color="auto" w:fill="FFFFFF"/>
          </w:tcPr>
          <w:p w14:paraId="050330BD" w14:textId="77777777" w:rsidR="003C37E0" w:rsidRDefault="003C37E0" w:rsidP="00942ABA">
            <w:pPr>
              <w:rPr>
                <w:b/>
                <w:bCs/>
                <w:sz w:val="20"/>
                <w:szCs w:val="20"/>
              </w:rPr>
            </w:pPr>
            <w:r>
              <w:rPr>
                <w:b/>
                <w:bCs/>
                <w:sz w:val="20"/>
                <w:szCs w:val="20"/>
              </w:rPr>
              <w:t>Check message</w:t>
            </w:r>
          </w:p>
        </w:tc>
        <w:tc>
          <w:tcPr>
            <w:tcW w:w="2228" w:type="dxa"/>
            <w:shd w:val="clear" w:color="auto" w:fill="FFFFFF"/>
          </w:tcPr>
          <w:p w14:paraId="66718498" w14:textId="77777777" w:rsidR="003C37E0" w:rsidRDefault="003C37E0" w:rsidP="00942ABA">
            <w:pPr>
              <w:rPr>
                <w:b/>
                <w:bCs/>
                <w:sz w:val="20"/>
                <w:szCs w:val="20"/>
              </w:rPr>
            </w:pPr>
            <w:r>
              <w:rPr>
                <w:b/>
                <w:bCs/>
                <w:sz w:val="20"/>
                <w:szCs w:val="20"/>
              </w:rPr>
              <w:t>Check solution</w:t>
            </w:r>
          </w:p>
        </w:tc>
        <w:tc>
          <w:tcPr>
            <w:tcW w:w="1024" w:type="dxa"/>
            <w:shd w:val="clear" w:color="auto" w:fill="FFFFFF"/>
          </w:tcPr>
          <w:p w14:paraId="2BF8B56E" w14:textId="77777777" w:rsidR="003C37E0" w:rsidRDefault="003C37E0" w:rsidP="00942ABA">
            <w:r>
              <w:rPr>
                <w:b/>
                <w:bCs/>
                <w:sz w:val="20"/>
                <w:szCs w:val="20"/>
              </w:rPr>
              <w:t xml:space="preserve">Conformity to: </w:t>
            </w:r>
          </w:p>
        </w:tc>
        <w:tc>
          <w:tcPr>
            <w:tcW w:w="620" w:type="dxa"/>
            <w:shd w:val="clear" w:color="auto" w:fill="FFFFFF"/>
          </w:tcPr>
          <w:p w14:paraId="7F54FA40" w14:textId="77777777" w:rsidR="003C37E0" w:rsidRDefault="003C37E0" w:rsidP="00942ABA">
            <w:pPr>
              <w:rPr>
                <w:b/>
                <w:bCs/>
                <w:sz w:val="20"/>
                <w:szCs w:val="20"/>
              </w:rPr>
            </w:pPr>
            <w:r>
              <w:rPr>
                <w:b/>
                <w:bCs/>
                <w:sz w:val="20"/>
                <w:szCs w:val="20"/>
              </w:rPr>
              <w:t>Class</w:t>
            </w:r>
          </w:p>
        </w:tc>
      </w:tr>
      <w:tr w:rsidR="003C37E0" w14:paraId="0F4ED52F" w14:textId="77777777" w:rsidTr="00A3593B">
        <w:trPr>
          <w:cantSplit/>
          <w:trHeight w:val="530"/>
        </w:trPr>
        <w:tc>
          <w:tcPr>
            <w:tcW w:w="715" w:type="dxa"/>
            <w:shd w:val="clear" w:color="auto" w:fill="FFFFFF"/>
          </w:tcPr>
          <w:p w14:paraId="06A03491" w14:textId="77777777" w:rsidR="003C37E0" w:rsidRDefault="003C37E0" w:rsidP="00942ABA">
            <w:pPr>
              <w:jc w:val="center"/>
              <w:rPr>
                <w:sz w:val="20"/>
                <w:szCs w:val="20"/>
              </w:rPr>
            </w:pPr>
            <w:r>
              <w:rPr>
                <w:sz w:val="20"/>
                <w:szCs w:val="20"/>
              </w:rPr>
              <w:t>101</w:t>
            </w:r>
          </w:p>
        </w:tc>
        <w:tc>
          <w:tcPr>
            <w:tcW w:w="2535" w:type="dxa"/>
            <w:shd w:val="clear" w:color="auto" w:fill="FFFFFF"/>
          </w:tcPr>
          <w:p w14:paraId="4B0D584C" w14:textId="77777777" w:rsidR="003C37E0" w:rsidRDefault="003C37E0" w:rsidP="00942ABA">
            <w:pPr>
              <w:rPr>
                <w:sz w:val="20"/>
                <w:szCs w:val="20"/>
              </w:rPr>
            </w:pPr>
            <w:r>
              <w:rPr>
                <w:sz w:val="20"/>
                <w:szCs w:val="20"/>
              </w:rPr>
              <w:t>If the message size is greater than 10KB.</w:t>
            </w:r>
          </w:p>
        </w:tc>
        <w:tc>
          <w:tcPr>
            <w:tcW w:w="2228" w:type="dxa"/>
            <w:shd w:val="clear" w:color="auto" w:fill="FFFFFF"/>
          </w:tcPr>
          <w:p w14:paraId="5A01293C" w14:textId="77777777" w:rsidR="003C37E0" w:rsidRDefault="003C37E0" w:rsidP="00942ABA">
            <w:pPr>
              <w:rPr>
                <w:sz w:val="20"/>
                <w:szCs w:val="20"/>
              </w:rPr>
            </w:pPr>
            <w:r>
              <w:rPr>
                <w:sz w:val="20"/>
                <w:szCs w:val="20"/>
              </w:rPr>
              <w:t>The message is larger than 10KB in size.</w:t>
            </w:r>
          </w:p>
        </w:tc>
        <w:tc>
          <w:tcPr>
            <w:tcW w:w="2228" w:type="dxa"/>
            <w:shd w:val="clear" w:color="auto" w:fill="FFFFFF"/>
          </w:tcPr>
          <w:p w14:paraId="7997C387" w14:textId="77777777" w:rsidR="003C37E0" w:rsidRDefault="003C37E0" w:rsidP="00942ABA">
            <w:pPr>
              <w:rPr>
                <w:sz w:val="20"/>
                <w:szCs w:val="20"/>
              </w:rPr>
            </w:pPr>
            <w:r>
              <w:rPr>
                <w:sz w:val="20"/>
                <w:szCs w:val="20"/>
              </w:rPr>
              <w:t>Ensure that the message is not larger than 10KB.</w:t>
            </w:r>
          </w:p>
        </w:tc>
        <w:tc>
          <w:tcPr>
            <w:tcW w:w="1024" w:type="dxa"/>
            <w:shd w:val="clear" w:color="auto" w:fill="FFFFFF"/>
          </w:tcPr>
          <w:p w14:paraId="4E34FEFD" w14:textId="77777777" w:rsidR="003C37E0" w:rsidRDefault="00A84C0C" w:rsidP="00942ABA">
            <w:r>
              <w:rPr>
                <w:sz w:val="20"/>
                <w:szCs w:val="20"/>
              </w:rPr>
              <w:t>PS 12.1, 12.3.2</w:t>
            </w:r>
          </w:p>
        </w:tc>
        <w:tc>
          <w:tcPr>
            <w:tcW w:w="620" w:type="dxa"/>
            <w:shd w:val="clear" w:color="auto" w:fill="FFFFFF"/>
          </w:tcPr>
          <w:p w14:paraId="62270DF2" w14:textId="77777777" w:rsidR="003C37E0" w:rsidDel="00BA35D1" w:rsidRDefault="003C37E0" w:rsidP="00942ABA">
            <w:pPr>
              <w:rPr>
                <w:sz w:val="20"/>
                <w:szCs w:val="20"/>
              </w:rPr>
            </w:pPr>
            <w:r>
              <w:rPr>
                <w:sz w:val="20"/>
                <w:szCs w:val="20"/>
              </w:rPr>
              <w:t>E</w:t>
            </w:r>
          </w:p>
        </w:tc>
      </w:tr>
      <w:tr w:rsidR="003C37E0" w14:paraId="487036C4" w14:textId="77777777" w:rsidTr="00A3593B">
        <w:trPr>
          <w:cantSplit/>
          <w:trHeight w:val="600"/>
        </w:trPr>
        <w:tc>
          <w:tcPr>
            <w:tcW w:w="715" w:type="dxa"/>
            <w:shd w:val="clear" w:color="auto" w:fill="FFFFFF"/>
          </w:tcPr>
          <w:p w14:paraId="5E551E80" w14:textId="77777777" w:rsidR="003C37E0" w:rsidRDefault="003C37E0" w:rsidP="00942ABA">
            <w:pPr>
              <w:jc w:val="center"/>
              <w:rPr>
                <w:sz w:val="20"/>
                <w:szCs w:val="20"/>
              </w:rPr>
            </w:pPr>
            <w:r>
              <w:rPr>
                <w:sz w:val="20"/>
                <w:szCs w:val="20"/>
              </w:rPr>
              <w:t>102</w:t>
            </w:r>
          </w:p>
        </w:tc>
        <w:tc>
          <w:tcPr>
            <w:tcW w:w="2535" w:type="dxa"/>
            <w:shd w:val="clear" w:color="auto" w:fill="FFFFFF"/>
          </w:tcPr>
          <w:p w14:paraId="027FF7B6" w14:textId="77777777" w:rsidR="003C37E0" w:rsidRDefault="003C37E0" w:rsidP="00942ABA">
            <w:pPr>
              <w:rPr>
                <w:sz w:val="20"/>
                <w:szCs w:val="20"/>
              </w:rPr>
            </w:pPr>
            <w:r>
              <w:rPr>
                <w:sz w:val="20"/>
                <w:szCs w:val="20"/>
              </w:rPr>
              <w:t xml:space="preserve">For each port call </w:t>
            </w:r>
            <w:r w:rsidR="00F86C28">
              <w:rPr>
                <w:sz w:val="20"/>
                <w:szCs w:val="20"/>
              </w:rPr>
              <w:t>message where</w:t>
            </w:r>
            <w:r>
              <w:rPr>
                <w:sz w:val="20"/>
                <w:szCs w:val="20"/>
              </w:rPr>
              <w:t xml:space="preserve"> the </w:t>
            </w:r>
            <w:proofErr w:type="spellStart"/>
            <w:r>
              <w:rPr>
                <w:sz w:val="20"/>
                <w:szCs w:val="20"/>
              </w:rPr>
              <w:t>messageId</w:t>
            </w:r>
            <w:proofErr w:type="spellEnd"/>
            <w:r>
              <w:rPr>
                <w:sz w:val="20"/>
                <w:szCs w:val="20"/>
              </w:rPr>
              <w:t xml:space="preserve"> is not unique.</w:t>
            </w:r>
          </w:p>
        </w:tc>
        <w:tc>
          <w:tcPr>
            <w:tcW w:w="2228" w:type="dxa"/>
            <w:shd w:val="clear" w:color="auto" w:fill="FFFFFF"/>
          </w:tcPr>
          <w:p w14:paraId="024EA11E" w14:textId="77777777" w:rsidR="003C37E0" w:rsidRDefault="003C37E0" w:rsidP="00942ABA">
            <w:pPr>
              <w:rPr>
                <w:sz w:val="20"/>
                <w:szCs w:val="20"/>
              </w:rPr>
            </w:pPr>
            <w:r>
              <w:rPr>
                <w:sz w:val="20"/>
                <w:szCs w:val="20"/>
              </w:rPr>
              <w:t xml:space="preserve">Duplicate message identifier. </w:t>
            </w:r>
          </w:p>
        </w:tc>
        <w:tc>
          <w:tcPr>
            <w:tcW w:w="2228" w:type="dxa"/>
            <w:shd w:val="clear" w:color="auto" w:fill="FFFFFF"/>
          </w:tcPr>
          <w:p w14:paraId="1D879E85" w14:textId="77777777" w:rsidR="003C37E0" w:rsidRDefault="003C37E0" w:rsidP="00942ABA">
            <w:pPr>
              <w:rPr>
                <w:sz w:val="20"/>
                <w:szCs w:val="20"/>
              </w:rPr>
            </w:pPr>
            <w:r>
              <w:rPr>
                <w:sz w:val="20"/>
                <w:szCs w:val="20"/>
              </w:rPr>
              <w:t>Ensure that no duplicate message identifiers exist.</w:t>
            </w:r>
          </w:p>
        </w:tc>
        <w:tc>
          <w:tcPr>
            <w:tcW w:w="1024" w:type="dxa"/>
            <w:shd w:val="clear" w:color="auto" w:fill="FFFFFF"/>
          </w:tcPr>
          <w:p w14:paraId="76D91BA4" w14:textId="77777777" w:rsidR="003C37E0" w:rsidRDefault="00585878" w:rsidP="00942ABA">
            <w:r>
              <w:rPr>
                <w:sz w:val="20"/>
                <w:szCs w:val="20"/>
              </w:rPr>
              <w:t>PS 7.3</w:t>
            </w:r>
          </w:p>
        </w:tc>
        <w:tc>
          <w:tcPr>
            <w:tcW w:w="620" w:type="dxa"/>
            <w:shd w:val="clear" w:color="auto" w:fill="FFFFFF"/>
          </w:tcPr>
          <w:p w14:paraId="02065825" w14:textId="77777777" w:rsidR="003C37E0" w:rsidDel="00BA35D1" w:rsidRDefault="003C37E0" w:rsidP="00942ABA">
            <w:pPr>
              <w:rPr>
                <w:sz w:val="20"/>
                <w:szCs w:val="20"/>
              </w:rPr>
            </w:pPr>
            <w:r>
              <w:rPr>
                <w:sz w:val="20"/>
                <w:szCs w:val="20"/>
              </w:rPr>
              <w:t>C</w:t>
            </w:r>
          </w:p>
        </w:tc>
      </w:tr>
      <w:tr w:rsidR="003C37E0" w14:paraId="411CF5FC" w14:textId="77777777" w:rsidTr="00A3593B">
        <w:trPr>
          <w:cantSplit/>
          <w:trHeight w:val="585"/>
        </w:trPr>
        <w:tc>
          <w:tcPr>
            <w:tcW w:w="715" w:type="dxa"/>
            <w:shd w:val="clear" w:color="auto" w:fill="FFFFFF"/>
          </w:tcPr>
          <w:p w14:paraId="13F1E74F" w14:textId="77777777" w:rsidR="003C37E0" w:rsidRDefault="003C37E0" w:rsidP="00942ABA">
            <w:pPr>
              <w:jc w:val="center"/>
              <w:rPr>
                <w:sz w:val="20"/>
                <w:szCs w:val="20"/>
              </w:rPr>
            </w:pPr>
            <w:r>
              <w:rPr>
                <w:sz w:val="20"/>
                <w:szCs w:val="20"/>
              </w:rPr>
              <w:t>104</w:t>
            </w:r>
          </w:p>
        </w:tc>
        <w:tc>
          <w:tcPr>
            <w:tcW w:w="2535" w:type="dxa"/>
            <w:shd w:val="clear" w:color="auto" w:fill="FFFFFF"/>
          </w:tcPr>
          <w:p w14:paraId="42436D9B" w14:textId="77777777" w:rsidR="003C37E0" w:rsidRDefault="003C37E0" w:rsidP="00942ABA">
            <w:pPr>
              <w:rPr>
                <w:sz w:val="20"/>
                <w:szCs w:val="20"/>
              </w:rPr>
            </w:pPr>
            <w:r>
              <w:rPr>
                <w:sz w:val="20"/>
                <w:szCs w:val="20"/>
              </w:rPr>
              <w:t>If any mandatory attributes are not present.</w:t>
            </w:r>
          </w:p>
        </w:tc>
        <w:tc>
          <w:tcPr>
            <w:tcW w:w="2228" w:type="dxa"/>
            <w:shd w:val="clear" w:color="auto" w:fill="FFFFFF"/>
          </w:tcPr>
          <w:p w14:paraId="2FD0BE15" w14:textId="77777777" w:rsidR="003C37E0" w:rsidRDefault="003C37E0" w:rsidP="00942ABA">
            <w:pPr>
              <w:rPr>
                <w:sz w:val="20"/>
                <w:szCs w:val="20"/>
              </w:rPr>
            </w:pPr>
            <w:r>
              <w:rPr>
                <w:sz w:val="20"/>
                <w:szCs w:val="20"/>
              </w:rPr>
              <w:t>Mandatory attributes are not encoded</w:t>
            </w:r>
          </w:p>
        </w:tc>
        <w:tc>
          <w:tcPr>
            <w:tcW w:w="2228" w:type="dxa"/>
            <w:shd w:val="clear" w:color="auto" w:fill="FFFFFF"/>
          </w:tcPr>
          <w:p w14:paraId="7618FF3F" w14:textId="77777777" w:rsidR="003C37E0" w:rsidRDefault="003C37E0" w:rsidP="00942ABA">
            <w:pPr>
              <w:rPr>
                <w:sz w:val="20"/>
                <w:szCs w:val="20"/>
              </w:rPr>
            </w:pPr>
            <w:r>
              <w:rPr>
                <w:sz w:val="20"/>
                <w:szCs w:val="20"/>
              </w:rPr>
              <w:t>Populate mandatory attributes</w:t>
            </w:r>
          </w:p>
        </w:tc>
        <w:tc>
          <w:tcPr>
            <w:tcW w:w="1024" w:type="dxa"/>
            <w:shd w:val="clear" w:color="auto" w:fill="FFFFFF"/>
          </w:tcPr>
          <w:p w14:paraId="38050900" w14:textId="77777777" w:rsidR="003C37E0" w:rsidRDefault="003C37E0" w:rsidP="00942ABA">
            <w:r>
              <w:rPr>
                <w:sz w:val="20"/>
                <w:szCs w:val="20"/>
              </w:rPr>
              <w:t>DCEG 2.4.2</w:t>
            </w:r>
          </w:p>
        </w:tc>
        <w:tc>
          <w:tcPr>
            <w:tcW w:w="620" w:type="dxa"/>
            <w:shd w:val="clear" w:color="auto" w:fill="FFFFFF"/>
          </w:tcPr>
          <w:p w14:paraId="34371B3E" w14:textId="77777777" w:rsidR="003C37E0" w:rsidRDefault="00F56841" w:rsidP="00942ABA">
            <w:pPr>
              <w:rPr>
                <w:sz w:val="20"/>
                <w:szCs w:val="20"/>
              </w:rPr>
            </w:pPr>
            <w:r>
              <w:rPr>
                <w:sz w:val="20"/>
                <w:szCs w:val="20"/>
              </w:rPr>
              <w:t>C</w:t>
            </w:r>
          </w:p>
        </w:tc>
      </w:tr>
      <w:tr w:rsidR="003C37E0" w14:paraId="770E7B57" w14:textId="77777777" w:rsidTr="00AB7510">
        <w:trPr>
          <w:cantSplit/>
          <w:trHeight w:val="1493"/>
        </w:trPr>
        <w:tc>
          <w:tcPr>
            <w:tcW w:w="715" w:type="dxa"/>
            <w:shd w:val="clear" w:color="auto" w:fill="FFFFFF"/>
          </w:tcPr>
          <w:p w14:paraId="0F15A3EF" w14:textId="77777777" w:rsidR="003C37E0" w:rsidRDefault="003C37E0" w:rsidP="00942ABA">
            <w:pPr>
              <w:jc w:val="center"/>
              <w:rPr>
                <w:sz w:val="20"/>
                <w:szCs w:val="20"/>
              </w:rPr>
            </w:pPr>
            <w:r>
              <w:rPr>
                <w:sz w:val="20"/>
                <w:szCs w:val="20"/>
              </w:rPr>
              <w:t>105</w:t>
            </w:r>
          </w:p>
        </w:tc>
        <w:tc>
          <w:tcPr>
            <w:tcW w:w="2535" w:type="dxa"/>
            <w:shd w:val="clear" w:color="auto" w:fill="FFFFFF"/>
          </w:tcPr>
          <w:p w14:paraId="4C3EC411" w14:textId="77777777" w:rsidR="003C37E0" w:rsidRDefault="003C37E0" w:rsidP="00942ABA">
            <w:pPr>
              <w:rPr>
                <w:sz w:val="20"/>
                <w:szCs w:val="20"/>
              </w:rPr>
            </w:pPr>
            <w:r>
              <w:rPr>
                <w:sz w:val="20"/>
                <w:szCs w:val="20"/>
              </w:rPr>
              <w:t>For each object with an attribute of type Integer where the value contains zeroes before the first non-zero digit.</w:t>
            </w:r>
          </w:p>
        </w:tc>
        <w:tc>
          <w:tcPr>
            <w:tcW w:w="2228" w:type="dxa"/>
            <w:shd w:val="clear" w:color="auto" w:fill="FFFFFF"/>
          </w:tcPr>
          <w:p w14:paraId="1EF49B84" w14:textId="77777777" w:rsidR="003C37E0" w:rsidRDefault="003C37E0" w:rsidP="00942ABA">
            <w:pPr>
              <w:rPr>
                <w:sz w:val="20"/>
                <w:szCs w:val="20"/>
              </w:rPr>
            </w:pPr>
            <w:r>
              <w:rPr>
                <w:sz w:val="20"/>
                <w:szCs w:val="20"/>
              </w:rPr>
              <w:t>Values have been padded with non-significant zeroes.</w:t>
            </w:r>
          </w:p>
        </w:tc>
        <w:tc>
          <w:tcPr>
            <w:tcW w:w="2228" w:type="dxa"/>
            <w:shd w:val="clear" w:color="auto" w:fill="FFFFFF"/>
          </w:tcPr>
          <w:p w14:paraId="28FEDA8A" w14:textId="77777777" w:rsidR="003C37E0" w:rsidRDefault="003C37E0" w:rsidP="00942ABA">
            <w:pPr>
              <w:rPr>
                <w:sz w:val="20"/>
                <w:szCs w:val="20"/>
              </w:rPr>
            </w:pPr>
            <w:r>
              <w:rPr>
                <w:sz w:val="20"/>
                <w:szCs w:val="20"/>
              </w:rPr>
              <w:t xml:space="preserve">Remove non-significant zeroes. </w:t>
            </w:r>
          </w:p>
        </w:tc>
        <w:tc>
          <w:tcPr>
            <w:tcW w:w="1024" w:type="dxa"/>
            <w:shd w:val="clear" w:color="auto" w:fill="FFFFFF"/>
          </w:tcPr>
          <w:p w14:paraId="5412B3D4" w14:textId="77777777" w:rsidR="003C37E0" w:rsidRDefault="003C37E0" w:rsidP="00942ABA">
            <w:r>
              <w:rPr>
                <w:sz w:val="20"/>
                <w:szCs w:val="20"/>
              </w:rPr>
              <w:t>PS 1</w:t>
            </w:r>
            <w:r w:rsidR="00585878">
              <w:rPr>
                <w:sz w:val="20"/>
                <w:szCs w:val="20"/>
              </w:rPr>
              <w:t>1</w:t>
            </w:r>
            <w:r>
              <w:rPr>
                <w:sz w:val="20"/>
                <w:szCs w:val="20"/>
              </w:rPr>
              <w:t>.3</w:t>
            </w:r>
          </w:p>
        </w:tc>
        <w:tc>
          <w:tcPr>
            <w:tcW w:w="620" w:type="dxa"/>
            <w:shd w:val="clear" w:color="auto" w:fill="FFFFFF"/>
          </w:tcPr>
          <w:p w14:paraId="6C89A1BB" w14:textId="77777777" w:rsidR="003C37E0" w:rsidDel="00845BF7" w:rsidRDefault="003C37E0" w:rsidP="00942ABA">
            <w:pPr>
              <w:rPr>
                <w:sz w:val="20"/>
                <w:szCs w:val="20"/>
              </w:rPr>
            </w:pPr>
            <w:r>
              <w:rPr>
                <w:sz w:val="20"/>
                <w:szCs w:val="20"/>
              </w:rPr>
              <w:t>W</w:t>
            </w:r>
          </w:p>
        </w:tc>
      </w:tr>
      <w:tr w:rsidR="003C37E0" w:rsidRPr="00CB45C9" w14:paraId="02D16E5D" w14:textId="77777777" w:rsidTr="00A3593B">
        <w:trPr>
          <w:cantSplit/>
        </w:trPr>
        <w:tc>
          <w:tcPr>
            <w:tcW w:w="715" w:type="dxa"/>
            <w:shd w:val="clear" w:color="auto" w:fill="FFFFFF"/>
          </w:tcPr>
          <w:p w14:paraId="019EB4EA" w14:textId="77777777" w:rsidR="003C37E0" w:rsidRPr="00CB45C9" w:rsidRDefault="00E939D4" w:rsidP="00942ABA">
            <w:pPr>
              <w:jc w:val="center"/>
              <w:rPr>
                <w:sz w:val="20"/>
                <w:szCs w:val="20"/>
              </w:rPr>
            </w:pPr>
            <w:r>
              <w:rPr>
                <w:sz w:val="20"/>
                <w:szCs w:val="20"/>
              </w:rPr>
              <w:t>106</w:t>
            </w:r>
          </w:p>
        </w:tc>
        <w:tc>
          <w:tcPr>
            <w:tcW w:w="2535" w:type="dxa"/>
            <w:shd w:val="clear" w:color="auto" w:fill="FFFFFF"/>
          </w:tcPr>
          <w:p w14:paraId="408F35AC" w14:textId="77777777" w:rsidR="003C37E0" w:rsidRPr="00CB45C9" w:rsidRDefault="003C37E0" w:rsidP="00942ABA">
            <w:pPr>
              <w:rPr>
                <w:sz w:val="20"/>
                <w:szCs w:val="20"/>
              </w:rPr>
            </w:pPr>
            <w:r>
              <w:rPr>
                <w:sz w:val="20"/>
                <w:szCs w:val="20"/>
              </w:rPr>
              <w:t>If message does not validate against the XML schema</w:t>
            </w:r>
          </w:p>
        </w:tc>
        <w:tc>
          <w:tcPr>
            <w:tcW w:w="2228" w:type="dxa"/>
            <w:shd w:val="clear" w:color="auto" w:fill="FFFFFF"/>
          </w:tcPr>
          <w:p w14:paraId="510AD7F5" w14:textId="77777777" w:rsidR="003C37E0" w:rsidRPr="00CB45C9" w:rsidRDefault="003C37E0" w:rsidP="00942ABA">
            <w:pPr>
              <w:rPr>
                <w:sz w:val="20"/>
                <w:szCs w:val="20"/>
              </w:rPr>
            </w:pPr>
            <w:r w:rsidRPr="00CB45C9">
              <w:rPr>
                <w:sz w:val="20"/>
                <w:szCs w:val="20"/>
              </w:rPr>
              <w:t xml:space="preserve">Dataset does not conform to the </w:t>
            </w:r>
            <w:r>
              <w:rPr>
                <w:sz w:val="20"/>
                <w:szCs w:val="20"/>
              </w:rPr>
              <w:t>data format</w:t>
            </w:r>
          </w:p>
        </w:tc>
        <w:tc>
          <w:tcPr>
            <w:tcW w:w="2228" w:type="dxa"/>
            <w:shd w:val="clear" w:color="auto" w:fill="FFFFFF"/>
          </w:tcPr>
          <w:p w14:paraId="280BBA75" w14:textId="77777777" w:rsidR="003C37E0" w:rsidRPr="00CB45C9" w:rsidRDefault="003C37E0" w:rsidP="00942ABA">
            <w:pPr>
              <w:rPr>
                <w:sz w:val="20"/>
                <w:szCs w:val="20"/>
              </w:rPr>
            </w:pPr>
            <w:r w:rsidRPr="00CB45C9">
              <w:rPr>
                <w:sz w:val="20"/>
                <w:szCs w:val="20"/>
              </w:rPr>
              <w:t xml:space="preserve">Ensure conformance to the </w:t>
            </w:r>
            <w:r>
              <w:rPr>
                <w:sz w:val="20"/>
                <w:szCs w:val="20"/>
              </w:rPr>
              <w:t>data format</w:t>
            </w:r>
          </w:p>
        </w:tc>
        <w:tc>
          <w:tcPr>
            <w:tcW w:w="1024" w:type="dxa"/>
            <w:shd w:val="clear" w:color="auto" w:fill="FFFFFF"/>
          </w:tcPr>
          <w:p w14:paraId="64FCD5EC" w14:textId="77777777" w:rsidR="003C37E0" w:rsidRPr="00CB45C9" w:rsidRDefault="00585878" w:rsidP="00942ABA">
            <w:r>
              <w:rPr>
                <w:sz w:val="20"/>
                <w:szCs w:val="20"/>
              </w:rPr>
              <w:t>PS 11</w:t>
            </w:r>
          </w:p>
        </w:tc>
        <w:tc>
          <w:tcPr>
            <w:tcW w:w="620" w:type="dxa"/>
            <w:shd w:val="clear" w:color="auto" w:fill="FFFFFF"/>
          </w:tcPr>
          <w:p w14:paraId="52A79A25" w14:textId="77777777" w:rsidR="003C37E0" w:rsidDel="00845BF7" w:rsidRDefault="003C37E0" w:rsidP="00942ABA">
            <w:pPr>
              <w:rPr>
                <w:sz w:val="20"/>
                <w:szCs w:val="20"/>
              </w:rPr>
            </w:pPr>
            <w:r>
              <w:rPr>
                <w:sz w:val="20"/>
                <w:szCs w:val="20"/>
              </w:rPr>
              <w:t>C</w:t>
            </w:r>
          </w:p>
        </w:tc>
      </w:tr>
      <w:tr w:rsidR="003C37E0" w14:paraId="1CCCC0C8" w14:textId="77777777" w:rsidTr="00AB7510">
        <w:trPr>
          <w:cantSplit/>
          <w:trHeight w:val="773"/>
        </w:trPr>
        <w:tc>
          <w:tcPr>
            <w:tcW w:w="715" w:type="dxa"/>
            <w:shd w:val="clear" w:color="auto" w:fill="FFFFFF"/>
          </w:tcPr>
          <w:p w14:paraId="37838EFF" w14:textId="77777777" w:rsidR="003C37E0" w:rsidRPr="00CB45C9" w:rsidRDefault="00E939D4" w:rsidP="00942ABA">
            <w:pPr>
              <w:jc w:val="center"/>
              <w:rPr>
                <w:sz w:val="20"/>
                <w:szCs w:val="20"/>
              </w:rPr>
            </w:pPr>
            <w:r>
              <w:rPr>
                <w:sz w:val="20"/>
                <w:szCs w:val="20"/>
              </w:rPr>
              <w:t>107</w:t>
            </w:r>
          </w:p>
        </w:tc>
        <w:tc>
          <w:tcPr>
            <w:tcW w:w="2535" w:type="dxa"/>
            <w:shd w:val="clear" w:color="auto" w:fill="FFFFFF"/>
          </w:tcPr>
          <w:p w14:paraId="4D11A2BB" w14:textId="77777777" w:rsidR="003C37E0" w:rsidRDefault="003C37E0" w:rsidP="00942ABA">
            <w:pPr>
              <w:rPr>
                <w:sz w:val="20"/>
                <w:szCs w:val="20"/>
              </w:rPr>
            </w:pPr>
            <w:r>
              <w:rPr>
                <w:sz w:val="20"/>
                <w:szCs w:val="20"/>
              </w:rPr>
              <w:t>Ensure all text fields are encoded using UTF-8</w:t>
            </w:r>
          </w:p>
        </w:tc>
        <w:tc>
          <w:tcPr>
            <w:tcW w:w="2228" w:type="dxa"/>
            <w:shd w:val="clear" w:color="auto" w:fill="FFFFFF"/>
          </w:tcPr>
          <w:p w14:paraId="389CC576" w14:textId="77777777" w:rsidR="003C37E0" w:rsidRDefault="003C37E0" w:rsidP="00942ABA">
            <w:pPr>
              <w:rPr>
                <w:sz w:val="20"/>
                <w:szCs w:val="20"/>
              </w:rPr>
            </w:pPr>
            <w:r>
              <w:rPr>
                <w:sz w:val="20"/>
                <w:szCs w:val="20"/>
              </w:rPr>
              <w:t xml:space="preserve"> Illegal character set used.</w:t>
            </w:r>
          </w:p>
        </w:tc>
        <w:tc>
          <w:tcPr>
            <w:tcW w:w="2228" w:type="dxa"/>
            <w:shd w:val="clear" w:color="auto" w:fill="FFFFFF"/>
          </w:tcPr>
          <w:p w14:paraId="71501E6D" w14:textId="77777777" w:rsidR="003C37E0" w:rsidRDefault="003C37E0" w:rsidP="00942ABA">
            <w:pPr>
              <w:rPr>
                <w:sz w:val="20"/>
                <w:szCs w:val="20"/>
              </w:rPr>
            </w:pPr>
            <w:r>
              <w:rPr>
                <w:sz w:val="20"/>
                <w:szCs w:val="20"/>
              </w:rPr>
              <w:t xml:space="preserve">Change character encoding to UTF-8 </w:t>
            </w:r>
          </w:p>
        </w:tc>
        <w:tc>
          <w:tcPr>
            <w:tcW w:w="1024" w:type="dxa"/>
            <w:shd w:val="clear" w:color="auto" w:fill="FFFFFF"/>
          </w:tcPr>
          <w:p w14:paraId="29AC1E48" w14:textId="77777777" w:rsidR="003C37E0" w:rsidRDefault="003C37E0" w:rsidP="00942ABA">
            <w:r>
              <w:rPr>
                <w:sz w:val="20"/>
                <w:szCs w:val="20"/>
              </w:rPr>
              <w:t>PS 1</w:t>
            </w:r>
            <w:r w:rsidR="00585878">
              <w:rPr>
                <w:sz w:val="20"/>
                <w:szCs w:val="20"/>
              </w:rPr>
              <w:t>1</w:t>
            </w:r>
            <w:r>
              <w:rPr>
                <w:sz w:val="20"/>
                <w:szCs w:val="20"/>
              </w:rPr>
              <w:t>.4</w:t>
            </w:r>
          </w:p>
        </w:tc>
        <w:tc>
          <w:tcPr>
            <w:tcW w:w="620" w:type="dxa"/>
            <w:shd w:val="clear" w:color="auto" w:fill="FFFFFF"/>
          </w:tcPr>
          <w:p w14:paraId="4B126C2C" w14:textId="77777777" w:rsidR="003C37E0" w:rsidDel="00845BF7" w:rsidRDefault="003C37E0" w:rsidP="00942ABA">
            <w:pPr>
              <w:rPr>
                <w:sz w:val="20"/>
                <w:szCs w:val="20"/>
              </w:rPr>
            </w:pPr>
            <w:r>
              <w:rPr>
                <w:sz w:val="20"/>
                <w:szCs w:val="20"/>
              </w:rPr>
              <w:t>E</w:t>
            </w:r>
          </w:p>
        </w:tc>
      </w:tr>
      <w:tr w:rsidR="003C37E0" w14:paraId="50A100F1" w14:textId="77777777" w:rsidTr="00A3593B">
        <w:trPr>
          <w:cantSplit/>
          <w:trHeight w:val="950"/>
        </w:trPr>
        <w:tc>
          <w:tcPr>
            <w:tcW w:w="715" w:type="dxa"/>
            <w:shd w:val="clear" w:color="auto" w:fill="FFFFFF"/>
          </w:tcPr>
          <w:p w14:paraId="760C889A" w14:textId="77777777" w:rsidR="003C37E0" w:rsidRPr="00CB45C9" w:rsidRDefault="00E939D4" w:rsidP="00942ABA">
            <w:pPr>
              <w:jc w:val="center"/>
              <w:rPr>
                <w:sz w:val="20"/>
                <w:szCs w:val="20"/>
              </w:rPr>
            </w:pPr>
            <w:r>
              <w:rPr>
                <w:sz w:val="20"/>
                <w:szCs w:val="20"/>
              </w:rPr>
              <w:t>108</w:t>
            </w:r>
          </w:p>
        </w:tc>
        <w:tc>
          <w:tcPr>
            <w:tcW w:w="2535" w:type="dxa"/>
            <w:shd w:val="clear" w:color="auto" w:fill="FFFFFF"/>
          </w:tcPr>
          <w:p w14:paraId="59E174E1" w14:textId="77777777" w:rsidR="003C37E0" w:rsidRDefault="003C37E0" w:rsidP="00942ABA">
            <w:pPr>
              <w:rPr>
                <w:sz w:val="20"/>
                <w:szCs w:val="20"/>
              </w:rPr>
            </w:pPr>
            <w:r>
              <w:rPr>
                <w:sz w:val="20"/>
                <w:szCs w:val="20"/>
              </w:rPr>
              <w:t xml:space="preserve">If the name of a message transferred as a file is not in accordance with the Product Specification. </w:t>
            </w:r>
          </w:p>
        </w:tc>
        <w:tc>
          <w:tcPr>
            <w:tcW w:w="2228" w:type="dxa"/>
            <w:shd w:val="clear" w:color="auto" w:fill="FFFFFF"/>
          </w:tcPr>
          <w:p w14:paraId="394DBC2C" w14:textId="77777777" w:rsidR="003C37E0" w:rsidRDefault="003C37E0" w:rsidP="00942ABA">
            <w:pPr>
              <w:rPr>
                <w:sz w:val="20"/>
                <w:szCs w:val="20"/>
              </w:rPr>
            </w:pPr>
            <w:r>
              <w:rPr>
                <w:sz w:val="20"/>
                <w:szCs w:val="20"/>
              </w:rPr>
              <w:t>File names are not in accordance with the Product Specification.</w:t>
            </w:r>
          </w:p>
        </w:tc>
        <w:tc>
          <w:tcPr>
            <w:tcW w:w="2228" w:type="dxa"/>
            <w:shd w:val="clear" w:color="auto" w:fill="FFFFFF"/>
          </w:tcPr>
          <w:p w14:paraId="7638B50E" w14:textId="77777777" w:rsidR="003C37E0" w:rsidRDefault="003C37E0" w:rsidP="00942ABA">
            <w:pPr>
              <w:rPr>
                <w:sz w:val="20"/>
                <w:szCs w:val="20"/>
              </w:rPr>
            </w:pPr>
            <w:r>
              <w:rPr>
                <w:sz w:val="20"/>
                <w:szCs w:val="20"/>
              </w:rPr>
              <w:t>Amend file names.</w:t>
            </w:r>
          </w:p>
        </w:tc>
        <w:tc>
          <w:tcPr>
            <w:tcW w:w="1024" w:type="dxa"/>
            <w:shd w:val="clear" w:color="auto" w:fill="FFFFFF"/>
          </w:tcPr>
          <w:p w14:paraId="7886C874" w14:textId="77777777" w:rsidR="003C37E0" w:rsidRDefault="00585878" w:rsidP="00942ABA">
            <w:r>
              <w:rPr>
                <w:sz w:val="20"/>
                <w:szCs w:val="20"/>
              </w:rPr>
              <w:t>PS 12.3.3</w:t>
            </w:r>
          </w:p>
        </w:tc>
        <w:tc>
          <w:tcPr>
            <w:tcW w:w="620" w:type="dxa"/>
            <w:shd w:val="clear" w:color="auto" w:fill="FFFFFF"/>
          </w:tcPr>
          <w:p w14:paraId="65C4F968" w14:textId="77777777" w:rsidR="003C37E0" w:rsidDel="00845BF7" w:rsidRDefault="003C37E0" w:rsidP="00942ABA">
            <w:pPr>
              <w:rPr>
                <w:sz w:val="20"/>
                <w:szCs w:val="20"/>
              </w:rPr>
            </w:pPr>
            <w:r>
              <w:rPr>
                <w:sz w:val="20"/>
                <w:szCs w:val="20"/>
              </w:rPr>
              <w:t>E</w:t>
            </w:r>
          </w:p>
        </w:tc>
      </w:tr>
      <w:tr w:rsidR="003C37E0" w14:paraId="3FEDF4CA" w14:textId="77777777" w:rsidTr="00A3593B">
        <w:trPr>
          <w:cantSplit/>
          <w:trHeight w:val="825"/>
        </w:trPr>
        <w:tc>
          <w:tcPr>
            <w:tcW w:w="715" w:type="dxa"/>
            <w:shd w:val="clear" w:color="auto" w:fill="FFFFFF"/>
          </w:tcPr>
          <w:p w14:paraId="4BAE088C" w14:textId="77777777" w:rsidR="003C37E0" w:rsidRPr="00CB45C9" w:rsidRDefault="00E939D4" w:rsidP="00942ABA">
            <w:pPr>
              <w:jc w:val="center"/>
              <w:rPr>
                <w:sz w:val="20"/>
                <w:szCs w:val="20"/>
              </w:rPr>
            </w:pPr>
            <w:r>
              <w:rPr>
                <w:sz w:val="20"/>
                <w:szCs w:val="20"/>
              </w:rPr>
              <w:t>109</w:t>
            </w:r>
            <w:r w:rsidRPr="00CB45C9">
              <w:rPr>
                <w:sz w:val="20"/>
                <w:szCs w:val="20"/>
              </w:rPr>
              <w:t> </w:t>
            </w:r>
          </w:p>
        </w:tc>
        <w:tc>
          <w:tcPr>
            <w:tcW w:w="2535" w:type="dxa"/>
            <w:shd w:val="clear" w:color="auto" w:fill="FFFFFF"/>
          </w:tcPr>
          <w:p w14:paraId="6E8ACB62" w14:textId="77777777" w:rsidR="003C37E0" w:rsidRDefault="003C37E0" w:rsidP="00942ABA">
            <w:pPr>
              <w:rPr>
                <w:sz w:val="20"/>
                <w:szCs w:val="20"/>
              </w:rPr>
            </w:pPr>
            <w:r>
              <w:rPr>
                <w:sz w:val="20"/>
                <w:szCs w:val="20"/>
              </w:rPr>
              <w:t>For each message, which does not have a valid XML tag (XML local name) which is the same as the feature code as defined by the feature catalogue.</w:t>
            </w:r>
          </w:p>
        </w:tc>
        <w:tc>
          <w:tcPr>
            <w:tcW w:w="2228" w:type="dxa"/>
            <w:shd w:val="clear" w:color="auto" w:fill="FFFFFF"/>
          </w:tcPr>
          <w:p w14:paraId="5DA9575A" w14:textId="77777777" w:rsidR="003C37E0" w:rsidRDefault="003C37E0" w:rsidP="00942ABA">
            <w:pPr>
              <w:rPr>
                <w:sz w:val="20"/>
                <w:szCs w:val="20"/>
              </w:rPr>
            </w:pPr>
            <w:r>
              <w:rPr>
                <w:sz w:val="20"/>
                <w:szCs w:val="20"/>
              </w:rPr>
              <w:t>Object has invalid feature class tag.</w:t>
            </w:r>
          </w:p>
        </w:tc>
        <w:tc>
          <w:tcPr>
            <w:tcW w:w="2228" w:type="dxa"/>
            <w:shd w:val="clear" w:color="auto" w:fill="FFFFFF"/>
          </w:tcPr>
          <w:p w14:paraId="4488EF23" w14:textId="77777777" w:rsidR="003C37E0" w:rsidRDefault="003C37E0" w:rsidP="00942ABA">
            <w:pPr>
              <w:rPr>
                <w:sz w:val="20"/>
                <w:szCs w:val="20"/>
              </w:rPr>
            </w:pPr>
            <w:r>
              <w:rPr>
                <w:sz w:val="20"/>
                <w:szCs w:val="20"/>
              </w:rPr>
              <w:t>Amend object class tag.</w:t>
            </w:r>
          </w:p>
        </w:tc>
        <w:tc>
          <w:tcPr>
            <w:tcW w:w="1024" w:type="dxa"/>
            <w:shd w:val="clear" w:color="auto" w:fill="FFFFFF"/>
          </w:tcPr>
          <w:p w14:paraId="544AEA94" w14:textId="77777777" w:rsidR="003C37E0" w:rsidRDefault="003C37E0" w:rsidP="00942ABA">
            <w:pPr>
              <w:rPr>
                <w:sz w:val="20"/>
                <w:szCs w:val="20"/>
              </w:rPr>
            </w:pPr>
            <w:r w:rsidRPr="00D069D9">
              <w:rPr>
                <w:sz w:val="20"/>
                <w:szCs w:val="20"/>
              </w:rPr>
              <w:t>Logical consistency</w:t>
            </w:r>
          </w:p>
        </w:tc>
        <w:tc>
          <w:tcPr>
            <w:tcW w:w="620" w:type="dxa"/>
            <w:shd w:val="clear" w:color="auto" w:fill="FFFFFF"/>
          </w:tcPr>
          <w:p w14:paraId="591619F0" w14:textId="77777777" w:rsidR="003C37E0" w:rsidRPr="00D069D9" w:rsidRDefault="003C37E0" w:rsidP="00942ABA">
            <w:pPr>
              <w:rPr>
                <w:sz w:val="20"/>
                <w:szCs w:val="20"/>
              </w:rPr>
            </w:pPr>
            <w:r>
              <w:rPr>
                <w:sz w:val="20"/>
                <w:szCs w:val="20"/>
              </w:rPr>
              <w:t>C</w:t>
            </w:r>
          </w:p>
        </w:tc>
      </w:tr>
      <w:tr w:rsidR="003C37E0" w14:paraId="680046D4" w14:textId="77777777" w:rsidTr="00A3593B">
        <w:trPr>
          <w:cantSplit/>
          <w:trHeight w:val="1050"/>
        </w:trPr>
        <w:tc>
          <w:tcPr>
            <w:tcW w:w="715" w:type="dxa"/>
            <w:shd w:val="clear" w:color="auto" w:fill="FFFFFF"/>
          </w:tcPr>
          <w:p w14:paraId="26D4B2BD" w14:textId="77777777" w:rsidR="003C37E0" w:rsidRPr="00CB45C9" w:rsidRDefault="00E939D4" w:rsidP="00942ABA">
            <w:pPr>
              <w:jc w:val="center"/>
              <w:rPr>
                <w:sz w:val="20"/>
                <w:szCs w:val="20"/>
              </w:rPr>
            </w:pPr>
            <w:r>
              <w:rPr>
                <w:sz w:val="20"/>
                <w:szCs w:val="20"/>
              </w:rPr>
              <w:t>110</w:t>
            </w:r>
            <w:r w:rsidRPr="00CB45C9">
              <w:rPr>
                <w:sz w:val="20"/>
                <w:szCs w:val="20"/>
              </w:rPr>
              <w:t> </w:t>
            </w:r>
          </w:p>
        </w:tc>
        <w:tc>
          <w:tcPr>
            <w:tcW w:w="2535" w:type="dxa"/>
            <w:shd w:val="clear" w:color="auto" w:fill="FFFFFF"/>
          </w:tcPr>
          <w:p w14:paraId="48D9CFD5" w14:textId="77777777" w:rsidR="003C37E0" w:rsidRDefault="003C37E0" w:rsidP="00942ABA">
            <w:pPr>
              <w:rPr>
                <w:sz w:val="20"/>
                <w:szCs w:val="20"/>
              </w:rPr>
            </w:pPr>
            <w:r>
              <w:rPr>
                <w:sz w:val="20"/>
                <w:szCs w:val="20"/>
              </w:rPr>
              <w:t>For each attribute, which does not have a valid XML tag (XML local name) which is the same as the attribute code as defined by the feature catalogue.</w:t>
            </w:r>
          </w:p>
        </w:tc>
        <w:tc>
          <w:tcPr>
            <w:tcW w:w="2228" w:type="dxa"/>
            <w:shd w:val="clear" w:color="auto" w:fill="FFFFFF"/>
          </w:tcPr>
          <w:p w14:paraId="6706E9AE" w14:textId="77777777" w:rsidR="003C37E0" w:rsidRDefault="003C37E0" w:rsidP="00942ABA">
            <w:pPr>
              <w:rPr>
                <w:sz w:val="20"/>
                <w:szCs w:val="20"/>
              </w:rPr>
            </w:pPr>
            <w:r>
              <w:rPr>
                <w:sz w:val="20"/>
                <w:szCs w:val="20"/>
              </w:rPr>
              <w:t>Attribute has invalid attribute tag.</w:t>
            </w:r>
          </w:p>
        </w:tc>
        <w:tc>
          <w:tcPr>
            <w:tcW w:w="2228" w:type="dxa"/>
            <w:shd w:val="clear" w:color="auto" w:fill="FFFFFF"/>
          </w:tcPr>
          <w:p w14:paraId="0F3FA71C" w14:textId="77777777" w:rsidR="003C37E0" w:rsidRDefault="003C37E0" w:rsidP="00942ABA">
            <w:pPr>
              <w:rPr>
                <w:sz w:val="20"/>
                <w:szCs w:val="20"/>
              </w:rPr>
            </w:pPr>
            <w:r>
              <w:rPr>
                <w:sz w:val="20"/>
                <w:szCs w:val="20"/>
              </w:rPr>
              <w:t>Amend attribute tag.</w:t>
            </w:r>
          </w:p>
        </w:tc>
        <w:tc>
          <w:tcPr>
            <w:tcW w:w="1024" w:type="dxa"/>
            <w:shd w:val="clear" w:color="auto" w:fill="FFFFFF"/>
          </w:tcPr>
          <w:p w14:paraId="17FA8A0F" w14:textId="77777777" w:rsidR="003C37E0" w:rsidRDefault="003C37E0" w:rsidP="00942ABA">
            <w:pPr>
              <w:rPr>
                <w:sz w:val="20"/>
                <w:szCs w:val="20"/>
              </w:rPr>
            </w:pPr>
            <w:r w:rsidRPr="00D069D9">
              <w:rPr>
                <w:sz w:val="20"/>
                <w:szCs w:val="20"/>
              </w:rPr>
              <w:t>Logical consistency</w:t>
            </w:r>
          </w:p>
        </w:tc>
        <w:tc>
          <w:tcPr>
            <w:tcW w:w="620" w:type="dxa"/>
            <w:shd w:val="clear" w:color="auto" w:fill="FFFFFF"/>
          </w:tcPr>
          <w:p w14:paraId="018F0D5D" w14:textId="77777777" w:rsidR="003C37E0" w:rsidRPr="00D069D9" w:rsidRDefault="003C37E0" w:rsidP="00942ABA">
            <w:pPr>
              <w:rPr>
                <w:sz w:val="20"/>
                <w:szCs w:val="20"/>
              </w:rPr>
            </w:pPr>
            <w:r>
              <w:rPr>
                <w:sz w:val="20"/>
                <w:szCs w:val="20"/>
              </w:rPr>
              <w:t>C</w:t>
            </w:r>
          </w:p>
        </w:tc>
      </w:tr>
      <w:tr w:rsidR="003C37E0" w14:paraId="448B3894" w14:textId="77777777" w:rsidTr="00A3593B">
        <w:trPr>
          <w:cantSplit/>
          <w:trHeight w:val="1065"/>
        </w:trPr>
        <w:tc>
          <w:tcPr>
            <w:tcW w:w="715" w:type="dxa"/>
            <w:shd w:val="clear" w:color="auto" w:fill="FFFFFF"/>
          </w:tcPr>
          <w:p w14:paraId="6DAA2CFF" w14:textId="77777777" w:rsidR="003C37E0" w:rsidRPr="00CB45C9" w:rsidRDefault="00E939D4" w:rsidP="00942ABA">
            <w:pPr>
              <w:jc w:val="center"/>
              <w:rPr>
                <w:sz w:val="20"/>
                <w:szCs w:val="20"/>
              </w:rPr>
            </w:pPr>
            <w:r>
              <w:rPr>
                <w:sz w:val="20"/>
                <w:szCs w:val="20"/>
              </w:rPr>
              <w:lastRenderedPageBreak/>
              <w:t>111</w:t>
            </w:r>
          </w:p>
        </w:tc>
        <w:tc>
          <w:tcPr>
            <w:tcW w:w="2535" w:type="dxa"/>
            <w:shd w:val="clear" w:color="auto" w:fill="FFFFFF"/>
          </w:tcPr>
          <w:p w14:paraId="348D3337" w14:textId="77777777" w:rsidR="003C37E0" w:rsidRDefault="003C37E0" w:rsidP="00942ABA">
            <w:pPr>
              <w:rPr>
                <w:sz w:val="20"/>
                <w:szCs w:val="20"/>
              </w:rPr>
            </w:pPr>
            <w:r>
              <w:rPr>
                <w:sz w:val="20"/>
                <w:szCs w:val="20"/>
              </w:rPr>
              <w:t>For each message object, which contains attributes outside the list of permissible attributes for the feature class (as defined in the feature catalogue).</w:t>
            </w:r>
          </w:p>
        </w:tc>
        <w:tc>
          <w:tcPr>
            <w:tcW w:w="2228" w:type="dxa"/>
            <w:shd w:val="clear" w:color="auto" w:fill="FFFFFF"/>
          </w:tcPr>
          <w:p w14:paraId="27F29322" w14:textId="77777777" w:rsidR="003C37E0" w:rsidRDefault="003C37E0" w:rsidP="00942ABA">
            <w:pPr>
              <w:rPr>
                <w:sz w:val="20"/>
                <w:szCs w:val="20"/>
              </w:rPr>
            </w:pPr>
            <w:r>
              <w:rPr>
                <w:sz w:val="20"/>
                <w:szCs w:val="20"/>
              </w:rPr>
              <w:t>Attribute not permitted on feature object.</w:t>
            </w:r>
          </w:p>
        </w:tc>
        <w:tc>
          <w:tcPr>
            <w:tcW w:w="2228" w:type="dxa"/>
            <w:shd w:val="clear" w:color="auto" w:fill="FFFFFF"/>
          </w:tcPr>
          <w:p w14:paraId="20034423" w14:textId="77777777" w:rsidR="003C37E0" w:rsidRDefault="003C37E0" w:rsidP="00942ABA">
            <w:pPr>
              <w:rPr>
                <w:sz w:val="20"/>
                <w:szCs w:val="20"/>
              </w:rPr>
            </w:pPr>
            <w:r>
              <w:rPr>
                <w:sz w:val="20"/>
                <w:szCs w:val="20"/>
              </w:rPr>
              <w:t>Remove attribute.</w:t>
            </w:r>
          </w:p>
        </w:tc>
        <w:tc>
          <w:tcPr>
            <w:tcW w:w="1024" w:type="dxa"/>
            <w:shd w:val="clear" w:color="auto" w:fill="FFFFFF"/>
          </w:tcPr>
          <w:p w14:paraId="3859C2D0" w14:textId="77777777" w:rsidR="003C37E0" w:rsidRDefault="003C37E0" w:rsidP="00942ABA">
            <w:pPr>
              <w:rPr>
                <w:sz w:val="20"/>
                <w:szCs w:val="20"/>
              </w:rPr>
            </w:pPr>
            <w:r w:rsidRPr="00D069D9">
              <w:rPr>
                <w:sz w:val="20"/>
                <w:szCs w:val="20"/>
              </w:rPr>
              <w:t>Logical consistency</w:t>
            </w:r>
          </w:p>
        </w:tc>
        <w:tc>
          <w:tcPr>
            <w:tcW w:w="620" w:type="dxa"/>
            <w:shd w:val="clear" w:color="auto" w:fill="FFFFFF"/>
          </w:tcPr>
          <w:p w14:paraId="66938611" w14:textId="77777777" w:rsidR="003C37E0" w:rsidRPr="00D069D9" w:rsidRDefault="003C37E0" w:rsidP="00942ABA">
            <w:pPr>
              <w:rPr>
                <w:sz w:val="20"/>
                <w:szCs w:val="20"/>
              </w:rPr>
            </w:pPr>
            <w:r>
              <w:rPr>
                <w:sz w:val="20"/>
                <w:szCs w:val="20"/>
              </w:rPr>
              <w:t>E</w:t>
            </w:r>
          </w:p>
        </w:tc>
      </w:tr>
      <w:tr w:rsidR="003C37E0" w14:paraId="2067B036" w14:textId="77777777" w:rsidTr="00A3593B">
        <w:trPr>
          <w:cantSplit/>
          <w:trHeight w:val="710"/>
        </w:trPr>
        <w:tc>
          <w:tcPr>
            <w:tcW w:w="715" w:type="dxa"/>
            <w:shd w:val="clear" w:color="auto" w:fill="FFFFFF"/>
          </w:tcPr>
          <w:p w14:paraId="2C067004" w14:textId="77777777" w:rsidR="003C37E0" w:rsidRPr="00CB45C9" w:rsidRDefault="00E939D4" w:rsidP="00942ABA">
            <w:pPr>
              <w:jc w:val="center"/>
              <w:rPr>
                <w:sz w:val="20"/>
                <w:szCs w:val="20"/>
              </w:rPr>
            </w:pPr>
            <w:r>
              <w:rPr>
                <w:sz w:val="20"/>
                <w:szCs w:val="20"/>
              </w:rPr>
              <w:t>112</w:t>
            </w:r>
          </w:p>
        </w:tc>
        <w:tc>
          <w:tcPr>
            <w:tcW w:w="2535" w:type="dxa"/>
            <w:shd w:val="clear" w:color="auto" w:fill="FFFFFF"/>
          </w:tcPr>
          <w:p w14:paraId="0E0412A9" w14:textId="77777777" w:rsidR="003C37E0" w:rsidRDefault="003C37E0" w:rsidP="00942ABA">
            <w:pPr>
              <w:rPr>
                <w:sz w:val="20"/>
                <w:szCs w:val="20"/>
              </w:rPr>
            </w:pPr>
            <w:r>
              <w:rPr>
                <w:sz w:val="20"/>
                <w:szCs w:val="20"/>
              </w:rPr>
              <w:t>For each attribute instance where the total number of instances exceed the permitted number of instances</w:t>
            </w:r>
          </w:p>
        </w:tc>
        <w:tc>
          <w:tcPr>
            <w:tcW w:w="2228" w:type="dxa"/>
            <w:shd w:val="clear" w:color="auto" w:fill="FFFFFF"/>
          </w:tcPr>
          <w:p w14:paraId="4D4CA2A1" w14:textId="77777777" w:rsidR="003C37E0" w:rsidRDefault="003C37E0" w:rsidP="00942ABA">
            <w:pPr>
              <w:rPr>
                <w:sz w:val="20"/>
                <w:szCs w:val="20"/>
              </w:rPr>
            </w:pPr>
            <w:r>
              <w:rPr>
                <w:sz w:val="20"/>
                <w:szCs w:val="20"/>
              </w:rPr>
              <w:t>Too many instances of attribute.</w:t>
            </w:r>
          </w:p>
        </w:tc>
        <w:tc>
          <w:tcPr>
            <w:tcW w:w="2228" w:type="dxa"/>
            <w:shd w:val="clear" w:color="auto" w:fill="FFFFFF"/>
          </w:tcPr>
          <w:p w14:paraId="1007CE09" w14:textId="77777777" w:rsidR="003C37E0" w:rsidRDefault="003C37E0" w:rsidP="00942ABA">
            <w:pPr>
              <w:rPr>
                <w:sz w:val="20"/>
                <w:szCs w:val="20"/>
              </w:rPr>
            </w:pPr>
            <w:r>
              <w:rPr>
                <w:sz w:val="20"/>
                <w:szCs w:val="20"/>
              </w:rPr>
              <w:t>Ensure correct attribute encoding.</w:t>
            </w:r>
          </w:p>
        </w:tc>
        <w:tc>
          <w:tcPr>
            <w:tcW w:w="1024" w:type="dxa"/>
            <w:shd w:val="clear" w:color="auto" w:fill="FFFFFF"/>
          </w:tcPr>
          <w:p w14:paraId="1677F70E" w14:textId="77777777" w:rsidR="003C37E0" w:rsidRDefault="003C37E0" w:rsidP="00942ABA">
            <w:pPr>
              <w:rPr>
                <w:sz w:val="20"/>
                <w:szCs w:val="20"/>
              </w:rPr>
            </w:pPr>
            <w:r>
              <w:rPr>
                <w:sz w:val="20"/>
                <w:szCs w:val="20"/>
              </w:rPr>
              <w:t>Logical consistency</w:t>
            </w:r>
          </w:p>
        </w:tc>
        <w:tc>
          <w:tcPr>
            <w:tcW w:w="620" w:type="dxa"/>
            <w:shd w:val="clear" w:color="auto" w:fill="FFFFFF"/>
          </w:tcPr>
          <w:p w14:paraId="134D8804" w14:textId="77777777" w:rsidR="003C37E0" w:rsidRDefault="003C37E0" w:rsidP="00942ABA">
            <w:pPr>
              <w:rPr>
                <w:sz w:val="20"/>
                <w:szCs w:val="20"/>
              </w:rPr>
            </w:pPr>
            <w:r>
              <w:rPr>
                <w:sz w:val="20"/>
                <w:szCs w:val="20"/>
              </w:rPr>
              <w:t>E</w:t>
            </w:r>
          </w:p>
        </w:tc>
      </w:tr>
      <w:tr w:rsidR="003C37E0" w14:paraId="1F6BE8C7" w14:textId="77777777" w:rsidTr="00A3593B">
        <w:trPr>
          <w:cantSplit/>
          <w:trHeight w:val="710"/>
        </w:trPr>
        <w:tc>
          <w:tcPr>
            <w:tcW w:w="715" w:type="dxa"/>
            <w:shd w:val="clear" w:color="auto" w:fill="FFFFFF"/>
          </w:tcPr>
          <w:p w14:paraId="44DFC848" w14:textId="77777777" w:rsidR="003C37E0" w:rsidRDefault="00E939D4" w:rsidP="00942ABA">
            <w:pPr>
              <w:jc w:val="center"/>
              <w:rPr>
                <w:sz w:val="20"/>
                <w:szCs w:val="20"/>
              </w:rPr>
            </w:pPr>
            <w:r>
              <w:rPr>
                <w:sz w:val="20"/>
                <w:szCs w:val="20"/>
              </w:rPr>
              <w:t>113</w:t>
            </w:r>
          </w:p>
        </w:tc>
        <w:tc>
          <w:tcPr>
            <w:tcW w:w="2535" w:type="dxa"/>
            <w:shd w:val="clear" w:color="auto" w:fill="FFFFFF"/>
          </w:tcPr>
          <w:p w14:paraId="581342A1" w14:textId="77777777" w:rsidR="003C37E0" w:rsidRPr="003F37C3" w:rsidRDefault="003C37E0" w:rsidP="00942ABA">
            <w:pPr>
              <w:rPr>
                <w:sz w:val="20"/>
                <w:szCs w:val="20"/>
              </w:rPr>
            </w:pPr>
            <w:r>
              <w:rPr>
                <w:sz w:val="20"/>
                <w:szCs w:val="20"/>
              </w:rPr>
              <w:t>If the collection size is greater than 20Mbytes</w:t>
            </w:r>
          </w:p>
        </w:tc>
        <w:tc>
          <w:tcPr>
            <w:tcW w:w="2228" w:type="dxa"/>
            <w:shd w:val="clear" w:color="auto" w:fill="FFFFFF"/>
          </w:tcPr>
          <w:p w14:paraId="75EFF779" w14:textId="77777777" w:rsidR="003C37E0" w:rsidRPr="003F37C3" w:rsidRDefault="003C37E0" w:rsidP="00942ABA">
            <w:pPr>
              <w:rPr>
                <w:sz w:val="20"/>
                <w:szCs w:val="20"/>
              </w:rPr>
            </w:pPr>
            <w:r>
              <w:rPr>
                <w:sz w:val="20"/>
                <w:szCs w:val="20"/>
              </w:rPr>
              <w:t>The collection is larger than 20Mbytes in size.</w:t>
            </w:r>
          </w:p>
        </w:tc>
        <w:tc>
          <w:tcPr>
            <w:tcW w:w="2228" w:type="dxa"/>
            <w:shd w:val="clear" w:color="auto" w:fill="FFFFFF"/>
          </w:tcPr>
          <w:p w14:paraId="11F5C6C2" w14:textId="77777777" w:rsidR="003C37E0" w:rsidRPr="003F37C3" w:rsidRDefault="003C37E0" w:rsidP="00942ABA">
            <w:pPr>
              <w:rPr>
                <w:sz w:val="20"/>
                <w:szCs w:val="20"/>
              </w:rPr>
            </w:pPr>
            <w:r>
              <w:rPr>
                <w:sz w:val="20"/>
                <w:szCs w:val="20"/>
              </w:rPr>
              <w:t>Ensure that the collection is not larger than 20Mbytes</w:t>
            </w:r>
          </w:p>
        </w:tc>
        <w:tc>
          <w:tcPr>
            <w:tcW w:w="1024" w:type="dxa"/>
            <w:shd w:val="clear" w:color="auto" w:fill="FFFFFF"/>
          </w:tcPr>
          <w:p w14:paraId="1CD6C63D" w14:textId="77777777" w:rsidR="003C37E0" w:rsidRDefault="00E939D4" w:rsidP="00942ABA">
            <w:pPr>
              <w:rPr>
                <w:sz w:val="20"/>
                <w:szCs w:val="20"/>
              </w:rPr>
            </w:pPr>
            <w:r>
              <w:rPr>
                <w:sz w:val="20"/>
                <w:szCs w:val="20"/>
              </w:rPr>
              <w:t>PS 12.2, 12.3.2</w:t>
            </w:r>
          </w:p>
        </w:tc>
        <w:tc>
          <w:tcPr>
            <w:tcW w:w="620" w:type="dxa"/>
            <w:shd w:val="clear" w:color="auto" w:fill="FFFFFF"/>
          </w:tcPr>
          <w:p w14:paraId="767FC9C1" w14:textId="77777777" w:rsidR="003C37E0" w:rsidDel="00D362FE" w:rsidRDefault="003C37E0" w:rsidP="00942ABA">
            <w:pPr>
              <w:rPr>
                <w:sz w:val="20"/>
                <w:szCs w:val="20"/>
              </w:rPr>
            </w:pPr>
            <w:r>
              <w:rPr>
                <w:sz w:val="20"/>
                <w:szCs w:val="20"/>
              </w:rPr>
              <w:t>E</w:t>
            </w:r>
          </w:p>
        </w:tc>
      </w:tr>
      <w:tr w:rsidR="003C37E0" w14:paraId="49698AC1" w14:textId="77777777" w:rsidTr="00A3593B">
        <w:trPr>
          <w:cantSplit/>
          <w:trHeight w:val="710"/>
        </w:trPr>
        <w:tc>
          <w:tcPr>
            <w:tcW w:w="715" w:type="dxa"/>
            <w:shd w:val="clear" w:color="auto" w:fill="FFFFFF"/>
          </w:tcPr>
          <w:p w14:paraId="09CDD0EB" w14:textId="77777777" w:rsidR="003C37E0" w:rsidRDefault="00E939D4" w:rsidP="00942ABA">
            <w:pPr>
              <w:jc w:val="center"/>
              <w:rPr>
                <w:sz w:val="20"/>
                <w:szCs w:val="20"/>
              </w:rPr>
            </w:pPr>
            <w:r>
              <w:rPr>
                <w:sz w:val="20"/>
                <w:szCs w:val="20"/>
              </w:rPr>
              <w:t>114</w:t>
            </w:r>
          </w:p>
        </w:tc>
        <w:tc>
          <w:tcPr>
            <w:tcW w:w="2535" w:type="dxa"/>
            <w:shd w:val="clear" w:color="auto" w:fill="FFFFFF"/>
          </w:tcPr>
          <w:p w14:paraId="37D48ACF" w14:textId="77777777" w:rsidR="003C37E0" w:rsidRPr="003F37C3" w:rsidRDefault="003C37E0" w:rsidP="00942ABA">
            <w:pPr>
              <w:rPr>
                <w:sz w:val="20"/>
                <w:szCs w:val="20"/>
              </w:rPr>
            </w:pPr>
            <w:r>
              <w:rPr>
                <w:sz w:val="20"/>
                <w:szCs w:val="20"/>
              </w:rPr>
              <w:t>For each payload state that is not preceded by one of its allowed predecessor states.</w:t>
            </w:r>
          </w:p>
        </w:tc>
        <w:tc>
          <w:tcPr>
            <w:tcW w:w="2228" w:type="dxa"/>
            <w:shd w:val="clear" w:color="auto" w:fill="FFFFFF"/>
          </w:tcPr>
          <w:p w14:paraId="6FDDECF4" w14:textId="77777777" w:rsidR="003C37E0" w:rsidRPr="003F37C3" w:rsidRDefault="003C37E0" w:rsidP="00942ABA">
            <w:pPr>
              <w:rPr>
                <w:sz w:val="20"/>
                <w:szCs w:val="20"/>
              </w:rPr>
            </w:pPr>
            <w:r>
              <w:rPr>
                <w:sz w:val="20"/>
                <w:szCs w:val="20"/>
              </w:rPr>
              <w:t>Inconsistent payload state</w:t>
            </w:r>
          </w:p>
        </w:tc>
        <w:tc>
          <w:tcPr>
            <w:tcW w:w="2228" w:type="dxa"/>
            <w:shd w:val="clear" w:color="auto" w:fill="FFFFFF"/>
          </w:tcPr>
          <w:p w14:paraId="2FD850F7" w14:textId="77777777" w:rsidR="003C37E0" w:rsidRPr="003F37C3" w:rsidRDefault="003C37E0" w:rsidP="00942ABA">
            <w:pPr>
              <w:rPr>
                <w:sz w:val="20"/>
                <w:szCs w:val="20"/>
              </w:rPr>
            </w:pPr>
            <w:r>
              <w:rPr>
                <w:sz w:val="20"/>
                <w:szCs w:val="20"/>
              </w:rPr>
              <w:t>(As specified by application requirements.)</w:t>
            </w:r>
          </w:p>
        </w:tc>
        <w:tc>
          <w:tcPr>
            <w:tcW w:w="1024" w:type="dxa"/>
            <w:shd w:val="clear" w:color="auto" w:fill="FFFFFF"/>
          </w:tcPr>
          <w:p w14:paraId="18A6E52E" w14:textId="77777777" w:rsidR="003C37E0" w:rsidRDefault="003C37E0" w:rsidP="00942ABA">
            <w:pPr>
              <w:rPr>
                <w:sz w:val="20"/>
                <w:szCs w:val="20"/>
              </w:rPr>
            </w:pPr>
            <w:r>
              <w:rPr>
                <w:sz w:val="20"/>
                <w:szCs w:val="20"/>
              </w:rPr>
              <w:t>Logical consistency</w:t>
            </w:r>
          </w:p>
        </w:tc>
        <w:tc>
          <w:tcPr>
            <w:tcW w:w="620" w:type="dxa"/>
            <w:shd w:val="clear" w:color="auto" w:fill="FFFFFF"/>
          </w:tcPr>
          <w:p w14:paraId="55B2DA32" w14:textId="77777777" w:rsidR="003C37E0" w:rsidRDefault="003C37E0" w:rsidP="00942ABA">
            <w:pPr>
              <w:rPr>
                <w:sz w:val="20"/>
                <w:szCs w:val="20"/>
              </w:rPr>
            </w:pPr>
            <w:r>
              <w:rPr>
                <w:sz w:val="20"/>
                <w:szCs w:val="20"/>
              </w:rPr>
              <w:t>E</w:t>
            </w:r>
          </w:p>
        </w:tc>
      </w:tr>
      <w:tr w:rsidR="003C37E0" w14:paraId="0FEC6717" w14:textId="77777777" w:rsidTr="00A3593B">
        <w:trPr>
          <w:cantSplit/>
          <w:trHeight w:val="710"/>
        </w:trPr>
        <w:tc>
          <w:tcPr>
            <w:tcW w:w="715" w:type="dxa"/>
            <w:shd w:val="clear" w:color="auto" w:fill="FFFFFF"/>
          </w:tcPr>
          <w:p w14:paraId="70FCD8BD" w14:textId="77777777" w:rsidR="003C37E0" w:rsidRDefault="00E939D4" w:rsidP="00942ABA">
            <w:pPr>
              <w:jc w:val="center"/>
              <w:rPr>
                <w:sz w:val="20"/>
                <w:szCs w:val="20"/>
              </w:rPr>
            </w:pPr>
            <w:r>
              <w:rPr>
                <w:sz w:val="20"/>
                <w:szCs w:val="20"/>
              </w:rPr>
              <w:t>115</w:t>
            </w:r>
          </w:p>
        </w:tc>
        <w:tc>
          <w:tcPr>
            <w:tcW w:w="2535" w:type="dxa"/>
            <w:shd w:val="clear" w:color="auto" w:fill="FFFFFF"/>
          </w:tcPr>
          <w:p w14:paraId="2F13C791" w14:textId="77777777" w:rsidR="003C37E0" w:rsidRDefault="003C37E0" w:rsidP="00942ABA">
            <w:pPr>
              <w:rPr>
                <w:sz w:val="20"/>
                <w:szCs w:val="20"/>
              </w:rPr>
            </w:pPr>
            <w:r>
              <w:rPr>
                <w:sz w:val="20"/>
                <w:szCs w:val="20"/>
              </w:rPr>
              <w:t>For each withdrawal message that identifies a previous message that does not exist on the system or has already been withdrawn</w:t>
            </w:r>
          </w:p>
        </w:tc>
        <w:tc>
          <w:tcPr>
            <w:tcW w:w="2228" w:type="dxa"/>
            <w:shd w:val="clear" w:color="auto" w:fill="FFFFFF"/>
          </w:tcPr>
          <w:p w14:paraId="24DBD7B9" w14:textId="77777777" w:rsidR="003C37E0" w:rsidRDefault="003C37E0" w:rsidP="00942ABA">
            <w:pPr>
              <w:rPr>
                <w:sz w:val="20"/>
                <w:szCs w:val="20"/>
              </w:rPr>
            </w:pPr>
            <w:r>
              <w:rPr>
                <w:sz w:val="20"/>
                <w:szCs w:val="20"/>
              </w:rPr>
              <w:t>Withdrawn message is not present</w:t>
            </w:r>
          </w:p>
        </w:tc>
        <w:tc>
          <w:tcPr>
            <w:tcW w:w="2228" w:type="dxa"/>
            <w:shd w:val="clear" w:color="auto" w:fill="FFFFFF"/>
          </w:tcPr>
          <w:p w14:paraId="20EFAA14" w14:textId="77777777" w:rsidR="003C37E0" w:rsidRDefault="003C37E0" w:rsidP="00942ABA">
            <w:pPr>
              <w:rPr>
                <w:sz w:val="20"/>
                <w:szCs w:val="20"/>
              </w:rPr>
            </w:pPr>
            <w:r>
              <w:rPr>
                <w:sz w:val="20"/>
                <w:szCs w:val="20"/>
              </w:rPr>
              <w:t>(As specified in application requirements.)</w:t>
            </w:r>
          </w:p>
        </w:tc>
        <w:tc>
          <w:tcPr>
            <w:tcW w:w="1024" w:type="dxa"/>
            <w:shd w:val="clear" w:color="auto" w:fill="FFFFFF"/>
          </w:tcPr>
          <w:p w14:paraId="255C7AE3" w14:textId="77777777" w:rsidR="003C37E0" w:rsidRDefault="00E939D4" w:rsidP="00942ABA">
            <w:pPr>
              <w:rPr>
                <w:sz w:val="20"/>
                <w:szCs w:val="20"/>
              </w:rPr>
            </w:pPr>
            <w:r>
              <w:rPr>
                <w:sz w:val="20"/>
                <w:szCs w:val="20"/>
              </w:rPr>
              <w:t>Logical consistency</w:t>
            </w:r>
          </w:p>
        </w:tc>
        <w:tc>
          <w:tcPr>
            <w:tcW w:w="620" w:type="dxa"/>
            <w:shd w:val="clear" w:color="auto" w:fill="FFFFFF"/>
          </w:tcPr>
          <w:p w14:paraId="67E32417" w14:textId="77777777" w:rsidR="003C37E0" w:rsidRDefault="00F56841" w:rsidP="00942ABA">
            <w:pPr>
              <w:rPr>
                <w:sz w:val="20"/>
                <w:szCs w:val="20"/>
              </w:rPr>
            </w:pPr>
            <w:r>
              <w:rPr>
                <w:sz w:val="20"/>
                <w:szCs w:val="20"/>
              </w:rPr>
              <w:t>W</w:t>
            </w:r>
          </w:p>
        </w:tc>
      </w:tr>
      <w:tr w:rsidR="003C37E0" w14:paraId="35495BAC" w14:textId="77777777" w:rsidTr="00A3593B">
        <w:trPr>
          <w:cantSplit/>
          <w:trHeight w:val="710"/>
        </w:trPr>
        <w:tc>
          <w:tcPr>
            <w:tcW w:w="715" w:type="dxa"/>
            <w:shd w:val="clear" w:color="auto" w:fill="FFFFFF"/>
          </w:tcPr>
          <w:p w14:paraId="7B3BA3EF" w14:textId="77777777" w:rsidR="003C37E0" w:rsidRDefault="00E939D4" w:rsidP="00942ABA">
            <w:pPr>
              <w:jc w:val="center"/>
              <w:rPr>
                <w:sz w:val="20"/>
                <w:szCs w:val="20"/>
              </w:rPr>
            </w:pPr>
            <w:r>
              <w:rPr>
                <w:sz w:val="20"/>
                <w:szCs w:val="20"/>
              </w:rPr>
              <w:t>116</w:t>
            </w:r>
          </w:p>
        </w:tc>
        <w:tc>
          <w:tcPr>
            <w:tcW w:w="2535" w:type="dxa"/>
            <w:shd w:val="clear" w:color="auto" w:fill="FFFFFF"/>
          </w:tcPr>
          <w:p w14:paraId="3A0D0C13" w14:textId="77777777" w:rsidR="003C37E0" w:rsidRDefault="003C37E0" w:rsidP="00942ABA">
            <w:pPr>
              <w:rPr>
                <w:sz w:val="20"/>
                <w:szCs w:val="20"/>
              </w:rPr>
            </w:pPr>
            <w:r>
              <w:rPr>
                <w:sz w:val="20"/>
                <w:szCs w:val="20"/>
              </w:rPr>
              <w:t xml:space="preserve">For each location state payload with neither </w:t>
            </w:r>
            <w:proofErr w:type="spellStart"/>
            <w:r>
              <w:rPr>
                <w:sz w:val="20"/>
                <w:szCs w:val="20"/>
              </w:rPr>
              <w:t>fromLocation</w:t>
            </w:r>
            <w:proofErr w:type="spellEnd"/>
            <w:r>
              <w:rPr>
                <w:sz w:val="20"/>
                <w:szCs w:val="20"/>
              </w:rPr>
              <w:t xml:space="preserve"> nor </w:t>
            </w:r>
            <w:proofErr w:type="spellStart"/>
            <w:r>
              <w:rPr>
                <w:sz w:val="20"/>
                <w:szCs w:val="20"/>
              </w:rPr>
              <w:t>toLocation</w:t>
            </w:r>
            <w:proofErr w:type="spellEnd"/>
            <w:r>
              <w:rPr>
                <w:sz w:val="20"/>
                <w:szCs w:val="20"/>
              </w:rPr>
              <w:t xml:space="preserve"> populated</w:t>
            </w:r>
          </w:p>
        </w:tc>
        <w:tc>
          <w:tcPr>
            <w:tcW w:w="2228" w:type="dxa"/>
            <w:shd w:val="clear" w:color="auto" w:fill="FFFFFF"/>
          </w:tcPr>
          <w:p w14:paraId="2194FF4F" w14:textId="77777777" w:rsidR="003C37E0" w:rsidDel="00D61C65" w:rsidRDefault="004C3C50" w:rsidP="00942ABA">
            <w:pPr>
              <w:rPr>
                <w:sz w:val="20"/>
                <w:szCs w:val="20"/>
              </w:rPr>
            </w:pPr>
            <w:r>
              <w:rPr>
                <w:sz w:val="20"/>
                <w:szCs w:val="20"/>
              </w:rPr>
              <w:t>location state must have at least one of from or to locations</w:t>
            </w:r>
          </w:p>
        </w:tc>
        <w:tc>
          <w:tcPr>
            <w:tcW w:w="2228" w:type="dxa"/>
            <w:shd w:val="clear" w:color="auto" w:fill="FFFFFF"/>
          </w:tcPr>
          <w:p w14:paraId="6C133B56" w14:textId="77777777" w:rsidR="003C37E0" w:rsidDel="00D61C65" w:rsidRDefault="004C3C50" w:rsidP="00942ABA">
            <w:pPr>
              <w:rPr>
                <w:sz w:val="20"/>
                <w:szCs w:val="20"/>
              </w:rPr>
            </w:pPr>
            <w:r>
              <w:rPr>
                <w:sz w:val="20"/>
                <w:szCs w:val="20"/>
              </w:rPr>
              <w:t xml:space="preserve">Populate at least one of </w:t>
            </w:r>
            <w:proofErr w:type="spellStart"/>
            <w:r>
              <w:rPr>
                <w:sz w:val="20"/>
                <w:szCs w:val="20"/>
              </w:rPr>
              <w:t>fromLocation</w:t>
            </w:r>
            <w:proofErr w:type="spellEnd"/>
            <w:r>
              <w:rPr>
                <w:sz w:val="20"/>
                <w:szCs w:val="20"/>
              </w:rPr>
              <w:t xml:space="preserve"> and </w:t>
            </w:r>
            <w:proofErr w:type="spellStart"/>
            <w:r>
              <w:rPr>
                <w:sz w:val="20"/>
                <w:szCs w:val="20"/>
              </w:rPr>
              <w:t>toLocation</w:t>
            </w:r>
            <w:proofErr w:type="spellEnd"/>
          </w:p>
        </w:tc>
        <w:tc>
          <w:tcPr>
            <w:tcW w:w="1024" w:type="dxa"/>
            <w:shd w:val="clear" w:color="auto" w:fill="FFFFFF"/>
          </w:tcPr>
          <w:p w14:paraId="38D83094" w14:textId="77777777" w:rsidR="003C37E0" w:rsidRDefault="00E939D4" w:rsidP="00942ABA">
            <w:pPr>
              <w:rPr>
                <w:sz w:val="20"/>
                <w:szCs w:val="20"/>
              </w:rPr>
            </w:pPr>
            <w:r>
              <w:rPr>
                <w:sz w:val="20"/>
                <w:szCs w:val="20"/>
              </w:rPr>
              <w:t>PS 7.3</w:t>
            </w:r>
          </w:p>
        </w:tc>
        <w:tc>
          <w:tcPr>
            <w:tcW w:w="620" w:type="dxa"/>
            <w:shd w:val="clear" w:color="auto" w:fill="FFFFFF"/>
          </w:tcPr>
          <w:p w14:paraId="58CC6B9D" w14:textId="77777777" w:rsidR="003C37E0" w:rsidRDefault="00F56841" w:rsidP="00942ABA">
            <w:pPr>
              <w:rPr>
                <w:sz w:val="20"/>
                <w:szCs w:val="20"/>
              </w:rPr>
            </w:pPr>
            <w:r>
              <w:rPr>
                <w:sz w:val="20"/>
                <w:szCs w:val="20"/>
              </w:rPr>
              <w:t>C</w:t>
            </w:r>
          </w:p>
        </w:tc>
      </w:tr>
      <w:tr w:rsidR="004C3C50" w14:paraId="6281F75E" w14:textId="77777777" w:rsidTr="00A3593B">
        <w:trPr>
          <w:cantSplit/>
          <w:trHeight w:val="710"/>
        </w:trPr>
        <w:tc>
          <w:tcPr>
            <w:tcW w:w="715" w:type="dxa"/>
            <w:shd w:val="clear" w:color="auto" w:fill="FFFFFF"/>
          </w:tcPr>
          <w:p w14:paraId="5A4EB611" w14:textId="77777777" w:rsidR="00E939D4" w:rsidRDefault="00E939D4" w:rsidP="00942ABA">
            <w:pPr>
              <w:jc w:val="center"/>
              <w:rPr>
                <w:sz w:val="20"/>
                <w:szCs w:val="20"/>
              </w:rPr>
            </w:pPr>
          </w:p>
          <w:p w14:paraId="18AB8930" w14:textId="77777777" w:rsidR="004C3C50" w:rsidRPr="00E939D4" w:rsidRDefault="00E939D4" w:rsidP="00E939D4">
            <w:pPr>
              <w:rPr>
                <w:sz w:val="20"/>
                <w:szCs w:val="20"/>
              </w:rPr>
            </w:pPr>
            <w:r>
              <w:rPr>
                <w:sz w:val="20"/>
                <w:szCs w:val="20"/>
              </w:rPr>
              <w:t>117</w:t>
            </w:r>
          </w:p>
        </w:tc>
        <w:tc>
          <w:tcPr>
            <w:tcW w:w="2535" w:type="dxa"/>
            <w:shd w:val="clear" w:color="auto" w:fill="FFFFFF"/>
          </w:tcPr>
          <w:p w14:paraId="07BAB635" w14:textId="77777777" w:rsidR="004C3C50" w:rsidRDefault="004C3C50" w:rsidP="00942ABA">
            <w:pPr>
              <w:rPr>
                <w:sz w:val="20"/>
                <w:szCs w:val="20"/>
              </w:rPr>
            </w:pPr>
            <w:r>
              <w:rPr>
                <w:sz w:val="20"/>
                <w:szCs w:val="20"/>
              </w:rPr>
              <w:t xml:space="preserve">For each location state payload with </w:t>
            </w:r>
            <w:proofErr w:type="spellStart"/>
            <w:r>
              <w:rPr>
                <w:sz w:val="20"/>
                <w:szCs w:val="20"/>
              </w:rPr>
              <w:t>timeSequence</w:t>
            </w:r>
            <w:proofErr w:type="spellEnd"/>
            <w:r>
              <w:rPr>
                <w:sz w:val="20"/>
                <w:szCs w:val="20"/>
              </w:rPr>
              <w:t xml:space="preserve">=ARRIVAL_TO and </w:t>
            </w:r>
            <w:proofErr w:type="spellStart"/>
            <w:r>
              <w:rPr>
                <w:sz w:val="20"/>
                <w:szCs w:val="20"/>
              </w:rPr>
              <w:t>toLocation</w:t>
            </w:r>
            <w:proofErr w:type="spellEnd"/>
            <w:r>
              <w:rPr>
                <w:sz w:val="20"/>
                <w:szCs w:val="20"/>
              </w:rPr>
              <w:t xml:space="preserve"> not populated</w:t>
            </w:r>
          </w:p>
        </w:tc>
        <w:tc>
          <w:tcPr>
            <w:tcW w:w="2228" w:type="dxa"/>
            <w:shd w:val="clear" w:color="auto" w:fill="FFFFFF"/>
          </w:tcPr>
          <w:p w14:paraId="20ECB279" w14:textId="77777777" w:rsidR="004C3C50" w:rsidRDefault="004C3C50" w:rsidP="00942ABA">
            <w:pPr>
              <w:rPr>
                <w:sz w:val="20"/>
                <w:szCs w:val="20"/>
              </w:rPr>
            </w:pPr>
            <w:r>
              <w:rPr>
                <w:sz w:val="20"/>
                <w:szCs w:val="20"/>
              </w:rPr>
              <w:t xml:space="preserve">Location state must have </w:t>
            </w:r>
            <w:proofErr w:type="spellStart"/>
            <w:r>
              <w:rPr>
                <w:sz w:val="20"/>
                <w:szCs w:val="20"/>
              </w:rPr>
              <w:t>toLocation</w:t>
            </w:r>
            <w:proofErr w:type="spellEnd"/>
            <w:r>
              <w:rPr>
                <w:sz w:val="20"/>
                <w:szCs w:val="20"/>
              </w:rPr>
              <w:t xml:space="preserve"> for arrival</w:t>
            </w:r>
          </w:p>
        </w:tc>
        <w:tc>
          <w:tcPr>
            <w:tcW w:w="2228" w:type="dxa"/>
            <w:shd w:val="clear" w:color="auto" w:fill="FFFFFF"/>
          </w:tcPr>
          <w:p w14:paraId="33878DAC" w14:textId="77777777" w:rsidR="004C3C50" w:rsidRDefault="004C3C50" w:rsidP="00942ABA">
            <w:pPr>
              <w:rPr>
                <w:sz w:val="20"/>
                <w:szCs w:val="20"/>
              </w:rPr>
            </w:pPr>
            <w:r>
              <w:rPr>
                <w:sz w:val="20"/>
                <w:szCs w:val="20"/>
              </w:rPr>
              <w:t xml:space="preserve">Populate </w:t>
            </w:r>
            <w:proofErr w:type="spellStart"/>
            <w:r>
              <w:rPr>
                <w:sz w:val="20"/>
                <w:szCs w:val="20"/>
              </w:rPr>
              <w:t>toLocation</w:t>
            </w:r>
            <w:proofErr w:type="spellEnd"/>
            <w:r>
              <w:rPr>
                <w:sz w:val="20"/>
                <w:szCs w:val="20"/>
              </w:rPr>
              <w:t xml:space="preserve"> or correct </w:t>
            </w:r>
            <w:proofErr w:type="spellStart"/>
            <w:r>
              <w:rPr>
                <w:sz w:val="20"/>
                <w:szCs w:val="20"/>
              </w:rPr>
              <w:t>timeSequence</w:t>
            </w:r>
            <w:proofErr w:type="spellEnd"/>
          </w:p>
        </w:tc>
        <w:tc>
          <w:tcPr>
            <w:tcW w:w="1024" w:type="dxa"/>
            <w:shd w:val="clear" w:color="auto" w:fill="FFFFFF"/>
          </w:tcPr>
          <w:p w14:paraId="7252BE6C" w14:textId="77777777" w:rsidR="004C3C50" w:rsidRDefault="00E939D4" w:rsidP="00942ABA">
            <w:pPr>
              <w:rPr>
                <w:sz w:val="20"/>
                <w:szCs w:val="20"/>
              </w:rPr>
            </w:pPr>
            <w:r>
              <w:rPr>
                <w:sz w:val="20"/>
                <w:szCs w:val="20"/>
              </w:rPr>
              <w:t>PS 7.3</w:t>
            </w:r>
          </w:p>
        </w:tc>
        <w:tc>
          <w:tcPr>
            <w:tcW w:w="620" w:type="dxa"/>
            <w:shd w:val="clear" w:color="auto" w:fill="FFFFFF"/>
          </w:tcPr>
          <w:p w14:paraId="6B602540" w14:textId="77777777" w:rsidR="004C3C50" w:rsidRDefault="00F56841" w:rsidP="00942ABA">
            <w:pPr>
              <w:rPr>
                <w:sz w:val="20"/>
                <w:szCs w:val="20"/>
              </w:rPr>
            </w:pPr>
            <w:r>
              <w:rPr>
                <w:sz w:val="20"/>
                <w:szCs w:val="20"/>
              </w:rPr>
              <w:t>C</w:t>
            </w:r>
          </w:p>
        </w:tc>
      </w:tr>
      <w:tr w:rsidR="004C3C50" w14:paraId="7E55689B" w14:textId="77777777" w:rsidTr="00A3593B">
        <w:trPr>
          <w:cantSplit/>
          <w:trHeight w:val="710"/>
        </w:trPr>
        <w:tc>
          <w:tcPr>
            <w:tcW w:w="715" w:type="dxa"/>
            <w:shd w:val="clear" w:color="auto" w:fill="FFFFFF"/>
          </w:tcPr>
          <w:p w14:paraId="2EFBB960" w14:textId="77777777" w:rsidR="004C3C50" w:rsidRDefault="00E939D4" w:rsidP="004C3C50">
            <w:pPr>
              <w:jc w:val="center"/>
              <w:rPr>
                <w:sz w:val="20"/>
                <w:szCs w:val="20"/>
              </w:rPr>
            </w:pPr>
            <w:r>
              <w:rPr>
                <w:sz w:val="20"/>
                <w:szCs w:val="20"/>
              </w:rPr>
              <w:t>118</w:t>
            </w:r>
          </w:p>
        </w:tc>
        <w:tc>
          <w:tcPr>
            <w:tcW w:w="2535" w:type="dxa"/>
            <w:shd w:val="clear" w:color="auto" w:fill="FFFFFF"/>
          </w:tcPr>
          <w:p w14:paraId="0A0364C1" w14:textId="77777777" w:rsidR="004C3C50" w:rsidRDefault="004C3C50" w:rsidP="004C3C50">
            <w:pPr>
              <w:rPr>
                <w:sz w:val="20"/>
                <w:szCs w:val="20"/>
              </w:rPr>
            </w:pPr>
            <w:r>
              <w:rPr>
                <w:sz w:val="20"/>
                <w:szCs w:val="20"/>
              </w:rPr>
              <w:t xml:space="preserve">For each location state payload with </w:t>
            </w:r>
            <w:proofErr w:type="spellStart"/>
            <w:r>
              <w:rPr>
                <w:sz w:val="20"/>
                <w:szCs w:val="20"/>
              </w:rPr>
              <w:t>timeSequence</w:t>
            </w:r>
            <w:proofErr w:type="spellEnd"/>
            <w:r>
              <w:rPr>
                <w:sz w:val="20"/>
                <w:szCs w:val="20"/>
              </w:rPr>
              <w:t xml:space="preserve">=DEPARTURE_FROM and </w:t>
            </w:r>
            <w:proofErr w:type="spellStart"/>
            <w:r>
              <w:rPr>
                <w:sz w:val="20"/>
                <w:szCs w:val="20"/>
              </w:rPr>
              <w:t>fromLocation</w:t>
            </w:r>
            <w:proofErr w:type="spellEnd"/>
            <w:r>
              <w:rPr>
                <w:sz w:val="20"/>
                <w:szCs w:val="20"/>
              </w:rPr>
              <w:t xml:space="preserve"> not populated</w:t>
            </w:r>
          </w:p>
        </w:tc>
        <w:tc>
          <w:tcPr>
            <w:tcW w:w="2228" w:type="dxa"/>
            <w:shd w:val="clear" w:color="auto" w:fill="FFFFFF"/>
          </w:tcPr>
          <w:p w14:paraId="3F3D0187" w14:textId="77777777" w:rsidR="004C3C50" w:rsidRDefault="004C3C50" w:rsidP="004C3C50">
            <w:pPr>
              <w:rPr>
                <w:sz w:val="20"/>
                <w:szCs w:val="20"/>
              </w:rPr>
            </w:pPr>
            <w:r>
              <w:rPr>
                <w:sz w:val="20"/>
                <w:szCs w:val="20"/>
              </w:rPr>
              <w:t xml:space="preserve">Location state must have </w:t>
            </w:r>
            <w:proofErr w:type="spellStart"/>
            <w:r>
              <w:rPr>
                <w:sz w:val="20"/>
                <w:szCs w:val="20"/>
              </w:rPr>
              <w:t>fromLocation</w:t>
            </w:r>
            <w:proofErr w:type="spellEnd"/>
            <w:r>
              <w:rPr>
                <w:sz w:val="20"/>
                <w:szCs w:val="20"/>
              </w:rPr>
              <w:t xml:space="preserve"> for departure</w:t>
            </w:r>
          </w:p>
        </w:tc>
        <w:tc>
          <w:tcPr>
            <w:tcW w:w="2228" w:type="dxa"/>
            <w:shd w:val="clear" w:color="auto" w:fill="FFFFFF"/>
          </w:tcPr>
          <w:p w14:paraId="2270617A" w14:textId="77777777" w:rsidR="004C3C50" w:rsidRDefault="004C3C50" w:rsidP="004C3C50">
            <w:pPr>
              <w:rPr>
                <w:sz w:val="20"/>
                <w:szCs w:val="20"/>
              </w:rPr>
            </w:pPr>
            <w:r>
              <w:rPr>
                <w:sz w:val="20"/>
                <w:szCs w:val="20"/>
              </w:rPr>
              <w:t xml:space="preserve">Populate </w:t>
            </w:r>
            <w:proofErr w:type="spellStart"/>
            <w:r>
              <w:rPr>
                <w:sz w:val="20"/>
                <w:szCs w:val="20"/>
              </w:rPr>
              <w:t>fromLocation</w:t>
            </w:r>
            <w:proofErr w:type="spellEnd"/>
            <w:r>
              <w:rPr>
                <w:sz w:val="20"/>
                <w:szCs w:val="20"/>
              </w:rPr>
              <w:t xml:space="preserve"> or correct </w:t>
            </w:r>
            <w:proofErr w:type="spellStart"/>
            <w:r>
              <w:rPr>
                <w:sz w:val="20"/>
                <w:szCs w:val="20"/>
              </w:rPr>
              <w:t>timeSequence</w:t>
            </w:r>
            <w:proofErr w:type="spellEnd"/>
          </w:p>
        </w:tc>
        <w:tc>
          <w:tcPr>
            <w:tcW w:w="1024" w:type="dxa"/>
            <w:shd w:val="clear" w:color="auto" w:fill="FFFFFF"/>
          </w:tcPr>
          <w:p w14:paraId="4C583918" w14:textId="77777777" w:rsidR="004C3C50" w:rsidRDefault="00E939D4" w:rsidP="004C3C50">
            <w:pPr>
              <w:rPr>
                <w:sz w:val="20"/>
                <w:szCs w:val="20"/>
              </w:rPr>
            </w:pPr>
            <w:r>
              <w:rPr>
                <w:sz w:val="20"/>
                <w:szCs w:val="20"/>
              </w:rPr>
              <w:t>PS 7.3</w:t>
            </w:r>
          </w:p>
        </w:tc>
        <w:tc>
          <w:tcPr>
            <w:tcW w:w="620" w:type="dxa"/>
            <w:shd w:val="clear" w:color="auto" w:fill="FFFFFF"/>
          </w:tcPr>
          <w:p w14:paraId="6F933B43" w14:textId="77777777" w:rsidR="004C3C50" w:rsidRDefault="00F56841" w:rsidP="004C3C50">
            <w:pPr>
              <w:rPr>
                <w:sz w:val="20"/>
                <w:szCs w:val="20"/>
              </w:rPr>
            </w:pPr>
            <w:r>
              <w:rPr>
                <w:sz w:val="20"/>
                <w:szCs w:val="20"/>
              </w:rPr>
              <w:t>C</w:t>
            </w:r>
          </w:p>
        </w:tc>
      </w:tr>
      <w:tr w:rsidR="004C3C50" w14:paraId="1F996540" w14:textId="77777777" w:rsidTr="00A3593B">
        <w:trPr>
          <w:cantSplit/>
          <w:trHeight w:val="710"/>
        </w:trPr>
        <w:tc>
          <w:tcPr>
            <w:tcW w:w="715" w:type="dxa"/>
            <w:shd w:val="clear" w:color="auto" w:fill="FFFFFF"/>
          </w:tcPr>
          <w:p w14:paraId="2D9AF879" w14:textId="77777777" w:rsidR="004C3C50" w:rsidRDefault="00E939D4" w:rsidP="004C3C50">
            <w:pPr>
              <w:jc w:val="center"/>
              <w:rPr>
                <w:sz w:val="20"/>
                <w:szCs w:val="20"/>
              </w:rPr>
            </w:pPr>
            <w:r>
              <w:rPr>
                <w:sz w:val="20"/>
                <w:szCs w:val="20"/>
              </w:rPr>
              <w:lastRenderedPageBreak/>
              <w:t>119</w:t>
            </w:r>
          </w:p>
        </w:tc>
        <w:tc>
          <w:tcPr>
            <w:tcW w:w="2535" w:type="dxa"/>
            <w:shd w:val="clear" w:color="auto" w:fill="FFFFFF"/>
          </w:tcPr>
          <w:p w14:paraId="2D3AFEAB" w14:textId="77777777" w:rsidR="004C3C50" w:rsidRDefault="004C3C50" w:rsidP="00F56841">
            <w:pPr>
              <w:rPr>
                <w:sz w:val="20"/>
                <w:szCs w:val="20"/>
              </w:rPr>
            </w:pPr>
            <w:r>
              <w:rPr>
                <w:sz w:val="20"/>
                <w:szCs w:val="20"/>
              </w:rPr>
              <w:t xml:space="preserve">For each service state payload with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both populated or </w:t>
            </w:r>
            <w:r w:rsidR="00F56841">
              <w:rPr>
                <w:sz w:val="20"/>
                <w:szCs w:val="20"/>
              </w:rPr>
              <w:t>neither</w:t>
            </w:r>
            <w:r>
              <w:rPr>
                <w:sz w:val="20"/>
                <w:szCs w:val="20"/>
              </w:rPr>
              <w:t xml:space="preserve"> populated</w:t>
            </w:r>
          </w:p>
        </w:tc>
        <w:tc>
          <w:tcPr>
            <w:tcW w:w="2228" w:type="dxa"/>
            <w:shd w:val="clear" w:color="auto" w:fill="FFFFFF"/>
          </w:tcPr>
          <w:p w14:paraId="4B48AF40" w14:textId="77777777" w:rsidR="004C3C50" w:rsidRDefault="004C3C50" w:rsidP="004C3C50">
            <w:pPr>
              <w:rPr>
                <w:sz w:val="20"/>
                <w:szCs w:val="20"/>
              </w:rPr>
            </w:pPr>
            <w:r>
              <w:rPr>
                <w:sz w:val="20"/>
                <w:szCs w:val="20"/>
              </w:rPr>
              <w:t xml:space="preserve">service state must have </w:t>
            </w:r>
            <w:r w:rsidR="00DD3BBD">
              <w:rPr>
                <w:sz w:val="20"/>
                <w:szCs w:val="20"/>
              </w:rPr>
              <w:t>exactly</w:t>
            </w:r>
            <w:r>
              <w:rPr>
                <w:sz w:val="20"/>
                <w:szCs w:val="20"/>
              </w:rPr>
              <w:t xml:space="preserve"> one of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populated</w:t>
            </w:r>
          </w:p>
        </w:tc>
        <w:tc>
          <w:tcPr>
            <w:tcW w:w="2228" w:type="dxa"/>
            <w:shd w:val="clear" w:color="auto" w:fill="FFFFFF"/>
          </w:tcPr>
          <w:p w14:paraId="3E780EE1" w14:textId="77777777" w:rsidR="004C3C50" w:rsidRDefault="004C3C50" w:rsidP="004C3C50">
            <w:pPr>
              <w:rPr>
                <w:sz w:val="20"/>
                <w:szCs w:val="20"/>
              </w:rPr>
            </w:pPr>
            <w:r>
              <w:rPr>
                <w:sz w:val="20"/>
                <w:szCs w:val="20"/>
              </w:rPr>
              <w:t xml:space="preserve">Ensure exactly one of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is populated</w:t>
            </w:r>
          </w:p>
        </w:tc>
        <w:tc>
          <w:tcPr>
            <w:tcW w:w="1024" w:type="dxa"/>
            <w:shd w:val="clear" w:color="auto" w:fill="FFFFFF"/>
          </w:tcPr>
          <w:p w14:paraId="1EDFA568" w14:textId="77777777" w:rsidR="004C3C50" w:rsidRDefault="00E939D4" w:rsidP="004C3C50">
            <w:pPr>
              <w:rPr>
                <w:sz w:val="20"/>
                <w:szCs w:val="20"/>
              </w:rPr>
            </w:pPr>
            <w:r>
              <w:rPr>
                <w:sz w:val="20"/>
                <w:szCs w:val="20"/>
              </w:rPr>
              <w:t>PS 7.3</w:t>
            </w:r>
          </w:p>
        </w:tc>
        <w:tc>
          <w:tcPr>
            <w:tcW w:w="620" w:type="dxa"/>
            <w:shd w:val="clear" w:color="auto" w:fill="FFFFFF"/>
          </w:tcPr>
          <w:p w14:paraId="04D94E31" w14:textId="77777777" w:rsidR="004C3C50" w:rsidRDefault="00F56841" w:rsidP="004C3C50">
            <w:pPr>
              <w:rPr>
                <w:sz w:val="20"/>
                <w:szCs w:val="20"/>
              </w:rPr>
            </w:pPr>
            <w:r>
              <w:rPr>
                <w:sz w:val="20"/>
                <w:szCs w:val="20"/>
              </w:rPr>
              <w:t>C</w:t>
            </w:r>
          </w:p>
        </w:tc>
      </w:tr>
      <w:tr w:rsidR="004C3C50" w14:paraId="534BBE06" w14:textId="77777777" w:rsidTr="00A3593B">
        <w:trPr>
          <w:cantSplit/>
          <w:trHeight w:val="710"/>
        </w:trPr>
        <w:tc>
          <w:tcPr>
            <w:tcW w:w="715" w:type="dxa"/>
            <w:shd w:val="clear" w:color="auto" w:fill="FFFFFF"/>
          </w:tcPr>
          <w:p w14:paraId="5ACE0B9C" w14:textId="77777777" w:rsidR="004C3C50" w:rsidRDefault="00E939D4" w:rsidP="004C3C50">
            <w:pPr>
              <w:jc w:val="center"/>
              <w:rPr>
                <w:sz w:val="20"/>
                <w:szCs w:val="20"/>
              </w:rPr>
            </w:pPr>
            <w:r>
              <w:rPr>
                <w:sz w:val="20"/>
                <w:szCs w:val="20"/>
              </w:rPr>
              <w:t>120</w:t>
            </w:r>
          </w:p>
        </w:tc>
        <w:tc>
          <w:tcPr>
            <w:tcW w:w="2535" w:type="dxa"/>
            <w:shd w:val="clear" w:color="auto" w:fill="FFFFFF"/>
          </w:tcPr>
          <w:p w14:paraId="2DA044D4" w14:textId="77777777" w:rsidR="004C3C50" w:rsidRDefault="004C3C50" w:rsidP="00F56841">
            <w:pPr>
              <w:rPr>
                <w:sz w:val="20"/>
                <w:szCs w:val="20"/>
              </w:rPr>
            </w:pPr>
            <w:r>
              <w:rPr>
                <w:sz w:val="20"/>
                <w:szCs w:val="20"/>
              </w:rPr>
              <w:t xml:space="preserve">For each administration state payload with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both populated or </w:t>
            </w:r>
            <w:r w:rsidR="00F56841">
              <w:rPr>
                <w:sz w:val="20"/>
                <w:szCs w:val="20"/>
              </w:rPr>
              <w:t>neither</w:t>
            </w:r>
            <w:r>
              <w:rPr>
                <w:sz w:val="20"/>
                <w:szCs w:val="20"/>
              </w:rPr>
              <w:t xml:space="preserve"> populated</w:t>
            </w:r>
          </w:p>
        </w:tc>
        <w:tc>
          <w:tcPr>
            <w:tcW w:w="2228" w:type="dxa"/>
            <w:shd w:val="clear" w:color="auto" w:fill="FFFFFF"/>
          </w:tcPr>
          <w:p w14:paraId="787D34BB" w14:textId="77777777" w:rsidR="004C3C50" w:rsidRDefault="004C3C50" w:rsidP="004C3C50">
            <w:pPr>
              <w:rPr>
                <w:sz w:val="20"/>
                <w:szCs w:val="20"/>
              </w:rPr>
            </w:pPr>
            <w:r>
              <w:rPr>
                <w:sz w:val="20"/>
                <w:szCs w:val="20"/>
              </w:rPr>
              <w:t xml:space="preserve">administration state must have </w:t>
            </w:r>
            <w:r w:rsidR="00DD3BBD">
              <w:rPr>
                <w:sz w:val="20"/>
                <w:szCs w:val="20"/>
              </w:rPr>
              <w:t>exactly</w:t>
            </w:r>
            <w:r>
              <w:rPr>
                <w:sz w:val="20"/>
                <w:szCs w:val="20"/>
              </w:rPr>
              <w:t xml:space="preserve"> one of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populated</w:t>
            </w:r>
          </w:p>
        </w:tc>
        <w:tc>
          <w:tcPr>
            <w:tcW w:w="2228" w:type="dxa"/>
            <w:shd w:val="clear" w:color="auto" w:fill="FFFFFF"/>
          </w:tcPr>
          <w:p w14:paraId="765CE137" w14:textId="77777777" w:rsidR="004C3C50" w:rsidRDefault="004C3C50" w:rsidP="004C3C50">
            <w:pPr>
              <w:rPr>
                <w:sz w:val="20"/>
                <w:szCs w:val="20"/>
              </w:rPr>
            </w:pPr>
            <w:r>
              <w:rPr>
                <w:sz w:val="20"/>
                <w:szCs w:val="20"/>
              </w:rPr>
              <w:t xml:space="preserve">Ensure exactly one of </w:t>
            </w:r>
            <w:proofErr w:type="spellStart"/>
            <w:r>
              <w:rPr>
                <w:sz w:val="20"/>
                <w:szCs w:val="20"/>
              </w:rPr>
              <w:t>atLocation</w:t>
            </w:r>
            <w:proofErr w:type="spellEnd"/>
            <w:r>
              <w:rPr>
                <w:sz w:val="20"/>
                <w:szCs w:val="20"/>
              </w:rPr>
              <w:t xml:space="preserve"> and </w:t>
            </w:r>
            <w:proofErr w:type="spellStart"/>
            <w:r>
              <w:rPr>
                <w:sz w:val="20"/>
                <w:szCs w:val="20"/>
              </w:rPr>
              <w:t>betweenLocations</w:t>
            </w:r>
            <w:proofErr w:type="spellEnd"/>
            <w:r>
              <w:rPr>
                <w:sz w:val="20"/>
                <w:szCs w:val="20"/>
              </w:rPr>
              <w:t xml:space="preserve"> is populated</w:t>
            </w:r>
          </w:p>
        </w:tc>
        <w:tc>
          <w:tcPr>
            <w:tcW w:w="1024" w:type="dxa"/>
            <w:shd w:val="clear" w:color="auto" w:fill="FFFFFF"/>
          </w:tcPr>
          <w:p w14:paraId="643901C6" w14:textId="77777777" w:rsidR="004C3C50" w:rsidRDefault="00E939D4" w:rsidP="004C3C50">
            <w:pPr>
              <w:rPr>
                <w:sz w:val="20"/>
                <w:szCs w:val="20"/>
              </w:rPr>
            </w:pPr>
            <w:r>
              <w:rPr>
                <w:sz w:val="20"/>
                <w:szCs w:val="20"/>
              </w:rPr>
              <w:t>PS 7.3</w:t>
            </w:r>
          </w:p>
        </w:tc>
        <w:tc>
          <w:tcPr>
            <w:tcW w:w="620" w:type="dxa"/>
            <w:shd w:val="clear" w:color="auto" w:fill="FFFFFF"/>
          </w:tcPr>
          <w:p w14:paraId="7A060070" w14:textId="77777777" w:rsidR="004C3C50" w:rsidRDefault="00F56841" w:rsidP="004C3C50">
            <w:pPr>
              <w:rPr>
                <w:sz w:val="20"/>
                <w:szCs w:val="20"/>
              </w:rPr>
            </w:pPr>
            <w:r>
              <w:rPr>
                <w:sz w:val="20"/>
                <w:szCs w:val="20"/>
              </w:rPr>
              <w:t>C</w:t>
            </w:r>
          </w:p>
        </w:tc>
      </w:tr>
      <w:tr w:rsidR="00033588" w14:paraId="66611E58" w14:textId="77777777" w:rsidTr="00A3593B">
        <w:trPr>
          <w:cantSplit/>
          <w:trHeight w:val="710"/>
        </w:trPr>
        <w:tc>
          <w:tcPr>
            <w:tcW w:w="715" w:type="dxa"/>
            <w:shd w:val="clear" w:color="auto" w:fill="FFFFFF"/>
          </w:tcPr>
          <w:p w14:paraId="118C8B4D" w14:textId="411773FD" w:rsidR="00033588" w:rsidRDefault="00E939D4" w:rsidP="00AD7241">
            <w:pPr>
              <w:jc w:val="center"/>
              <w:rPr>
                <w:sz w:val="20"/>
                <w:szCs w:val="20"/>
              </w:rPr>
            </w:pPr>
            <w:r>
              <w:rPr>
                <w:sz w:val="20"/>
                <w:szCs w:val="20"/>
              </w:rPr>
              <w:t>12</w:t>
            </w:r>
            <w:r w:rsidR="00AD7241">
              <w:rPr>
                <w:sz w:val="20"/>
                <w:szCs w:val="20"/>
              </w:rPr>
              <w:t>1</w:t>
            </w:r>
          </w:p>
        </w:tc>
        <w:tc>
          <w:tcPr>
            <w:tcW w:w="2535" w:type="dxa"/>
            <w:shd w:val="clear" w:color="auto" w:fill="FFFFFF"/>
          </w:tcPr>
          <w:p w14:paraId="57C8D493" w14:textId="77777777" w:rsidR="00033588" w:rsidRDefault="00C658C2" w:rsidP="004C3C50">
            <w:pPr>
              <w:rPr>
                <w:sz w:val="20"/>
                <w:szCs w:val="20"/>
              </w:rPr>
            </w:pPr>
            <w:r w:rsidRPr="00E939D4">
              <w:rPr>
                <w:sz w:val="20"/>
                <w:szCs w:val="20"/>
              </w:rPr>
              <w:t xml:space="preserve">For each location state, administration state, or service state whose attribute values do not satisfy one of the allowed combinations listed in </w:t>
            </w:r>
            <w:r w:rsidR="00C67636">
              <w:rPr>
                <w:sz w:val="20"/>
                <w:szCs w:val="20"/>
              </w:rPr>
              <w:t>appendix G</w:t>
            </w:r>
          </w:p>
        </w:tc>
        <w:tc>
          <w:tcPr>
            <w:tcW w:w="2228" w:type="dxa"/>
            <w:shd w:val="clear" w:color="auto" w:fill="FFFFFF"/>
          </w:tcPr>
          <w:p w14:paraId="4E8FEFCE" w14:textId="77777777" w:rsidR="00033588" w:rsidRDefault="00C658C2" w:rsidP="004C3C50">
            <w:pPr>
              <w:rPr>
                <w:sz w:val="20"/>
                <w:szCs w:val="20"/>
              </w:rPr>
            </w:pPr>
            <w:r>
              <w:rPr>
                <w:sz w:val="20"/>
                <w:szCs w:val="20"/>
              </w:rPr>
              <w:t>State attributes do not describe an allowed state.</w:t>
            </w:r>
          </w:p>
        </w:tc>
        <w:tc>
          <w:tcPr>
            <w:tcW w:w="2228" w:type="dxa"/>
            <w:shd w:val="clear" w:color="auto" w:fill="FFFFFF"/>
          </w:tcPr>
          <w:p w14:paraId="02EF9AF7" w14:textId="77777777" w:rsidR="00033588" w:rsidRDefault="007074EB" w:rsidP="004C3C50">
            <w:pPr>
              <w:rPr>
                <w:sz w:val="20"/>
                <w:szCs w:val="20"/>
              </w:rPr>
            </w:pPr>
            <w:r>
              <w:rPr>
                <w:sz w:val="20"/>
                <w:szCs w:val="20"/>
              </w:rPr>
              <w:t>Correct attributes</w:t>
            </w:r>
          </w:p>
        </w:tc>
        <w:tc>
          <w:tcPr>
            <w:tcW w:w="1024" w:type="dxa"/>
            <w:shd w:val="clear" w:color="auto" w:fill="FFFFFF"/>
          </w:tcPr>
          <w:p w14:paraId="3D18A323" w14:textId="77777777" w:rsidR="00033588" w:rsidRDefault="00E939D4" w:rsidP="004C3C50">
            <w:pPr>
              <w:rPr>
                <w:sz w:val="20"/>
                <w:szCs w:val="20"/>
              </w:rPr>
            </w:pPr>
            <w:r>
              <w:rPr>
                <w:sz w:val="20"/>
                <w:szCs w:val="20"/>
              </w:rPr>
              <w:t>PS 15</w:t>
            </w:r>
          </w:p>
        </w:tc>
        <w:tc>
          <w:tcPr>
            <w:tcW w:w="620" w:type="dxa"/>
            <w:shd w:val="clear" w:color="auto" w:fill="FFFFFF"/>
          </w:tcPr>
          <w:p w14:paraId="75375267" w14:textId="77777777" w:rsidR="00033588" w:rsidRDefault="007074EB" w:rsidP="004C3C50">
            <w:pPr>
              <w:rPr>
                <w:sz w:val="20"/>
                <w:szCs w:val="20"/>
              </w:rPr>
            </w:pPr>
            <w:r>
              <w:rPr>
                <w:sz w:val="20"/>
                <w:szCs w:val="20"/>
              </w:rPr>
              <w:t>C</w:t>
            </w:r>
          </w:p>
        </w:tc>
      </w:tr>
    </w:tbl>
    <w:p w14:paraId="36D60996" w14:textId="77777777" w:rsidR="00215D3B" w:rsidRDefault="00215D3B">
      <w:pPr>
        <w:rPr>
          <w:lang w:val="en-GB"/>
        </w:rPr>
      </w:pPr>
    </w:p>
    <w:p w14:paraId="4C3A7D62" w14:textId="77777777" w:rsidR="00EC7276" w:rsidRDefault="00EC7276">
      <w:pPr>
        <w:jc w:val="center"/>
        <w:rPr>
          <w:lang w:val="en-GB"/>
        </w:rPr>
      </w:pPr>
      <w:r>
        <w:rPr>
          <w:lang w:val="en-GB"/>
        </w:rPr>
        <w:br w:type="page"/>
      </w:r>
    </w:p>
    <w:p w14:paraId="7AE8F3C9" w14:textId="77777777" w:rsidR="00EC7276" w:rsidRDefault="00EC7276" w:rsidP="00EC7276">
      <w:pPr>
        <w:pStyle w:val="ANNEX"/>
      </w:pPr>
      <w:bookmarkStart w:id="324" w:name="_Toc4738156"/>
      <w:r>
        <w:lastRenderedPageBreak/>
        <w:t>State Catalogue</w:t>
      </w:r>
      <w:bookmarkEnd w:id="324"/>
    </w:p>
    <w:p w14:paraId="55DD6865" w14:textId="77777777" w:rsidR="00DB490C" w:rsidRDefault="008449E0">
      <w:pPr>
        <w:rPr>
          <w:lang w:val="en-GB"/>
        </w:rPr>
      </w:pPr>
      <w:r>
        <w:rPr>
          <w:lang w:val="en-GB"/>
        </w:rPr>
        <w:t>The state catalogue describes what combinations of defining coordinates are regarded as valid and what states the combinations refer to.</w:t>
      </w:r>
    </w:p>
    <w:p w14:paraId="29FAC6A1" w14:textId="77777777" w:rsidR="00F11E9C" w:rsidRPr="002749B7" w:rsidRDefault="00F11E9C" w:rsidP="00F86C28">
      <w:pPr>
        <w:jc w:val="left"/>
        <w:rPr>
          <w:lang w:val="en-GB"/>
        </w:rPr>
      </w:pPr>
      <w:r w:rsidRPr="00F86C28">
        <w:rPr>
          <w:rFonts w:ascii="Consolas" w:hAnsi="Consolas" w:cs="Consolas"/>
          <w:lang w:val="en-GB"/>
        </w:rPr>
        <w:t>&lt;?xml version="1.0" encoding="UTF-8" standalone="yes"?&gt;</w:t>
      </w:r>
      <w:r w:rsidR="00300285">
        <w:rPr>
          <w:rFonts w:ascii="Consolas" w:hAnsi="Consolas" w:cs="Consolas"/>
          <w:lang w:val="en-GB"/>
        </w:rPr>
        <w:br/>
      </w:r>
      <w:r w:rsidRPr="00F86C28">
        <w:rPr>
          <w:rFonts w:ascii="Consolas" w:hAnsi="Consolas" w:cs="Consolas"/>
          <w:lang w:val="en-GB"/>
        </w:rPr>
        <w:t xml:space="preserve">&lt;states </w:t>
      </w:r>
      <w:proofErr w:type="spellStart"/>
      <w:r w:rsidRPr="00F86C28">
        <w:rPr>
          <w:rFonts w:ascii="Consolas" w:hAnsi="Consolas" w:cs="Consolas"/>
          <w:lang w:val="en-GB"/>
        </w:rPr>
        <w:t>xmlns</w:t>
      </w:r>
      <w:proofErr w:type="spellEnd"/>
      <w:r w:rsidRPr="00F86C28">
        <w:rPr>
          <w:rFonts w:ascii="Consolas" w:hAnsi="Consolas" w:cs="Consolas"/>
          <w:lang w:val="en-GB"/>
        </w:rPr>
        <w:t>="urn:mrn:stm:schema:state_catalogue:0.7"&gt;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Commenced&lt;/Name&gt;</w:t>
      </w:r>
      <w:r w:rsidR="00300285">
        <w:rPr>
          <w:rFonts w:ascii="Consolas" w:hAnsi="Consolas" w:cs="Consolas"/>
          <w:lang w:val="en-GB"/>
        </w:rPr>
        <w:br/>
      </w:r>
      <w:r w:rsidRPr="00F86C28">
        <w:rPr>
          <w:rFonts w:ascii="Consolas" w:hAnsi="Consolas" w:cs="Consolas"/>
          <w:lang w:val="en-GB"/>
        </w:rPr>
        <w:t xml:space="preserve">            &lt;Description&gt;Anchoring Operation Started&lt;/Description&gt;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Completed&lt;/Name&gt;</w:t>
      </w:r>
      <w:r w:rsidR="00300285">
        <w:rPr>
          <w:rFonts w:ascii="Consolas" w:hAnsi="Consolas" w:cs="Consolas"/>
          <w:lang w:val="en-GB"/>
        </w:rPr>
        <w:br/>
      </w:r>
      <w:r w:rsidRPr="00F86C28">
        <w:rPr>
          <w:rFonts w:ascii="Consolas" w:hAnsi="Consolas" w:cs="Consolas"/>
          <w:lang w:val="en-GB"/>
        </w:rPr>
        <w:t xml:space="preserve">            &lt;Description&gt;Anchoring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&lt;Name&gt;Mooring Operation Commenced&lt;/Name&gt;</w:t>
      </w:r>
      <w:r w:rsidR="00300285">
        <w:rPr>
          <w:rFonts w:ascii="Consolas" w:hAnsi="Consolas" w:cs="Consolas"/>
          <w:lang w:val="en-GB"/>
        </w:rPr>
        <w:br/>
      </w:r>
      <w:r w:rsidRPr="00F86C28">
        <w:rPr>
          <w:rFonts w:ascii="Consolas" w:hAnsi="Consolas" w:cs="Consolas"/>
          <w:lang w:val="en-GB"/>
        </w:rPr>
        <w:t xml:space="preserve">            &lt;Description&gt;Mooring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&lt;Name&gt;Mooring Operation Completed&lt;/Name&gt;</w:t>
      </w:r>
      <w:r w:rsidR="00300285">
        <w:rPr>
          <w:rFonts w:ascii="Consolas" w:hAnsi="Consolas" w:cs="Consolas"/>
          <w:lang w:val="en-GB"/>
        </w:rPr>
        <w:br/>
      </w:r>
      <w:r w:rsidRPr="00F86C28">
        <w:rPr>
          <w:rFonts w:ascii="Consolas" w:hAnsi="Consolas" w:cs="Consolas"/>
          <w:lang w:val="en-GB"/>
        </w:rPr>
        <w:t xml:space="preserve">            &lt;Description&gt;Mooring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&lt;Name&gt;Unmooring Operation Commenced&lt;/Name&gt;</w:t>
      </w:r>
      <w:r w:rsidR="00300285">
        <w:rPr>
          <w:rFonts w:ascii="Consolas" w:hAnsi="Consolas" w:cs="Consolas"/>
          <w:lang w:val="en-GB"/>
        </w:rPr>
        <w:br/>
      </w:r>
      <w:r w:rsidRPr="00F86C28">
        <w:rPr>
          <w:rFonts w:ascii="Consolas" w:hAnsi="Consolas" w:cs="Consolas"/>
          <w:lang w:val="en-GB"/>
        </w:rPr>
        <w:t xml:space="preserve">            &lt;Description&gt;Departure Mooring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&lt;Name&gt;Unmooring Operation Completed&lt;/Name&gt;</w:t>
      </w:r>
      <w:r w:rsidR="00300285">
        <w:rPr>
          <w:rFonts w:ascii="Consolas" w:hAnsi="Consolas" w:cs="Consolas"/>
          <w:lang w:val="en-GB"/>
        </w:rPr>
        <w:br/>
      </w:r>
      <w:r w:rsidRPr="00F86C28">
        <w:rPr>
          <w:rFonts w:ascii="Consolas" w:hAnsi="Consolas" w:cs="Consolas"/>
          <w:lang w:val="en-GB"/>
        </w:rPr>
        <w:t xml:space="preserve">            &lt;Description&gt;Departure Mooring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Commenced&lt;/Name&gt;</w:t>
      </w:r>
      <w:r w:rsidR="00300285">
        <w:rPr>
          <w:rFonts w:ascii="Consolas" w:hAnsi="Consolas" w:cs="Consolas"/>
          <w:lang w:val="en-GB"/>
        </w:rPr>
        <w:br/>
      </w:r>
      <w:r w:rsidRPr="00F86C28">
        <w:rPr>
          <w:rFonts w:ascii="Consolas" w:hAnsi="Consolas" w:cs="Consolas"/>
          <w:lang w:val="en-GB"/>
        </w:rPr>
        <w:t xml:space="preserve">            &lt;Description&gt;Berth Shifting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Completed&lt;/Name&gt;</w:t>
      </w:r>
      <w:r w:rsidR="00300285">
        <w:rPr>
          <w:rFonts w:ascii="Consolas" w:hAnsi="Consolas" w:cs="Consolas"/>
          <w:lang w:val="en-GB"/>
        </w:rPr>
        <w:br/>
      </w:r>
      <w:r w:rsidRPr="00F86C28">
        <w:rPr>
          <w:rFonts w:ascii="Consolas" w:hAnsi="Consolas" w:cs="Consolas"/>
          <w:lang w:val="en-GB"/>
        </w:rPr>
        <w:t xml:space="preserve">            &lt;Description&gt;Berth Shifting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Commenced&lt;/Name&gt;</w:t>
      </w:r>
      <w:r w:rsidR="00300285">
        <w:rPr>
          <w:rFonts w:ascii="Consolas" w:hAnsi="Consolas" w:cs="Consolas"/>
          <w:lang w:val="en-GB"/>
        </w:rPr>
        <w:br/>
      </w:r>
      <w:r w:rsidRPr="00F86C28">
        <w:rPr>
          <w:rFonts w:ascii="Consolas" w:hAnsi="Consolas" w:cs="Consolas"/>
          <w:lang w:val="en-GB"/>
        </w:rPr>
        <w:t xml:space="preserve">            &lt;Description&gt;Bunkering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Completed&lt;/Name&gt;</w:t>
      </w:r>
      <w:r w:rsidR="00300285">
        <w:rPr>
          <w:rFonts w:ascii="Consolas" w:hAnsi="Consolas" w:cs="Consolas"/>
          <w:lang w:val="en-GB"/>
        </w:rPr>
        <w:br/>
      </w:r>
      <w:r w:rsidRPr="00F86C28">
        <w:rPr>
          <w:rFonts w:ascii="Consolas" w:hAnsi="Consolas" w:cs="Consolas"/>
          <w:lang w:val="en-GB"/>
        </w:rPr>
        <w:t xml:space="preserve">            &lt;Description&gt;Bunkering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Commenced&lt;/Name&gt;</w:t>
      </w:r>
      <w:r w:rsidR="00300285">
        <w:rPr>
          <w:rFonts w:ascii="Consolas" w:hAnsi="Consolas" w:cs="Consolas"/>
          <w:lang w:val="en-GB"/>
        </w:rPr>
        <w:br/>
      </w:r>
      <w:r w:rsidRPr="00F86C28">
        <w:rPr>
          <w:rFonts w:ascii="Consolas" w:hAnsi="Consolas" w:cs="Consolas"/>
          <w:lang w:val="en-GB"/>
        </w:rPr>
        <w:t xml:space="preserve">            &lt;Description&gt;Cargo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Completed&lt;/Name&gt;</w:t>
      </w:r>
      <w:r w:rsidR="00300285">
        <w:rPr>
          <w:rFonts w:ascii="Consolas" w:hAnsi="Consolas" w:cs="Consolas"/>
          <w:lang w:val="en-GB"/>
        </w:rPr>
        <w:br/>
      </w:r>
      <w:r w:rsidRPr="00F86C28">
        <w:rPr>
          <w:rFonts w:ascii="Consolas" w:hAnsi="Consolas" w:cs="Consolas"/>
          <w:lang w:val="en-GB"/>
        </w:rPr>
        <w:t xml:space="preserve">            &lt;Description&gt;Cargo operations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Commenced&lt;/Name&gt;</w:t>
      </w:r>
      <w:r w:rsidR="00300285">
        <w:rPr>
          <w:rFonts w:ascii="Consolas" w:hAnsi="Consolas" w:cs="Consolas"/>
          <w:lang w:val="en-GB"/>
        </w:rPr>
        <w:br/>
      </w:r>
      <w:r w:rsidRPr="00F86C28">
        <w:rPr>
          <w:rFonts w:ascii="Consolas" w:hAnsi="Consolas" w:cs="Consolas"/>
          <w:lang w:val="en-GB"/>
        </w:rPr>
        <w:t xml:space="preserve">            &lt;Description&gt;Loading Operations Started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Completed&lt;/Name&gt;</w:t>
      </w:r>
      <w:r w:rsidR="00300285">
        <w:rPr>
          <w:rFonts w:ascii="Consolas" w:hAnsi="Consolas" w:cs="Consolas"/>
          <w:lang w:val="en-GB"/>
        </w:rPr>
        <w:br/>
      </w:r>
      <w:r w:rsidRPr="00F86C28">
        <w:rPr>
          <w:rFonts w:ascii="Consolas" w:hAnsi="Consolas" w:cs="Consolas"/>
          <w:lang w:val="en-GB"/>
        </w:rPr>
        <w:t xml:space="preserve">            &lt;Description&gt;Loading Operations Finished&lt;/Description&gt;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Commenced&lt;/Name&gt;</w:t>
      </w:r>
      <w:r w:rsidR="00300285">
        <w:rPr>
          <w:rFonts w:ascii="Consolas" w:hAnsi="Consolas" w:cs="Consolas"/>
          <w:lang w:val="en-GB"/>
        </w:rPr>
        <w:br/>
      </w:r>
      <w:r w:rsidRPr="00F86C28">
        <w:rPr>
          <w:rFonts w:ascii="Consolas" w:hAnsi="Consolas" w:cs="Consolas"/>
          <w:lang w:val="en-GB"/>
        </w:rPr>
        <w:t xml:space="preserve">            &lt;Description&gt;Unloading Operations Started&lt;/Description&gt;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Completed&lt;/Name&gt;</w:t>
      </w:r>
      <w:r w:rsidR="00300285">
        <w:rPr>
          <w:rFonts w:ascii="Consolas" w:hAnsi="Consolas" w:cs="Consolas"/>
          <w:lang w:val="en-GB"/>
        </w:rPr>
        <w:br/>
      </w:r>
      <w:r w:rsidRPr="00F86C28">
        <w:rPr>
          <w:rFonts w:ascii="Consolas" w:hAnsi="Consolas" w:cs="Consolas"/>
          <w:lang w:val="en-GB"/>
        </w:rPr>
        <w:t xml:space="preserve">            &lt;Description&gt;Unloading Operations Finished&lt;/Description&gt;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Commenced&lt;/Name&gt;</w:t>
      </w:r>
      <w:r w:rsidR="00300285">
        <w:rPr>
          <w:rFonts w:ascii="Consolas" w:hAnsi="Consolas" w:cs="Consolas"/>
          <w:lang w:val="en-GB"/>
        </w:rPr>
        <w:br/>
      </w:r>
      <w:r w:rsidRPr="00F86C28">
        <w:rPr>
          <w:rFonts w:ascii="Consolas" w:hAnsi="Consolas" w:cs="Consolas"/>
          <w:lang w:val="en-GB"/>
        </w:rPr>
        <w:t xml:space="preserve">            &lt;Description&gt;Escort tug connected to vessel or Escort towage operation commence&lt;/Description&gt;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Completed&lt;/Name&gt;</w:t>
      </w:r>
      <w:r w:rsidR="00300285">
        <w:rPr>
          <w:rFonts w:ascii="Consolas" w:hAnsi="Consolas" w:cs="Consolas"/>
          <w:lang w:val="en-GB"/>
        </w:rPr>
        <w:br/>
      </w:r>
      <w:r w:rsidRPr="00F86C28">
        <w:rPr>
          <w:rFonts w:ascii="Consolas" w:hAnsi="Consolas" w:cs="Consolas"/>
          <w:lang w:val="en-GB"/>
        </w:rPr>
        <w:t xml:space="preserve">            &lt;Description&gt;Escort tug disconnected to vessel or Escort towage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Commenced&lt;/Name&gt;</w:t>
      </w:r>
      <w:r w:rsidR="00300285">
        <w:rPr>
          <w:rFonts w:ascii="Consolas" w:hAnsi="Consolas" w:cs="Consolas"/>
          <w:lang w:val="en-GB"/>
        </w:rPr>
        <w:br/>
      </w:r>
      <w:r w:rsidRPr="00F86C28">
        <w:rPr>
          <w:rFonts w:ascii="Consolas" w:hAnsi="Consolas" w:cs="Consolas"/>
          <w:lang w:val="en-GB"/>
        </w:rPr>
        <w:t xml:space="preserve">            &lt;Description&gt;Forklift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Completed&lt;/Name&gt;</w:t>
      </w:r>
      <w:r w:rsidR="00300285">
        <w:rPr>
          <w:rFonts w:ascii="Consolas" w:hAnsi="Consolas" w:cs="Consolas"/>
          <w:lang w:val="en-GB"/>
        </w:rPr>
        <w:br/>
      </w:r>
      <w:r w:rsidRPr="00F86C28">
        <w:rPr>
          <w:rFonts w:ascii="Consolas" w:hAnsi="Consolas" w:cs="Consolas"/>
          <w:lang w:val="en-GB"/>
        </w:rPr>
        <w:t xml:space="preserve">            &lt;Description&gt;Forklift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Commenced&lt;/Name&gt;</w:t>
      </w:r>
      <w:r w:rsidR="00300285">
        <w:rPr>
          <w:rFonts w:ascii="Consolas" w:hAnsi="Consolas" w:cs="Consolas"/>
          <w:lang w:val="en-GB"/>
        </w:rPr>
        <w:br/>
      </w:r>
      <w:r w:rsidRPr="00F86C28">
        <w:rPr>
          <w:rFonts w:ascii="Consolas" w:hAnsi="Consolas" w:cs="Consolas"/>
          <w:lang w:val="en-GB"/>
        </w:rPr>
        <w:t xml:space="preserve">            &lt;Description&gt;Gangway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Completed&lt;/Name&gt;</w:t>
      </w:r>
      <w:r w:rsidR="00300285">
        <w:rPr>
          <w:rFonts w:ascii="Consolas" w:hAnsi="Consolas" w:cs="Consolas"/>
          <w:lang w:val="en-GB"/>
        </w:rPr>
        <w:br/>
      </w:r>
      <w:r w:rsidRPr="00F86C28">
        <w:rPr>
          <w:rFonts w:ascii="Consolas" w:hAnsi="Consolas" w:cs="Consolas"/>
          <w:lang w:val="en-GB"/>
        </w:rPr>
        <w:t xml:space="preserve">            &lt;Description&gt;Gangway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Commenced&lt;/Name&gt;</w:t>
      </w:r>
      <w:r w:rsidR="00300285">
        <w:rPr>
          <w:rFonts w:ascii="Consolas" w:hAnsi="Consolas" w:cs="Consolas"/>
          <w:lang w:val="en-GB"/>
        </w:rPr>
        <w:br/>
      </w:r>
      <w:r w:rsidRPr="00F86C28">
        <w:rPr>
          <w:rFonts w:ascii="Consolas" w:hAnsi="Consolas" w:cs="Consolas"/>
          <w:lang w:val="en-GB"/>
        </w:rPr>
        <w:t xml:space="preserve">            &lt;Description&gt;Garbage Disposal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Completed&lt;/Name&gt;</w:t>
      </w:r>
      <w:r w:rsidR="00300285">
        <w:rPr>
          <w:rFonts w:ascii="Consolas" w:hAnsi="Consolas" w:cs="Consolas"/>
          <w:lang w:val="en-GB"/>
        </w:rPr>
        <w:br/>
      </w:r>
      <w:r w:rsidRPr="00F86C28">
        <w:rPr>
          <w:rFonts w:ascii="Consolas" w:hAnsi="Consolas" w:cs="Consolas"/>
          <w:lang w:val="en-GB"/>
        </w:rPr>
        <w:t xml:space="preserve">            &lt;Description&gt;Garbage Disposal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Commenced&lt;/Name&gt;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Completed&lt;/Name&gt;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Commenced&lt;/Name&gt;</w:t>
      </w:r>
      <w:r w:rsidR="00300285">
        <w:rPr>
          <w:rFonts w:ascii="Consolas" w:hAnsi="Consolas" w:cs="Consolas"/>
          <w:lang w:val="en-GB"/>
        </w:rPr>
        <w:br/>
      </w:r>
      <w:r w:rsidRPr="00F86C28">
        <w:rPr>
          <w:rFonts w:ascii="Consolas" w:hAnsi="Consolas" w:cs="Consolas"/>
          <w:lang w:val="en-GB"/>
        </w:rPr>
        <w:t xml:space="preserve">            &lt;Description&gt;Lube Oil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Completed&lt;/Name&gt;</w:t>
      </w:r>
      <w:r w:rsidR="00300285">
        <w:rPr>
          <w:rFonts w:ascii="Consolas" w:hAnsi="Consolas" w:cs="Consolas"/>
          <w:lang w:val="en-GB"/>
        </w:rPr>
        <w:br/>
      </w:r>
      <w:r w:rsidRPr="00F86C28">
        <w:rPr>
          <w:rFonts w:ascii="Consolas" w:hAnsi="Consolas" w:cs="Consolas"/>
          <w:lang w:val="en-GB"/>
        </w:rPr>
        <w:t xml:space="preserve">            &lt;Description&gt;Lube Oil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Commenced&lt;/Name&gt;</w:t>
      </w:r>
      <w:r w:rsidR="00300285">
        <w:rPr>
          <w:rFonts w:ascii="Consolas" w:hAnsi="Consolas" w:cs="Consolas"/>
          <w:lang w:val="en-GB"/>
        </w:rPr>
        <w:br/>
      </w:r>
      <w:r w:rsidRPr="00F86C28">
        <w:rPr>
          <w:rFonts w:ascii="Consolas" w:hAnsi="Consolas" w:cs="Consolas"/>
          <w:lang w:val="en-GB"/>
        </w:rPr>
        <w:t xml:space="preserve">            &lt;Description&gt;Pilotage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Completed&lt;/Name&gt;</w:t>
      </w:r>
      <w:r w:rsidR="00300285">
        <w:rPr>
          <w:rFonts w:ascii="Consolas" w:hAnsi="Consolas" w:cs="Consolas"/>
          <w:lang w:val="en-GB"/>
        </w:rPr>
        <w:br/>
      </w:r>
      <w:r w:rsidRPr="00F86C28">
        <w:rPr>
          <w:rFonts w:ascii="Consolas" w:hAnsi="Consolas" w:cs="Consolas"/>
          <w:lang w:val="en-GB"/>
        </w:rPr>
        <w:t xml:space="preserve">            &lt;Description&gt;Pilotage Completed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commenced&lt;/Name&gt;</w:t>
      </w:r>
      <w:r w:rsidR="00300285">
        <w:rPr>
          <w:rFonts w:ascii="Consolas" w:hAnsi="Consolas" w:cs="Consolas"/>
          <w:lang w:val="en-GB"/>
        </w:rPr>
        <w:br/>
      </w:r>
      <w:r w:rsidRPr="00F86C28">
        <w:rPr>
          <w:rFonts w:ascii="Consolas" w:hAnsi="Consolas" w:cs="Consolas"/>
          <w:lang w:val="en-GB"/>
        </w:rPr>
        <w:t xml:space="preserve">            &lt;Description&gt;Post cargo survey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completed&lt;/Name&gt;</w:t>
      </w:r>
      <w:r w:rsidR="00300285">
        <w:rPr>
          <w:rFonts w:ascii="Consolas" w:hAnsi="Consolas" w:cs="Consolas"/>
          <w:lang w:val="en-GB"/>
        </w:rPr>
        <w:br/>
      </w:r>
      <w:r w:rsidRPr="00F86C28">
        <w:rPr>
          <w:rFonts w:ascii="Consolas" w:hAnsi="Consolas" w:cs="Consolas"/>
          <w:lang w:val="en-GB"/>
        </w:rPr>
        <w:t xml:space="preserve">            &lt;Description&gt;Post cargo survey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Commenced&lt;/Name&gt;</w:t>
      </w:r>
      <w:r w:rsidR="00300285">
        <w:rPr>
          <w:rFonts w:ascii="Consolas" w:hAnsi="Consolas" w:cs="Consolas"/>
          <w:lang w:val="en-GB"/>
        </w:rPr>
        <w:br/>
      </w:r>
      <w:r w:rsidRPr="00F86C28">
        <w:rPr>
          <w:rFonts w:ascii="Consolas" w:hAnsi="Consolas" w:cs="Consolas"/>
          <w:lang w:val="en-GB"/>
        </w:rPr>
        <w:t xml:space="preserve">            &lt;Description&gt;Pre cargo survey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Completed&lt;/Name&gt;</w:t>
      </w:r>
      <w:r w:rsidR="00300285">
        <w:rPr>
          <w:rFonts w:ascii="Consolas" w:hAnsi="Consolas" w:cs="Consolas"/>
          <w:lang w:val="en-GB"/>
        </w:rPr>
        <w:br/>
      </w:r>
      <w:r w:rsidRPr="00F86C28">
        <w:rPr>
          <w:rFonts w:ascii="Consolas" w:hAnsi="Consolas" w:cs="Consolas"/>
          <w:lang w:val="en-GB"/>
        </w:rPr>
        <w:t xml:space="preserve">            &lt;Description&gt;Pre cargo survey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Commenced&lt;/Name&gt;</w:t>
      </w:r>
      <w:r w:rsidR="00300285">
        <w:rPr>
          <w:rFonts w:ascii="Consolas" w:hAnsi="Consolas" w:cs="Consolas"/>
          <w:lang w:val="en-GB"/>
        </w:rPr>
        <w:br/>
      </w:r>
      <w:r w:rsidRPr="00F86C28">
        <w:rPr>
          <w:rFonts w:ascii="Consolas" w:hAnsi="Consolas" w:cs="Consolas"/>
          <w:lang w:val="en-GB"/>
        </w:rPr>
        <w:t xml:space="preserve">            &lt;Description&gt;Provision Operation started&lt;/Description&gt;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Completed&lt;/Name&gt;</w:t>
      </w:r>
      <w:r w:rsidR="00300285">
        <w:rPr>
          <w:rFonts w:ascii="Consolas" w:hAnsi="Consolas" w:cs="Consolas"/>
          <w:lang w:val="en-GB"/>
        </w:rPr>
        <w:br/>
      </w:r>
      <w:r w:rsidRPr="00F86C28">
        <w:rPr>
          <w:rFonts w:ascii="Consolas" w:hAnsi="Consolas" w:cs="Consolas"/>
          <w:lang w:val="en-GB"/>
        </w:rPr>
        <w:t xml:space="preserve">            &lt;Description&gt;Provision Operation </w:t>
      </w:r>
      <w:proofErr w:type="spellStart"/>
      <w:r w:rsidRPr="00F86C28">
        <w:rPr>
          <w:rFonts w:ascii="Consolas" w:hAnsi="Consolas" w:cs="Consolas"/>
          <w:lang w:val="en-GB"/>
        </w:rPr>
        <w:t>finnished</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ReadyToSailOp_Commenced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&lt;Name&gt;Ready-to-Sail Operations Commenced&lt;/Name&gt;</w:t>
      </w:r>
      <w:r w:rsidR="00300285">
        <w:rPr>
          <w:rFonts w:ascii="Consolas" w:hAnsi="Consolas" w:cs="Consolas"/>
          <w:lang w:val="en-GB"/>
        </w:rPr>
        <w:br/>
      </w:r>
      <w:r w:rsidRPr="00F86C28">
        <w:rPr>
          <w:rFonts w:ascii="Consolas" w:hAnsi="Consolas" w:cs="Consolas"/>
          <w:lang w:val="en-GB"/>
        </w:rPr>
        <w:t xml:space="preserve">            &lt;Description&gt;Ready-to-Sail Operations initiated&lt;/Description&gt;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&gt;READYTOSAIL_OPERATION&lt;/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ReadyToSailOp_Completed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&lt;Name&gt;Ready-to-Sail Operations Completed&lt;/Name&gt;</w:t>
      </w:r>
      <w:r w:rsidR="00300285">
        <w:rPr>
          <w:rFonts w:ascii="Consolas" w:hAnsi="Consolas" w:cs="Consolas"/>
          <w:lang w:val="en-GB"/>
        </w:rPr>
        <w:br/>
      </w:r>
      <w:r w:rsidRPr="00F86C28">
        <w:rPr>
          <w:rFonts w:ascii="Consolas" w:hAnsi="Consolas" w:cs="Consolas"/>
          <w:lang w:val="en-GB"/>
        </w:rPr>
        <w:t xml:space="preserve">            &lt;Description&gt;Ready-to-Sail Operations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&gt;READYTOSAIL_OPERATION&lt;/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Commenced&lt;/Name&gt;</w:t>
      </w:r>
      <w:r w:rsidR="00300285">
        <w:rPr>
          <w:rFonts w:ascii="Consolas" w:hAnsi="Consolas" w:cs="Consolas"/>
          <w:lang w:val="en-GB"/>
        </w:rPr>
        <w:br/>
      </w:r>
      <w:r w:rsidRPr="00F86C28">
        <w:rPr>
          <w:rFonts w:ascii="Consolas" w:hAnsi="Consolas" w:cs="Consolas"/>
          <w:lang w:val="en-GB"/>
        </w:rPr>
        <w:t xml:space="preserve">            &lt;Description&gt;Security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Completed&lt;/Name&gt;</w:t>
      </w:r>
      <w:r w:rsidR="00300285">
        <w:rPr>
          <w:rFonts w:ascii="Consolas" w:hAnsi="Consolas" w:cs="Consolas"/>
          <w:lang w:val="en-GB"/>
        </w:rPr>
        <w:br/>
      </w:r>
      <w:r w:rsidRPr="00F86C28">
        <w:rPr>
          <w:rFonts w:ascii="Consolas" w:hAnsi="Consolas" w:cs="Consolas"/>
          <w:lang w:val="en-GB"/>
        </w:rPr>
        <w:t xml:space="preserve">            &lt;Description&gt;Security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Commenced&lt;/Name&gt;</w:t>
      </w:r>
      <w:r w:rsidR="00300285">
        <w:rPr>
          <w:rFonts w:ascii="Consolas" w:hAnsi="Consolas" w:cs="Consolas"/>
          <w:lang w:val="en-GB"/>
        </w:rPr>
        <w:br/>
      </w:r>
      <w:r w:rsidRPr="00F86C28">
        <w:rPr>
          <w:rFonts w:ascii="Consolas" w:hAnsi="Consolas" w:cs="Consolas"/>
          <w:lang w:val="en-GB"/>
        </w:rPr>
        <w:t xml:space="preserve">            &lt;Description&gt;Slop Operation starts&lt;/Description&gt;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&lt;Name&gt;Slop Operation Completed&lt;/Name&gt;</w:t>
      </w:r>
      <w:r w:rsidR="00300285">
        <w:rPr>
          <w:rFonts w:ascii="Consolas" w:hAnsi="Consolas" w:cs="Consolas"/>
          <w:lang w:val="en-GB"/>
        </w:rPr>
        <w:br/>
      </w:r>
      <w:r w:rsidRPr="00F86C28">
        <w:rPr>
          <w:rFonts w:ascii="Consolas" w:hAnsi="Consolas" w:cs="Consolas"/>
          <w:lang w:val="en-GB"/>
        </w:rPr>
        <w:t xml:space="preserve">            &lt;Description&gt;Slop Operation stops&lt;/Description&gt;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Commenced&lt;/Name&gt;</w:t>
      </w:r>
      <w:r w:rsidR="00300285">
        <w:rPr>
          <w:rFonts w:ascii="Consolas" w:hAnsi="Consolas" w:cs="Consolas"/>
          <w:lang w:val="en-GB"/>
        </w:rPr>
        <w:br/>
      </w:r>
      <w:r w:rsidRPr="00F86C28">
        <w:rPr>
          <w:rFonts w:ascii="Consolas" w:hAnsi="Consolas" w:cs="Consolas"/>
          <w:lang w:val="en-GB"/>
        </w:rPr>
        <w:t xml:space="preserve">            &lt;Description&gt;Sludge Operation starts&lt;/Description&gt;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Completed&lt;/Name&gt;</w:t>
      </w:r>
      <w:r w:rsidR="00300285">
        <w:rPr>
          <w:rFonts w:ascii="Consolas" w:hAnsi="Consolas" w:cs="Consolas"/>
          <w:lang w:val="en-GB"/>
        </w:rPr>
        <w:br/>
      </w:r>
      <w:r w:rsidRPr="00F86C28">
        <w:rPr>
          <w:rFonts w:ascii="Consolas" w:hAnsi="Consolas" w:cs="Consolas"/>
          <w:lang w:val="en-GB"/>
        </w:rPr>
        <w:t xml:space="preserve">            &lt;Description&gt;Sludge Operation stops&lt;/Description&gt;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Commenced&lt;/Name&gt;</w:t>
      </w:r>
      <w:r w:rsidR="00300285">
        <w:rPr>
          <w:rFonts w:ascii="Consolas" w:hAnsi="Consolas" w:cs="Consolas"/>
          <w:lang w:val="en-GB"/>
        </w:rPr>
        <w:br/>
      </w:r>
      <w:r w:rsidRPr="00F86C28">
        <w:rPr>
          <w:rFonts w:ascii="Consolas" w:hAnsi="Consolas" w:cs="Consolas"/>
          <w:lang w:val="en-GB"/>
        </w:rPr>
        <w:t xml:space="preserve">            &lt;Description&gt;Tours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Completed&lt;/Name&gt;</w:t>
      </w:r>
      <w:r w:rsidR="00300285">
        <w:rPr>
          <w:rFonts w:ascii="Consolas" w:hAnsi="Consolas" w:cs="Consolas"/>
          <w:lang w:val="en-GB"/>
        </w:rPr>
        <w:br/>
      </w:r>
      <w:r w:rsidRPr="00F86C28">
        <w:rPr>
          <w:rFonts w:ascii="Consolas" w:hAnsi="Consolas" w:cs="Consolas"/>
          <w:lang w:val="en-GB"/>
        </w:rPr>
        <w:t xml:space="preserve">            &lt;Description&gt;Tours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Commenced&lt;/Name&gt;</w:t>
      </w:r>
      <w:r w:rsidR="00300285">
        <w:rPr>
          <w:rFonts w:ascii="Consolas" w:hAnsi="Consolas" w:cs="Consolas"/>
          <w:lang w:val="en-GB"/>
        </w:rPr>
        <w:br/>
      </w:r>
      <w:r w:rsidRPr="00F86C28">
        <w:rPr>
          <w:rFonts w:ascii="Consolas" w:hAnsi="Consolas" w:cs="Consolas"/>
          <w:lang w:val="en-GB"/>
        </w:rPr>
        <w:t xml:space="preserve">            &lt;Description&gt;Harbour/assistance towage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Completed&lt;/Name&gt;</w:t>
      </w:r>
      <w:r w:rsidR="00300285">
        <w:rPr>
          <w:rFonts w:ascii="Consolas" w:hAnsi="Consolas" w:cs="Consolas"/>
          <w:lang w:val="en-GB"/>
        </w:rPr>
        <w:br/>
      </w:r>
      <w:r w:rsidRPr="00F86C28">
        <w:rPr>
          <w:rFonts w:ascii="Consolas" w:hAnsi="Consolas" w:cs="Consolas"/>
          <w:lang w:val="en-GB"/>
        </w:rPr>
        <w:lastRenderedPageBreak/>
        <w:t xml:space="preserve">            &lt;Description&gt;Harbour/assistance towage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Commenced&lt;/Name&gt;</w:t>
      </w:r>
      <w:r w:rsidR="00300285">
        <w:rPr>
          <w:rFonts w:ascii="Consolas" w:hAnsi="Consolas" w:cs="Consolas"/>
          <w:lang w:val="en-GB"/>
        </w:rPr>
        <w:br/>
      </w:r>
      <w:r w:rsidRPr="00F86C28">
        <w:rPr>
          <w:rFonts w:ascii="Consolas" w:hAnsi="Consolas" w:cs="Consolas"/>
          <w:lang w:val="en-GB"/>
        </w:rPr>
        <w:t xml:space="preserve">            &lt;Description&gt;Fresh Water Operation Commenced&lt;/Description&gt;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Completed&lt;/Name&gt;</w:t>
      </w:r>
      <w:r w:rsidR="00300285">
        <w:rPr>
          <w:rFonts w:ascii="Consolas" w:hAnsi="Consolas" w:cs="Consolas"/>
          <w:lang w:val="en-GB"/>
        </w:rPr>
        <w:br/>
      </w:r>
      <w:r w:rsidRPr="00F86C28">
        <w:rPr>
          <w:rFonts w:ascii="Consolas" w:hAnsi="Consolas" w:cs="Consolas"/>
          <w:lang w:val="en-GB"/>
        </w:rPr>
        <w:t xml:space="preserve">            &lt;Description&gt;Fresh Water Operation Completed&lt;/Description&gt;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DepartureAnchoringOp_Commenced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Commenced&lt;/Name&gt;</w:t>
      </w:r>
      <w:r w:rsidR="00300285">
        <w:rPr>
          <w:rFonts w:ascii="Consolas" w:hAnsi="Consolas" w:cs="Consolas"/>
          <w:lang w:val="en-GB"/>
        </w:rPr>
        <w:br/>
      </w:r>
      <w:r w:rsidRPr="00F86C28">
        <w:rPr>
          <w:rFonts w:ascii="Consolas" w:hAnsi="Consolas" w:cs="Consolas"/>
          <w:lang w:val="en-GB"/>
        </w:rPr>
        <w:t xml:space="preserve">            &lt;Description&gt;Start heaving up anchor  (an anchoring spot is a berth and </w:t>
      </w:r>
      <w:proofErr w:type="spellStart"/>
      <w:r w:rsidRPr="00F86C28">
        <w:rPr>
          <w:rFonts w:ascii="Consolas" w:hAnsi="Consolas" w:cs="Consolas"/>
          <w:lang w:val="en-GB"/>
        </w:rPr>
        <w:t>req</w:t>
      </w:r>
      <w:proofErr w:type="spellEnd"/>
      <w:r w:rsidRPr="00F86C28">
        <w:rPr>
          <w:rFonts w:ascii="Consolas" w:hAnsi="Consolas" w:cs="Consolas"/>
          <w:lang w:val="en-GB"/>
        </w:rPr>
        <w:t>/conf departure as such)&lt;/Description&gt;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&gt;COMMENCED&lt;/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DepartureAnchoringOp_Completed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Completed&lt;/Name&gt;</w:t>
      </w:r>
      <w:r w:rsidR="00300285">
        <w:rPr>
          <w:rFonts w:ascii="Consolas" w:hAnsi="Consolas" w:cs="Consolas"/>
          <w:lang w:val="en-GB"/>
        </w:rPr>
        <w:br/>
      </w:r>
      <w:r w:rsidRPr="00F86C28">
        <w:rPr>
          <w:rFonts w:ascii="Consolas" w:hAnsi="Consolas" w:cs="Consolas"/>
          <w:lang w:val="en-GB"/>
        </w:rPr>
        <w:t xml:space="preserve">            &lt;Description&gt;Vessel Anchor Aweigh&lt;/Description&gt;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&gt;COMPLETED&lt;/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Arrival_Agent_Berth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Agent Berth&lt;/Name&gt;</w:t>
      </w:r>
      <w:r w:rsidR="00300285">
        <w:rPr>
          <w:rFonts w:ascii="Consolas" w:hAnsi="Consolas" w:cs="Consolas"/>
          <w:lang w:val="en-GB"/>
        </w:rPr>
        <w:br/>
      </w:r>
      <w:r w:rsidRPr="00F86C28">
        <w:rPr>
          <w:rFonts w:ascii="Consolas" w:hAnsi="Consolas" w:cs="Consolas"/>
          <w:lang w:val="en-GB"/>
        </w:rPr>
        <w:t xml:space="preserve">            &lt;Description&gt;Agent arrived to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&gt;AGENT&lt;/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Departure_Agent_Berth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Agent Berth&lt;/Name&gt;</w:t>
      </w:r>
      <w:r w:rsidR="00300285">
        <w:rPr>
          <w:rFonts w:ascii="Consolas" w:hAnsi="Consolas" w:cs="Consolas"/>
          <w:lang w:val="en-GB"/>
        </w:rPr>
        <w:br/>
      </w:r>
      <w:r w:rsidRPr="00F86C28">
        <w:rPr>
          <w:rFonts w:ascii="Consolas" w:hAnsi="Consolas" w:cs="Consolas"/>
          <w:lang w:val="en-GB"/>
        </w:rPr>
        <w:t xml:space="preserve">            &lt;Description&gt;Agent left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&gt;AGENT&lt;/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Arrival_Moorers_Berth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Moorer</w:t>
      </w:r>
      <w:proofErr w:type="spellEnd"/>
      <w:r w:rsidRPr="00F86C28">
        <w:rPr>
          <w:rFonts w:ascii="Consolas" w:hAnsi="Consolas" w:cs="Consolas"/>
          <w:lang w:val="en-GB"/>
        </w:rPr>
        <w:t xml:space="preserve"> Berth&lt;/Name&gt;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arrived to Berth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&gt;MOORER&lt;/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Departure_Moorers_Berth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Berth&lt;/Name&gt;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has departed from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&gt;MOORER&lt;/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Pilot Berth&lt;/Name&gt;</w:t>
      </w:r>
      <w:r w:rsidR="00300285">
        <w:rPr>
          <w:rFonts w:ascii="Consolas" w:hAnsi="Consolas" w:cs="Consolas"/>
          <w:lang w:val="en-GB"/>
        </w:rPr>
        <w:br/>
      </w:r>
      <w:r w:rsidRPr="00F86C28">
        <w:rPr>
          <w:rFonts w:ascii="Consolas" w:hAnsi="Consolas" w:cs="Consolas"/>
          <w:lang w:val="en-GB"/>
        </w:rPr>
        <w:t xml:space="preserve">            &lt;Description&gt;Pilot arrived to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Pilot Berth&lt;/Name&gt;</w:t>
      </w:r>
      <w:r w:rsidR="00300285">
        <w:rPr>
          <w:rFonts w:ascii="Consolas" w:hAnsi="Consolas" w:cs="Consolas"/>
          <w:lang w:val="en-GB"/>
        </w:rPr>
        <w:br/>
      </w:r>
      <w:r w:rsidRPr="00F86C28">
        <w:rPr>
          <w:rFonts w:ascii="Consolas" w:hAnsi="Consolas" w:cs="Consolas"/>
          <w:lang w:val="en-GB"/>
        </w:rPr>
        <w:t xml:space="preserve">            &lt;Description&gt;Pilot departed from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Arrival_Pontoons_and_Fenders_Berth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Pontoons&amp;amp;Fenders</w:t>
      </w:r>
      <w:proofErr w:type="spellEnd"/>
      <w:r w:rsidRPr="00F86C28">
        <w:rPr>
          <w:rFonts w:ascii="Consolas" w:hAnsi="Consolas" w:cs="Consolas"/>
          <w:lang w:val="en-GB"/>
        </w:rPr>
        <w:t xml:space="preserve"> Berth&lt;/Name&gt;</w:t>
      </w:r>
      <w:r w:rsidR="00300285">
        <w:rPr>
          <w:rFonts w:ascii="Consolas" w:hAnsi="Consolas" w:cs="Consolas"/>
          <w:lang w:val="en-GB"/>
        </w:rPr>
        <w:br/>
      </w:r>
      <w:r w:rsidRPr="00F86C28">
        <w:rPr>
          <w:rFonts w:ascii="Consolas" w:hAnsi="Consolas" w:cs="Consolas"/>
          <w:lang w:val="en-GB"/>
        </w:rPr>
        <w:t xml:space="preserve">            &lt;Description&gt;Pontoons &amp;amp; Fenders at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&gt;PONTOONS_AND_FENDERS&lt;/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Departure_Pontoons_and_Fenders_Berth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Pontoons&amp;amp;Fenders</w:t>
      </w:r>
      <w:proofErr w:type="spellEnd"/>
      <w:r w:rsidRPr="00F86C28">
        <w:rPr>
          <w:rFonts w:ascii="Consolas" w:hAnsi="Consolas" w:cs="Consolas"/>
          <w:lang w:val="en-GB"/>
        </w:rPr>
        <w:t xml:space="preserve"> Berth&lt;/Name&gt;</w:t>
      </w:r>
      <w:r w:rsidR="00300285">
        <w:rPr>
          <w:rFonts w:ascii="Consolas" w:hAnsi="Consolas" w:cs="Consolas"/>
          <w:lang w:val="en-GB"/>
        </w:rPr>
        <w:br/>
      </w:r>
      <w:r w:rsidRPr="00F86C28">
        <w:rPr>
          <w:rFonts w:ascii="Consolas" w:hAnsi="Consolas" w:cs="Consolas"/>
          <w:lang w:val="en-GB"/>
        </w:rPr>
        <w:lastRenderedPageBreak/>
        <w:t xml:space="preserve">            &lt;Description&gt;Pontoons &amp;amp; Fenders removed from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&gt;PONTOONS_AND_FENDERS&lt;/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Arrival_Security_Berth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Security Berth&lt;/Name&gt;</w:t>
      </w:r>
      <w:r w:rsidR="00300285">
        <w:rPr>
          <w:rFonts w:ascii="Consolas" w:hAnsi="Consolas" w:cs="Consolas"/>
          <w:lang w:val="en-GB"/>
        </w:rPr>
        <w:br/>
      </w:r>
      <w:r w:rsidRPr="00F86C28">
        <w:rPr>
          <w:rFonts w:ascii="Consolas" w:hAnsi="Consolas" w:cs="Consolas"/>
          <w:lang w:val="en-GB"/>
        </w:rPr>
        <w:t xml:space="preserve">            &lt;Description&gt;Security arrived to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&gt;SECURITY&lt;/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Departure_Security_Berth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Security Berth&lt;/Name&gt;</w:t>
      </w:r>
      <w:r w:rsidR="00300285">
        <w:rPr>
          <w:rFonts w:ascii="Consolas" w:hAnsi="Consolas" w:cs="Consolas"/>
          <w:lang w:val="en-GB"/>
        </w:rPr>
        <w:br/>
      </w:r>
      <w:r w:rsidRPr="00F86C28">
        <w:rPr>
          <w:rFonts w:ascii="Consolas" w:hAnsi="Consolas" w:cs="Consolas"/>
          <w:lang w:val="en-GB"/>
        </w:rPr>
        <w:t xml:space="preserve">            &lt;Description&gt;Security departed from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&gt;SECURITY&lt;/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Arrival_Tug_Berth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Tug Berth&lt;/Name&gt;</w:t>
      </w:r>
      <w:r w:rsidR="00300285">
        <w:rPr>
          <w:rFonts w:ascii="Consolas" w:hAnsi="Consolas" w:cs="Consolas"/>
          <w:lang w:val="en-GB"/>
        </w:rPr>
        <w:br/>
      </w:r>
      <w:r w:rsidRPr="00F86C28">
        <w:rPr>
          <w:rFonts w:ascii="Consolas" w:hAnsi="Consolas" w:cs="Consolas"/>
          <w:lang w:val="en-GB"/>
        </w:rPr>
        <w:t xml:space="preserve">            &lt;Description&gt;Tug arrived at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Departure_Tug_Berth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Tug Berth&lt;/Name&gt;</w:t>
      </w:r>
      <w:r w:rsidR="00300285">
        <w:rPr>
          <w:rFonts w:ascii="Consolas" w:hAnsi="Consolas" w:cs="Consolas"/>
          <w:lang w:val="en-GB"/>
        </w:rPr>
        <w:br/>
      </w:r>
      <w:r w:rsidRPr="00F86C28">
        <w:rPr>
          <w:rFonts w:ascii="Consolas" w:hAnsi="Consolas" w:cs="Consolas"/>
          <w:lang w:val="en-GB"/>
        </w:rPr>
        <w:t xml:space="preserve">            &lt;Description&gt;Tug departed from berth&lt;/Description&gt;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Berth&lt;/Name&gt;</w:t>
      </w:r>
      <w:r w:rsidR="00300285">
        <w:rPr>
          <w:rFonts w:ascii="Consolas" w:hAnsi="Consolas" w:cs="Consolas"/>
          <w:lang w:val="en-GB"/>
        </w:rPr>
        <w:br/>
      </w:r>
      <w:r w:rsidRPr="00F86C28">
        <w:rPr>
          <w:rFonts w:ascii="Consolas" w:hAnsi="Consolas" w:cs="Consolas"/>
          <w:lang w:val="en-GB"/>
        </w:rPr>
        <w:t xml:space="preserve">            &lt;Description&gt;Vessels arrived to assigned berth (could also capture anchoring area if no distinction is made between berth and anchorage area in sending system)&lt;/Description&gt;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ab/>
        <w:t>&lt;/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Departure_Vessel_Berth</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Berth&lt;/Name&gt;</w:t>
      </w:r>
      <w:r w:rsidR="00300285">
        <w:rPr>
          <w:rFonts w:ascii="Consolas" w:hAnsi="Consolas" w:cs="Consolas"/>
          <w:lang w:val="en-GB"/>
        </w:rPr>
        <w:br/>
      </w:r>
      <w:r w:rsidRPr="00F86C28">
        <w:rPr>
          <w:rFonts w:ascii="Consolas" w:hAnsi="Consolas" w:cs="Consolas"/>
          <w:lang w:val="en-GB"/>
        </w:rPr>
        <w:t xml:space="preserve">            &lt;Description&gt;Vessels departed from berth (could also capture anchoring area if no distinction is made between berth and anchorage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&gt;BERTH&lt;/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Arrival_Vessel_AnchorageArea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Anchoring Area&lt;/Name&gt;</w:t>
      </w:r>
      <w:r w:rsidR="00300285">
        <w:rPr>
          <w:rFonts w:ascii="Consolas" w:hAnsi="Consolas" w:cs="Consolas"/>
          <w:lang w:val="en-GB"/>
        </w:rPr>
        <w:br/>
      </w:r>
      <w:r w:rsidRPr="00F86C28">
        <w:rPr>
          <w:rFonts w:ascii="Consolas" w:hAnsi="Consolas" w:cs="Consolas"/>
          <w:lang w:val="en-GB"/>
        </w:rPr>
        <w:t xml:space="preserve">            &lt;Description&gt;Vessel arrived anchoring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&gt;ANCHORING_AREA&lt;/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Departure_Vessel_AnchorageArea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Anchoring Area&lt;/Name&gt;</w:t>
      </w:r>
      <w:r w:rsidR="00300285">
        <w:rPr>
          <w:rFonts w:ascii="Consolas" w:hAnsi="Consolas" w:cs="Consolas"/>
          <w:lang w:val="en-GB"/>
        </w:rPr>
        <w:br/>
      </w:r>
      <w:r w:rsidRPr="00F86C28">
        <w:rPr>
          <w:rFonts w:ascii="Consolas" w:hAnsi="Consolas" w:cs="Consolas"/>
          <w:lang w:val="en-GB"/>
        </w:rPr>
        <w:t xml:space="preserve">            &lt;Description&gt;Vessel departed anchoring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&gt;ANCHORING_AREA&lt;/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Arrival_Tug_TugZone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Tug </w:t>
      </w:r>
      <w:proofErr w:type="spellStart"/>
      <w:r w:rsidRPr="00F86C28">
        <w:rPr>
          <w:rFonts w:ascii="Consolas" w:hAnsi="Consolas" w:cs="Consolas"/>
          <w:lang w:val="en-GB"/>
        </w:rPr>
        <w: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&lt;Description&gt;Tug arrived to tug zone (during departure) / Tug arrivals to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Departure_Tug_TugZone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Tug </w:t>
      </w:r>
      <w:proofErr w:type="spellStart"/>
      <w:r w:rsidRPr="00F86C28">
        <w:rPr>
          <w:rFonts w:ascii="Consolas" w:hAnsi="Consolas" w:cs="Consolas"/>
          <w:lang w:val="en-GB"/>
        </w:rPr>
        <w: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&lt;Description&gt;Tug departed from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w:t>
      </w:r>
      <w:proofErr w:type="spellStart"/>
      <w:r w:rsidRPr="00F86C28">
        <w:rPr>
          <w:rFonts w:ascii="Consolas" w:hAnsi="Consolas" w:cs="Consolas"/>
          <w:lang w:val="en-GB"/>
        </w:rPr>
        <w: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&lt;Description&gt;Vessel arrived to tug zone (during departure) / Vessel arrives to tug zone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w:t>
      </w:r>
      <w:proofErr w:type="spellStart"/>
      <w:r w:rsidRPr="00F86C28">
        <w:rPr>
          <w:rFonts w:ascii="Consolas" w:hAnsi="Consolas" w:cs="Consolas"/>
          <w:lang w:val="en-GB"/>
        </w:rPr>
        <w: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&lt;Description&gt;Vessel departed from tug zone (with or without towage)&lt;/Description&gt;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Arrival_EscortTug_TugZone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Tug zone&lt;/Name&gt;</w:t>
      </w:r>
      <w:r w:rsidR="00300285">
        <w:rPr>
          <w:rFonts w:ascii="Consolas" w:hAnsi="Consolas" w:cs="Consolas"/>
          <w:lang w:val="en-GB"/>
        </w:rPr>
        <w:br/>
      </w:r>
      <w:r w:rsidRPr="00F86C28">
        <w:rPr>
          <w:rFonts w:ascii="Consolas" w:hAnsi="Consolas" w:cs="Consolas"/>
          <w:lang w:val="en-GB"/>
        </w:rPr>
        <w:t xml:space="preserve">            &lt;Description&gt;Escort tug arrived to vessel in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Departure_EscortTug_TugZone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Tug Zone&lt;/Name&gt;</w:t>
      </w:r>
      <w:r w:rsidR="00300285">
        <w:rPr>
          <w:rFonts w:ascii="Consolas" w:hAnsi="Consolas" w:cs="Consolas"/>
          <w:lang w:val="en-GB"/>
        </w:rPr>
        <w:br/>
      </w:r>
      <w:r w:rsidRPr="00F86C28">
        <w:rPr>
          <w:rFonts w:ascii="Consolas" w:hAnsi="Consolas" w:cs="Consolas"/>
          <w:lang w:val="en-GB"/>
        </w:rPr>
        <w:t xml:space="preserve">            &lt;Description&gt;Escort tug departed from vessel in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Arrival_EscortTug_ETugZone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w:t>
      </w:r>
      <w:proofErr w:type="spellStart"/>
      <w:r w:rsidRPr="00F86C28">
        <w:rPr>
          <w:rFonts w:ascii="Consolas" w:hAnsi="Consolas" w:cs="Consolas"/>
          <w:lang w:val="en-GB"/>
        </w:rPr>
        <w:t>EscortTugZone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&lt;Description&gt;Escort tug arrived to vessel at escort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&gt;ETUG_ZONE&lt;/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Departure_EscortTug_ETugZone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w:t>
      </w:r>
      <w:proofErr w:type="spellStart"/>
      <w:r w:rsidRPr="00F86C28">
        <w:rPr>
          <w:rFonts w:ascii="Consolas" w:hAnsi="Consolas" w:cs="Consolas"/>
          <w:lang w:val="en-GB"/>
        </w:rPr>
        <w:t>EscortTugZone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&lt;Description&gt;Escort tug departed from vessel at escort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&gt;ETUG_ZONE&lt;/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Arrival_Vessel_ETugZone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w:t>
      </w:r>
      <w:proofErr w:type="spellStart"/>
      <w:r w:rsidRPr="00F86C28">
        <w:rPr>
          <w:rFonts w:ascii="Consolas" w:hAnsi="Consolas" w:cs="Consolas"/>
          <w:lang w:val="en-GB"/>
        </w:rPr>
        <w:t>EscortTugZone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lastRenderedPageBreak/>
        <w:t xml:space="preserve">            &lt;Description&gt;Vessel arrived at Escort tug zone&lt;/Description&gt;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&gt;ETUG_ZONE&lt;/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Departure_Vessel_ETugZone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Escort Tug zone&lt;/Name&gt;</w:t>
      </w:r>
      <w:r w:rsidR="00300285">
        <w:rPr>
          <w:rFonts w:ascii="Consolas" w:hAnsi="Consolas" w:cs="Consolas"/>
          <w:lang w:val="en-GB"/>
        </w:rPr>
        <w:br/>
      </w:r>
      <w:r w:rsidRPr="00F86C28">
        <w:rPr>
          <w:rFonts w:ascii="Consolas" w:hAnsi="Consolas" w:cs="Consolas"/>
          <w:lang w:val="en-GB"/>
        </w:rPr>
        <w:t xml:space="preserve">            &lt;Description&gt;Vessel departed from escort tug zone (with or without escort)&lt;/Description&gt;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&gt;ETUG_ZONE&lt;/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Pilot </w:t>
      </w:r>
      <w:proofErr w:type="spellStart"/>
      <w:r w:rsidRPr="00F86C28">
        <w:rPr>
          <w:rFonts w:ascii="Consolas" w:hAnsi="Consolas" w:cs="Consolas"/>
          <w:lang w:val="en-GB"/>
        </w:rPr>
        <w:t>PilotBoardingArea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arrived to </w:t>
      </w:r>
      <w:proofErr w:type="spellStart"/>
      <w:r w:rsidRPr="00F86C28">
        <w:rPr>
          <w:rFonts w:ascii="Consolas" w:hAnsi="Consolas" w:cs="Consolas"/>
          <w:lang w:val="en-GB"/>
        </w:rPr>
        <w:t>PilotBoardingArea</w:t>
      </w:r>
      <w:proofErr w:type="spellEnd"/>
      <w:r w:rsidRPr="00F86C28">
        <w:rPr>
          <w:rFonts w:ascii="Consolas" w:hAnsi="Consolas" w:cs="Consolas"/>
          <w:lang w:val="en-GB"/>
        </w:rPr>
        <w:t xml:space="preserve">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Pilot </w:t>
      </w:r>
      <w:proofErr w:type="spellStart"/>
      <w:r w:rsidRPr="00F86C28">
        <w:rPr>
          <w:rFonts w:ascii="Consolas" w:hAnsi="Consolas" w:cs="Consolas"/>
          <w:lang w:val="en-GB"/>
        </w:rPr>
        <w:t>PilotBoardingArea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departed from </w:t>
      </w:r>
      <w:proofErr w:type="spellStart"/>
      <w:r w:rsidRPr="00F86C28">
        <w:rPr>
          <w:rFonts w:ascii="Consolas" w:hAnsi="Consolas" w:cs="Consolas"/>
          <w:lang w:val="en-GB"/>
        </w:rPr>
        <w:t>PilotBoardingArea</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Arrival_PilotBoat_PilotBA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w:t>
      </w:r>
      <w:proofErr w:type="spellStart"/>
      <w:r w:rsidRPr="00F86C28">
        <w:rPr>
          <w:rFonts w:ascii="Consolas" w:hAnsi="Consolas" w:cs="Consolas"/>
          <w:lang w:val="en-GB"/>
        </w:rPr>
        <w:t>PilotBoardingArea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arrived to </w:t>
      </w:r>
      <w:proofErr w:type="spellStart"/>
      <w:r w:rsidRPr="00F86C28">
        <w:rPr>
          <w:rFonts w:ascii="Consolas" w:hAnsi="Consolas" w:cs="Consolas"/>
          <w:lang w:val="en-GB"/>
        </w:rPr>
        <w:t>PilotBoardingArea</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Departure_PilotBoat_PilotBA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Departure from Pilot Boarding Area&lt;/Name&gt;</w:t>
      </w:r>
      <w:r w:rsidR="00300285">
        <w:rPr>
          <w:rFonts w:ascii="Consolas" w:hAnsi="Consolas" w:cs="Consolas"/>
          <w:lang w:val="en-GB"/>
        </w:rPr>
        <w:br/>
      </w:r>
      <w:r w:rsidRPr="00F86C28">
        <w:rPr>
          <w:rFonts w:ascii="Consolas" w:hAnsi="Consolas" w:cs="Consolas"/>
          <w:lang w:val="en-GB"/>
        </w:rPr>
        <w:t xml:space="preserve">            &lt;Description&gt;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departed from </w:t>
      </w:r>
      <w:proofErr w:type="spellStart"/>
      <w:r w:rsidRPr="00F86C28">
        <w:rPr>
          <w:rFonts w:ascii="Consolas" w:hAnsi="Consolas" w:cs="Consolas"/>
          <w:lang w:val="en-GB"/>
        </w:rPr>
        <w:t>PilotBoardingArea</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w:t>
      </w:r>
      <w:proofErr w:type="spellStart"/>
      <w:r w:rsidRPr="00F86C28">
        <w:rPr>
          <w:rFonts w:ascii="Consolas" w:hAnsi="Consolas" w:cs="Consolas"/>
          <w:lang w:val="en-GB"/>
        </w:rPr>
        <w:t>PilotBoardingArea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lastRenderedPageBreak/>
        <w:t xml:space="preserve">            &lt;Description&gt;Vessel arrived to PBA during arrival/departure&lt;/Description&gt;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Departure_Vessel_PilotBA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w:t>
      </w:r>
      <w:proofErr w:type="spellStart"/>
      <w:r w:rsidRPr="00F86C28">
        <w:rPr>
          <w:rFonts w:ascii="Consolas" w:hAnsi="Consolas" w:cs="Consolas"/>
          <w:lang w:val="en-GB"/>
        </w:rPr>
        <w:t>PilotBoardingArea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&lt;Description&gt;Vessel departed from PBA during arrival/departure&lt;/Description&gt;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&gt;PILOT_BOARDING_AREA&lt;/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Arrival_Passenger_Vessel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Passenger Vessel&lt;/Name&gt;</w:t>
      </w:r>
      <w:r w:rsidR="00300285">
        <w:rPr>
          <w:rFonts w:ascii="Consolas" w:hAnsi="Consolas" w:cs="Consolas"/>
          <w:lang w:val="en-GB"/>
        </w:rPr>
        <w:br/>
      </w:r>
      <w:r w:rsidRPr="00F86C28">
        <w:rPr>
          <w:rFonts w:ascii="Consolas" w:hAnsi="Consolas" w:cs="Consolas"/>
          <w:lang w:val="en-GB"/>
        </w:rPr>
        <w:t xml:space="preserve">            &lt;Description&gt;All Passengers Onboard&lt;/Description&gt;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&gt;PASSENGER&lt;/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Departure_Passenger_Vessel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Passenger Vessel&lt;/Name&gt;</w:t>
      </w:r>
      <w:r w:rsidR="00300285">
        <w:rPr>
          <w:rFonts w:ascii="Consolas" w:hAnsi="Consolas" w:cs="Consolas"/>
          <w:lang w:val="en-GB"/>
        </w:rPr>
        <w:br/>
      </w:r>
      <w:r w:rsidRPr="00F86C28">
        <w:rPr>
          <w:rFonts w:ascii="Consolas" w:hAnsi="Consolas" w:cs="Consolas"/>
          <w:lang w:val="en-GB"/>
        </w:rPr>
        <w:t xml:space="preserve">            &lt;Description&gt;All Passengers </w:t>
      </w:r>
      <w:proofErr w:type="spellStart"/>
      <w:r w:rsidRPr="00F86C28">
        <w:rPr>
          <w:rFonts w:ascii="Consolas" w:hAnsi="Consolas" w:cs="Consolas"/>
          <w:lang w:val="en-GB"/>
        </w:rPr>
        <w:t>dissembarked</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&gt;PASSENGER&lt;/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Pilot Vessel&lt;/Name&gt;</w:t>
      </w:r>
      <w:r w:rsidR="00300285">
        <w:rPr>
          <w:rFonts w:ascii="Consolas" w:hAnsi="Consolas" w:cs="Consolas"/>
          <w:lang w:val="en-GB"/>
        </w:rPr>
        <w:br/>
      </w:r>
      <w:r w:rsidRPr="00F86C28">
        <w:rPr>
          <w:rFonts w:ascii="Consolas" w:hAnsi="Consolas" w:cs="Consolas"/>
          <w:lang w:val="en-GB"/>
        </w:rPr>
        <w:t xml:space="preserve">            &lt;Description&gt;Pilot Onboard (POB)&lt;/Description&gt;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 Vessel Departed&lt;/Name&gt;</w:t>
      </w:r>
      <w:r w:rsidR="00300285">
        <w:rPr>
          <w:rFonts w:ascii="Consolas" w:hAnsi="Consolas" w:cs="Consolas"/>
          <w:lang w:val="en-GB"/>
        </w:rPr>
        <w:br/>
      </w:r>
      <w:r w:rsidRPr="00F86C28">
        <w:rPr>
          <w:rFonts w:ascii="Consolas" w:hAnsi="Consolas" w:cs="Consolas"/>
          <w:lang w:val="en-GB"/>
        </w:rPr>
        <w:t xml:space="preserve">            &lt;Description&gt;Pilot disembark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Arrival_EscortTug_Vessel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Escort Tug Vessel&lt;/Name&gt;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has arrived to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Departure_EscortTug_Vessel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Escort Tug Vessel&lt;/Name&gt;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EscortTug</w:t>
      </w:r>
      <w:proofErr w:type="spellEnd"/>
      <w:r w:rsidRPr="00F86C28">
        <w:rPr>
          <w:rFonts w:ascii="Consolas" w:hAnsi="Consolas" w:cs="Consolas"/>
          <w:lang w:val="en-GB"/>
        </w:rPr>
        <w:t xml:space="preserve"> has left vessel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Arrival_IceBreaker_Vessel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Vessel&lt;/Name&gt;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has arrived to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Departure_IceBreaker_Vessel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Vessel &lt;/Name&gt;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departed from Vessel, mission completed, aborted&lt;/Description&gt;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Arrival_Tug_Vessel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Tug Vessel&lt;/Name&gt;</w:t>
      </w:r>
      <w:r w:rsidR="00300285">
        <w:rPr>
          <w:rFonts w:ascii="Consolas" w:hAnsi="Consolas" w:cs="Consolas"/>
          <w:lang w:val="en-GB"/>
        </w:rPr>
        <w:br/>
      </w:r>
      <w:r w:rsidRPr="00F86C28">
        <w:rPr>
          <w:rFonts w:ascii="Consolas" w:hAnsi="Consolas" w:cs="Consolas"/>
          <w:lang w:val="en-GB"/>
        </w:rPr>
        <w:t xml:space="preserve">            &lt;Description&gt;The tugboat has arrived to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Departure_Tug_Vessel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Tug Vessel&lt;/Name&gt;</w:t>
      </w:r>
      <w:r w:rsidR="00300285">
        <w:rPr>
          <w:rFonts w:ascii="Consolas" w:hAnsi="Consolas" w:cs="Consolas"/>
          <w:lang w:val="en-GB"/>
        </w:rPr>
        <w:br/>
      </w:r>
      <w:r w:rsidRPr="00F86C28">
        <w:rPr>
          <w:rFonts w:ascii="Consolas" w:hAnsi="Consolas" w:cs="Consolas"/>
          <w:lang w:val="en-GB"/>
        </w:rPr>
        <w:t xml:space="preserve">            &lt;Description&gt;Tug and vessel has been disconnected&lt;/Description&gt;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Arrival_BunkerVessel_Vessel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 Vessel Alongside Vessel&lt;/Name&gt;</w:t>
      </w:r>
      <w:r w:rsidR="00300285">
        <w:rPr>
          <w:rFonts w:ascii="Consolas" w:hAnsi="Consolas" w:cs="Consolas"/>
          <w:lang w:val="en-GB"/>
        </w:rPr>
        <w:br/>
      </w:r>
      <w:r w:rsidRPr="00F86C28">
        <w:rPr>
          <w:rFonts w:ascii="Consolas" w:hAnsi="Consolas" w:cs="Consolas"/>
          <w:lang w:val="en-GB"/>
        </w:rPr>
        <w:t xml:space="preserve">            &lt;Description&gt;Bunker vessel is alongside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&gt;BUNKER_VESSEL&lt;/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Departure_BunkerVessel_Vessel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 Vessel Departed Vessel&lt;/Name&gt;</w:t>
      </w:r>
      <w:r w:rsidR="00300285">
        <w:rPr>
          <w:rFonts w:ascii="Consolas" w:hAnsi="Consolas" w:cs="Consolas"/>
          <w:lang w:val="en-GB"/>
        </w:rPr>
        <w:br/>
      </w:r>
      <w:r w:rsidRPr="00F86C28">
        <w:rPr>
          <w:rFonts w:ascii="Consolas" w:hAnsi="Consolas" w:cs="Consolas"/>
          <w:lang w:val="en-GB"/>
        </w:rPr>
        <w:t xml:space="preserve">            &lt;Description&gt;Bunker vessel has departed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&gt;BUNKER_VESSEL&lt;/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Arrival_SludgeVessel_Vessel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Vessel Alongside Vessel&lt;/Name&gt;</w:t>
      </w:r>
      <w:r w:rsidR="00300285">
        <w:rPr>
          <w:rFonts w:ascii="Consolas" w:hAnsi="Consolas" w:cs="Consolas"/>
          <w:lang w:val="en-GB"/>
        </w:rPr>
        <w:br/>
      </w:r>
      <w:r w:rsidRPr="00F86C28">
        <w:rPr>
          <w:rFonts w:ascii="Consolas" w:hAnsi="Consolas" w:cs="Consolas"/>
          <w:lang w:val="en-GB"/>
        </w:rPr>
        <w:t xml:space="preserve">            &lt;Description&gt;Sludge vessel is alongside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&gt;SLUDGE_VESSEL&lt;/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Departure_SludgeVessel_Vessel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Vessel Departed Vessel&lt;/Name&gt;</w:t>
      </w:r>
      <w:r w:rsidR="00300285">
        <w:rPr>
          <w:rFonts w:ascii="Consolas" w:hAnsi="Consolas" w:cs="Consolas"/>
          <w:lang w:val="en-GB"/>
        </w:rPr>
        <w:br/>
      </w:r>
      <w:r w:rsidRPr="00F86C28">
        <w:rPr>
          <w:rFonts w:ascii="Consolas" w:hAnsi="Consolas" w:cs="Consolas"/>
          <w:lang w:val="en-GB"/>
        </w:rPr>
        <w:t xml:space="preserve">            &lt;Description&gt;Sludge vessel has departed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&gt;SLUDGE_VESSEL&lt;/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Arrival_SlopVessel_Vessel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Vessel Alongside Vessel&lt;/Name&gt;</w:t>
      </w:r>
      <w:r w:rsidR="00300285">
        <w:rPr>
          <w:rFonts w:ascii="Consolas" w:hAnsi="Consolas" w:cs="Consolas"/>
          <w:lang w:val="en-GB"/>
        </w:rPr>
        <w:br/>
      </w:r>
      <w:r w:rsidRPr="00F86C28">
        <w:rPr>
          <w:rFonts w:ascii="Consolas" w:hAnsi="Consolas" w:cs="Consolas"/>
          <w:lang w:val="en-GB"/>
        </w:rPr>
        <w:t xml:space="preserve">            &lt;Description&gt;Slop vessel is alongside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&gt;SLOP_VESSEL&lt;/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Departure_SlopVessel_Vessel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Vessel Departed Vessel&lt;/Name&gt;</w:t>
      </w:r>
      <w:r w:rsidR="00300285">
        <w:rPr>
          <w:rFonts w:ascii="Consolas" w:hAnsi="Consolas" w:cs="Consolas"/>
          <w:lang w:val="en-GB"/>
        </w:rPr>
        <w:br/>
      </w:r>
      <w:r w:rsidRPr="00F86C28">
        <w:rPr>
          <w:rFonts w:ascii="Consolas" w:hAnsi="Consolas" w:cs="Consolas"/>
          <w:lang w:val="en-GB"/>
        </w:rPr>
        <w:t xml:space="preserve">            &lt;Description&gt;Slop vessel has departed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&gt;SLOP_VESSEL&lt;/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Arrival_FreshWaterVessel_Vessel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&lt;Name&gt;Water Vessel Alongside Vessel&lt;/Name&gt;</w:t>
      </w:r>
      <w:r w:rsidR="00300285">
        <w:rPr>
          <w:rFonts w:ascii="Consolas" w:hAnsi="Consolas" w:cs="Consolas"/>
          <w:lang w:val="en-GB"/>
        </w:rPr>
        <w:br/>
      </w:r>
      <w:r w:rsidRPr="00F86C28">
        <w:rPr>
          <w:rFonts w:ascii="Consolas" w:hAnsi="Consolas" w:cs="Consolas"/>
          <w:lang w:val="en-GB"/>
        </w:rPr>
        <w:t xml:space="preserve">            &lt;Description&gt;Water vessel is alongside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&gt;FRESH_WATER_VESSEL&lt;/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Departure_FreshWaterVessel_Vessel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Vessel Departed Vessel&lt;/Name&gt;</w:t>
      </w:r>
      <w:r w:rsidR="00300285">
        <w:rPr>
          <w:rFonts w:ascii="Consolas" w:hAnsi="Consolas" w:cs="Consolas"/>
          <w:lang w:val="en-GB"/>
        </w:rPr>
        <w:br/>
      </w:r>
      <w:r w:rsidRPr="00F86C28">
        <w:rPr>
          <w:rFonts w:ascii="Consolas" w:hAnsi="Consolas" w:cs="Consolas"/>
          <w:lang w:val="en-GB"/>
        </w:rPr>
        <w:t xml:space="preserve">            &lt;Description&gt;Water vessel has departed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&gt;FRESH_WATER_VESSEL&lt;/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Arrival_PilotBoat_Vessel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 Boat Alongside Vessel&lt;/Name&gt;</w:t>
      </w:r>
      <w:r w:rsidR="00300285">
        <w:rPr>
          <w:rFonts w:ascii="Consolas" w:hAnsi="Consolas" w:cs="Consolas"/>
          <w:lang w:val="en-GB"/>
        </w:rPr>
        <w:br/>
      </w:r>
      <w:r w:rsidRPr="00F86C28">
        <w:rPr>
          <w:rFonts w:ascii="Consolas" w:hAnsi="Consolas" w:cs="Consolas"/>
          <w:lang w:val="en-GB"/>
        </w:rPr>
        <w:t xml:space="preserve">            &lt;Description&gt;Pilot boat is alongside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Departure_PilotBoat_Vessel</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 Boat Departed Vessel&lt;/Name&gt;</w:t>
      </w:r>
      <w:r w:rsidR="00300285">
        <w:rPr>
          <w:rFonts w:ascii="Consolas" w:hAnsi="Consolas" w:cs="Consolas"/>
          <w:lang w:val="en-GB"/>
        </w:rPr>
        <w:br/>
      </w:r>
      <w:r w:rsidRPr="00F86C28">
        <w:rPr>
          <w:rFonts w:ascii="Consolas" w:hAnsi="Consolas" w:cs="Consolas"/>
          <w:lang w:val="en-GB"/>
        </w:rPr>
        <w:t xml:space="preserve">            &lt;Description&gt;Pilot boat has departed the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&gt;VESSEL&lt;/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Arrival_Vessel_TrafficArea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Traffic Area&lt;/Name&gt;</w:t>
      </w:r>
      <w:r w:rsidR="00300285">
        <w:rPr>
          <w:rFonts w:ascii="Consolas" w:hAnsi="Consolas" w:cs="Consolas"/>
          <w:lang w:val="en-GB"/>
        </w:rPr>
        <w:br/>
      </w:r>
      <w:r w:rsidRPr="00F86C28">
        <w:rPr>
          <w:rFonts w:ascii="Consolas" w:hAnsi="Consolas" w:cs="Consolas"/>
          <w:lang w:val="en-GB"/>
        </w:rPr>
        <w:t xml:space="preserve">            &lt;Description&gt;The vessel entered the VTS Traffic area of the port&lt;/Description&gt;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&gt;TRAFFIC_AREA&lt;/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ab/>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Departure_Vessel_TrafficArea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w:t>
      </w:r>
      <w:proofErr w:type="spellStart"/>
      <w:r w:rsidRPr="00F86C28">
        <w:rPr>
          <w:rFonts w:ascii="Consolas" w:hAnsi="Consolas" w:cs="Consolas"/>
          <w:lang w:val="en-GB"/>
        </w:rPr>
        <w:t>TrafficArea</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&lt;Description&gt;Vessel departed from VTS traffic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&gt;TRAFFIC_AREA&lt;/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ab/>
        <w:t xml:space="preserve">    &lt;Critical&gt;true&lt;/Critical&gt;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Arrival_Vessel_PortArea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Port Area&lt;/Name&gt;</w:t>
      </w:r>
      <w:r w:rsidR="00300285">
        <w:rPr>
          <w:rFonts w:ascii="Consolas" w:hAnsi="Consolas" w:cs="Consolas"/>
          <w:lang w:val="en-GB"/>
        </w:rPr>
        <w:br/>
      </w:r>
      <w:r w:rsidRPr="00F86C28">
        <w:rPr>
          <w:rFonts w:ascii="Consolas" w:hAnsi="Consolas" w:cs="Consolas"/>
          <w:lang w:val="en-GB"/>
        </w:rPr>
        <w:t xml:space="preserve">            &lt;Description&gt;The vessel entered the Port Area (inner line)&lt;/Description&gt;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&gt;PORT_AREA&lt;/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Departure_Vessel_PortArea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Port Area&lt;/Name&gt;</w:t>
      </w:r>
      <w:r w:rsidR="00300285">
        <w:rPr>
          <w:rFonts w:ascii="Consolas" w:hAnsi="Consolas" w:cs="Consolas"/>
          <w:lang w:val="en-GB"/>
        </w:rPr>
        <w:br/>
      </w:r>
      <w:r w:rsidRPr="00F86C28">
        <w:rPr>
          <w:rFonts w:ascii="Consolas" w:hAnsi="Consolas" w:cs="Consolas"/>
          <w:lang w:val="en-GB"/>
        </w:rPr>
        <w:t xml:space="preserve">            &lt;Description&gt;The vessel departs from the Port Area (inner line)&lt;/Description&gt;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&gt;PORT_AREA&lt;/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Arrival_Tug_HomeBase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Tug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&lt;Description&gt;Tug has arrived to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Departure_Tug_HomeBase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Tug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&lt;Description&gt;Tug has departed from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Arrival_PilotBoat_HomeBase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boat has arrived to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Departure_PilotBoat_HomeBase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boat has departed to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Arrival_EscortTug_HomeBase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has arrived to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Departure_EscortTug_HomeBase</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w:t>
      </w:r>
      <w:proofErr w:type="spellStart"/>
      <w:r w:rsidRPr="00F86C28">
        <w:rPr>
          <w:rFonts w:ascii="Consolas" w:hAnsi="Consolas" w:cs="Consolas"/>
          <w:lang w:val="en-GB"/>
        </w:rPr>
        <w:t>HomeBase</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has departed from Home Base&lt;/Description&gt;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&gt;HOME_BASE&lt;/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Arrival_IceBreaker_RendezvArea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Rendezvous Area&lt;/Name&gt;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arrived at rendezvous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&gt;RENDEZV_AREA&lt;/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Departure_IceBreaker_RendezvArea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Rendezvous Area&lt;/Name&gt;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departed rendezvous area, with or without vessels connected.&lt;/Description&gt;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&gt;RENDEZV_AREA&lt;/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Arrival_Vessel_RendezvArea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Rendezvous Area&lt;/Name&gt;</w:t>
      </w:r>
      <w:r w:rsidR="00300285">
        <w:rPr>
          <w:rFonts w:ascii="Consolas" w:hAnsi="Consolas" w:cs="Consolas"/>
          <w:lang w:val="en-GB"/>
        </w:rPr>
        <w:br/>
      </w:r>
      <w:r w:rsidRPr="00F86C28">
        <w:rPr>
          <w:rFonts w:ascii="Consolas" w:hAnsi="Consolas" w:cs="Consolas"/>
          <w:lang w:val="en-GB"/>
        </w:rPr>
        <w:t xml:space="preserve">            &lt;Description&gt;Vessel Arrived at rendezvous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&gt;RENDEZV_AREA&lt;/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Departure_Vessel_RendezvArea</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Rendezvous Area&lt;/Name&gt;</w:t>
      </w:r>
      <w:r w:rsidR="00300285">
        <w:rPr>
          <w:rFonts w:ascii="Consolas" w:hAnsi="Consolas" w:cs="Consolas"/>
          <w:lang w:val="en-GB"/>
        </w:rPr>
        <w:br/>
      </w:r>
      <w:r w:rsidRPr="00F86C28">
        <w:rPr>
          <w:rFonts w:ascii="Consolas" w:hAnsi="Consolas" w:cs="Consolas"/>
          <w:lang w:val="en-GB"/>
        </w:rPr>
        <w:t xml:space="preserve">            &lt;Description&gt;Vessel departed rendezvous area, following alone/convoy or connected to </w:t>
      </w:r>
      <w:proofErr w:type="spellStart"/>
      <w:r w:rsidRPr="00F86C28">
        <w:rPr>
          <w:rFonts w:ascii="Consolas" w:hAnsi="Consolas" w:cs="Consolas"/>
          <w:lang w:val="en-GB"/>
        </w:rPr>
        <w:t>IceBreaker</w:t>
      </w:r>
      <w:proofErr w:type="spellEnd"/>
      <w:r w:rsidRPr="00F86C28">
        <w:rPr>
          <w:rFonts w:ascii="Consolas" w:hAnsi="Consolas" w:cs="Consolas"/>
          <w:lang w:val="en-GB"/>
        </w:rPr>
        <w:t>&lt;/Description&gt;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&gt;RENDEZV_AREA&lt;/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Arrival_IceBreaker_LOC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LOC&lt;/Name&gt;</w:t>
      </w:r>
      <w:r w:rsidR="00300285">
        <w:rPr>
          <w:rFonts w:ascii="Consolas" w:hAnsi="Consolas" w:cs="Consolas"/>
          <w:lang w:val="en-GB"/>
        </w:rPr>
        <w:br/>
      </w:r>
      <w:r w:rsidRPr="00F86C28">
        <w:rPr>
          <w:rFonts w:ascii="Consolas" w:hAnsi="Consolas" w:cs="Consolas"/>
          <w:lang w:val="en-GB"/>
        </w:rPr>
        <w:t xml:space="preserve">            &lt;Description&gt;Icebreaker arrived to an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Departure_IceBreaker_LOC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LOC&lt;/Name&gt;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IceBreaker</w:t>
      </w:r>
      <w:proofErr w:type="spellEnd"/>
      <w:r w:rsidRPr="00F86C28">
        <w:rPr>
          <w:rFonts w:ascii="Consolas" w:hAnsi="Consolas" w:cs="Consolas"/>
          <w:lang w:val="en-GB"/>
        </w:rPr>
        <w:t xml:space="preserve"> departed from current LOC (unspecified) to transit to Vessel&lt;/Description&gt;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&gt;ICEBREAKER&lt;/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Arrival_Vessel_LOC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LOC&lt;/Name&gt;</w:t>
      </w:r>
      <w:r w:rsidR="00300285">
        <w:rPr>
          <w:rFonts w:ascii="Consolas" w:hAnsi="Consolas" w:cs="Consolas"/>
          <w:lang w:val="en-GB"/>
        </w:rPr>
        <w:br/>
      </w:r>
      <w:r w:rsidRPr="00F86C28">
        <w:rPr>
          <w:rFonts w:ascii="Consolas" w:hAnsi="Consolas" w:cs="Consolas"/>
          <w:lang w:val="en-GB"/>
        </w:rPr>
        <w:t xml:space="preserve">            &lt;Description&gt;Vessel arrived to an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Departure_Vessel_LOC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Vessel LOC&lt;/Name&gt;</w:t>
      </w:r>
      <w:r w:rsidR="00300285">
        <w:rPr>
          <w:rFonts w:ascii="Consolas" w:hAnsi="Consolas" w:cs="Consolas"/>
          <w:lang w:val="en-GB"/>
        </w:rPr>
        <w:br/>
      </w:r>
      <w:r w:rsidRPr="00F86C28">
        <w:rPr>
          <w:rFonts w:ascii="Consolas" w:hAnsi="Consolas" w:cs="Consolas"/>
          <w:lang w:val="en-GB"/>
        </w:rPr>
        <w:t xml:space="preserve">            &lt;Description&gt;Vessel departed from a particular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&gt;VESSEL&lt;/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Arrival_PilotBoat_LOC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LOC&lt;/Name&gt;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arrived to an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Departure_PilotBoat_LOC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w:t>
      </w:r>
      <w:proofErr w:type="spellStart"/>
      <w:r w:rsidRPr="00F86C28">
        <w:rPr>
          <w:rFonts w:ascii="Consolas" w:hAnsi="Consolas" w:cs="Consolas"/>
          <w:lang w:val="en-GB"/>
        </w:rPr>
        <w:t>PilotBoat</w:t>
      </w:r>
      <w:proofErr w:type="spellEnd"/>
      <w:r w:rsidRPr="00F86C28">
        <w:rPr>
          <w:rFonts w:ascii="Consolas" w:hAnsi="Consolas" w:cs="Consolas"/>
          <w:lang w:val="en-GB"/>
        </w:rPr>
        <w:t xml:space="preserve"> LOC&lt;/Name&gt;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PilotBoath</w:t>
      </w:r>
      <w:proofErr w:type="spellEnd"/>
      <w:r w:rsidRPr="00F86C28">
        <w:rPr>
          <w:rFonts w:ascii="Consolas" w:hAnsi="Consolas" w:cs="Consolas"/>
          <w:lang w:val="en-GB"/>
        </w:rPr>
        <w:t xml:space="preserve"> departed from current LOC (unspecified)&lt;/Description&gt;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&gt;PILOT_BOAT&lt;/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Arrival_EscortTug_LOC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Escort Tug LOC&lt;/Name&gt;</w:t>
      </w:r>
      <w:r w:rsidR="00300285">
        <w:rPr>
          <w:rFonts w:ascii="Consolas" w:hAnsi="Consolas" w:cs="Consolas"/>
          <w:lang w:val="en-GB"/>
        </w:rPr>
        <w:br/>
      </w:r>
      <w:r w:rsidRPr="00F86C28">
        <w:rPr>
          <w:rFonts w:ascii="Consolas" w:hAnsi="Consolas" w:cs="Consolas"/>
          <w:lang w:val="en-GB"/>
        </w:rPr>
        <w:t xml:space="preserve">            &lt;Description&gt;Escort tug arrived to an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Departure_EscortTug_LOC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Escort Tug LOC&lt;/Name&gt;</w:t>
      </w:r>
      <w:r w:rsidR="00300285">
        <w:rPr>
          <w:rFonts w:ascii="Consolas" w:hAnsi="Consolas" w:cs="Consolas"/>
          <w:lang w:val="en-GB"/>
        </w:rPr>
        <w:br/>
      </w:r>
      <w:r w:rsidRPr="00F86C28">
        <w:rPr>
          <w:rFonts w:ascii="Consolas" w:hAnsi="Consolas" w:cs="Consolas"/>
          <w:lang w:val="en-GB"/>
        </w:rPr>
        <w:t xml:space="preserve">            &lt;Description&gt;Escort tug transited from previous (unspecified) location to its next towage operation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&gt;ESCORT_TUG&lt;/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Arrival_Tug_LOC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Tug LOC&lt;/Name&gt;</w:t>
      </w:r>
      <w:r w:rsidR="00300285">
        <w:rPr>
          <w:rFonts w:ascii="Consolas" w:hAnsi="Consolas" w:cs="Consolas"/>
          <w:lang w:val="en-GB"/>
        </w:rPr>
        <w:br/>
      </w:r>
      <w:r w:rsidRPr="00F86C28">
        <w:rPr>
          <w:rFonts w:ascii="Consolas" w:hAnsi="Consolas" w:cs="Consolas"/>
          <w:lang w:val="en-GB"/>
        </w:rPr>
        <w:t xml:space="preserve">            &lt;Description&gt;Tug arrived to an unspecified location&lt;/Description&gt;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&gt;ARRIVAL_TO&lt;/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Departure_Tug_LOC</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Tug LOC&lt;/Name&gt;</w:t>
      </w:r>
      <w:r w:rsidR="00300285">
        <w:rPr>
          <w:rFonts w:ascii="Consolas" w:hAnsi="Consolas" w:cs="Consolas"/>
          <w:lang w:val="en-GB"/>
        </w:rPr>
        <w:br/>
      </w:r>
      <w:r w:rsidRPr="00F86C28">
        <w:rPr>
          <w:rFonts w:ascii="Consolas" w:hAnsi="Consolas" w:cs="Consolas"/>
          <w:lang w:val="en-GB"/>
        </w:rPr>
        <w:t xml:space="preserve">            &lt;Description&gt;Tug transited from previous (unspecified) location to its next towage operation&lt;/Description&gt;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&gt;DEPARTURE_FROM&lt;/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ReferenceObject</w:t>
      </w:r>
      <w:proofErr w:type="spellEnd"/>
      <w:r w:rsidRPr="00F86C28">
        <w:rPr>
          <w:rFonts w:ascii="Consolas" w:hAnsi="Consolas" w:cs="Consolas"/>
          <w:lang w:val="en-GB"/>
        </w:rPr>
        <w:t>&gt;TUG&lt;/</w:t>
      </w:r>
      <w:proofErr w:type="spellStart"/>
      <w:r w:rsidRPr="00F86C28">
        <w:rPr>
          <w:rFonts w:ascii="Consolas" w:hAnsi="Consolas" w:cs="Consolas"/>
          <w:lang w:val="en-GB"/>
        </w:rPr>
        <w:t>ReferenceObject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LocationType</w:t>
      </w:r>
      <w:proofErr w:type="spellEnd"/>
      <w:r w:rsidRPr="00F86C28">
        <w:rPr>
          <w:rFonts w:ascii="Consolas" w:hAnsi="Consolas" w:cs="Consolas"/>
          <w:lang w:val="en-GB"/>
        </w:rPr>
        <w:t>&gt;LOC&lt;/</w:t>
      </w:r>
      <w:proofErr w:type="spellStart"/>
      <w:r w:rsidRPr="00F86C28">
        <w:rPr>
          <w:rFonts w:ascii="Consolas" w:hAnsi="Consolas" w:cs="Consolas"/>
          <w:lang w:val="en-GB"/>
        </w:rPr>
        <w:t>LocationType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LocationStates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Operation Requested&lt;/Name&gt;</w:t>
      </w:r>
      <w:r w:rsidR="00300285">
        <w:rPr>
          <w:rFonts w:ascii="Consolas" w:hAnsi="Consolas" w:cs="Consolas"/>
          <w:lang w:val="en-GB"/>
        </w:rPr>
        <w:br/>
      </w:r>
      <w:r w:rsidRPr="00F86C28">
        <w:rPr>
          <w:rFonts w:ascii="Consolas" w:hAnsi="Consolas" w:cs="Consolas"/>
          <w:lang w:val="en-GB"/>
        </w:rPr>
        <w:t xml:space="preserve">            &lt;Description&gt;Anchoring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&lt;Name&gt;Anchoring Operation Request Received&lt;/Name&gt;</w:t>
      </w:r>
      <w:r w:rsidR="00300285">
        <w:rPr>
          <w:rFonts w:ascii="Consolas" w:hAnsi="Consolas" w:cs="Consolas"/>
          <w:lang w:val="en-GB"/>
        </w:rPr>
        <w:br/>
      </w:r>
      <w:r w:rsidRPr="00F86C28">
        <w:rPr>
          <w:rFonts w:ascii="Consolas" w:hAnsi="Consolas" w:cs="Consolas"/>
          <w:lang w:val="en-GB"/>
        </w:rPr>
        <w:t xml:space="preserve">            &lt;Description&gt;Anchoring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Operation Confirmed&lt;/Name&gt;</w:t>
      </w:r>
      <w:r w:rsidR="00300285">
        <w:rPr>
          <w:rFonts w:ascii="Consolas" w:hAnsi="Consolas" w:cs="Consolas"/>
          <w:lang w:val="en-GB"/>
        </w:rPr>
        <w:br/>
      </w:r>
      <w:r w:rsidRPr="00F86C28">
        <w:rPr>
          <w:rFonts w:ascii="Consolas" w:hAnsi="Consolas" w:cs="Consolas"/>
          <w:lang w:val="en-GB"/>
        </w:rPr>
        <w:t xml:space="preserve">            &lt;Description&gt;Anchoring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Operation Denied&lt;/Name&gt;</w:t>
      </w:r>
      <w:r w:rsidR="00300285">
        <w:rPr>
          <w:rFonts w:ascii="Consolas" w:hAnsi="Consolas" w:cs="Consolas"/>
          <w:lang w:val="en-GB"/>
        </w:rPr>
        <w:br/>
      </w:r>
      <w:r w:rsidRPr="00F86C28">
        <w:rPr>
          <w:rFonts w:ascii="Consolas" w:hAnsi="Consolas" w:cs="Consolas"/>
          <w:lang w:val="en-GB"/>
        </w:rPr>
        <w:t xml:space="preserve">            &lt;Description&gt;Anchoring Operation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AnchoringOp_Cancelled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&lt;Name&gt;Anchoring Operation Cancelled&lt;/Name&gt;</w:t>
      </w:r>
      <w:r w:rsidR="00300285">
        <w:rPr>
          <w:rFonts w:ascii="Consolas" w:hAnsi="Consolas" w:cs="Consolas"/>
          <w:lang w:val="en-GB"/>
        </w:rPr>
        <w:br/>
      </w:r>
      <w:r w:rsidRPr="00F86C28">
        <w:rPr>
          <w:rFonts w:ascii="Consolas" w:hAnsi="Consolas" w:cs="Consolas"/>
          <w:lang w:val="en-GB"/>
        </w:rPr>
        <w:t xml:space="preserve">            &lt;Description&gt;Anchoring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&gt;ANCHORING&lt;/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Requested&lt;/Name&gt;</w:t>
      </w:r>
      <w:r w:rsidR="00300285">
        <w:rPr>
          <w:rFonts w:ascii="Consolas" w:hAnsi="Consolas" w:cs="Consolas"/>
          <w:lang w:val="en-GB"/>
        </w:rPr>
        <w:br/>
      </w:r>
      <w:r w:rsidRPr="00F86C28">
        <w:rPr>
          <w:rFonts w:ascii="Consolas" w:hAnsi="Consolas" w:cs="Consolas"/>
          <w:lang w:val="en-GB"/>
        </w:rPr>
        <w:t xml:space="preserve">            &lt;Description&gt;Mooring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Request Received&lt;/Name&gt;</w:t>
      </w:r>
      <w:r w:rsidR="00300285">
        <w:rPr>
          <w:rFonts w:ascii="Consolas" w:hAnsi="Consolas" w:cs="Consolas"/>
          <w:lang w:val="en-GB"/>
        </w:rPr>
        <w:br/>
      </w:r>
      <w:r w:rsidRPr="00F86C28">
        <w:rPr>
          <w:rFonts w:ascii="Consolas" w:hAnsi="Consolas" w:cs="Consolas"/>
          <w:lang w:val="en-GB"/>
        </w:rPr>
        <w:t xml:space="preserve">            &lt;Description&gt;Mooring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Confirmed&lt;/Name&gt;</w:t>
      </w:r>
      <w:r w:rsidR="00300285">
        <w:rPr>
          <w:rFonts w:ascii="Consolas" w:hAnsi="Consolas" w:cs="Consolas"/>
          <w:lang w:val="en-GB"/>
        </w:rPr>
        <w:br/>
      </w:r>
      <w:r w:rsidRPr="00F86C28">
        <w:rPr>
          <w:rFonts w:ascii="Consolas" w:hAnsi="Consolas" w:cs="Consolas"/>
          <w:lang w:val="en-GB"/>
        </w:rPr>
        <w:t xml:space="preserve">            &lt;Description&gt;Mooring confirmed&lt;/Description&gt;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&lt;Name&gt;Mooring Op Denied&lt;/Name&gt;</w:t>
      </w:r>
      <w:r w:rsidR="00300285">
        <w:rPr>
          <w:rFonts w:ascii="Consolas" w:hAnsi="Consolas" w:cs="Consolas"/>
          <w:lang w:val="en-GB"/>
        </w:rPr>
        <w:br/>
      </w:r>
      <w:r w:rsidRPr="00F86C28">
        <w:rPr>
          <w:rFonts w:ascii="Consolas" w:hAnsi="Consolas" w:cs="Consolas"/>
          <w:lang w:val="en-GB"/>
        </w:rPr>
        <w:t xml:space="preserve">            &lt;Description&gt;Mooring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MooringOp_Cancelled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&lt;Name&gt;Mooring Op Cancelled&lt;/Name&gt;</w:t>
      </w:r>
      <w:r w:rsidR="00300285">
        <w:rPr>
          <w:rFonts w:ascii="Consolas" w:hAnsi="Consolas" w:cs="Consolas"/>
          <w:lang w:val="en-GB"/>
        </w:rPr>
        <w:br/>
      </w:r>
      <w:r w:rsidRPr="00F86C28">
        <w:rPr>
          <w:rFonts w:ascii="Consolas" w:hAnsi="Consolas" w:cs="Consolas"/>
          <w:lang w:val="en-GB"/>
        </w:rPr>
        <w:t xml:space="preserve">            &lt;Description&gt;Mooring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&lt;Name&gt;Unmooring Requested&lt;/Name&gt;</w:t>
      </w:r>
      <w:r w:rsidR="00300285">
        <w:rPr>
          <w:rFonts w:ascii="Consolas" w:hAnsi="Consolas" w:cs="Consolas"/>
          <w:lang w:val="en-GB"/>
        </w:rPr>
        <w:br/>
      </w:r>
      <w:r w:rsidRPr="00F86C28">
        <w:rPr>
          <w:rFonts w:ascii="Consolas" w:hAnsi="Consolas" w:cs="Consolas"/>
          <w:lang w:val="en-GB"/>
        </w:rPr>
        <w:t xml:space="preserve">            &lt;Description&gt;Departure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Unmoorers</w:t>
      </w:r>
      <w:proofErr w:type="spellEnd"/>
      <w:r w:rsidRPr="00F86C28">
        <w:rPr>
          <w:rFonts w:ascii="Consolas" w:hAnsi="Consolas" w:cs="Consolas"/>
          <w:lang w:val="en-GB"/>
        </w:rPr>
        <w:t xml:space="preserve"> Request Received&lt;/Name&gt;</w:t>
      </w:r>
      <w:r w:rsidR="00300285">
        <w:rPr>
          <w:rFonts w:ascii="Consolas" w:hAnsi="Consolas" w:cs="Consolas"/>
          <w:lang w:val="en-GB"/>
        </w:rPr>
        <w:br/>
      </w:r>
      <w:r w:rsidRPr="00F86C28">
        <w:rPr>
          <w:rFonts w:ascii="Consolas" w:hAnsi="Consolas" w:cs="Consolas"/>
          <w:lang w:val="en-GB"/>
        </w:rPr>
        <w:t xml:space="preserve">            &lt;Description&gt;Departure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Unmoorers</w:t>
      </w:r>
      <w:proofErr w:type="spellEnd"/>
      <w:r w:rsidRPr="00F86C28">
        <w:rPr>
          <w:rFonts w:ascii="Consolas" w:hAnsi="Consolas" w:cs="Consolas"/>
          <w:lang w:val="en-GB"/>
        </w:rPr>
        <w:t xml:space="preserve"> Confirmed&lt;/Name&gt;</w:t>
      </w:r>
      <w:r w:rsidR="00300285">
        <w:rPr>
          <w:rFonts w:ascii="Consolas" w:hAnsi="Consolas" w:cs="Consolas"/>
          <w:lang w:val="en-GB"/>
        </w:rPr>
        <w:br/>
      </w:r>
      <w:r w:rsidRPr="00F86C28">
        <w:rPr>
          <w:rFonts w:ascii="Consolas" w:hAnsi="Consolas" w:cs="Consolas"/>
          <w:lang w:val="en-GB"/>
        </w:rPr>
        <w:t xml:space="preserve">            &lt;Description&gt;Departure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Unmoorers</w:t>
      </w:r>
      <w:proofErr w:type="spellEnd"/>
      <w:r w:rsidRPr="00F86C28">
        <w:rPr>
          <w:rFonts w:ascii="Consolas" w:hAnsi="Consolas" w:cs="Consolas"/>
          <w:lang w:val="en-GB"/>
        </w:rPr>
        <w:t xml:space="preserve"> Denied&lt;/Name&gt;</w:t>
      </w:r>
      <w:r w:rsidR="00300285">
        <w:rPr>
          <w:rFonts w:ascii="Consolas" w:hAnsi="Consolas" w:cs="Consolas"/>
          <w:lang w:val="en-GB"/>
        </w:rPr>
        <w:br/>
      </w:r>
      <w:r w:rsidRPr="00F86C28">
        <w:rPr>
          <w:rFonts w:ascii="Consolas" w:hAnsi="Consolas" w:cs="Consolas"/>
          <w:lang w:val="en-GB"/>
        </w:rPr>
        <w:t xml:space="preserve">            &lt;Description&gt;Departure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UnMooringOp_Cancelled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Unmoorers</w:t>
      </w:r>
      <w:proofErr w:type="spellEnd"/>
      <w:r w:rsidRPr="00F86C28">
        <w:rPr>
          <w:rFonts w:ascii="Consolas" w:hAnsi="Consolas" w:cs="Consolas"/>
          <w:lang w:val="en-GB"/>
        </w:rPr>
        <w:t xml:space="preserve"> Denied&lt;/Name&gt;</w:t>
      </w:r>
      <w:r w:rsidR="00300285">
        <w:rPr>
          <w:rFonts w:ascii="Consolas" w:hAnsi="Consolas" w:cs="Consolas"/>
          <w:lang w:val="en-GB"/>
        </w:rPr>
        <w:br/>
      </w:r>
      <w:r w:rsidRPr="00F86C28">
        <w:rPr>
          <w:rFonts w:ascii="Consolas" w:hAnsi="Consolas" w:cs="Consolas"/>
          <w:lang w:val="en-GB"/>
        </w:rPr>
        <w:t xml:space="preserve">            &lt;Description&gt;Departure </w:t>
      </w:r>
      <w:proofErr w:type="spellStart"/>
      <w:r w:rsidRPr="00F86C28">
        <w:rPr>
          <w:rFonts w:ascii="Consolas" w:hAnsi="Consolas" w:cs="Consolas"/>
          <w:lang w:val="en-GB"/>
        </w:rPr>
        <w:t>Moorers</w:t>
      </w:r>
      <w:proofErr w:type="spellEnd"/>
      <w:r w:rsidRPr="00F86C28">
        <w:rPr>
          <w:rFonts w:ascii="Consolas" w:hAnsi="Consolas" w:cs="Consolas"/>
          <w:lang w:val="en-GB"/>
        </w:rPr>
        <w:t xml:space="preserve">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&gt;UNMOORING_OPERATION&lt;/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Requested&lt;/Name&gt;</w:t>
      </w:r>
      <w:r w:rsidR="00300285">
        <w:rPr>
          <w:rFonts w:ascii="Consolas" w:hAnsi="Consolas" w:cs="Consolas"/>
          <w:lang w:val="en-GB"/>
        </w:rPr>
        <w:br/>
      </w:r>
      <w:r w:rsidRPr="00F86C28">
        <w:rPr>
          <w:rFonts w:ascii="Consolas" w:hAnsi="Consolas" w:cs="Consolas"/>
          <w:lang w:val="en-GB"/>
        </w:rPr>
        <w:t xml:space="preserve">            &lt;Description&gt;Berth Shifting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Request Received&lt;/Name&gt;</w:t>
      </w:r>
      <w:r w:rsidR="00300285">
        <w:rPr>
          <w:rFonts w:ascii="Consolas" w:hAnsi="Consolas" w:cs="Consolas"/>
          <w:lang w:val="en-GB"/>
        </w:rPr>
        <w:br/>
      </w:r>
      <w:r w:rsidRPr="00F86C28">
        <w:rPr>
          <w:rFonts w:ascii="Consolas" w:hAnsi="Consolas" w:cs="Consolas"/>
          <w:lang w:val="en-GB"/>
        </w:rPr>
        <w:t xml:space="preserve">            &lt;Description&gt;Berth Shifting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Confirmed&lt;/Name&gt;</w:t>
      </w:r>
      <w:r w:rsidR="00300285">
        <w:rPr>
          <w:rFonts w:ascii="Consolas" w:hAnsi="Consolas" w:cs="Consolas"/>
          <w:lang w:val="en-GB"/>
        </w:rPr>
        <w:br/>
      </w:r>
      <w:r w:rsidRPr="00F86C28">
        <w:rPr>
          <w:rFonts w:ascii="Consolas" w:hAnsi="Consolas" w:cs="Consolas"/>
          <w:lang w:val="en-GB"/>
        </w:rPr>
        <w:t xml:space="preserve">            &lt;Description&gt;Berth Shifting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Denied&lt;/Name&gt;</w:t>
      </w:r>
      <w:r w:rsidR="00300285">
        <w:rPr>
          <w:rFonts w:ascii="Consolas" w:hAnsi="Consolas" w:cs="Consolas"/>
          <w:lang w:val="en-GB"/>
        </w:rPr>
        <w:br/>
      </w:r>
      <w:r w:rsidRPr="00F86C28">
        <w:rPr>
          <w:rFonts w:ascii="Consolas" w:hAnsi="Consolas" w:cs="Consolas"/>
          <w:lang w:val="en-GB"/>
        </w:rPr>
        <w:t xml:space="preserve">            &lt;Description&gt;Berth Shifting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BerthShifting_Cancelled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&lt;Name&gt;Berth Shifting Cancelled&lt;/Name&gt;</w:t>
      </w:r>
      <w:r w:rsidR="00300285">
        <w:rPr>
          <w:rFonts w:ascii="Consolas" w:hAnsi="Consolas" w:cs="Consolas"/>
          <w:lang w:val="en-GB"/>
        </w:rPr>
        <w:br/>
      </w:r>
      <w:r w:rsidRPr="00F86C28">
        <w:rPr>
          <w:rFonts w:ascii="Consolas" w:hAnsi="Consolas" w:cs="Consolas"/>
          <w:lang w:val="en-GB"/>
        </w:rPr>
        <w:t xml:space="preserve">            &lt;Description&gt;Berth Shifting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&gt;BERTH_SHIFTING&lt;/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Requested&lt;/Name&gt;</w:t>
      </w:r>
      <w:r w:rsidR="00300285">
        <w:rPr>
          <w:rFonts w:ascii="Consolas" w:hAnsi="Consolas" w:cs="Consolas"/>
          <w:lang w:val="en-GB"/>
        </w:rPr>
        <w:br/>
      </w:r>
      <w:r w:rsidRPr="00F86C28">
        <w:rPr>
          <w:rFonts w:ascii="Consolas" w:hAnsi="Consolas" w:cs="Consolas"/>
          <w:lang w:val="en-GB"/>
        </w:rPr>
        <w:t xml:space="preserve">            &lt;Description&gt;Bunkering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Request Received&lt;/Name&gt;</w:t>
      </w:r>
      <w:r w:rsidR="00300285">
        <w:rPr>
          <w:rFonts w:ascii="Consolas" w:hAnsi="Consolas" w:cs="Consolas"/>
          <w:lang w:val="en-GB"/>
        </w:rPr>
        <w:br/>
      </w:r>
      <w:r w:rsidRPr="00F86C28">
        <w:rPr>
          <w:rFonts w:ascii="Consolas" w:hAnsi="Consolas" w:cs="Consolas"/>
          <w:lang w:val="en-GB"/>
        </w:rPr>
        <w:t xml:space="preserve">            &lt;Description&gt;Bunkering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Confirmed&lt;/Name&gt;</w:t>
      </w:r>
      <w:r w:rsidR="00300285">
        <w:rPr>
          <w:rFonts w:ascii="Consolas" w:hAnsi="Consolas" w:cs="Consolas"/>
          <w:lang w:val="en-GB"/>
        </w:rPr>
        <w:br/>
      </w:r>
      <w:r w:rsidRPr="00F86C28">
        <w:rPr>
          <w:rFonts w:ascii="Consolas" w:hAnsi="Consolas" w:cs="Consolas"/>
          <w:lang w:val="en-GB"/>
        </w:rPr>
        <w:t xml:space="preserve">            &lt;Description&gt;Bunkering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Request Denied&lt;/Name&gt;</w:t>
      </w:r>
      <w:r w:rsidR="00300285">
        <w:rPr>
          <w:rFonts w:ascii="Consolas" w:hAnsi="Consolas" w:cs="Consolas"/>
          <w:lang w:val="en-GB"/>
        </w:rPr>
        <w:br/>
      </w:r>
      <w:r w:rsidRPr="00F86C28">
        <w:rPr>
          <w:rFonts w:ascii="Consolas" w:hAnsi="Consolas" w:cs="Consolas"/>
          <w:lang w:val="en-GB"/>
        </w:rPr>
        <w:t xml:space="preserve">            &lt;Description&gt;Bunkering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Bunkering_Cancelled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&lt;Name&gt;Bunkering Operation Cancelled&lt;/Name&gt;</w:t>
      </w:r>
      <w:r w:rsidR="00300285">
        <w:rPr>
          <w:rFonts w:ascii="Consolas" w:hAnsi="Consolas" w:cs="Consolas"/>
          <w:lang w:val="en-GB"/>
        </w:rPr>
        <w:br/>
      </w:r>
      <w:r w:rsidRPr="00F86C28">
        <w:rPr>
          <w:rFonts w:ascii="Consolas" w:hAnsi="Consolas" w:cs="Consolas"/>
          <w:lang w:val="en-GB"/>
        </w:rPr>
        <w:t xml:space="preserve">            &lt;Description&gt;Bunkering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&gt;BUNKERING_OPERATION&lt;/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Requested&lt;/Name&gt;</w:t>
      </w:r>
      <w:r w:rsidR="00300285">
        <w:rPr>
          <w:rFonts w:ascii="Consolas" w:hAnsi="Consolas" w:cs="Consolas"/>
          <w:lang w:val="en-GB"/>
        </w:rPr>
        <w:br/>
      </w:r>
      <w:r w:rsidRPr="00F86C28">
        <w:rPr>
          <w:rFonts w:ascii="Consolas" w:hAnsi="Consolas" w:cs="Consolas"/>
          <w:lang w:val="en-GB"/>
        </w:rPr>
        <w:t xml:space="preserve">            &lt;Description&gt;Cargo operations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&lt;Name&gt;Cargo Operations Request Received&lt;/Name&gt;</w:t>
      </w:r>
      <w:r w:rsidR="00300285">
        <w:rPr>
          <w:rFonts w:ascii="Consolas" w:hAnsi="Consolas" w:cs="Consolas"/>
          <w:lang w:val="en-GB"/>
        </w:rPr>
        <w:br/>
      </w:r>
      <w:r w:rsidRPr="00F86C28">
        <w:rPr>
          <w:rFonts w:ascii="Consolas" w:hAnsi="Consolas" w:cs="Consolas"/>
          <w:lang w:val="en-GB"/>
        </w:rPr>
        <w:t xml:space="preserve">            &lt;Description&gt;Cargo Operations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Confirmed&lt;/Name&gt;</w:t>
      </w:r>
      <w:r w:rsidR="00300285">
        <w:rPr>
          <w:rFonts w:ascii="Consolas" w:hAnsi="Consolas" w:cs="Consolas"/>
          <w:lang w:val="en-GB"/>
        </w:rPr>
        <w:br/>
      </w:r>
      <w:r w:rsidRPr="00F86C28">
        <w:rPr>
          <w:rFonts w:ascii="Consolas" w:hAnsi="Consolas" w:cs="Consolas"/>
          <w:lang w:val="en-GB"/>
        </w:rPr>
        <w:t xml:space="preserve">            &lt;Description&gt;Cargo operations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Request Denied&lt;/Name&gt;</w:t>
      </w:r>
      <w:r w:rsidR="00300285">
        <w:rPr>
          <w:rFonts w:ascii="Consolas" w:hAnsi="Consolas" w:cs="Consolas"/>
          <w:lang w:val="en-GB"/>
        </w:rPr>
        <w:br/>
      </w:r>
      <w:r w:rsidRPr="00F86C28">
        <w:rPr>
          <w:rFonts w:ascii="Consolas" w:hAnsi="Consolas" w:cs="Consolas"/>
          <w:lang w:val="en-GB"/>
        </w:rPr>
        <w:t xml:space="preserve">            &lt;Description&gt;Cargo Operations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CargoOp_Cancelled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&lt;Name&gt;Cargo Operations Cancelled&lt;/Name&gt;</w:t>
      </w:r>
      <w:r w:rsidR="00300285">
        <w:rPr>
          <w:rFonts w:ascii="Consolas" w:hAnsi="Consolas" w:cs="Consolas"/>
          <w:lang w:val="en-GB"/>
        </w:rPr>
        <w:br/>
      </w:r>
      <w:r w:rsidRPr="00F86C28">
        <w:rPr>
          <w:rFonts w:ascii="Consolas" w:hAnsi="Consolas" w:cs="Consolas"/>
          <w:lang w:val="en-GB"/>
        </w:rPr>
        <w:t xml:space="preserve">            &lt;Description&gt;Cargo Operations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&gt;CARGO_OPERATION&lt;/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Requested&lt;/Name&gt;</w:t>
      </w:r>
      <w:r w:rsidR="00300285">
        <w:rPr>
          <w:rFonts w:ascii="Consolas" w:hAnsi="Consolas" w:cs="Consolas"/>
          <w:lang w:val="en-GB"/>
        </w:rPr>
        <w:br/>
      </w:r>
      <w:r w:rsidRPr="00F86C28">
        <w:rPr>
          <w:rFonts w:ascii="Consolas" w:hAnsi="Consolas" w:cs="Consolas"/>
          <w:lang w:val="en-GB"/>
        </w:rPr>
        <w:t xml:space="preserve">            &lt;Description&gt;Loading Operations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Request Received&lt;/Name&gt;</w:t>
      </w:r>
      <w:r w:rsidR="00300285">
        <w:rPr>
          <w:rFonts w:ascii="Consolas" w:hAnsi="Consolas" w:cs="Consolas"/>
          <w:lang w:val="en-GB"/>
        </w:rPr>
        <w:br/>
      </w:r>
      <w:r w:rsidRPr="00F86C28">
        <w:rPr>
          <w:rFonts w:ascii="Consolas" w:hAnsi="Consolas" w:cs="Consolas"/>
          <w:lang w:val="en-GB"/>
        </w:rPr>
        <w:t xml:space="preserve">            &lt;Description&gt;Loading Operations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Confirmed&lt;/Name&gt;</w:t>
      </w:r>
      <w:r w:rsidR="00300285">
        <w:rPr>
          <w:rFonts w:ascii="Consolas" w:hAnsi="Consolas" w:cs="Consolas"/>
          <w:lang w:val="en-GB"/>
        </w:rPr>
        <w:br/>
      </w:r>
      <w:r w:rsidRPr="00F86C28">
        <w:rPr>
          <w:rFonts w:ascii="Consolas" w:hAnsi="Consolas" w:cs="Consolas"/>
          <w:lang w:val="en-GB"/>
        </w:rPr>
        <w:t xml:space="preserve">            &lt;Description&gt;Loading Operations Confirmed&lt;/Description&gt;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Request Denied&lt;/Name&gt;</w:t>
      </w:r>
      <w:r w:rsidR="00300285">
        <w:rPr>
          <w:rFonts w:ascii="Consolas" w:hAnsi="Consolas" w:cs="Consolas"/>
          <w:lang w:val="en-GB"/>
        </w:rPr>
        <w:br/>
      </w:r>
      <w:r w:rsidRPr="00F86C28">
        <w:rPr>
          <w:rFonts w:ascii="Consolas" w:hAnsi="Consolas" w:cs="Consolas"/>
          <w:lang w:val="en-GB"/>
        </w:rPr>
        <w:t xml:space="preserve">            &lt;Description&gt;Loading Operations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LoadingOp_Cancelled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&lt;Name&gt;Loading Operations Cancelled&lt;/Name&gt;</w:t>
      </w:r>
      <w:r w:rsidR="00300285">
        <w:rPr>
          <w:rFonts w:ascii="Consolas" w:hAnsi="Consolas" w:cs="Consolas"/>
          <w:lang w:val="en-GB"/>
        </w:rPr>
        <w:br/>
      </w:r>
      <w:r w:rsidRPr="00F86C28">
        <w:rPr>
          <w:rFonts w:ascii="Consolas" w:hAnsi="Consolas" w:cs="Consolas"/>
          <w:lang w:val="en-GB"/>
        </w:rPr>
        <w:t xml:space="preserve">            &lt;Description&gt;Loading Operations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Requested&lt;/Name&gt;</w:t>
      </w:r>
      <w:r w:rsidR="00300285">
        <w:rPr>
          <w:rFonts w:ascii="Consolas" w:hAnsi="Consolas" w:cs="Consolas"/>
          <w:lang w:val="en-GB"/>
        </w:rPr>
        <w:br/>
      </w:r>
      <w:r w:rsidRPr="00F86C28">
        <w:rPr>
          <w:rFonts w:ascii="Consolas" w:hAnsi="Consolas" w:cs="Consolas"/>
          <w:lang w:val="en-GB"/>
        </w:rPr>
        <w:t xml:space="preserve">            &lt;Description&gt;Unloading Operations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Request Received&lt;/Name&gt;</w:t>
      </w:r>
      <w:r w:rsidR="00300285">
        <w:rPr>
          <w:rFonts w:ascii="Consolas" w:hAnsi="Consolas" w:cs="Consolas"/>
          <w:lang w:val="en-GB"/>
        </w:rPr>
        <w:br/>
      </w:r>
      <w:r w:rsidRPr="00F86C28">
        <w:rPr>
          <w:rFonts w:ascii="Consolas" w:hAnsi="Consolas" w:cs="Consolas"/>
          <w:lang w:val="en-GB"/>
        </w:rPr>
        <w:t xml:space="preserve">            &lt;Description&gt;Unloading Operations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Confirmed&lt;/Name&gt;</w:t>
      </w:r>
      <w:r w:rsidR="00300285">
        <w:rPr>
          <w:rFonts w:ascii="Consolas" w:hAnsi="Consolas" w:cs="Consolas"/>
          <w:lang w:val="en-GB"/>
        </w:rPr>
        <w:br/>
      </w:r>
      <w:r w:rsidRPr="00F86C28">
        <w:rPr>
          <w:rFonts w:ascii="Consolas" w:hAnsi="Consolas" w:cs="Consolas"/>
          <w:lang w:val="en-GB"/>
        </w:rPr>
        <w:t xml:space="preserve">            &lt;Description&gt;Unloading Operations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Request Denied&lt;/Name&gt;</w:t>
      </w:r>
      <w:r w:rsidR="00300285">
        <w:rPr>
          <w:rFonts w:ascii="Consolas" w:hAnsi="Consolas" w:cs="Consolas"/>
          <w:lang w:val="en-GB"/>
        </w:rPr>
        <w:br/>
      </w:r>
      <w:r w:rsidRPr="00F86C28">
        <w:rPr>
          <w:rFonts w:ascii="Consolas" w:hAnsi="Consolas" w:cs="Consolas"/>
          <w:lang w:val="en-GB"/>
        </w:rPr>
        <w:t xml:space="preserve">            &lt;Description&gt;Unloading Operations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UnloadingOp_Cancelled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&lt;Name&gt;Unloading Operations Cancelled&lt;/Name&gt;</w:t>
      </w:r>
      <w:r w:rsidR="00300285">
        <w:rPr>
          <w:rFonts w:ascii="Consolas" w:hAnsi="Consolas" w:cs="Consolas"/>
          <w:lang w:val="en-GB"/>
        </w:rPr>
        <w:br/>
      </w:r>
      <w:r w:rsidRPr="00F86C28">
        <w:rPr>
          <w:rFonts w:ascii="Consolas" w:hAnsi="Consolas" w:cs="Consolas"/>
          <w:lang w:val="en-GB"/>
        </w:rPr>
        <w:t xml:space="preserve">            &lt;Description&gt;Unloading Operations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&gt;UNLOADING_OPERATION&lt;/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Requested&lt;/Name&gt;</w:t>
      </w:r>
      <w:r w:rsidR="00300285">
        <w:rPr>
          <w:rFonts w:ascii="Consolas" w:hAnsi="Consolas" w:cs="Consolas"/>
          <w:lang w:val="en-GB"/>
        </w:rPr>
        <w:br/>
      </w:r>
      <w:r w:rsidRPr="00F86C28">
        <w:rPr>
          <w:rFonts w:ascii="Consolas" w:hAnsi="Consolas" w:cs="Consolas"/>
          <w:lang w:val="en-GB"/>
        </w:rPr>
        <w:t xml:space="preserve">            &lt;Description&gt;A request for Escort towage has been made&lt;/Description&gt;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Request Received&lt;/Name&gt;</w:t>
      </w:r>
      <w:r w:rsidR="00300285">
        <w:rPr>
          <w:rFonts w:ascii="Consolas" w:hAnsi="Consolas" w:cs="Consolas"/>
          <w:lang w:val="en-GB"/>
        </w:rPr>
        <w:br/>
      </w:r>
      <w:r w:rsidRPr="00F86C28">
        <w:rPr>
          <w:rFonts w:ascii="Consolas" w:hAnsi="Consolas" w:cs="Consolas"/>
          <w:lang w:val="en-GB"/>
        </w:rPr>
        <w:t xml:space="preserve">            &lt;Description&gt;A request for Escort towage has been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Confirmed&lt;/Name&gt;</w:t>
      </w:r>
      <w:r w:rsidR="00300285">
        <w:rPr>
          <w:rFonts w:ascii="Consolas" w:hAnsi="Consolas" w:cs="Consolas"/>
          <w:lang w:val="en-GB"/>
        </w:rPr>
        <w:br/>
      </w:r>
      <w:r w:rsidRPr="00F86C28">
        <w:rPr>
          <w:rFonts w:ascii="Consolas" w:hAnsi="Consolas" w:cs="Consolas"/>
          <w:lang w:val="en-GB"/>
        </w:rPr>
        <w:t xml:space="preserve">            &lt;Description&gt;Booking of Escort towage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Request Denied&lt;/Name&gt;</w:t>
      </w:r>
      <w:r w:rsidR="00300285">
        <w:rPr>
          <w:rFonts w:ascii="Consolas" w:hAnsi="Consolas" w:cs="Consolas"/>
          <w:lang w:val="en-GB"/>
        </w:rPr>
        <w:br/>
      </w:r>
      <w:r w:rsidRPr="00F86C28">
        <w:rPr>
          <w:rFonts w:ascii="Consolas" w:hAnsi="Consolas" w:cs="Consolas"/>
          <w:lang w:val="en-GB"/>
        </w:rPr>
        <w:t xml:space="preserve">            &lt;Description&gt;A request for Escort towage has been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EscortTowage_Cancelled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&lt;Name&gt;Escort Towage Cancelled&lt;/Name&gt;</w:t>
      </w:r>
      <w:r w:rsidR="00300285">
        <w:rPr>
          <w:rFonts w:ascii="Consolas" w:hAnsi="Consolas" w:cs="Consolas"/>
          <w:lang w:val="en-GB"/>
        </w:rPr>
        <w:br/>
      </w:r>
      <w:r w:rsidRPr="00F86C28">
        <w:rPr>
          <w:rFonts w:ascii="Consolas" w:hAnsi="Consolas" w:cs="Consolas"/>
          <w:lang w:val="en-GB"/>
        </w:rPr>
        <w:t xml:space="preserve">            &lt;Description&gt;Escort Towage has been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&gt;ESCORT_TOWAGE&lt;/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Requested&lt;/Name&gt;</w:t>
      </w:r>
      <w:r w:rsidR="00300285">
        <w:rPr>
          <w:rFonts w:ascii="Consolas" w:hAnsi="Consolas" w:cs="Consolas"/>
          <w:lang w:val="en-GB"/>
        </w:rPr>
        <w:br/>
      </w:r>
      <w:r w:rsidRPr="00F86C28">
        <w:rPr>
          <w:rFonts w:ascii="Consolas" w:hAnsi="Consolas" w:cs="Consolas"/>
          <w:lang w:val="en-GB"/>
        </w:rPr>
        <w:t xml:space="preserve">            &lt;Description&gt;Forklift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Request Received&lt;/Name&gt;</w:t>
      </w:r>
      <w:r w:rsidR="00300285">
        <w:rPr>
          <w:rFonts w:ascii="Consolas" w:hAnsi="Consolas" w:cs="Consolas"/>
          <w:lang w:val="en-GB"/>
        </w:rPr>
        <w:br/>
      </w:r>
      <w:r w:rsidRPr="00F86C28">
        <w:rPr>
          <w:rFonts w:ascii="Consolas" w:hAnsi="Consolas" w:cs="Consolas"/>
          <w:lang w:val="en-GB"/>
        </w:rPr>
        <w:t xml:space="preserve">            &lt;Description&gt;Forklift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Confirmed&lt;/Name&gt;</w:t>
      </w:r>
      <w:r w:rsidR="00300285">
        <w:rPr>
          <w:rFonts w:ascii="Consolas" w:hAnsi="Consolas" w:cs="Consolas"/>
          <w:lang w:val="en-GB"/>
        </w:rPr>
        <w:br/>
      </w:r>
      <w:r w:rsidRPr="00F86C28">
        <w:rPr>
          <w:rFonts w:ascii="Consolas" w:hAnsi="Consolas" w:cs="Consolas"/>
          <w:lang w:val="en-GB"/>
        </w:rPr>
        <w:t xml:space="preserve">            &lt;Description&gt;Forklift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Denied&lt;/Name&gt;</w:t>
      </w:r>
      <w:r w:rsidR="00300285">
        <w:rPr>
          <w:rFonts w:ascii="Consolas" w:hAnsi="Consolas" w:cs="Consolas"/>
          <w:lang w:val="en-GB"/>
        </w:rPr>
        <w:br/>
      </w:r>
      <w:r w:rsidRPr="00F86C28">
        <w:rPr>
          <w:rFonts w:ascii="Consolas" w:hAnsi="Consolas" w:cs="Consolas"/>
          <w:lang w:val="en-GB"/>
        </w:rPr>
        <w:t xml:space="preserve">            &lt;Description&gt;Forklift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Forklift_Cancelled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&lt;Name&gt;Forklift Cancelled&lt;/Name&gt;</w:t>
      </w:r>
      <w:r w:rsidR="00300285">
        <w:rPr>
          <w:rFonts w:ascii="Consolas" w:hAnsi="Consolas" w:cs="Consolas"/>
          <w:lang w:val="en-GB"/>
        </w:rPr>
        <w:br/>
      </w:r>
      <w:r w:rsidRPr="00F86C28">
        <w:rPr>
          <w:rFonts w:ascii="Consolas" w:hAnsi="Consolas" w:cs="Consolas"/>
          <w:lang w:val="en-GB"/>
        </w:rPr>
        <w:t xml:space="preserve">            &lt;Description&gt;Forklift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&gt;FORKLIFT&lt;/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Requested&lt;/Name&gt;</w:t>
      </w:r>
      <w:r w:rsidR="00300285">
        <w:rPr>
          <w:rFonts w:ascii="Consolas" w:hAnsi="Consolas" w:cs="Consolas"/>
          <w:lang w:val="en-GB"/>
        </w:rPr>
        <w:br/>
      </w:r>
      <w:r w:rsidRPr="00F86C28">
        <w:rPr>
          <w:rFonts w:ascii="Consolas" w:hAnsi="Consolas" w:cs="Consolas"/>
          <w:lang w:val="en-GB"/>
        </w:rPr>
        <w:t xml:space="preserve">            &lt;Description&gt;Gangway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Request Received&lt;/Name&gt;</w:t>
      </w:r>
      <w:r w:rsidR="00300285">
        <w:rPr>
          <w:rFonts w:ascii="Consolas" w:hAnsi="Consolas" w:cs="Consolas"/>
          <w:lang w:val="en-GB"/>
        </w:rPr>
        <w:br/>
      </w:r>
      <w:r w:rsidRPr="00F86C28">
        <w:rPr>
          <w:rFonts w:ascii="Consolas" w:hAnsi="Consolas" w:cs="Consolas"/>
          <w:lang w:val="en-GB"/>
        </w:rPr>
        <w:t xml:space="preserve">            &lt;Description&gt;Gangway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Confirmed&lt;/Name&gt;</w:t>
      </w:r>
      <w:r w:rsidR="00300285">
        <w:rPr>
          <w:rFonts w:ascii="Consolas" w:hAnsi="Consolas" w:cs="Consolas"/>
          <w:lang w:val="en-GB"/>
        </w:rPr>
        <w:br/>
      </w:r>
      <w:r w:rsidRPr="00F86C28">
        <w:rPr>
          <w:rFonts w:ascii="Consolas" w:hAnsi="Consolas" w:cs="Consolas"/>
          <w:lang w:val="en-GB"/>
        </w:rPr>
        <w:t xml:space="preserve">            &lt;Description&gt;Gangway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&lt;Name&gt;Gangway Denied&lt;/Name&gt;</w:t>
      </w:r>
      <w:r w:rsidR="00300285">
        <w:rPr>
          <w:rFonts w:ascii="Consolas" w:hAnsi="Consolas" w:cs="Consolas"/>
          <w:lang w:val="en-GB"/>
        </w:rPr>
        <w:br/>
      </w:r>
      <w:r w:rsidRPr="00F86C28">
        <w:rPr>
          <w:rFonts w:ascii="Consolas" w:hAnsi="Consolas" w:cs="Consolas"/>
          <w:lang w:val="en-GB"/>
        </w:rPr>
        <w:t xml:space="preserve">            &lt;Description&gt;Gangway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Gangway_Cancelled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Ganway</w:t>
      </w:r>
      <w:proofErr w:type="spellEnd"/>
      <w:r w:rsidRPr="00F86C28">
        <w:rPr>
          <w:rFonts w:ascii="Consolas" w:hAnsi="Consolas" w:cs="Consolas"/>
          <w:lang w:val="en-GB"/>
        </w:rPr>
        <w:t xml:space="preserve"> Cancelled&lt;/Name&gt;</w:t>
      </w:r>
      <w:r w:rsidR="00300285">
        <w:rPr>
          <w:rFonts w:ascii="Consolas" w:hAnsi="Consolas" w:cs="Consolas"/>
          <w:lang w:val="en-GB"/>
        </w:rPr>
        <w:br/>
      </w:r>
      <w:r w:rsidRPr="00F86C28">
        <w:rPr>
          <w:rFonts w:ascii="Consolas" w:hAnsi="Consolas" w:cs="Consolas"/>
          <w:lang w:val="en-GB"/>
        </w:rPr>
        <w:t xml:space="preserve">            &lt;Description&gt;Gangway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&gt;GANGWAY_OPERATION&lt;/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Requested&lt;/Name&gt;</w:t>
      </w:r>
      <w:r w:rsidR="00300285">
        <w:rPr>
          <w:rFonts w:ascii="Consolas" w:hAnsi="Consolas" w:cs="Consolas"/>
          <w:lang w:val="en-GB"/>
        </w:rPr>
        <w:br/>
      </w:r>
      <w:r w:rsidRPr="00F86C28">
        <w:rPr>
          <w:rFonts w:ascii="Consolas" w:hAnsi="Consolas" w:cs="Consolas"/>
          <w:lang w:val="en-GB"/>
        </w:rPr>
        <w:t xml:space="preserve">            &lt;Description&gt;Garbage Disposal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Request Received&lt;/Name&gt;</w:t>
      </w:r>
      <w:r w:rsidR="00300285">
        <w:rPr>
          <w:rFonts w:ascii="Consolas" w:hAnsi="Consolas" w:cs="Consolas"/>
          <w:lang w:val="en-GB"/>
        </w:rPr>
        <w:br/>
      </w:r>
      <w:r w:rsidRPr="00F86C28">
        <w:rPr>
          <w:rFonts w:ascii="Consolas" w:hAnsi="Consolas" w:cs="Consolas"/>
          <w:lang w:val="en-GB"/>
        </w:rPr>
        <w:t xml:space="preserve">            &lt;Description&gt;Garbage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Confirmed&lt;/Name&gt;</w:t>
      </w:r>
      <w:r w:rsidR="00300285">
        <w:rPr>
          <w:rFonts w:ascii="Consolas" w:hAnsi="Consolas" w:cs="Consolas"/>
          <w:lang w:val="en-GB"/>
        </w:rPr>
        <w:br/>
      </w:r>
      <w:r w:rsidRPr="00F86C28">
        <w:rPr>
          <w:rFonts w:ascii="Consolas" w:hAnsi="Consolas" w:cs="Consolas"/>
          <w:lang w:val="en-GB"/>
        </w:rPr>
        <w:t xml:space="preserve">            &lt;Description&gt;Garbage Disposal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Request Denied&lt;/Name&gt;</w:t>
      </w:r>
      <w:r w:rsidR="00300285">
        <w:rPr>
          <w:rFonts w:ascii="Consolas" w:hAnsi="Consolas" w:cs="Consolas"/>
          <w:lang w:val="en-GB"/>
        </w:rPr>
        <w:br/>
      </w:r>
      <w:r w:rsidRPr="00F86C28">
        <w:rPr>
          <w:rFonts w:ascii="Consolas" w:hAnsi="Consolas" w:cs="Consolas"/>
          <w:lang w:val="en-GB"/>
        </w:rPr>
        <w:t xml:space="preserve">            &lt;Description&gt;Garbage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GarbageOp_Cancelled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&lt;Name&gt;Garbage Operation Cancelled&lt;/Name&gt;</w:t>
      </w:r>
      <w:r w:rsidR="00300285">
        <w:rPr>
          <w:rFonts w:ascii="Consolas" w:hAnsi="Consolas" w:cs="Consolas"/>
          <w:lang w:val="en-GB"/>
        </w:rPr>
        <w:br/>
      </w:r>
      <w:r w:rsidRPr="00F86C28">
        <w:rPr>
          <w:rFonts w:ascii="Consolas" w:hAnsi="Consolas" w:cs="Consolas"/>
          <w:lang w:val="en-GB"/>
        </w:rPr>
        <w:t xml:space="preserve">            &lt;Description&gt;Garbage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&gt;GARBAGE_OPERATION&lt;/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Requested&lt;/Name&gt;</w:t>
      </w:r>
      <w:r w:rsidR="00300285">
        <w:rPr>
          <w:rFonts w:ascii="Consolas" w:hAnsi="Consolas" w:cs="Consolas"/>
          <w:lang w:val="en-GB"/>
        </w:rPr>
        <w:br/>
      </w:r>
      <w:r w:rsidRPr="00F86C28">
        <w:rPr>
          <w:rFonts w:ascii="Consolas" w:hAnsi="Consolas" w:cs="Consolas"/>
          <w:lang w:val="en-GB"/>
        </w:rPr>
        <w:t xml:space="preserve">            &lt;Description&gt;A request for </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has been made&lt;/Description&gt;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Request Received&lt;/Name&gt;</w:t>
      </w:r>
      <w:r w:rsidR="00300285">
        <w:rPr>
          <w:rFonts w:ascii="Consolas" w:hAnsi="Consolas" w:cs="Consolas"/>
          <w:lang w:val="en-GB"/>
        </w:rPr>
        <w:br/>
      </w:r>
      <w:r w:rsidRPr="00F86C28">
        <w:rPr>
          <w:rFonts w:ascii="Consolas" w:hAnsi="Consolas" w:cs="Consolas"/>
          <w:lang w:val="en-GB"/>
        </w:rPr>
        <w:t xml:space="preserve">            &lt;Description&gt;A request for </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has been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Confirmed&lt;/Name&gt;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Request Denied&lt;/Name&gt;</w:t>
      </w:r>
      <w:r w:rsidR="00300285">
        <w:rPr>
          <w:rFonts w:ascii="Consolas" w:hAnsi="Consolas" w:cs="Consolas"/>
          <w:lang w:val="en-GB"/>
        </w:rPr>
        <w:br/>
      </w:r>
      <w:r w:rsidRPr="00F86C28">
        <w:rPr>
          <w:rFonts w:ascii="Consolas" w:hAnsi="Consolas" w:cs="Consolas"/>
          <w:lang w:val="en-GB"/>
        </w:rPr>
        <w:t xml:space="preserve">            &lt;Description&gt;A request for </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has been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IceBreaking_Cancelled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Cancelled &lt;/Name&gt;</w:t>
      </w:r>
      <w:r w:rsidR="00300285">
        <w:rPr>
          <w:rFonts w:ascii="Consolas" w:hAnsi="Consolas" w:cs="Consolas"/>
          <w:lang w:val="en-GB"/>
        </w:rPr>
        <w:br/>
      </w:r>
      <w:r w:rsidRPr="00F86C28">
        <w:rPr>
          <w:rFonts w:ascii="Consolas" w:hAnsi="Consolas" w:cs="Consolas"/>
          <w:lang w:val="en-GB"/>
        </w:rPr>
        <w:t xml:space="preserve">            &lt;Description&gt;</w:t>
      </w:r>
      <w:proofErr w:type="spellStart"/>
      <w:r w:rsidRPr="00F86C28">
        <w:rPr>
          <w:rFonts w:ascii="Consolas" w:hAnsi="Consolas" w:cs="Consolas"/>
          <w:lang w:val="en-GB"/>
        </w:rPr>
        <w:t>IceBreaking</w:t>
      </w:r>
      <w:proofErr w:type="spellEnd"/>
      <w:r w:rsidRPr="00F86C28">
        <w:rPr>
          <w:rFonts w:ascii="Consolas" w:hAnsi="Consolas" w:cs="Consolas"/>
          <w:lang w:val="en-GB"/>
        </w:rPr>
        <w:t xml:space="preserve"> Operation Cancelled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&gt;ICEBREAKING_OPERATION&lt;/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Requested&lt;/Name&gt;</w:t>
      </w:r>
      <w:r w:rsidR="00300285">
        <w:rPr>
          <w:rFonts w:ascii="Consolas" w:hAnsi="Consolas" w:cs="Consolas"/>
          <w:lang w:val="en-GB"/>
        </w:rPr>
        <w:br/>
      </w:r>
      <w:r w:rsidRPr="00F86C28">
        <w:rPr>
          <w:rFonts w:ascii="Consolas" w:hAnsi="Consolas" w:cs="Consolas"/>
          <w:lang w:val="en-GB"/>
        </w:rPr>
        <w:t xml:space="preserve">            &lt;Description&gt;Lube Oil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Request Received&lt;/Name&gt;</w:t>
      </w:r>
      <w:r w:rsidR="00300285">
        <w:rPr>
          <w:rFonts w:ascii="Consolas" w:hAnsi="Consolas" w:cs="Consolas"/>
          <w:lang w:val="en-GB"/>
        </w:rPr>
        <w:br/>
      </w:r>
      <w:r w:rsidRPr="00F86C28">
        <w:rPr>
          <w:rFonts w:ascii="Consolas" w:hAnsi="Consolas" w:cs="Consolas"/>
          <w:lang w:val="en-GB"/>
        </w:rPr>
        <w:t xml:space="preserve">            &lt;Description&gt;Lube Oil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Confirmed&lt;/Name&gt;</w:t>
      </w:r>
      <w:r w:rsidR="00300285">
        <w:rPr>
          <w:rFonts w:ascii="Consolas" w:hAnsi="Consolas" w:cs="Consolas"/>
          <w:lang w:val="en-GB"/>
        </w:rPr>
        <w:br/>
      </w:r>
      <w:r w:rsidRPr="00F86C28">
        <w:rPr>
          <w:rFonts w:ascii="Consolas" w:hAnsi="Consolas" w:cs="Consolas"/>
          <w:lang w:val="en-GB"/>
        </w:rPr>
        <w:t xml:space="preserve">            &lt;Description&gt;Lube Oil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&lt;Name&gt;Lube Oil Operation Request Denied&lt;/Name&gt;</w:t>
      </w:r>
      <w:r w:rsidR="00300285">
        <w:rPr>
          <w:rFonts w:ascii="Consolas" w:hAnsi="Consolas" w:cs="Consolas"/>
          <w:lang w:val="en-GB"/>
        </w:rPr>
        <w:br/>
      </w:r>
      <w:r w:rsidRPr="00F86C28">
        <w:rPr>
          <w:rFonts w:ascii="Consolas" w:hAnsi="Consolas" w:cs="Consolas"/>
          <w:lang w:val="en-GB"/>
        </w:rPr>
        <w:t xml:space="preserve">            &lt;Description&gt;Lube Oil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LubeOil_Cancelled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&lt;Name&gt;Lube Oil Operation Cancelled&lt;/Name&gt;</w:t>
      </w:r>
      <w:r w:rsidR="00300285">
        <w:rPr>
          <w:rFonts w:ascii="Consolas" w:hAnsi="Consolas" w:cs="Consolas"/>
          <w:lang w:val="en-GB"/>
        </w:rPr>
        <w:br/>
      </w:r>
      <w:r w:rsidRPr="00F86C28">
        <w:rPr>
          <w:rFonts w:ascii="Consolas" w:hAnsi="Consolas" w:cs="Consolas"/>
          <w:lang w:val="en-GB"/>
        </w:rPr>
        <w:t xml:space="preserve">            &lt;Description&gt;Lube Oil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&gt;LUBEOIL_OPERATION&lt;/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Requested&lt;/Name&gt;</w:t>
      </w:r>
      <w:r w:rsidR="00300285">
        <w:rPr>
          <w:rFonts w:ascii="Consolas" w:hAnsi="Consolas" w:cs="Consolas"/>
          <w:lang w:val="en-GB"/>
        </w:rPr>
        <w:br/>
      </w:r>
      <w:r w:rsidRPr="00F86C28">
        <w:rPr>
          <w:rFonts w:ascii="Consolas" w:hAnsi="Consolas" w:cs="Consolas"/>
          <w:lang w:val="en-GB"/>
        </w:rPr>
        <w:t xml:space="preserve">            &lt;Description&gt;Pilot service has been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Request </w:t>
      </w:r>
      <w:proofErr w:type="spellStart"/>
      <w:r w:rsidRPr="00F86C28">
        <w:rPr>
          <w:rFonts w:ascii="Consolas" w:hAnsi="Consolas" w:cs="Consolas"/>
          <w:lang w:val="en-GB"/>
        </w:rPr>
        <w:t>Recieved</w:t>
      </w:r>
      <w:proofErr w:type="spellEnd"/>
      <w:r w:rsidRPr="00F86C28">
        <w:rPr>
          <w:rFonts w:ascii="Consolas" w:hAnsi="Consolas" w:cs="Consolas"/>
          <w:lang w:val="en-GB"/>
        </w:rPr>
        <w:t>&lt;/Name&gt;</w:t>
      </w:r>
      <w:r w:rsidR="00300285">
        <w:rPr>
          <w:rFonts w:ascii="Consolas" w:hAnsi="Consolas" w:cs="Consolas"/>
          <w:lang w:val="en-GB"/>
        </w:rPr>
        <w:br/>
      </w:r>
      <w:r w:rsidRPr="00F86C28">
        <w:rPr>
          <w:rFonts w:ascii="Consolas" w:hAnsi="Consolas" w:cs="Consolas"/>
          <w:lang w:val="en-GB"/>
        </w:rPr>
        <w:t xml:space="preserve">            &lt;Description&gt;Pilot service request has been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Confirmed&lt;/Name&gt;</w:t>
      </w:r>
      <w:r w:rsidR="00300285">
        <w:rPr>
          <w:rFonts w:ascii="Consolas" w:hAnsi="Consolas" w:cs="Consolas"/>
          <w:lang w:val="en-GB"/>
        </w:rPr>
        <w:br/>
      </w:r>
      <w:r w:rsidRPr="00F86C28">
        <w:rPr>
          <w:rFonts w:ascii="Consolas" w:hAnsi="Consolas" w:cs="Consolas"/>
          <w:lang w:val="en-GB"/>
        </w:rPr>
        <w:t xml:space="preserve">            &lt;Description&gt;Pilot service booked&lt;/Description&gt;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Request Denied&lt;/Name&gt;</w:t>
      </w:r>
      <w:r w:rsidR="00300285">
        <w:rPr>
          <w:rFonts w:ascii="Consolas" w:hAnsi="Consolas" w:cs="Consolas"/>
          <w:lang w:val="en-GB"/>
        </w:rPr>
        <w:br/>
      </w:r>
      <w:r w:rsidRPr="00F86C28">
        <w:rPr>
          <w:rFonts w:ascii="Consolas" w:hAnsi="Consolas" w:cs="Consolas"/>
          <w:lang w:val="en-GB"/>
        </w:rPr>
        <w:t xml:space="preserve">            &lt;Description&gt;Pilot service request has been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Pilotage_Cancelled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&lt;Name&gt;Pilotage Cancelled&lt;/Name&gt;</w:t>
      </w:r>
      <w:r w:rsidR="00300285">
        <w:rPr>
          <w:rFonts w:ascii="Consolas" w:hAnsi="Consolas" w:cs="Consolas"/>
          <w:lang w:val="en-GB"/>
        </w:rPr>
        <w:br/>
      </w:r>
      <w:r w:rsidRPr="00F86C28">
        <w:rPr>
          <w:rFonts w:ascii="Consolas" w:hAnsi="Consolas" w:cs="Consolas"/>
          <w:lang w:val="en-GB"/>
        </w:rPr>
        <w:t xml:space="preserve">            &lt;Description&gt;Pilot service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&gt;PILOTAGE&lt;/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Requested&lt;/Name&gt;</w:t>
      </w:r>
      <w:r w:rsidR="00300285">
        <w:rPr>
          <w:rFonts w:ascii="Consolas" w:hAnsi="Consolas" w:cs="Consolas"/>
          <w:lang w:val="en-GB"/>
        </w:rPr>
        <w:br/>
      </w:r>
      <w:r w:rsidRPr="00F86C28">
        <w:rPr>
          <w:rFonts w:ascii="Consolas" w:hAnsi="Consolas" w:cs="Consolas"/>
          <w:lang w:val="en-GB"/>
        </w:rPr>
        <w:lastRenderedPageBreak/>
        <w:t xml:space="preserve">            &lt;Description&gt;Post cargo survey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Request Received&lt;/Name&gt;</w:t>
      </w:r>
      <w:r w:rsidR="00300285">
        <w:rPr>
          <w:rFonts w:ascii="Consolas" w:hAnsi="Consolas" w:cs="Consolas"/>
          <w:lang w:val="en-GB"/>
        </w:rPr>
        <w:br/>
      </w:r>
      <w:r w:rsidRPr="00F86C28">
        <w:rPr>
          <w:rFonts w:ascii="Consolas" w:hAnsi="Consolas" w:cs="Consolas"/>
          <w:lang w:val="en-GB"/>
        </w:rPr>
        <w:t xml:space="preserve">            &lt;Description&gt;Post Cargo Survey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confirmed&lt;/Name&gt;</w:t>
      </w:r>
      <w:r w:rsidR="00300285">
        <w:rPr>
          <w:rFonts w:ascii="Consolas" w:hAnsi="Consolas" w:cs="Consolas"/>
          <w:lang w:val="en-GB"/>
        </w:rPr>
        <w:br/>
      </w:r>
      <w:r w:rsidRPr="00F86C28">
        <w:rPr>
          <w:rFonts w:ascii="Consolas" w:hAnsi="Consolas" w:cs="Consolas"/>
          <w:lang w:val="en-GB"/>
        </w:rPr>
        <w:t xml:space="preserve">            &lt;Description&gt;Post cargo survey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Request Denied&lt;/Name&gt;</w:t>
      </w:r>
      <w:r w:rsidR="00300285">
        <w:rPr>
          <w:rFonts w:ascii="Consolas" w:hAnsi="Consolas" w:cs="Consolas"/>
          <w:lang w:val="en-GB"/>
        </w:rPr>
        <w:br/>
      </w:r>
      <w:r w:rsidRPr="00F86C28">
        <w:rPr>
          <w:rFonts w:ascii="Consolas" w:hAnsi="Consolas" w:cs="Consolas"/>
          <w:lang w:val="en-GB"/>
        </w:rPr>
        <w:t xml:space="preserve">            &lt;Description&gt;Post Cargo Survey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PostCargoSurvey_Cancelled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&lt;Name&gt;Post Cargo Survey Request Cancelled&lt;/Name&gt;</w:t>
      </w:r>
      <w:r w:rsidR="00300285">
        <w:rPr>
          <w:rFonts w:ascii="Consolas" w:hAnsi="Consolas" w:cs="Consolas"/>
          <w:lang w:val="en-GB"/>
        </w:rPr>
        <w:br/>
      </w:r>
      <w:r w:rsidRPr="00F86C28">
        <w:rPr>
          <w:rFonts w:ascii="Consolas" w:hAnsi="Consolas" w:cs="Consolas"/>
          <w:lang w:val="en-GB"/>
        </w:rPr>
        <w:t xml:space="preserve">            &lt;Description&gt;Post Cargo Survey Request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&gt;POSTCARGOSURVEY&lt;/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Requested&lt;/Name&gt;</w:t>
      </w:r>
      <w:r w:rsidR="00300285">
        <w:rPr>
          <w:rFonts w:ascii="Consolas" w:hAnsi="Consolas" w:cs="Consolas"/>
          <w:lang w:val="en-GB"/>
        </w:rPr>
        <w:br/>
      </w:r>
      <w:r w:rsidRPr="00F86C28">
        <w:rPr>
          <w:rFonts w:ascii="Consolas" w:hAnsi="Consolas" w:cs="Consolas"/>
          <w:lang w:val="en-GB"/>
        </w:rPr>
        <w:t xml:space="preserve">            &lt;Description&gt;Pre cargo survey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Request Received&lt;/Name&gt;</w:t>
      </w:r>
      <w:r w:rsidR="00300285">
        <w:rPr>
          <w:rFonts w:ascii="Consolas" w:hAnsi="Consolas" w:cs="Consolas"/>
          <w:lang w:val="en-GB"/>
        </w:rPr>
        <w:br/>
      </w:r>
      <w:r w:rsidRPr="00F86C28">
        <w:rPr>
          <w:rFonts w:ascii="Consolas" w:hAnsi="Consolas" w:cs="Consolas"/>
          <w:lang w:val="en-GB"/>
        </w:rPr>
        <w:t xml:space="preserve">            &lt;Description&gt;Pre cargo survey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Confirmed&lt;/Name&gt;</w:t>
      </w:r>
      <w:r w:rsidR="00300285">
        <w:rPr>
          <w:rFonts w:ascii="Consolas" w:hAnsi="Consolas" w:cs="Consolas"/>
          <w:lang w:val="en-GB"/>
        </w:rPr>
        <w:br/>
      </w:r>
      <w:r w:rsidRPr="00F86C28">
        <w:rPr>
          <w:rFonts w:ascii="Consolas" w:hAnsi="Consolas" w:cs="Consolas"/>
          <w:lang w:val="en-GB"/>
        </w:rPr>
        <w:t xml:space="preserve">            &lt;Description&gt;Pre cargo survey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Request Denied&lt;/Name&gt;</w:t>
      </w:r>
      <w:r w:rsidR="00300285">
        <w:rPr>
          <w:rFonts w:ascii="Consolas" w:hAnsi="Consolas" w:cs="Consolas"/>
          <w:lang w:val="en-GB"/>
        </w:rPr>
        <w:br/>
      </w:r>
      <w:r w:rsidRPr="00F86C28">
        <w:rPr>
          <w:rFonts w:ascii="Consolas" w:hAnsi="Consolas" w:cs="Consolas"/>
          <w:lang w:val="en-GB"/>
        </w:rPr>
        <w:t xml:space="preserve">            &lt;Description&gt;Pre cargo survey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PreCargoSurvey_Cancelled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&lt;Name&gt;Pre Cargo Survey Request Cancelled&lt;/Name&gt;</w:t>
      </w:r>
      <w:r w:rsidR="00300285">
        <w:rPr>
          <w:rFonts w:ascii="Consolas" w:hAnsi="Consolas" w:cs="Consolas"/>
          <w:lang w:val="en-GB"/>
        </w:rPr>
        <w:br/>
      </w:r>
      <w:r w:rsidRPr="00F86C28">
        <w:rPr>
          <w:rFonts w:ascii="Consolas" w:hAnsi="Consolas" w:cs="Consolas"/>
          <w:lang w:val="en-GB"/>
        </w:rPr>
        <w:t xml:space="preserve">            &lt;Description&gt;Pre cargo survey request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&gt;PRECARGOSURVEY&lt;/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Requested&lt;/Name&gt;</w:t>
      </w:r>
      <w:r w:rsidR="00300285">
        <w:rPr>
          <w:rFonts w:ascii="Consolas" w:hAnsi="Consolas" w:cs="Consolas"/>
          <w:lang w:val="en-GB"/>
        </w:rPr>
        <w:br/>
      </w:r>
      <w:r w:rsidRPr="00F86C28">
        <w:rPr>
          <w:rFonts w:ascii="Consolas" w:hAnsi="Consolas" w:cs="Consolas"/>
          <w:lang w:val="en-GB"/>
        </w:rPr>
        <w:t xml:space="preserve">            &lt;Description&gt;Provision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Request Received&lt;/Name&gt;</w:t>
      </w:r>
      <w:r w:rsidR="00300285">
        <w:rPr>
          <w:rFonts w:ascii="Consolas" w:hAnsi="Consolas" w:cs="Consolas"/>
          <w:lang w:val="en-GB"/>
        </w:rPr>
        <w:br/>
      </w:r>
      <w:r w:rsidRPr="00F86C28">
        <w:rPr>
          <w:rFonts w:ascii="Consolas" w:hAnsi="Consolas" w:cs="Consolas"/>
          <w:lang w:val="en-GB"/>
        </w:rPr>
        <w:t xml:space="preserve">            &lt;Description&gt;Provision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Confirmed&lt;/Name&gt;</w:t>
      </w:r>
      <w:r w:rsidR="00300285">
        <w:rPr>
          <w:rFonts w:ascii="Consolas" w:hAnsi="Consolas" w:cs="Consolas"/>
          <w:lang w:val="en-GB"/>
        </w:rPr>
        <w:br/>
      </w:r>
      <w:r w:rsidRPr="00F86C28">
        <w:rPr>
          <w:rFonts w:ascii="Consolas" w:hAnsi="Consolas" w:cs="Consolas"/>
          <w:lang w:val="en-GB"/>
        </w:rPr>
        <w:t xml:space="preserve">            &lt;Description&gt;Provision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Request Denied&lt;/Name&gt;</w:t>
      </w:r>
      <w:r w:rsidR="00300285">
        <w:rPr>
          <w:rFonts w:ascii="Consolas" w:hAnsi="Consolas" w:cs="Consolas"/>
          <w:lang w:val="en-GB"/>
        </w:rPr>
        <w:br/>
      </w:r>
      <w:r w:rsidRPr="00F86C28">
        <w:rPr>
          <w:rFonts w:ascii="Consolas" w:hAnsi="Consolas" w:cs="Consolas"/>
          <w:lang w:val="en-GB"/>
        </w:rPr>
        <w:t xml:space="preserve">            &lt;Description&gt;Provision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Provision_Cancelled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&lt;Name&gt;Provision Operation Request Cancelled&lt;/Name&gt;</w:t>
      </w:r>
      <w:r w:rsidR="00300285">
        <w:rPr>
          <w:rFonts w:ascii="Consolas" w:hAnsi="Consolas" w:cs="Consolas"/>
          <w:lang w:val="en-GB"/>
        </w:rPr>
        <w:br/>
      </w:r>
      <w:r w:rsidRPr="00F86C28">
        <w:rPr>
          <w:rFonts w:ascii="Consolas" w:hAnsi="Consolas" w:cs="Consolas"/>
          <w:lang w:val="en-GB"/>
        </w:rPr>
        <w:t xml:space="preserve">            &lt;Description&gt;Provision Operation Request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&gt;PROVISION_OPERATION&lt;/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Requested&lt;/Name&gt;</w:t>
      </w:r>
      <w:r w:rsidR="00300285">
        <w:rPr>
          <w:rFonts w:ascii="Consolas" w:hAnsi="Consolas" w:cs="Consolas"/>
          <w:lang w:val="en-GB"/>
        </w:rPr>
        <w:br/>
      </w:r>
      <w:r w:rsidRPr="00F86C28">
        <w:rPr>
          <w:rFonts w:ascii="Consolas" w:hAnsi="Consolas" w:cs="Consolas"/>
          <w:lang w:val="en-GB"/>
        </w:rPr>
        <w:t xml:space="preserve">            &lt;Description&gt;Security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Request Received&lt;/Name&gt;</w:t>
      </w:r>
      <w:r w:rsidR="00300285">
        <w:rPr>
          <w:rFonts w:ascii="Consolas" w:hAnsi="Consolas" w:cs="Consolas"/>
          <w:lang w:val="en-GB"/>
        </w:rPr>
        <w:br/>
      </w:r>
      <w:r w:rsidRPr="00F86C28">
        <w:rPr>
          <w:rFonts w:ascii="Consolas" w:hAnsi="Consolas" w:cs="Consolas"/>
          <w:lang w:val="en-GB"/>
        </w:rPr>
        <w:t xml:space="preserve">            &lt;Description&gt;Security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Confirmed&lt;/Name&gt;</w:t>
      </w:r>
      <w:r w:rsidR="00300285">
        <w:rPr>
          <w:rFonts w:ascii="Consolas" w:hAnsi="Consolas" w:cs="Consolas"/>
          <w:lang w:val="en-GB"/>
        </w:rPr>
        <w:br/>
      </w:r>
      <w:r w:rsidRPr="00F86C28">
        <w:rPr>
          <w:rFonts w:ascii="Consolas" w:hAnsi="Consolas" w:cs="Consolas"/>
          <w:lang w:val="en-GB"/>
        </w:rPr>
        <w:t xml:space="preserve">            &lt;Description&gt;Security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Denied&lt;/Name&gt;</w:t>
      </w:r>
      <w:r w:rsidR="00300285">
        <w:rPr>
          <w:rFonts w:ascii="Consolas" w:hAnsi="Consolas" w:cs="Consolas"/>
          <w:lang w:val="en-GB"/>
        </w:rPr>
        <w:br/>
      </w:r>
      <w:r w:rsidRPr="00F86C28">
        <w:rPr>
          <w:rFonts w:ascii="Consolas" w:hAnsi="Consolas" w:cs="Consolas"/>
          <w:lang w:val="en-GB"/>
        </w:rPr>
        <w:t xml:space="preserve">            &lt;Description&gt;Security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Security_Cancelled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&lt;Name&gt;Security Cancelled&lt;/Name&gt;</w:t>
      </w:r>
      <w:r w:rsidR="00300285">
        <w:rPr>
          <w:rFonts w:ascii="Consolas" w:hAnsi="Consolas" w:cs="Consolas"/>
          <w:lang w:val="en-GB"/>
        </w:rPr>
        <w:br/>
      </w:r>
      <w:r w:rsidRPr="00F86C28">
        <w:rPr>
          <w:rFonts w:ascii="Consolas" w:hAnsi="Consolas" w:cs="Consolas"/>
          <w:lang w:val="en-GB"/>
        </w:rPr>
        <w:t xml:space="preserve">            &lt;Description&gt;Security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&gt;SECURITY_OPERATION&lt;/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Requested&lt;/Name&gt;</w:t>
      </w:r>
      <w:r w:rsidR="00300285">
        <w:rPr>
          <w:rFonts w:ascii="Consolas" w:hAnsi="Consolas" w:cs="Consolas"/>
          <w:lang w:val="en-GB"/>
        </w:rPr>
        <w:br/>
      </w:r>
      <w:r w:rsidRPr="00F86C28">
        <w:rPr>
          <w:rFonts w:ascii="Consolas" w:hAnsi="Consolas" w:cs="Consolas"/>
          <w:lang w:val="en-GB"/>
        </w:rPr>
        <w:t xml:space="preserve">            &lt;Description&gt;Slop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Request Received&lt;/Name&gt;</w:t>
      </w:r>
      <w:r w:rsidR="00300285">
        <w:rPr>
          <w:rFonts w:ascii="Consolas" w:hAnsi="Consolas" w:cs="Consolas"/>
          <w:lang w:val="en-GB"/>
        </w:rPr>
        <w:br/>
      </w:r>
      <w:r w:rsidRPr="00F86C28">
        <w:rPr>
          <w:rFonts w:ascii="Consolas" w:hAnsi="Consolas" w:cs="Consolas"/>
          <w:lang w:val="en-GB"/>
        </w:rPr>
        <w:t xml:space="preserve">            &lt;Description&gt;Slop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Confirmed&lt;/Name&gt;</w:t>
      </w:r>
      <w:r w:rsidR="00300285">
        <w:rPr>
          <w:rFonts w:ascii="Consolas" w:hAnsi="Consolas" w:cs="Consolas"/>
          <w:lang w:val="en-GB"/>
        </w:rPr>
        <w:br/>
      </w:r>
      <w:r w:rsidRPr="00F86C28">
        <w:rPr>
          <w:rFonts w:ascii="Consolas" w:hAnsi="Consolas" w:cs="Consolas"/>
          <w:lang w:val="en-GB"/>
        </w:rPr>
        <w:t xml:space="preserve">            &lt;Description&gt;Slop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Request Denied&lt;/Name&gt;</w:t>
      </w:r>
      <w:r w:rsidR="00300285">
        <w:rPr>
          <w:rFonts w:ascii="Consolas" w:hAnsi="Consolas" w:cs="Consolas"/>
          <w:lang w:val="en-GB"/>
        </w:rPr>
        <w:br/>
      </w:r>
      <w:r w:rsidRPr="00F86C28">
        <w:rPr>
          <w:rFonts w:ascii="Consolas" w:hAnsi="Consolas" w:cs="Consolas"/>
          <w:lang w:val="en-GB"/>
        </w:rPr>
        <w:t xml:space="preserve">            &lt;Description&gt;Slop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SlopOp_Cancelled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&lt;Name&gt;Slop Operation Cancelled&lt;/Name&gt;</w:t>
      </w:r>
      <w:r w:rsidR="00300285">
        <w:rPr>
          <w:rFonts w:ascii="Consolas" w:hAnsi="Consolas" w:cs="Consolas"/>
          <w:lang w:val="en-GB"/>
        </w:rPr>
        <w:br/>
      </w:r>
      <w:r w:rsidRPr="00F86C28">
        <w:rPr>
          <w:rFonts w:ascii="Consolas" w:hAnsi="Consolas" w:cs="Consolas"/>
          <w:lang w:val="en-GB"/>
        </w:rPr>
        <w:t xml:space="preserve">            &lt;Description&gt;Slop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&gt;SLOP_OPERATION&lt;/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Requested&lt;/Name&gt;</w:t>
      </w:r>
      <w:r w:rsidR="00300285">
        <w:rPr>
          <w:rFonts w:ascii="Consolas" w:hAnsi="Consolas" w:cs="Consolas"/>
          <w:lang w:val="en-GB"/>
        </w:rPr>
        <w:br/>
      </w:r>
      <w:r w:rsidRPr="00F86C28">
        <w:rPr>
          <w:rFonts w:ascii="Consolas" w:hAnsi="Consolas" w:cs="Consolas"/>
          <w:lang w:val="en-GB"/>
        </w:rPr>
        <w:lastRenderedPageBreak/>
        <w:t xml:space="preserve">            &lt;Description&gt;Sludge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Request Received&lt;/Name&gt;</w:t>
      </w:r>
      <w:r w:rsidR="00300285">
        <w:rPr>
          <w:rFonts w:ascii="Consolas" w:hAnsi="Consolas" w:cs="Consolas"/>
          <w:lang w:val="en-GB"/>
        </w:rPr>
        <w:br/>
      </w:r>
      <w:r w:rsidRPr="00F86C28">
        <w:rPr>
          <w:rFonts w:ascii="Consolas" w:hAnsi="Consolas" w:cs="Consolas"/>
          <w:lang w:val="en-GB"/>
        </w:rPr>
        <w:t xml:space="preserve">            &lt;Description&gt;Sludge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Confirmed&lt;/Name&gt;</w:t>
      </w:r>
      <w:r w:rsidR="00300285">
        <w:rPr>
          <w:rFonts w:ascii="Consolas" w:hAnsi="Consolas" w:cs="Consolas"/>
          <w:lang w:val="en-GB"/>
        </w:rPr>
        <w:br/>
      </w:r>
      <w:r w:rsidRPr="00F86C28">
        <w:rPr>
          <w:rFonts w:ascii="Consolas" w:hAnsi="Consolas" w:cs="Consolas"/>
          <w:lang w:val="en-GB"/>
        </w:rPr>
        <w:t xml:space="preserve">            &lt;Description&gt;Sludge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Request Denied&lt;/Name&gt;</w:t>
      </w:r>
      <w:r w:rsidR="00300285">
        <w:rPr>
          <w:rFonts w:ascii="Consolas" w:hAnsi="Consolas" w:cs="Consolas"/>
          <w:lang w:val="en-GB"/>
        </w:rPr>
        <w:br/>
      </w:r>
      <w:r w:rsidRPr="00F86C28">
        <w:rPr>
          <w:rFonts w:ascii="Consolas" w:hAnsi="Consolas" w:cs="Consolas"/>
          <w:lang w:val="en-GB"/>
        </w:rPr>
        <w:t xml:space="preserve">            &lt;Description&gt;Sludge Operation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SludgeOp_Cancelled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&lt;Name&gt;Sludge Operation Cancelled&lt;/Name&gt;</w:t>
      </w:r>
      <w:r w:rsidR="00300285">
        <w:rPr>
          <w:rFonts w:ascii="Consolas" w:hAnsi="Consolas" w:cs="Consolas"/>
          <w:lang w:val="en-GB"/>
        </w:rPr>
        <w:br/>
      </w:r>
      <w:r w:rsidRPr="00F86C28">
        <w:rPr>
          <w:rFonts w:ascii="Consolas" w:hAnsi="Consolas" w:cs="Consolas"/>
          <w:lang w:val="en-GB"/>
        </w:rPr>
        <w:t xml:space="preserve">            &lt;Description&gt;Sludge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&gt;SLUDGE_OPERATION&lt;/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Requested&lt;/Name&gt;</w:t>
      </w:r>
      <w:r w:rsidR="00300285">
        <w:rPr>
          <w:rFonts w:ascii="Consolas" w:hAnsi="Consolas" w:cs="Consolas"/>
          <w:lang w:val="en-GB"/>
        </w:rPr>
        <w:br/>
      </w:r>
      <w:r w:rsidRPr="00F86C28">
        <w:rPr>
          <w:rFonts w:ascii="Consolas" w:hAnsi="Consolas" w:cs="Consolas"/>
          <w:lang w:val="en-GB"/>
        </w:rPr>
        <w:t xml:space="preserve">            &lt;Description&gt;Tours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Request Received&lt;/Name&gt;</w:t>
      </w:r>
      <w:r w:rsidR="00300285">
        <w:rPr>
          <w:rFonts w:ascii="Consolas" w:hAnsi="Consolas" w:cs="Consolas"/>
          <w:lang w:val="en-GB"/>
        </w:rPr>
        <w:br/>
      </w:r>
      <w:r w:rsidRPr="00F86C28">
        <w:rPr>
          <w:rFonts w:ascii="Consolas" w:hAnsi="Consolas" w:cs="Consolas"/>
          <w:lang w:val="en-GB"/>
        </w:rPr>
        <w:t xml:space="preserve">            &lt;Description&gt;Tours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Confirmed&lt;/Name&gt;</w:t>
      </w:r>
      <w:r w:rsidR="00300285">
        <w:rPr>
          <w:rFonts w:ascii="Consolas" w:hAnsi="Consolas" w:cs="Consolas"/>
          <w:lang w:val="en-GB"/>
        </w:rPr>
        <w:br/>
      </w:r>
      <w:r w:rsidRPr="00F86C28">
        <w:rPr>
          <w:rFonts w:ascii="Consolas" w:hAnsi="Consolas" w:cs="Consolas"/>
          <w:lang w:val="en-GB"/>
        </w:rPr>
        <w:t xml:space="preserve">            &lt;Description&gt;Tours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Denied&lt;/Name&gt;</w:t>
      </w:r>
      <w:r w:rsidR="00300285">
        <w:rPr>
          <w:rFonts w:ascii="Consolas" w:hAnsi="Consolas" w:cs="Consolas"/>
          <w:lang w:val="en-GB"/>
        </w:rPr>
        <w:br/>
      </w:r>
      <w:r w:rsidRPr="00F86C28">
        <w:rPr>
          <w:rFonts w:ascii="Consolas" w:hAnsi="Consolas" w:cs="Consolas"/>
          <w:lang w:val="en-GB"/>
        </w:rPr>
        <w:t xml:space="preserve">            &lt;Description&gt;Tours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Tours_Cancelled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&lt;Name&gt;Tours Cancelled&lt;/Name&gt;</w:t>
      </w:r>
      <w:r w:rsidR="00300285">
        <w:rPr>
          <w:rFonts w:ascii="Consolas" w:hAnsi="Consolas" w:cs="Consolas"/>
          <w:lang w:val="en-GB"/>
        </w:rPr>
        <w:br/>
      </w:r>
      <w:r w:rsidRPr="00F86C28">
        <w:rPr>
          <w:rFonts w:ascii="Consolas" w:hAnsi="Consolas" w:cs="Consolas"/>
          <w:lang w:val="en-GB"/>
        </w:rPr>
        <w:t xml:space="preserve">            &lt;Description&gt;Tours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&gt;TOURS&lt;/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Requested&lt;/Name&gt;</w:t>
      </w:r>
      <w:r w:rsidR="00300285">
        <w:rPr>
          <w:rFonts w:ascii="Consolas" w:hAnsi="Consolas" w:cs="Consolas"/>
          <w:lang w:val="en-GB"/>
        </w:rPr>
        <w:br/>
      </w:r>
      <w:r w:rsidRPr="00F86C28">
        <w:rPr>
          <w:rFonts w:ascii="Consolas" w:hAnsi="Consolas" w:cs="Consolas"/>
          <w:lang w:val="en-GB"/>
        </w:rPr>
        <w:t xml:space="preserve">            &lt;Description&gt;Harbour/assistance towage service has been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Request Received&lt;/Name&gt;</w:t>
      </w:r>
      <w:r w:rsidR="00300285">
        <w:rPr>
          <w:rFonts w:ascii="Consolas" w:hAnsi="Consolas" w:cs="Consolas"/>
          <w:lang w:val="en-GB"/>
        </w:rPr>
        <w:br/>
      </w:r>
      <w:r w:rsidRPr="00F86C28">
        <w:rPr>
          <w:rFonts w:ascii="Consolas" w:hAnsi="Consolas" w:cs="Consolas"/>
          <w:lang w:val="en-GB"/>
        </w:rPr>
        <w:t xml:space="preserve">            &lt;Description&gt;Harbour/assistance towage service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Confirmed&lt;/Name&gt;</w:t>
      </w:r>
      <w:r w:rsidR="00300285">
        <w:rPr>
          <w:rFonts w:ascii="Consolas" w:hAnsi="Consolas" w:cs="Consolas"/>
          <w:lang w:val="en-GB"/>
        </w:rPr>
        <w:br/>
      </w:r>
      <w:r w:rsidRPr="00F86C28">
        <w:rPr>
          <w:rFonts w:ascii="Consolas" w:hAnsi="Consolas" w:cs="Consolas"/>
          <w:lang w:val="en-GB"/>
        </w:rPr>
        <w:t xml:space="preserve">            &lt;Description&gt;Harbour/assistance towage service booked&lt;/Description&gt;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Request Denied&lt;/Name&gt;</w:t>
      </w:r>
      <w:r w:rsidR="00300285">
        <w:rPr>
          <w:rFonts w:ascii="Consolas" w:hAnsi="Consolas" w:cs="Consolas"/>
          <w:lang w:val="en-GB"/>
        </w:rPr>
        <w:br/>
      </w:r>
      <w:r w:rsidRPr="00F86C28">
        <w:rPr>
          <w:rFonts w:ascii="Consolas" w:hAnsi="Consolas" w:cs="Consolas"/>
          <w:lang w:val="en-GB"/>
        </w:rPr>
        <w:t xml:space="preserve">            &lt;Description&gt;Harbour/assistance towage service request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Towage_Cancelled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&lt;Name&gt;Towage Cancelled&lt;/Name&gt;</w:t>
      </w:r>
      <w:r w:rsidR="00300285">
        <w:rPr>
          <w:rFonts w:ascii="Consolas" w:hAnsi="Consolas" w:cs="Consolas"/>
          <w:lang w:val="en-GB"/>
        </w:rPr>
        <w:br/>
      </w:r>
      <w:r w:rsidRPr="00F86C28">
        <w:rPr>
          <w:rFonts w:ascii="Consolas" w:hAnsi="Consolas" w:cs="Consolas"/>
          <w:lang w:val="en-GB"/>
        </w:rPr>
        <w:t xml:space="preserve">            &lt;Description&gt;Harbour/assistance towage service has been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&gt;NAUTICAL&lt;/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&gt;TOWAGE&lt;/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Requested&lt;/Name&gt;</w:t>
      </w:r>
      <w:r w:rsidR="00300285">
        <w:rPr>
          <w:rFonts w:ascii="Consolas" w:hAnsi="Consolas" w:cs="Consolas"/>
          <w:lang w:val="en-GB"/>
        </w:rPr>
        <w:br/>
      </w:r>
      <w:r w:rsidRPr="00F86C28">
        <w:rPr>
          <w:rFonts w:ascii="Consolas" w:hAnsi="Consolas" w:cs="Consolas"/>
          <w:lang w:val="en-GB"/>
        </w:rPr>
        <w:t xml:space="preserve">            &lt;Description&gt;Fresh Water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Request Received&lt;/Name&gt;</w:t>
      </w:r>
      <w:r w:rsidR="00300285">
        <w:rPr>
          <w:rFonts w:ascii="Consolas" w:hAnsi="Consolas" w:cs="Consolas"/>
          <w:lang w:val="en-GB"/>
        </w:rPr>
        <w:br/>
      </w:r>
      <w:r w:rsidRPr="00F86C28">
        <w:rPr>
          <w:rFonts w:ascii="Consolas" w:hAnsi="Consolas" w:cs="Consolas"/>
          <w:lang w:val="en-GB"/>
        </w:rPr>
        <w:t xml:space="preserve">            &lt;Description&gt;Fresh Water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Confirmed&lt;/Name&gt;</w:t>
      </w:r>
      <w:r w:rsidR="00300285">
        <w:rPr>
          <w:rFonts w:ascii="Consolas" w:hAnsi="Consolas" w:cs="Consolas"/>
          <w:lang w:val="en-GB"/>
        </w:rPr>
        <w:br/>
      </w:r>
      <w:r w:rsidRPr="00F86C28">
        <w:rPr>
          <w:rFonts w:ascii="Consolas" w:hAnsi="Consolas" w:cs="Consolas"/>
          <w:lang w:val="en-GB"/>
        </w:rPr>
        <w:t xml:space="preserve">            &lt;Description&gt;Fresh Water Operation Confirmed&lt;/Description&gt;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Request Denied&lt;/Name&gt;</w:t>
      </w:r>
      <w:r w:rsidR="00300285">
        <w:rPr>
          <w:rFonts w:ascii="Consolas" w:hAnsi="Consolas" w:cs="Consolas"/>
          <w:lang w:val="en-GB"/>
        </w:rPr>
        <w:br/>
      </w:r>
      <w:r w:rsidRPr="00F86C28">
        <w:rPr>
          <w:rFonts w:ascii="Consolas" w:hAnsi="Consolas" w:cs="Consolas"/>
          <w:lang w:val="en-GB"/>
        </w:rPr>
        <w:t xml:space="preserve">            &lt;Description&gt;Fresh Water Operation Denied&lt;/Description&gt;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WaterOp_Cancelled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&lt;Name&gt;Water Operation Cancelled&lt;/Name&gt;</w:t>
      </w:r>
      <w:r w:rsidR="00300285">
        <w:rPr>
          <w:rFonts w:ascii="Consolas" w:hAnsi="Consolas" w:cs="Consolas"/>
          <w:lang w:val="en-GB"/>
        </w:rPr>
        <w:br/>
      </w:r>
      <w:r w:rsidRPr="00F86C28">
        <w:rPr>
          <w:rFonts w:ascii="Consolas" w:hAnsi="Consolas" w:cs="Consolas"/>
          <w:lang w:val="en-GB"/>
        </w:rPr>
        <w:t xml:space="preserve">            &lt;Description&gt;Fresh Water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&gt;WATER_OPERATION&lt;/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VTSAreaDepart_Confirmed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Confirmed&lt;/Name&gt;</w:t>
      </w:r>
      <w:r w:rsidR="00300285">
        <w:rPr>
          <w:rFonts w:ascii="Consolas" w:hAnsi="Consolas" w:cs="Consolas"/>
          <w:lang w:val="en-GB"/>
        </w:rPr>
        <w:br/>
      </w:r>
      <w:r w:rsidRPr="00F86C28">
        <w:rPr>
          <w:rFonts w:ascii="Consolas" w:hAnsi="Consolas" w:cs="Consolas"/>
          <w:lang w:val="en-GB"/>
        </w:rPr>
        <w:t xml:space="preserve">            &lt;Description&gt;VTS confirms that vessel can departure from Traffic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VTSAreaDepart_Denied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Denied&lt;/Name&gt;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VTSAreaDepart_ReqReceived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Request Received&lt;/Name&gt;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VTSAreaDepart_Requested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Requested&lt;/Name&gt;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VTSAreaDepart_Cancelled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Cancelled&lt;/Name&gt;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Departure Cancelled&lt;/Description&gt;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VTSAreaEntry_Confirmed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Confirmed&lt;/Name&gt;</w:t>
      </w:r>
      <w:r w:rsidR="00300285">
        <w:rPr>
          <w:rFonts w:ascii="Consolas" w:hAnsi="Consolas" w:cs="Consolas"/>
          <w:lang w:val="en-GB"/>
        </w:rPr>
        <w:br/>
      </w:r>
      <w:r w:rsidRPr="00F86C28">
        <w:rPr>
          <w:rFonts w:ascii="Consolas" w:hAnsi="Consolas" w:cs="Consolas"/>
          <w:lang w:val="en-GB"/>
        </w:rPr>
        <w:t xml:space="preserve">            &lt;Description&gt;VTS confirms that vessel can enter Traffic area&lt;/Description&gt;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VTSAreaEntry_Denied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Denied&lt;/Name&gt;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VTSAreaEntry_ReqReceived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Request Received&lt;/Name&gt;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VTSAreaEntry_Requested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Requested&lt;/Name&gt;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VTSAreaEntry_Cancelled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Cancelled&lt;/Name&gt;</w:t>
      </w:r>
      <w:r w:rsidR="00300285">
        <w:rPr>
          <w:rFonts w:ascii="Consolas" w:hAnsi="Consolas" w:cs="Consolas"/>
          <w:lang w:val="en-GB"/>
        </w:rPr>
        <w:br/>
      </w:r>
      <w:r w:rsidRPr="00F86C28">
        <w:rPr>
          <w:rFonts w:ascii="Consolas" w:hAnsi="Consolas" w:cs="Consolas"/>
          <w:lang w:val="en-GB"/>
        </w:rPr>
        <w:t xml:space="preserve">            &lt;Description&gt;VTS </w:t>
      </w:r>
      <w:proofErr w:type="spellStart"/>
      <w:r w:rsidRPr="00F86C28">
        <w:rPr>
          <w:rFonts w:ascii="Consolas" w:hAnsi="Consolas" w:cs="Consolas"/>
          <w:lang w:val="en-GB"/>
        </w:rPr>
        <w:t>TrafficArea</w:t>
      </w:r>
      <w:proofErr w:type="spellEnd"/>
      <w:r w:rsidRPr="00F86C28">
        <w:rPr>
          <w:rFonts w:ascii="Consolas" w:hAnsi="Consolas" w:cs="Consolas"/>
          <w:lang w:val="en-GB"/>
        </w:rPr>
        <w:t xml:space="preserve"> Entry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&gt;ARRIVAL_VTSAREA&lt;/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Confirmed&lt;/Name&gt;</w:t>
      </w:r>
      <w:r w:rsidR="00300285">
        <w:rPr>
          <w:rFonts w:ascii="Consolas" w:hAnsi="Consolas" w:cs="Consolas"/>
          <w:lang w:val="en-GB"/>
        </w:rPr>
        <w:br/>
      </w:r>
      <w:r w:rsidRPr="00F86C28">
        <w:rPr>
          <w:rFonts w:ascii="Consolas" w:hAnsi="Consolas" w:cs="Consolas"/>
          <w:lang w:val="en-GB"/>
        </w:rPr>
        <w:t xml:space="preserve">            &lt;Description&gt;Departure Anchoring Operation Confirmed&lt;/Description&gt;</w:t>
      </w:r>
      <w:r w:rsidR="00300285">
        <w:rPr>
          <w:rFonts w:ascii="Consolas" w:hAnsi="Consolas" w:cs="Consolas"/>
          <w:lang w:val="en-GB"/>
        </w:rPr>
        <w:br/>
      </w:r>
      <w:r w:rsidRPr="00F86C28">
        <w:rPr>
          <w:rFonts w:ascii="Consolas" w:hAnsi="Consolas" w:cs="Consolas"/>
          <w:lang w:val="en-GB"/>
        </w:rPr>
        <w:lastRenderedPageBreak/>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Denied&lt;/Name&gt;</w:t>
      </w:r>
      <w:r w:rsidR="00300285">
        <w:rPr>
          <w:rFonts w:ascii="Consolas" w:hAnsi="Consolas" w:cs="Consolas"/>
          <w:lang w:val="en-GB"/>
        </w:rPr>
        <w:br/>
      </w:r>
      <w:r w:rsidRPr="00F86C28">
        <w:rPr>
          <w:rFonts w:ascii="Consolas" w:hAnsi="Consolas" w:cs="Consolas"/>
          <w:lang w:val="en-GB"/>
        </w:rPr>
        <w:t xml:space="preserve">            &lt;Description&gt;Departure Anchoring Operation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Request Received&lt;/Name&gt;</w:t>
      </w:r>
      <w:r w:rsidR="00300285">
        <w:rPr>
          <w:rFonts w:ascii="Consolas" w:hAnsi="Consolas" w:cs="Consolas"/>
          <w:lang w:val="en-GB"/>
        </w:rPr>
        <w:br/>
      </w:r>
      <w:r w:rsidRPr="00F86C28">
        <w:rPr>
          <w:rFonts w:ascii="Consolas" w:hAnsi="Consolas" w:cs="Consolas"/>
          <w:lang w:val="en-GB"/>
        </w:rPr>
        <w:t xml:space="preserve">            &lt;Description&gt;Departure Anchoring Operation Request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Requested&lt;/Name&gt;</w:t>
      </w:r>
      <w:r w:rsidR="00300285">
        <w:rPr>
          <w:rFonts w:ascii="Consolas" w:hAnsi="Consolas" w:cs="Consolas"/>
          <w:lang w:val="en-GB"/>
        </w:rPr>
        <w:br/>
      </w:r>
      <w:r w:rsidRPr="00F86C28">
        <w:rPr>
          <w:rFonts w:ascii="Consolas" w:hAnsi="Consolas" w:cs="Consolas"/>
          <w:lang w:val="en-GB"/>
        </w:rPr>
        <w:t xml:space="preserve">            &lt;Description&gt;Departure Anchoring Operation Requested&lt;/Description&gt;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DepartureAnchoringOp_Cancelled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&lt;Name&gt;Departure Anchoring Operation Cancelled&lt;/Name&gt;</w:t>
      </w:r>
      <w:r w:rsidR="00300285">
        <w:rPr>
          <w:rFonts w:ascii="Consolas" w:hAnsi="Consolas" w:cs="Consolas"/>
          <w:lang w:val="en-GB"/>
        </w:rPr>
        <w:br/>
      </w:r>
      <w:r w:rsidRPr="00F86C28">
        <w:rPr>
          <w:rFonts w:ascii="Consolas" w:hAnsi="Consolas" w:cs="Consolas"/>
          <w:lang w:val="en-GB"/>
        </w:rPr>
        <w:t xml:space="preserve">            &lt;Description&gt;Departure Anchoring Operation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&gt;DEPARTURE_ANCHORING_OPERATION&lt;/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PortVisit_Confirmed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Port Confirmed&lt;/Name&gt;</w:t>
      </w:r>
      <w:r w:rsidR="00300285">
        <w:rPr>
          <w:rFonts w:ascii="Consolas" w:hAnsi="Consolas" w:cs="Consolas"/>
          <w:lang w:val="en-GB"/>
        </w:rPr>
        <w:br/>
      </w:r>
      <w:r w:rsidRPr="00F86C28">
        <w:rPr>
          <w:rFonts w:ascii="Consolas" w:hAnsi="Consolas" w:cs="Consolas"/>
          <w:lang w:val="en-GB"/>
        </w:rPr>
        <w:t xml:space="preserve">            &lt;Description&gt;A port call has been approved for the vessel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&gt;ARRIVAL_PORTAREA&lt;/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&gt;CONFIRMED&lt;/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PortVisit_Denied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lastRenderedPageBreak/>
        <w:t xml:space="preserve">            &lt;Name&gt;Arrival Vessel Port Request Denied&lt;/Name&gt;</w:t>
      </w:r>
      <w:r w:rsidR="00300285">
        <w:rPr>
          <w:rFonts w:ascii="Consolas" w:hAnsi="Consolas" w:cs="Consolas"/>
          <w:lang w:val="en-GB"/>
        </w:rPr>
        <w:br/>
      </w:r>
      <w:r w:rsidRPr="00F86C28">
        <w:rPr>
          <w:rFonts w:ascii="Consolas" w:hAnsi="Consolas" w:cs="Consolas"/>
          <w:lang w:val="en-GB"/>
        </w:rPr>
        <w:t xml:space="preserve">            &lt;Description&gt;A port call has been denied&lt;/Description&gt;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&gt;ARRIVAL_PORTAREA&lt;/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&gt;DENIED&lt;/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PortVisit_ReqReceived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Port Request Received&lt;/Name&gt;</w:t>
      </w:r>
      <w:r w:rsidR="00300285">
        <w:rPr>
          <w:rFonts w:ascii="Consolas" w:hAnsi="Consolas" w:cs="Consolas"/>
          <w:lang w:val="en-GB"/>
        </w:rPr>
        <w:br/>
      </w:r>
      <w:r w:rsidRPr="00F86C28">
        <w:rPr>
          <w:rFonts w:ascii="Consolas" w:hAnsi="Consolas" w:cs="Consolas"/>
          <w:lang w:val="en-GB"/>
        </w:rPr>
        <w:t xml:space="preserve">            &lt;Description&gt;A port call has been received&lt;/Description&gt;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&gt;ARRIVAL_PORTAREA&lt;/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&gt;REQUEST_RECEIVED&lt;/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PortVisit_Requested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Port Requested&lt;/Name&gt;</w:t>
      </w:r>
      <w:r w:rsidR="00300285">
        <w:rPr>
          <w:rFonts w:ascii="Consolas" w:hAnsi="Consolas" w:cs="Consolas"/>
          <w:lang w:val="en-GB"/>
        </w:rPr>
        <w:br/>
      </w:r>
      <w:r w:rsidRPr="00F86C28">
        <w:rPr>
          <w:rFonts w:ascii="Consolas" w:hAnsi="Consolas" w:cs="Consolas"/>
          <w:lang w:val="en-GB"/>
        </w:rPr>
        <w:t xml:space="preserve">            &lt;Description&gt;A port call has been submitted for a vessel &lt;/Description&gt;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&gt;ARRIVAL_PORTAREA&lt;/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&gt;REQUESTED&lt;/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StateId</w:t>
      </w:r>
      <w:proofErr w:type="spellEnd"/>
      <w:r w:rsidRPr="00F86C28">
        <w:rPr>
          <w:rFonts w:ascii="Consolas" w:hAnsi="Consolas" w:cs="Consolas"/>
          <w:lang w:val="en-GB"/>
        </w:rPr>
        <w:t>&gt;</w:t>
      </w:r>
      <w:proofErr w:type="spellStart"/>
      <w:r w:rsidRPr="00F86C28">
        <w:rPr>
          <w:rFonts w:ascii="Consolas" w:hAnsi="Consolas" w:cs="Consolas"/>
          <w:lang w:val="en-GB"/>
        </w:rPr>
        <w:t>PortVisit_Cancelled</w:t>
      </w:r>
      <w:proofErr w:type="spellEnd"/>
      <w:r w:rsidRPr="00F86C28">
        <w:rPr>
          <w:rFonts w:ascii="Consolas" w:hAnsi="Consolas" w:cs="Consolas"/>
          <w:lang w:val="en-GB"/>
        </w:rPr>
        <w:t>&lt;/</w:t>
      </w:r>
      <w:proofErr w:type="spellStart"/>
      <w:r w:rsidRPr="00F86C28">
        <w:rPr>
          <w:rFonts w:ascii="Consolas" w:hAnsi="Consolas" w:cs="Consolas"/>
          <w:lang w:val="en-GB"/>
        </w:rPr>
        <w:t>StateId</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&lt;Name&gt;Arrival Vessel Port Cancelled&lt;/Name&gt;</w:t>
      </w:r>
      <w:r w:rsidR="00300285">
        <w:rPr>
          <w:rFonts w:ascii="Consolas" w:hAnsi="Consolas" w:cs="Consolas"/>
          <w:lang w:val="en-GB"/>
        </w:rPr>
        <w:br/>
      </w:r>
      <w:r w:rsidRPr="00F86C28">
        <w:rPr>
          <w:rFonts w:ascii="Consolas" w:hAnsi="Consolas" w:cs="Consolas"/>
          <w:lang w:val="en-GB"/>
        </w:rPr>
        <w:t xml:space="preserve">            &lt;Description&gt;A port call has been cancelled&lt;/Description&gt;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ServiceType</w:t>
      </w:r>
      <w:proofErr w:type="spellEnd"/>
      <w:r w:rsidRPr="00F86C28">
        <w:rPr>
          <w:rFonts w:ascii="Consolas" w:hAnsi="Consolas" w:cs="Consolas"/>
          <w:lang w:val="en-GB"/>
        </w:rPr>
        <w:t>&gt;STATIONARY&lt;/</w:t>
      </w:r>
      <w:proofErr w:type="spellStart"/>
      <w:r w:rsidRPr="00F86C28">
        <w:rPr>
          <w:rFonts w:ascii="Consolas" w:hAnsi="Consolas" w:cs="Consolas"/>
          <w:lang w:val="en-GB"/>
        </w:rPr>
        <w:t>ServiceType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ServiceObject</w:t>
      </w:r>
      <w:proofErr w:type="spellEnd"/>
      <w:r w:rsidRPr="00F86C28">
        <w:rPr>
          <w:rFonts w:ascii="Consolas" w:hAnsi="Consolas" w:cs="Consolas"/>
          <w:lang w:val="en-GB"/>
        </w:rPr>
        <w:t>&gt;ARRIVAL_PORTAREA&lt;/</w:t>
      </w:r>
      <w:proofErr w:type="spellStart"/>
      <w:r w:rsidRPr="00F86C28">
        <w:rPr>
          <w:rFonts w:ascii="Consolas" w:hAnsi="Consolas" w:cs="Consolas"/>
          <w:lang w:val="en-GB"/>
        </w:rPr>
        <w:t>ServiceObject</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TimeSequence</w:t>
      </w:r>
      <w:proofErr w:type="spellEnd"/>
      <w:r w:rsidRPr="00F86C28">
        <w:rPr>
          <w:rFonts w:ascii="Consolas" w:hAnsi="Consolas" w:cs="Consolas"/>
          <w:lang w:val="en-GB"/>
        </w:rPr>
        <w:t>&gt;CANCELLED&lt;/</w:t>
      </w:r>
      <w:proofErr w:type="spellStart"/>
      <w:r w:rsidRPr="00F86C28">
        <w:rPr>
          <w:rFonts w:ascii="Consolas" w:hAnsi="Consolas" w:cs="Consolas"/>
          <w:lang w:val="en-GB"/>
        </w:rPr>
        <w:t>TimeSequence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 xml:space="preserve">    &lt;/</w:t>
      </w:r>
      <w:proofErr w:type="spellStart"/>
      <w:r w:rsidRPr="00F86C28">
        <w:rPr>
          <w:rFonts w:ascii="Consolas" w:hAnsi="Consolas" w:cs="Consolas"/>
          <w:lang w:val="en-GB"/>
        </w:rPr>
        <w:t>AdministrationStates</w:t>
      </w:r>
      <w:proofErr w:type="spellEnd"/>
      <w:r w:rsidRPr="00F86C28">
        <w:rPr>
          <w:rFonts w:ascii="Consolas" w:hAnsi="Consolas" w:cs="Consolas"/>
          <w:lang w:val="en-GB"/>
        </w:rPr>
        <w:t>&gt;</w:t>
      </w:r>
      <w:r w:rsidR="00300285">
        <w:rPr>
          <w:rFonts w:ascii="Consolas" w:hAnsi="Consolas" w:cs="Consolas"/>
          <w:lang w:val="en-GB"/>
        </w:rPr>
        <w:br/>
      </w:r>
      <w:r w:rsidRPr="00F86C28">
        <w:rPr>
          <w:rFonts w:ascii="Consolas" w:hAnsi="Consolas" w:cs="Consolas"/>
          <w:lang w:val="en-GB"/>
        </w:rPr>
        <w:t>&lt;/states&gt;</w:t>
      </w:r>
      <w:r w:rsidR="00300285">
        <w:rPr>
          <w:rFonts w:ascii="Consolas" w:hAnsi="Consolas" w:cs="Consolas"/>
          <w:lang w:val="en-GB"/>
        </w:rPr>
        <w:br/>
      </w:r>
    </w:p>
    <w:sectPr w:rsidR="00F11E9C" w:rsidRPr="002749B7" w:rsidSect="00850D9A">
      <w:footerReference w:type="default" r:id="rId26"/>
      <w:pgSz w:w="12240" w:h="15840"/>
      <w:pgMar w:top="1440" w:right="1440" w:bottom="1440" w:left="1440" w:header="720" w:footer="708"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FE10AD" w14:textId="77777777" w:rsidR="00585859" w:rsidRDefault="00585859" w:rsidP="002749B7">
      <w:pPr>
        <w:spacing w:before="0" w:after="0"/>
      </w:pPr>
      <w:r>
        <w:separator/>
      </w:r>
    </w:p>
  </w:endnote>
  <w:endnote w:type="continuationSeparator" w:id="0">
    <w:p w14:paraId="416F52A0" w14:textId="77777777" w:rsidR="00585859" w:rsidRDefault="00585859"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font517">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B224FB" w:rsidRDefault="00B224FB">
    <w:pPr>
      <w:pStyle w:val="Footer"/>
    </w:pPr>
    <w:r>
      <w:fldChar w:fldCharType="begin"/>
    </w:r>
    <w:r>
      <w:instrText xml:space="preserve"> PAGE </w:instrText>
    </w:r>
    <w:r>
      <w:fldChar w:fldCharType="separate"/>
    </w:r>
    <w:r>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B224FB" w:rsidRDefault="00B224FB">
    <w:pPr>
      <w:pStyle w:val="Footer"/>
    </w:pPr>
    <w:r>
      <w:fldChar w:fldCharType="begin"/>
    </w:r>
    <w:r>
      <w:instrText xml:space="preserve"> PAGE </w:instrText>
    </w:r>
    <w:r>
      <w:fldChar w:fldCharType="separate"/>
    </w:r>
    <w:r>
      <w:rPr>
        <w:noProof/>
      </w:rPr>
      <w:t>27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758870" w14:textId="77777777" w:rsidR="00585859" w:rsidRDefault="00585859" w:rsidP="002749B7">
      <w:pPr>
        <w:spacing w:before="0" w:after="0"/>
      </w:pPr>
      <w:r>
        <w:separator/>
      </w:r>
    </w:p>
  </w:footnote>
  <w:footnote w:type="continuationSeparator" w:id="0">
    <w:p w14:paraId="148D1227" w14:textId="77777777" w:rsidR="00585859" w:rsidRDefault="00585859" w:rsidP="002749B7">
      <w:pPr>
        <w:spacing w:before="0" w:after="0"/>
      </w:pPr>
      <w:r>
        <w:continuationSeparator/>
      </w:r>
    </w:p>
  </w:footnote>
  <w:footnote w:id="1">
    <w:p w14:paraId="5890937B" w14:textId="77777777" w:rsidR="00B224FB" w:rsidRDefault="00B224FB" w:rsidP="00B515D4">
      <w:pPr>
        <w:pStyle w:val="FootnoteText"/>
      </w:pPr>
      <w:r>
        <w:rPr>
          <w:rStyle w:val="FootnoteReference"/>
        </w:rPr>
        <w:footnoteRef/>
      </w:r>
      <w:r>
        <w:t xml:space="preserve"> </w:t>
      </w:r>
      <w:r>
        <w:rPr>
          <w:sz w:val="16"/>
          <w:lang w:val="en-US"/>
        </w:rPr>
        <w:t xml:space="preserve">Lind, M., et al., </w:t>
      </w:r>
      <w:r>
        <w:rPr>
          <w:i/>
          <w:sz w:val="16"/>
          <w:lang w:val="en-US"/>
        </w:rPr>
        <w:t>Overcoming the inability to predict - a PortCDM future</w:t>
      </w:r>
      <w:r>
        <w:rPr>
          <w:sz w:val="16"/>
          <w:lang w:val="en-US"/>
        </w:rPr>
        <w:t xml:space="preserve">, in </w:t>
      </w:r>
      <w:r>
        <w:rPr>
          <w:i/>
          <w:sz w:val="16"/>
          <w:lang w:val="en-US"/>
        </w:rPr>
        <w:t>10th International Harbor Masters' Association Congress – Global Port &amp; Marine Operations</w:t>
      </w:r>
      <w:r>
        <w:rPr>
          <w:sz w:val="16"/>
          <w:lang w:val="en-US"/>
        </w:rPr>
        <w:t>. 2016: Vancouver, Canada.</w:t>
      </w:r>
    </w:p>
  </w:footnote>
  <w:footnote w:id="2">
    <w:p w14:paraId="7F63B617" w14:textId="77777777" w:rsidR="00B224FB" w:rsidRDefault="00B224FB" w:rsidP="002749B7">
      <w:pPr>
        <w:pStyle w:val="FootnoteText"/>
        <w:rPr>
          <w:lang w:val="sv-SE"/>
        </w:rPr>
      </w:pPr>
      <w:r>
        <w:rPr>
          <w:rStyle w:val="FootnoteReference"/>
        </w:rPr>
        <w:footnoteRef/>
      </w:r>
      <w:r>
        <w:t xml:space="preserve"> </w:t>
      </w:r>
      <w:r>
        <w:rPr>
          <w:sz w:val="16"/>
        </w:rPr>
        <w:t xml:space="preserve">Lind M., </w:t>
      </w:r>
      <w:r>
        <w:rPr>
          <w:sz w:val="16"/>
        </w:rPr>
        <w:t xml:space="preserve">Haraldson S. et al (2016) </w:t>
      </w:r>
      <w:r>
        <w:rPr>
          <w:sz w:val="16"/>
          <w:lang w:val="sv-SE"/>
        </w:rPr>
        <w:t>Port Call Message Standard, version 0.42, STM Validation Project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7"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8" w15:restartNumberingAfterBreak="0">
    <w:nsid w:val="34334C38"/>
    <w:multiLevelType w:val="hybridMultilevel"/>
    <w:tmpl w:val="A198EAEE"/>
    <w:lvl w:ilvl="0" w:tplc="67602A9E">
      <w:start w:val="1"/>
      <w:numFmt w:val="upperLetter"/>
      <w:pStyle w:val="ANNEX"/>
      <w:lvlText w:val="Annex %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1"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2"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7"/>
  </w:num>
  <w:num w:numId="17">
    <w:abstractNumId w:val="13"/>
  </w:num>
  <w:num w:numId="18">
    <w:abstractNumId w:val="24"/>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6"/>
  </w:num>
  <w:num w:numId="22">
    <w:abstractNumId w:val="21"/>
  </w:num>
  <w:num w:numId="23">
    <w:abstractNumId w:val="20"/>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8"/>
  </w:num>
  <w:num w:numId="28">
    <w:abstractNumId w:val="21"/>
  </w:num>
  <w:num w:numId="2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9B7"/>
    <w:rsid w:val="00014BE1"/>
    <w:rsid w:val="00014DC4"/>
    <w:rsid w:val="00016A0B"/>
    <w:rsid w:val="00017153"/>
    <w:rsid w:val="00020E2A"/>
    <w:rsid w:val="00021E45"/>
    <w:rsid w:val="00024F94"/>
    <w:rsid w:val="00033588"/>
    <w:rsid w:val="00035113"/>
    <w:rsid w:val="0003585F"/>
    <w:rsid w:val="00065A08"/>
    <w:rsid w:val="00065A6F"/>
    <w:rsid w:val="00074F2E"/>
    <w:rsid w:val="0007521F"/>
    <w:rsid w:val="00080A99"/>
    <w:rsid w:val="00084426"/>
    <w:rsid w:val="00090442"/>
    <w:rsid w:val="00090D09"/>
    <w:rsid w:val="0009714E"/>
    <w:rsid w:val="000A403E"/>
    <w:rsid w:val="000A5774"/>
    <w:rsid w:val="000B33F4"/>
    <w:rsid w:val="000C5EEB"/>
    <w:rsid w:val="000C6F5C"/>
    <w:rsid w:val="000D57FA"/>
    <w:rsid w:val="000E495C"/>
    <w:rsid w:val="000F36F3"/>
    <w:rsid w:val="00100133"/>
    <w:rsid w:val="00103681"/>
    <w:rsid w:val="00104A04"/>
    <w:rsid w:val="0011723A"/>
    <w:rsid w:val="00131DBA"/>
    <w:rsid w:val="00132501"/>
    <w:rsid w:val="00164096"/>
    <w:rsid w:val="001678E9"/>
    <w:rsid w:val="00175498"/>
    <w:rsid w:val="001767AA"/>
    <w:rsid w:val="00187CD0"/>
    <w:rsid w:val="001914D2"/>
    <w:rsid w:val="00195306"/>
    <w:rsid w:val="001A0BE1"/>
    <w:rsid w:val="001A54EC"/>
    <w:rsid w:val="001B1248"/>
    <w:rsid w:val="001C5493"/>
    <w:rsid w:val="001F356A"/>
    <w:rsid w:val="00215D3B"/>
    <w:rsid w:val="00216BEC"/>
    <w:rsid w:val="00240B6B"/>
    <w:rsid w:val="00242C63"/>
    <w:rsid w:val="002512AC"/>
    <w:rsid w:val="00267F6E"/>
    <w:rsid w:val="002749B7"/>
    <w:rsid w:val="00283708"/>
    <w:rsid w:val="002A1B44"/>
    <w:rsid w:val="002B2682"/>
    <w:rsid w:val="002C1402"/>
    <w:rsid w:val="002C3898"/>
    <w:rsid w:val="002E1DC0"/>
    <w:rsid w:val="002E4368"/>
    <w:rsid w:val="002E5F6F"/>
    <w:rsid w:val="00300285"/>
    <w:rsid w:val="00300DAD"/>
    <w:rsid w:val="00303F95"/>
    <w:rsid w:val="0030645D"/>
    <w:rsid w:val="00322BF8"/>
    <w:rsid w:val="00330057"/>
    <w:rsid w:val="00333421"/>
    <w:rsid w:val="00333845"/>
    <w:rsid w:val="00343397"/>
    <w:rsid w:val="00353232"/>
    <w:rsid w:val="00353CBD"/>
    <w:rsid w:val="003577C3"/>
    <w:rsid w:val="003841BD"/>
    <w:rsid w:val="003918FA"/>
    <w:rsid w:val="003B0AE3"/>
    <w:rsid w:val="003B3D4F"/>
    <w:rsid w:val="003B5C8B"/>
    <w:rsid w:val="003B7754"/>
    <w:rsid w:val="003C1D88"/>
    <w:rsid w:val="003C2C33"/>
    <w:rsid w:val="003C37E0"/>
    <w:rsid w:val="003C7452"/>
    <w:rsid w:val="003D150E"/>
    <w:rsid w:val="003F15E2"/>
    <w:rsid w:val="003F43A0"/>
    <w:rsid w:val="00403DDC"/>
    <w:rsid w:val="00427BB4"/>
    <w:rsid w:val="00432B02"/>
    <w:rsid w:val="00436123"/>
    <w:rsid w:val="0045752E"/>
    <w:rsid w:val="00471C70"/>
    <w:rsid w:val="004916D5"/>
    <w:rsid w:val="0049259A"/>
    <w:rsid w:val="004A1709"/>
    <w:rsid w:val="004A21B2"/>
    <w:rsid w:val="004A5E50"/>
    <w:rsid w:val="004B0A72"/>
    <w:rsid w:val="004B1166"/>
    <w:rsid w:val="004C3C50"/>
    <w:rsid w:val="004C52E4"/>
    <w:rsid w:val="004C6F54"/>
    <w:rsid w:val="004F2158"/>
    <w:rsid w:val="004F4FB7"/>
    <w:rsid w:val="00507548"/>
    <w:rsid w:val="00511F5C"/>
    <w:rsid w:val="00526FAD"/>
    <w:rsid w:val="00536E24"/>
    <w:rsid w:val="00544E02"/>
    <w:rsid w:val="005476B6"/>
    <w:rsid w:val="00547F79"/>
    <w:rsid w:val="00553A30"/>
    <w:rsid w:val="00563A86"/>
    <w:rsid w:val="00570F59"/>
    <w:rsid w:val="00581959"/>
    <w:rsid w:val="00585859"/>
    <w:rsid w:val="00585878"/>
    <w:rsid w:val="00597D3B"/>
    <w:rsid w:val="005A39AA"/>
    <w:rsid w:val="005B34B9"/>
    <w:rsid w:val="005C4085"/>
    <w:rsid w:val="005D3009"/>
    <w:rsid w:val="005D58C5"/>
    <w:rsid w:val="005F12FC"/>
    <w:rsid w:val="005F28FF"/>
    <w:rsid w:val="005F3C1B"/>
    <w:rsid w:val="00606827"/>
    <w:rsid w:val="00610162"/>
    <w:rsid w:val="0061048F"/>
    <w:rsid w:val="006359B6"/>
    <w:rsid w:val="0064139E"/>
    <w:rsid w:val="00644E97"/>
    <w:rsid w:val="006451E0"/>
    <w:rsid w:val="00645B00"/>
    <w:rsid w:val="00650193"/>
    <w:rsid w:val="006649F9"/>
    <w:rsid w:val="00664E06"/>
    <w:rsid w:val="00673769"/>
    <w:rsid w:val="006A6704"/>
    <w:rsid w:val="006F09C1"/>
    <w:rsid w:val="00706DCA"/>
    <w:rsid w:val="007074EB"/>
    <w:rsid w:val="00725B39"/>
    <w:rsid w:val="00726131"/>
    <w:rsid w:val="00726C40"/>
    <w:rsid w:val="00726E7A"/>
    <w:rsid w:val="0074391A"/>
    <w:rsid w:val="007451F6"/>
    <w:rsid w:val="00754341"/>
    <w:rsid w:val="00754A0F"/>
    <w:rsid w:val="0077271B"/>
    <w:rsid w:val="00787004"/>
    <w:rsid w:val="007E55B2"/>
    <w:rsid w:val="007F2B3E"/>
    <w:rsid w:val="00805AAB"/>
    <w:rsid w:val="008062D7"/>
    <w:rsid w:val="00820FA9"/>
    <w:rsid w:val="008449E0"/>
    <w:rsid w:val="00845BF7"/>
    <w:rsid w:val="00850D9A"/>
    <w:rsid w:val="00851794"/>
    <w:rsid w:val="0086749E"/>
    <w:rsid w:val="00872025"/>
    <w:rsid w:val="008767B5"/>
    <w:rsid w:val="0088288C"/>
    <w:rsid w:val="008954C7"/>
    <w:rsid w:val="008955ED"/>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7915"/>
    <w:rsid w:val="009365D3"/>
    <w:rsid w:val="00942ABA"/>
    <w:rsid w:val="00952314"/>
    <w:rsid w:val="009538BA"/>
    <w:rsid w:val="00955D49"/>
    <w:rsid w:val="00961DE6"/>
    <w:rsid w:val="00973A4D"/>
    <w:rsid w:val="00973C31"/>
    <w:rsid w:val="009801A9"/>
    <w:rsid w:val="00985BB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14B67"/>
    <w:rsid w:val="00A220D3"/>
    <w:rsid w:val="00A27A61"/>
    <w:rsid w:val="00A3593B"/>
    <w:rsid w:val="00A572F8"/>
    <w:rsid w:val="00A76936"/>
    <w:rsid w:val="00A84C0C"/>
    <w:rsid w:val="00A87D4C"/>
    <w:rsid w:val="00A948CE"/>
    <w:rsid w:val="00AA3163"/>
    <w:rsid w:val="00AA330B"/>
    <w:rsid w:val="00AA7505"/>
    <w:rsid w:val="00AB2856"/>
    <w:rsid w:val="00AB2DAB"/>
    <w:rsid w:val="00AB7510"/>
    <w:rsid w:val="00AC1F12"/>
    <w:rsid w:val="00AC33CF"/>
    <w:rsid w:val="00AC40D3"/>
    <w:rsid w:val="00AC4918"/>
    <w:rsid w:val="00AD3B0C"/>
    <w:rsid w:val="00AD5844"/>
    <w:rsid w:val="00AD7241"/>
    <w:rsid w:val="00AF3F5E"/>
    <w:rsid w:val="00B03BDE"/>
    <w:rsid w:val="00B065DC"/>
    <w:rsid w:val="00B16849"/>
    <w:rsid w:val="00B224FB"/>
    <w:rsid w:val="00B31BE0"/>
    <w:rsid w:val="00B32C2F"/>
    <w:rsid w:val="00B3471B"/>
    <w:rsid w:val="00B434F6"/>
    <w:rsid w:val="00B515D4"/>
    <w:rsid w:val="00B516DD"/>
    <w:rsid w:val="00B6011F"/>
    <w:rsid w:val="00B6263B"/>
    <w:rsid w:val="00B71CD8"/>
    <w:rsid w:val="00B86EF8"/>
    <w:rsid w:val="00B86F94"/>
    <w:rsid w:val="00B96D63"/>
    <w:rsid w:val="00BA0044"/>
    <w:rsid w:val="00BA35D1"/>
    <w:rsid w:val="00BA4489"/>
    <w:rsid w:val="00BB5AA9"/>
    <w:rsid w:val="00BB6476"/>
    <w:rsid w:val="00BC3AB4"/>
    <w:rsid w:val="00BC70F7"/>
    <w:rsid w:val="00BD1E9F"/>
    <w:rsid w:val="00BF060D"/>
    <w:rsid w:val="00C0555F"/>
    <w:rsid w:val="00C055B5"/>
    <w:rsid w:val="00C12CCA"/>
    <w:rsid w:val="00C14DEA"/>
    <w:rsid w:val="00C16182"/>
    <w:rsid w:val="00C26C57"/>
    <w:rsid w:val="00C36EC8"/>
    <w:rsid w:val="00C50854"/>
    <w:rsid w:val="00C528C2"/>
    <w:rsid w:val="00C52B7D"/>
    <w:rsid w:val="00C658C2"/>
    <w:rsid w:val="00C67636"/>
    <w:rsid w:val="00C72343"/>
    <w:rsid w:val="00C76D42"/>
    <w:rsid w:val="00C816CF"/>
    <w:rsid w:val="00C8529F"/>
    <w:rsid w:val="00C9625F"/>
    <w:rsid w:val="00C973B4"/>
    <w:rsid w:val="00CB71AE"/>
    <w:rsid w:val="00CC455B"/>
    <w:rsid w:val="00CD12C5"/>
    <w:rsid w:val="00CD2A55"/>
    <w:rsid w:val="00CD7B12"/>
    <w:rsid w:val="00D03E0C"/>
    <w:rsid w:val="00D15F11"/>
    <w:rsid w:val="00D325A9"/>
    <w:rsid w:val="00D32B45"/>
    <w:rsid w:val="00D331FA"/>
    <w:rsid w:val="00D3376B"/>
    <w:rsid w:val="00D362FE"/>
    <w:rsid w:val="00D36A8B"/>
    <w:rsid w:val="00D37C05"/>
    <w:rsid w:val="00D4134D"/>
    <w:rsid w:val="00D4747E"/>
    <w:rsid w:val="00D52E52"/>
    <w:rsid w:val="00D61C65"/>
    <w:rsid w:val="00D63C8C"/>
    <w:rsid w:val="00D76733"/>
    <w:rsid w:val="00D874F9"/>
    <w:rsid w:val="00D87F78"/>
    <w:rsid w:val="00DA449B"/>
    <w:rsid w:val="00DB30B4"/>
    <w:rsid w:val="00DB490C"/>
    <w:rsid w:val="00DB7421"/>
    <w:rsid w:val="00DC6D5A"/>
    <w:rsid w:val="00DD3BBD"/>
    <w:rsid w:val="00DE06FB"/>
    <w:rsid w:val="00DE16F7"/>
    <w:rsid w:val="00E040B8"/>
    <w:rsid w:val="00E13E02"/>
    <w:rsid w:val="00E209DB"/>
    <w:rsid w:val="00E32847"/>
    <w:rsid w:val="00E37C92"/>
    <w:rsid w:val="00E508EA"/>
    <w:rsid w:val="00E50B3A"/>
    <w:rsid w:val="00E51737"/>
    <w:rsid w:val="00E6144E"/>
    <w:rsid w:val="00E672B2"/>
    <w:rsid w:val="00E711A7"/>
    <w:rsid w:val="00E83FE4"/>
    <w:rsid w:val="00E86324"/>
    <w:rsid w:val="00E874AC"/>
    <w:rsid w:val="00E90E0B"/>
    <w:rsid w:val="00E935B3"/>
    <w:rsid w:val="00E939D4"/>
    <w:rsid w:val="00EA7E16"/>
    <w:rsid w:val="00EC7276"/>
    <w:rsid w:val="00ED04B3"/>
    <w:rsid w:val="00ED04F8"/>
    <w:rsid w:val="00ED628D"/>
    <w:rsid w:val="00EE15C2"/>
    <w:rsid w:val="00EF0D69"/>
    <w:rsid w:val="00F11E9C"/>
    <w:rsid w:val="00F129FE"/>
    <w:rsid w:val="00F2470A"/>
    <w:rsid w:val="00F31EC6"/>
    <w:rsid w:val="00F37F25"/>
    <w:rsid w:val="00F458D6"/>
    <w:rsid w:val="00F468C5"/>
    <w:rsid w:val="00F47EA5"/>
    <w:rsid w:val="00F56841"/>
    <w:rsid w:val="00F573F0"/>
    <w:rsid w:val="00F57836"/>
    <w:rsid w:val="00F64CBD"/>
    <w:rsid w:val="00F70174"/>
    <w:rsid w:val="00F7295A"/>
    <w:rsid w:val="00F8478D"/>
    <w:rsid w:val="00F86C28"/>
    <w:rsid w:val="00F87AED"/>
    <w:rsid w:val="00F9320A"/>
    <w:rsid w:val="00F9555E"/>
    <w:rsid w:val="00F97113"/>
    <w:rsid w:val="00FA1DBC"/>
    <w:rsid w:val="00FA7A18"/>
    <w:rsid w:val="00FB7C7F"/>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5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3B618E-F629-4A59-A4CD-18BBA44A89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85</Pages>
  <Words>26180</Words>
  <Characters>149226</Characters>
  <Application>Microsoft Office Word</Application>
  <DocSecurity>0</DocSecurity>
  <Lines>1243</Lines>
  <Paragraphs>350</Paragraphs>
  <ScaleCrop>false</ScaleCrop>
  <HeadingPairs>
    <vt:vector size="6" baseType="variant">
      <vt:variant>
        <vt:lpstr>Title</vt:lpstr>
      </vt:variant>
      <vt:variant>
        <vt:i4>1</vt:i4>
      </vt:variant>
      <vt:variant>
        <vt:lpstr>Rubrik</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175056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Raphael Malyankar</cp:lastModifiedBy>
  <cp:revision>6</cp:revision>
  <cp:lastPrinted>2018-03-24T11:12:00Z</cp:lastPrinted>
  <dcterms:created xsi:type="dcterms:W3CDTF">2019-03-31T20:35:00Z</dcterms:created>
  <dcterms:modified xsi:type="dcterms:W3CDTF">2019-04-01T02:13:00Z</dcterms:modified>
</cp:coreProperties>
</file>