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9606"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b/>
          <w:color w:val="000000"/>
          <w:sz w:val="36"/>
          <w:szCs w:val="36"/>
          <w:lang w:val="en-GB" w:eastAsia="ar-SA"/>
        </w:rPr>
      </w:pPr>
    </w:p>
    <w:p w14:paraId="52546E1F"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0C11848A"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17165D7B"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500CE5C4"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19D75EE1"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r w:rsidRPr="002749B7">
        <w:rPr>
          <w:rFonts w:eastAsia="Times New Roman" w:cs="Arial"/>
          <w:noProof/>
          <w:color w:val="000000"/>
          <w:sz w:val="28"/>
          <w:szCs w:val="24"/>
          <w:lang w:eastAsia="ko-KR"/>
        </w:rPr>
        <w:drawing>
          <wp:inline distT="0" distB="0" distL="0" distR="0" wp14:anchorId="14A2E376" wp14:editId="47FCD898">
            <wp:extent cx="1379220" cy="1348740"/>
            <wp:effectExtent l="0" t="0" r="0" b="0"/>
            <wp:docPr id="20" name="Picture 20" descr="IALA_LogoVert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A_LogoVerti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220" cy="1348740"/>
                    </a:xfrm>
                    <a:prstGeom prst="rect">
                      <a:avLst/>
                    </a:prstGeom>
                    <a:noFill/>
                    <a:ln>
                      <a:noFill/>
                    </a:ln>
                  </pic:spPr>
                </pic:pic>
              </a:graphicData>
            </a:graphic>
          </wp:inline>
        </w:drawing>
      </w:r>
    </w:p>
    <w:p w14:paraId="765FACEF"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4F7A4CCD"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b/>
          <w:color w:val="000000"/>
          <w:sz w:val="36"/>
          <w:szCs w:val="36"/>
          <w:lang w:val="en-GB" w:eastAsia="ar-SA"/>
        </w:rPr>
      </w:pPr>
    </w:p>
    <w:p w14:paraId="21E1379B" w14:textId="16C77D14" w:rsidR="002749B7" w:rsidRPr="002749B7" w:rsidRDefault="00803B5E"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b/>
          <w:color w:val="000000"/>
          <w:sz w:val="36"/>
          <w:szCs w:val="36"/>
          <w:lang w:val="en-GB" w:eastAsia="ar-SA"/>
        </w:rPr>
      </w:pPr>
      <w:r>
        <w:rPr>
          <w:rFonts w:eastAsia="Times New Roman" w:cs="Arial"/>
          <w:b/>
          <w:color w:val="000000"/>
          <w:sz w:val="36"/>
          <w:szCs w:val="36"/>
          <w:lang w:val="en-GB" w:eastAsia="ar-SA"/>
        </w:rPr>
        <w:t>VTS</w:t>
      </w:r>
      <w:r w:rsidR="00025613">
        <w:rPr>
          <w:rFonts w:eastAsia="Times New Roman" w:cs="Arial"/>
          <w:b/>
          <w:color w:val="000000"/>
          <w:sz w:val="36"/>
          <w:szCs w:val="36"/>
          <w:lang w:val="en-GB" w:eastAsia="ar-SA"/>
        </w:rPr>
        <w:t xml:space="preserve"> Digital Information </w:t>
      </w:r>
    </w:p>
    <w:p w14:paraId="369E4421"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32"/>
          <w:szCs w:val="24"/>
          <w:lang w:val="en-GB" w:eastAsia="ar-SA"/>
        </w:rPr>
      </w:pPr>
    </w:p>
    <w:p w14:paraId="70A87C4E"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32"/>
          <w:szCs w:val="24"/>
          <w:lang w:val="en-GB" w:eastAsia="ar-SA"/>
        </w:rPr>
      </w:pPr>
    </w:p>
    <w:p w14:paraId="0AB59FC5"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32"/>
          <w:szCs w:val="24"/>
          <w:lang w:val="en-GB" w:eastAsia="ar-SA"/>
        </w:rPr>
      </w:pPr>
    </w:p>
    <w:p w14:paraId="74BEFD8A"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32"/>
          <w:szCs w:val="24"/>
          <w:lang w:val="en-GB" w:eastAsia="ar-SA"/>
        </w:rPr>
      </w:pPr>
    </w:p>
    <w:p w14:paraId="5E118114" w14:textId="56343140" w:rsidR="002749B7" w:rsidRPr="002749B7" w:rsidRDefault="001A54EC"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b/>
          <w:color w:val="000000"/>
          <w:sz w:val="28"/>
          <w:szCs w:val="24"/>
          <w:lang w:val="en-GB" w:eastAsia="ar-SA"/>
        </w:rPr>
      </w:pPr>
      <w:proofErr w:type="gramStart"/>
      <w:r>
        <w:rPr>
          <w:rFonts w:eastAsia="Times New Roman" w:cs="Arial"/>
          <w:b/>
          <w:color w:val="000000"/>
          <w:sz w:val="28"/>
          <w:szCs w:val="24"/>
          <w:lang w:val="en-GB" w:eastAsia="ar-SA"/>
        </w:rPr>
        <w:t xml:space="preserve">Draft  </w:t>
      </w:r>
      <w:r w:rsidR="00803B5E">
        <w:rPr>
          <w:rFonts w:eastAsia="Times New Roman" w:cs="Arial"/>
          <w:b/>
          <w:color w:val="000000"/>
          <w:sz w:val="28"/>
          <w:szCs w:val="24"/>
          <w:lang w:val="en-GB" w:eastAsia="ar-SA"/>
        </w:rPr>
        <w:t>0.</w:t>
      </w:r>
      <w:r w:rsidR="00E46ECC">
        <w:rPr>
          <w:rFonts w:eastAsia="Times New Roman" w:cs="Arial"/>
          <w:b/>
          <w:color w:val="000000"/>
          <w:sz w:val="28"/>
          <w:szCs w:val="24"/>
          <w:lang w:val="en-GB" w:eastAsia="ar-SA"/>
        </w:rPr>
        <w:t>7</w:t>
      </w:r>
      <w:r w:rsidR="004825EC">
        <w:rPr>
          <w:rFonts w:eastAsia="Times New Roman" w:cs="Arial"/>
          <w:b/>
          <w:color w:val="000000"/>
          <w:sz w:val="28"/>
          <w:szCs w:val="24"/>
          <w:lang w:val="en-GB" w:eastAsia="ar-SA"/>
        </w:rPr>
        <w:t>.</w:t>
      </w:r>
      <w:r w:rsidR="00E46ECC">
        <w:rPr>
          <w:rFonts w:eastAsia="Times New Roman" w:cs="Arial"/>
          <w:b/>
          <w:color w:val="000000"/>
          <w:sz w:val="28"/>
          <w:szCs w:val="24"/>
          <w:lang w:val="en-GB" w:eastAsia="ar-SA"/>
        </w:rPr>
        <w:t>0</w:t>
      </w:r>
      <w:proofErr w:type="gramEnd"/>
      <w:r w:rsidR="002749B7" w:rsidRPr="002749B7">
        <w:rPr>
          <w:rFonts w:eastAsia="Times New Roman" w:cs="Arial"/>
          <w:b/>
          <w:color w:val="000000"/>
          <w:sz w:val="28"/>
          <w:szCs w:val="24"/>
          <w:lang w:val="en-GB" w:eastAsia="ar-SA"/>
        </w:rPr>
        <w:t xml:space="preserve"> – </w:t>
      </w:r>
      <w:r w:rsidR="00E46ECC">
        <w:rPr>
          <w:rFonts w:eastAsia="Times New Roman" w:cs="Arial"/>
          <w:b/>
          <w:color w:val="000000"/>
          <w:sz w:val="28"/>
          <w:szCs w:val="24"/>
          <w:lang w:val="en-GB" w:eastAsia="ar-SA"/>
        </w:rPr>
        <w:t>September</w:t>
      </w:r>
      <w:r w:rsidR="00025613">
        <w:rPr>
          <w:rFonts w:eastAsia="Times New Roman" w:cs="Arial"/>
          <w:b/>
          <w:color w:val="000000"/>
          <w:sz w:val="28"/>
          <w:szCs w:val="24"/>
          <w:lang w:val="en-GB" w:eastAsia="ar-SA"/>
        </w:rPr>
        <w:t xml:space="preserve"> 202</w:t>
      </w:r>
      <w:r w:rsidR="00E46ECC">
        <w:rPr>
          <w:rFonts w:eastAsia="Times New Roman" w:cs="Arial"/>
          <w:b/>
          <w:color w:val="000000"/>
          <w:sz w:val="28"/>
          <w:szCs w:val="24"/>
          <w:lang w:val="en-GB" w:eastAsia="ar-SA"/>
        </w:rPr>
        <w:t>3</w:t>
      </w:r>
    </w:p>
    <w:p w14:paraId="6091D679" w14:textId="77777777" w:rsidR="002749B7" w:rsidRPr="00803B5E"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55DDC39C"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 w:val="28"/>
          <w:szCs w:val="24"/>
          <w:lang w:val="en-GB" w:eastAsia="ar-SA"/>
        </w:rPr>
      </w:pPr>
    </w:p>
    <w:p w14:paraId="37A627D7" w14:textId="77777777" w:rsidR="002749B7" w:rsidRPr="002749B7" w:rsidRDefault="002749B7" w:rsidP="00FE4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Cs w:val="24"/>
          <w:lang w:val="en-GB" w:eastAsia="ar-SA"/>
        </w:rPr>
      </w:pPr>
    </w:p>
    <w:p w14:paraId="7C5339B8" w14:textId="7E162C86" w:rsidR="002749B7" w:rsidRPr="002749B7" w:rsidRDefault="00803B5E"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Cs w:val="24"/>
          <w:lang w:val="en-GB" w:eastAsia="ar-SA"/>
        </w:rPr>
      </w:pPr>
      <w:r>
        <w:rPr>
          <w:rFonts w:eastAsia="Times New Roman" w:cs="Arial"/>
          <w:color w:val="000000"/>
          <w:szCs w:val="24"/>
          <w:lang w:val="en-GB" w:eastAsia="ar-SA"/>
        </w:rPr>
        <w:t>VTS</w:t>
      </w:r>
      <w:r w:rsidR="00025613">
        <w:rPr>
          <w:rFonts w:eastAsia="Times New Roman" w:cs="Arial"/>
          <w:color w:val="000000"/>
          <w:szCs w:val="24"/>
          <w:lang w:val="en-GB" w:eastAsia="ar-SA"/>
        </w:rPr>
        <w:t xml:space="preserve"> Digital Information</w:t>
      </w:r>
      <w:r w:rsidR="004E0087">
        <w:rPr>
          <w:rFonts w:eastAsia="Times New Roman" w:cs="Arial"/>
          <w:color w:val="000000"/>
          <w:szCs w:val="24"/>
          <w:lang w:val="en-GB" w:eastAsia="ar-SA"/>
        </w:rPr>
        <w:t xml:space="preserve"> </w:t>
      </w:r>
      <w:r w:rsidR="002749B7" w:rsidRPr="002749B7">
        <w:rPr>
          <w:rFonts w:eastAsia="Times New Roman" w:cs="Arial"/>
          <w:color w:val="000000"/>
          <w:szCs w:val="24"/>
          <w:lang w:val="en-GB" w:eastAsia="ar-SA"/>
        </w:rPr>
        <w:t>Product Specification</w:t>
      </w:r>
    </w:p>
    <w:p w14:paraId="1FDA4726" w14:textId="77777777" w:rsidR="002749B7" w:rsidRPr="002749B7" w:rsidRDefault="002749B7" w:rsidP="00FE4324">
      <w:pPr>
        <w:tabs>
          <w:tab w:val="center" w:pos="4514"/>
          <w:tab w:val="left" w:pos="5040"/>
          <w:tab w:val="left" w:pos="5760"/>
          <w:tab w:val="left" w:pos="6480"/>
          <w:tab w:val="left" w:pos="7200"/>
          <w:tab w:val="left" w:pos="7920"/>
          <w:tab w:val="left" w:pos="8640"/>
        </w:tabs>
        <w:suppressAutoHyphens/>
        <w:spacing w:before="120" w:after="120" w:line="100" w:lineRule="atLeast"/>
        <w:jc w:val="center"/>
        <w:rPr>
          <w:rFonts w:eastAsia="Times New Roman" w:cs="Arial"/>
          <w:color w:val="000000"/>
          <w:szCs w:val="24"/>
          <w:lang w:val="en-GB" w:eastAsia="ar-SA"/>
        </w:rPr>
      </w:pPr>
    </w:p>
    <w:p w14:paraId="13E847A9" w14:textId="77777777" w:rsidR="002749B7" w:rsidRPr="002749B7" w:rsidRDefault="002749B7" w:rsidP="002749B7">
      <w:pPr>
        <w:tabs>
          <w:tab w:val="center" w:pos="4514"/>
          <w:tab w:val="left" w:pos="5040"/>
          <w:tab w:val="left" w:pos="5760"/>
          <w:tab w:val="left" w:pos="6480"/>
          <w:tab w:val="left" w:pos="7200"/>
          <w:tab w:val="left" w:pos="7920"/>
          <w:tab w:val="left" w:pos="8640"/>
        </w:tabs>
        <w:suppressAutoHyphens/>
        <w:spacing w:before="120" w:after="120" w:line="100" w:lineRule="atLeast"/>
        <w:jc w:val="left"/>
        <w:rPr>
          <w:rFonts w:eastAsia="Times New Roman" w:cs="Arial"/>
          <w:color w:val="000000"/>
          <w:szCs w:val="24"/>
          <w:lang w:val="en-GB" w:eastAsia="ar-SA"/>
        </w:rPr>
      </w:pPr>
    </w:p>
    <w:p w14:paraId="3922F754" w14:textId="0D7711E2" w:rsidR="002749B7" w:rsidRPr="002749B7" w:rsidRDefault="006A7C52" w:rsidP="006A7C52">
      <w:pPr>
        <w:jc w:val="center"/>
        <w:rPr>
          <w:rFonts w:eastAsia="Times New Roman" w:cs="Arial"/>
          <w:color w:val="000000"/>
          <w:szCs w:val="24"/>
          <w:lang w:val="en-GB" w:eastAsia="ar-SA"/>
        </w:rPr>
      </w:pPr>
      <w:r>
        <w:rPr>
          <w:rFonts w:eastAsia="Times New Roman" w:cs="Arial"/>
          <w:color w:val="000000"/>
          <w:szCs w:val="24"/>
          <w:lang w:val="en-GB" w:eastAsia="ar-SA"/>
        </w:rPr>
        <w:br w:type="page"/>
      </w:r>
    </w:p>
    <w:p w14:paraId="4FC82C45" w14:textId="77777777" w:rsidR="002749B7" w:rsidRPr="002749B7" w:rsidRDefault="002749B7" w:rsidP="002749B7">
      <w:pPr>
        <w:suppressAutoHyphens/>
        <w:spacing w:before="120" w:after="120" w:line="100" w:lineRule="atLeast"/>
        <w:jc w:val="left"/>
        <w:rPr>
          <w:rFonts w:eastAsia="Times New Roman" w:cs="Arial"/>
          <w:color w:val="000000"/>
          <w:szCs w:val="24"/>
          <w:lang w:val="en-GB" w:eastAsia="ar-SA"/>
        </w:rPr>
        <w:sectPr w:rsidR="002749B7" w:rsidRPr="002749B7" w:rsidSect="00C67636">
          <w:pgSz w:w="12240" w:h="15840"/>
          <w:pgMar w:top="1440" w:right="1440" w:bottom="708" w:left="1440" w:header="720" w:footer="720" w:gutter="0"/>
          <w:cols w:space="720"/>
          <w:docGrid w:linePitch="600" w:charSpace="32768"/>
        </w:sectPr>
      </w:pPr>
    </w:p>
    <w:p w14:paraId="24571279" w14:textId="77777777" w:rsidR="002749B7" w:rsidRPr="002749B7" w:rsidRDefault="002749B7" w:rsidP="002749B7">
      <w:pPr>
        <w:suppressAutoHyphens/>
        <w:spacing w:before="120" w:after="120" w:line="100" w:lineRule="atLeast"/>
        <w:rPr>
          <w:rFonts w:eastAsia="Times New Roman" w:cs="Arial"/>
          <w:color w:val="000000"/>
          <w:szCs w:val="24"/>
          <w:lang w:val="en-GB" w:eastAsia="ar-SA"/>
        </w:rPr>
      </w:pPr>
      <w:r w:rsidRPr="002749B7">
        <w:rPr>
          <w:rFonts w:eastAsia="Times New Roman" w:cs="Arial"/>
          <w:b/>
          <w:color w:val="000000"/>
          <w:szCs w:val="24"/>
          <w:lang w:val="en-GB" w:eastAsia="ar-SA"/>
        </w:rPr>
        <w:lastRenderedPageBreak/>
        <w:t>Document Revisions</w:t>
      </w:r>
    </w:p>
    <w:p w14:paraId="3B6C6F78" w14:textId="77777777" w:rsidR="002749B7" w:rsidRPr="002749B7" w:rsidRDefault="002749B7" w:rsidP="002749B7">
      <w:pPr>
        <w:suppressAutoHyphens/>
        <w:spacing w:before="120" w:after="120" w:line="100" w:lineRule="atLeast"/>
        <w:rPr>
          <w:rFonts w:eastAsia="Times New Roman" w:cs="Arial"/>
          <w:b/>
          <w:bCs/>
          <w:color w:val="000000"/>
          <w:szCs w:val="24"/>
          <w:lang w:val="en-GB" w:eastAsia="ar-SA"/>
        </w:rPr>
      </w:pPr>
      <w:r w:rsidRPr="002749B7">
        <w:rPr>
          <w:rFonts w:eastAsia="Times New Roman" w:cs="Arial"/>
          <w:color w:val="000000"/>
          <w:szCs w:val="24"/>
          <w:lang w:val="en-GB" w:eastAsia="ar-SA"/>
        </w:rPr>
        <w:t>Revisions to the IALA Document are to be noted in the table prior to the issue of a revised document.</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3360"/>
        <w:gridCol w:w="4192"/>
      </w:tblGrid>
      <w:tr w:rsidR="002749B7" w:rsidRPr="002749B7" w14:paraId="5607EA48" w14:textId="77777777" w:rsidTr="00025613">
        <w:tc>
          <w:tcPr>
            <w:tcW w:w="1907" w:type="dxa"/>
            <w:shd w:val="clear" w:color="auto" w:fill="auto"/>
          </w:tcPr>
          <w:p w14:paraId="49FD1B52" w14:textId="77777777" w:rsidR="002749B7" w:rsidRPr="002749B7" w:rsidRDefault="002749B7" w:rsidP="002749B7">
            <w:pPr>
              <w:suppressAutoHyphens/>
              <w:spacing w:before="60" w:after="60"/>
              <w:rPr>
                <w:rFonts w:eastAsia="Times New Roman" w:cs="Arial"/>
                <w:b/>
                <w:bCs/>
                <w:color w:val="000000"/>
                <w:sz w:val="20"/>
                <w:szCs w:val="20"/>
                <w:lang w:val="en-GB" w:eastAsia="ar-SA"/>
              </w:rPr>
            </w:pPr>
            <w:r w:rsidRPr="002749B7">
              <w:rPr>
                <w:rFonts w:eastAsia="Times New Roman" w:cs="Arial"/>
                <w:b/>
                <w:bCs/>
                <w:color w:val="000000"/>
                <w:sz w:val="20"/>
                <w:szCs w:val="20"/>
                <w:lang w:val="en-GB" w:eastAsia="ar-SA"/>
              </w:rPr>
              <w:t>Date</w:t>
            </w:r>
          </w:p>
        </w:tc>
        <w:tc>
          <w:tcPr>
            <w:tcW w:w="3360" w:type="dxa"/>
            <w:shd w:val="clear" w:color="auto" w:fill="auto"/>
          </w:tcPr>
          <w:p w14:paraId="0E0DF2A2" w14:textId="77777777" w:rsidR="002749B7" w:rsidRPr="002749B7" w:rsidRDefault="002749B7" w:rsidP="002749B7">
            <w:pPr>
              <w:suppressAutoHyphens/>
              <w:spacing w:before="60" w:after="60"/>
              <w:rPr>
                <w:rFonts w:eastAsia="Times New Roman" w:cs="Arial"/>
                <w:b/>
                <w:bCs/>
                <w:color w:val="000000"/>
                <w:sz w:val="20"/>
                <w:szCs w:val="20"/>
                <w:lang w:val="en-GB" w:eastAsia="ar-SA"/>
              </w:rPr>
            </w:pPr>
            <w:r w:rsidRPr="002749B7">
              <w:rPr>
                <w:rFonts w:eastAsia="Times New Roman" w:cs="Arial"/>
                <w:b/>
                <w:bCs/>
                <w:color w:val="000000"/>
                <w:sz w:val="20"/>
                <w:szCs w:val="20"/>
                <w:lang w:val="en-GB" w:eastAsia="ar-SA"/>
              </w:rPr>
              <w:t>Page / Section Revised</w:t>
            </w:r>
          </w:p>
        </w:tc>
        <w:tc>
          <w:tcPr>
            <w:tcW w:w="4192" w:type="dxa"/>
            <w:shd w:val="clear" w:color="auto" w:fill="auto"/>
          </w:tcPr>
          <w:p w14:paraId="4821DC29" w14:textId="77777777" w:rsidR="002749B7" w:rsidRPr="002749B7" w:rsidRDefault="002749B7" w:rsidP="002749B7">
            <w:pPr>
              <w:suppressAutoHyphens/>
              <w:spacing w:before="60" w:after="60"/>
              <w:rPr>
                <w:rFonts w:eastAsia="Times New Roman" w:cs="Arial"/>
                <w:color w:val="000000"/>
                <w:sz w:val="20"/>
                <w:szCs w:val="20"/>
                <w:lang w:val="en-GB" w:eastAsia="ar-SA"/>
              </w:rPr>
            </w:pPr>
            <w:r w:rsidRPr="002749B7">
              <w:rPr>
                <w:rFonts w:eastAsia="Times New Roman" w:cs="Arial"/>
                <w:b/>
                <w:bCs/>
                <w:color w:val="000000"/>
                <w:sz w:val="20"/>
                <w:szCs w:val="20"/>
                <w:lang w:val="en-GB" w:eastAsia="ar-SA"/>
              </w:rPr>
              <w:t>Requirement for Revision</w:t>
            </w:r>
          </w:p>
        </w:tc>
      </w:tr>
      <w:tr w:rsidR="00025613" w:rsidRPr="002749B7" w14:paraId="39F78A1E" w14:textId="77777777" w:rsidTr="00025613">
        <w:trPr>
          <w:trHeight w:val="851"/>
        </w:trPr>
        <w:tc>
          <w:tcPr>
            <w:tcW w:w="1907" w:type="dxa"/>
            <w:shd w:val="clear" w:color="auto" w:fill="auto"/>
          </w:tcPr>
          <w:p w14:paraId="08B3C0C0" w14:textId="02534627" w:rsidR="00025613" w:rsidRPr="002749B7" w:rsidRDefault="00025613" w:rsidP="00025613">
            <w:pPr>
              <w:suppressAutoHyphens/>
              <w:spacing w:before="60" w:after="60"/>
              <w:jc w:val="left"/>
              <w:rPr>
                <w:rFonts w:eastAsia="Times New Roman" w:cs="Arial"/>
                <w:color w:val="000000"/>
                <w:sz w:val="20"/>
                <w:szCs w:val="20"/>
                <w:lang w:val="en-GB" w:eastAsia="ar-SA"/>
              </w:rPr>
            </w:pPr>
            <w:r w:rsidRPr="00DA004B">
              <w:rPr>
                <w:rFonts w:eastAsia="Times New Roman" w:cs="Arial"/>
                <w:color w:val="000000"/>
                <w:sz w:val="20"/>
                <w:lang w:eastAsia="ar-SA"/>
              </w:rPr>
              <w:t>15 October 2019</w:t>
            </w:r>
          </w:p>
        </w:tc>
        <w:tc>
          <w:tcPr>
            <w:tcW w:w="3360" w:type="dxa"/>
            <w:shd w:val="clear" w:color="auto" w:fill="auto"/>
          </w:tcPr>
          <w:p w14:paraId="72F62B23" w14:textId="4FB70ABA" w:rsidR="00025613" w:rsidRPr="002749B7" w:rsidRDefault="00025613"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lang w:eastAsia="ar-SA"/>
              </w:rPr>
              <w:t>--</w:t>
            </w:r>
          </w:p>
        </w:tc>
        <w:tc>
          <w:tcPr>
            <w:tcW w:w="4192" w:type="dxa"/>
            <w:shd w:val="clear" w:color="auto" w:fill="auto"/>
          </w:tcPr>
          <w:p w14:paraId="68E1D00E" w14:textId="3C236321" w:rsidR="00025613" w:rsidRPr="002749B7" w:rsidRDefault="00025613"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lang w:eastAsia="ar-SA"/>
              </w:rPr>
              <w:t>Initial draft</w:t>
            </w:r>
          </w:p>
        </w:tc>
      </w:tr>
      <w:tr w:rsidR="00025613" w:rsidRPr="002749B7" w14:paraId="1184509D" w14:textId="77777777" w:rsidTr="00025613">
        <w:trPr>
          <w:trHeight w:val="851"/>
        </w:trPr>
        <w:tc>
          <w:tcPr>
            <w:tcW w:w="1907" w:type="dxa"/>
            <w:shd w:val="clear" w:color="auto" w:fill="auto"/>
          </w:tcPr>
          <w:p w14:paraId="687A835A" w14:textId="349EC680" w:rsidR="00025613" w:rsidRPr="002749B7" w:rsidRDefault="00025613" w:rsidP="00025613">
            <w:pPr>
              <w:suppressAutoHyphens/>
              <w:spacing w:before="60" w:after="60"/>
              <w:jc w:val="left"/>
              <w:rPr>
                <w:rFonts w:eastAsia="Times New Roman" w:cs="Arial"/>
                <w:color w:val="000000"/>
                <w:sz w:val="20"/>
                <w:szCs w:val="20"/>
                <w:lang w:val="en-GB" w:eastAsia="ar-SA"/>
              </w:rPr>
            </w:pPr>
            <w:r>
              <w:rPr>
                <w:rFonts w:eastAsia="Times New Roman" w:cs="Arial" w:hint="cs"/>
                <w:color w:val="000000"/>
                <w:sz w:val="20"/>
                <w:lang w:eastAsia="ar-SA"/>
              </w:rPr>
              <w:t>01 September 2020</w:t>
            </w:r>
          </w:p>
        </w:tc>
        <w:tc>
          <w:tcPr>
            <w:tcW w:w="3360" w:type="dxa"/>
            <w:shd w:val="clear" w:color="auto" w:fill="auto"/>
          </w:tcPr>
          <w:p w14:paraId="3F0E0776" w14:textId="70415718" w:rsidR="00025613" w:rsidRPr="002749B7" w:rsidRDefault="0013226A" w:rsidP="00025613">
            <w:pPr>
              <w:suppressAutoHyphens/>
              <w:spacing w:before="60" w:after="60"/>
              <w:jc w:val="left"/>
              <w:rPr>
                <w:rFonts w:eastAsia="Times New Roman" w:cs="Arial"/>
                <w:color w:val="000000"/>
                <w:sz w:val="20"/>
                <w:szCs w:val="20"/>
                <w:lang w:val="en-GB" w:eastAsia="ar-SA"/>
              </w:rPr>
            </w:pPr>
            <w:r w:rsidRPr="002749B7">
              <w:rPr>
                <w:rFonts w:eastAsia="Times New Roman" w:cs="Arial"/>
                <w:color w:val="000000"/>
                <w:sz w:val="20"/>
                <w:szCs w:val="20"/>
                <w:lang w:val="en-GB" w:eastAsia="ar-SA"/>
              </w:rPr>
              <w:t>Various</w:t>
            </w:r>
          </w:p>
        </w:tc>
        <w:tc>
          <w:tcPr>
            <w:tcW w:w="4192" w:type="dxa"/>
            <w:shd w:val="clear" w:color="auto" w:fill="auto"/>
          </w:tcPr>
          <w:p w14:paraId="184105B3" w14:textId="4EA3E877" w:rsidR="00025613" w:rsidRPr="002749B7" w:rsidRDefault="00025613" w:rsidP="00025613">
            <w:pPr>
              <w:suppressAutoHyphens/>
              <w:spacing w:before="60" w:after="60"/>
              <w:jc w:val="left"/>
              <w:rPr>
                <w:rFonts w:eastAsia="Times New Roman" w:cs="Arial"/>
                <w:color w:val="000000"/>
                <w:sz w:val="20"/>
                <w:szCs w:val="20"/>
                <w:lang w:val="en-GB" w:eastAsia="ar-SA"/>
              </w:rPr>
            </w:pPr>
          </w:p>
        </w:tc>
      </w:tr>
      <w:tr w:rsidR="00025613" w:rsidRPr="002749B7" w14:paraId="13674012" w14:textId="77777777" w:rsidTr="00025613">
        <w:trPr>
          <w:trHeight w:val="851"/>
        </w:trPr>
        <w:tc>
          <w:tcPr>
            <w:tcW w:w="1907" w:type="dxa"/>
            <w:shd w:val="clear" w:color="auto" w:fill="auto"/>
          </w:tcPr>
          <w:p w14:paraId="4268DF5C" w14:textId="4C4DB47F" w:rsidR="00025613" w:rsidRDefault="003E28F6" w:rsidP="00025613">
            <w:pPr>
              <w:suppressAutoHyphens/>
              <w:spacing w:before="60" w:after="60"/>
              <w:jc w:val="left"/>
              <w:rPr>
                <w:rFonts w:eastAsia="Times New Roman" w:cs="Arial"/>
                <w:color w:val="000000"/>
                <w:sz w:val="20"/>
                <w:szCs w:val="20"/>
                <w:lang w:val="en-GB" w:eastAsia="ar-SA"/>
              </w:rPr>
            </w:pPr>
            <w:r>
              <w:rPr>
                <w:rFonts w:eastAsia="Times New Roman" w:cs="Arial" w:hint="cs"/>
                <w:color w:val="000000"/>
                <w:sz w:val="20"/>
                <w:szCs w:val="20"/>
                <w:lang w:val="en-GB" w:eastAsia="ar-SA"/>
              </w:rPr>
              <w:t>01 November</w:t>
            </w:r>
          </w:p>
          <w:p w14:paraId="1C154D70" w14:textId="5C125170" w:rsidR="003E28F6" w:rsidRPr="002749B7" w:rsidRDefault="003E28F6"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szCs w:val="20"/>
                <w:lang w:val="en-GB" w:eastAsia="ar-SA"/>
              </w:rPr>
              <w:t>2020</w:t>
            </w:r>
          </w:p>
        </w:tc>
        <w:tc>
          <w:tcPr>
            <w:tcW w:w="3360" w:type="dxa"/>
            <w:shd w:val="clear" w:color="auto" w:fill="auto"/>
          </w:tcPr>
          <w:p w14:paraId="78487037" w14:textId="76A70C41" w:rsidR="00025613" w:rsidRPr="002749B7" w:rsidRDefault="001114A8"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szCs w:val="20"/>
                <w:lang w:val="en-GB" w:eastAsia="ar-SA"/>
              </w:rPr>
              <w:t>Various</w:t>
            </w:r>
          </w:p>
        </w:tc>
        <w:tc>
          <w:tcPr>
            <w:tcW w:w="4192" w:type="dxa"/>
            <w:shd w:val="clear" w:color="auto" w:fill="auto"/>
          </w:tcPr>
          <w:p w14:paraId="0E05E678" w14:textId="0915272A" w:rsidR="00025613" w:rsidRPr="002749B7" w:rsidRDefault="00CD6810"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szCs w:val="20"/>
                <w:lang w:val="en-GB" w:eastAsia="ar-SA"/>
              </w:rPr>
              <w:t>Published draft</w:t>
            </w:r>
          </w:p>
        </w:tc>
      </w:tr>
      <w:tr w:rsidR="00025613" w:rsidRPr="002749B7" w14:paraId="6593EF19" w14:textId="77777777" w:rsidTr="00025613">
        <w:trPr>
          <w:trHeight w:val="851"/>
        </w:trPr>
        <w:tc>
          <w:tcPr>
            <w:tcW w:w="1907" w:type="dxa"/>
            <w:shd w:val="clear" w:color="auto" w:fill="auto"/>
          </w:tcPr>
          <w:p w14:paraId="7B11A809" w14:textId="3CAF538D" w:rsidR="00025613" w:rsidRPr="002749B7" w:rsidRDefault="001114A8"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szCs w:val="20"/>
                <w:lang w:val="en-GB" w:eastAsia="ar-SA"/>
              </w:rPr>
              <w:t>21 September 2023</w:t>
            </w:r>
          </w:p>
        </w:tc>
        <w:tc>
          <w:tcPr>
            <w:tcW w:w="3360" w:type="dxa"/>
            <w:shd w:val="clear" w:color="auto" w:fill="auto"/>
          </w:tcPr>
          <w:p w14:paraId="6F6855A1" w14:textId="7EECEEAB" w:rsidR="00025613" w:rsidRPr="002749B7" w:rsidRDefault="001114A8"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szCs w:val="20"/>
                <w:lang w:val="en-GB" w:eastAsia="ar-SA"/>
              </w:rPr>
              <w:t>Re</w:t>
            </w:r>
            <w:r w:rsidR="00CD6810">
              <w:rPr>
                <w:rFonts w:eastAsia="Times New Roman" w:cs="Arial"/>
                <w:color w:val="000000"/>
                <w:sz w:val="20"/>
                <w:szCs w:val="20"/>
                <w:lang w:val="en-GB" w:eastAsia="ar-SA"/>
              </w:rPr>
              <w:t>design of the documen</w:t>
            </w:r>
            <w:r w:rsidR="009C1DD3">
              <w:rPr>
                <w:rFonts w:eastAsia="Times New Roman" w:cs="Arial"/>
                <w:color w:val="000000"/>
                <w:sz w:val="20"/>
                <w:szCs w:val="20"/>
                <w:lang w:val="en-GB" w:eastAsia="ar-SA"/>
              </w:rPr>
              <w:t>t</w:t>
            </w:r>
          </w:p>
        </w:tc>
        <w:tc>
          <w:tcPr>
            <w:tcW w:w="4192" w:type="dxa"/>
            <w:shd w:val="clear" w:color="auto" w:fill="auto"/>
          </w:tcPr>
          <w:p w14:paraId="10AA0524" w14:textId="1C2236E4" w:rsidR="00025613" w:rsidRPr="002749B7" w:rsidRDefault="00F45B75" w:rsidP="00025613">
            <w:pPr>
              <w:suppressAutoHyphens/>
              <w:spacing w:before="60" w:after="60"/>
              <w:jc w:val="left"/>
              <w:rPr>
                <w:rFonts w:eastAsia="Times New Roman" w:cs="Arial"/>
                <w:color w:val="000000"/>
                <w:sz w:val="20"/>
                <w:szCs w:val="20"/>
                <w:lang w:val="en-GB" w:eastAsia="ar-SA"/>
              </w:rPr>
            </w:pPr>
            <w:r>
              <w:rPr>
                <w:rFonts w:eastAsia="Times New Roman" w:cs="Arial"/>
                <w:color w:val="000000"/>
                <w:sz w:val="20"/>
                <w:szCs w:val="20"/>
                <w:lang w:val="en-GB" w:eastAsia="ar-SA"/>
              </w:rPr>
              <w:t>VTS 54</w:t>
            </w:r>
            <w:r w:rsidR="00A92F8E">
              <w:rPr>
                <w:rFonts w:eastAsia="Times New Roman" w:cs="Arial"/>
                <w:color w:val="000000"/>
                <w:sz w:val="20"/>
                <w:szCs w:val="20"/>
                <w:lang w:val="en-GB" w:eastAsia="ar-SA"/>
              </w:rPr>
              <w:t xml:space="preserve">: </w:t>
            </w:r>
            <w:r w:rsidR="005A0096">
              <w:rPr>
                <w:rFonts w:eastAsia="Times New Roman" w:cs="Arial"/>
                <w:color w:val="000000"/>
                <w:sz w:val="20"/>
                <w:szCs w:val="20"/>
                <w:lang w:val="en-GB" w:eastAsia="ar-SA"/>
              </w:rPr>
              <w:t xml:space="preserve">WG 1, </w:t>
            </w:r>
            <w:r w:rsidR="00A92F8E">
              <w:rPr>
                <w:rFonts w:eastAsia="Times New Roman" w:cs="Arial"/>
                <w:color w:val="000000"/>
                <w:sz w:val="20"/>
                <w:szCs w:val="20"/>
                <w:lang w:val="en-GB" w:eastAsia="ar-SA"/>
              </w:rPr>
              <w:t>task</w:t>
            </w:r>
            <w:r w:rsidR="005A0096">
              <w:rPr>
                <w:rFonts w:eastAsia="Times New Roman" w:cs="Arial"/>
                <w:color w:val="000000"/>
                <w:sz w:val="20"/>
                <w:szCs w:val="20"/>
                <w:lang w:val="en-GB" w:eastAsia="ar-SA"/>
              </w:rPr>
              <w:t xml:space="preserve"> </w:t>
            </w:r>
            <w:r w:rsidR="00A92F8E">
              <w:rPr>
                <w:rFonts w:eastAsia="Times New Roman" w:cs="Arial"/>
                <w:color w:val="000000"/>
                <w:sz w:val="20"/>
                <w:szCs w:val="20"/>
                <w:lang w:val="en-GB" w:eastAsia="ar-SA"/>
              </w:rPr>
              <w:t>X.X.X and WG 2, tasks 2.5.2 and 2.8.1.</w:t>
            </w:r>
            <w:r w:rsidR="009C1DD3">
              <w:rPr>
                <w:rFonts w:eastAsia="Times New Roman" w:cs="Arial"/>
                <w:color w:val="000000"/>
                <w:sz w:val="20"/>
                <w:szCs w:val="20"/>
                <w:lang w:val="en-GB" w:eastAsia="ar-SA"/>
              </w:rPr>
              <w:t xml:space="preserve"> </w:t>
            </w:r>
            <w:r w:rsidR="00D33788">
              <w:rPr>
                <w:rFonts w:eastAsia="Times New Roman" w:cs="Arial"/>
                <w:color w:val="000000"/>
                <w:sz w:val="20"/>
                <w:szCs w:val="20"/>
                <w:lang w:val="en-GB" w:eastAsia="ar-SA"/>
              </w:rPr>
              <w:t xml:space="preserve">Interoperability to IHO S-100 version </w:t>
            </w:r>
            <w:r w:rsidR="00851860">
              <w:rPr>
                <w:rFonts w:eastAsia="Times New Roman" w:cs="Arial"/>
                <w:color w:val="000000"/>
                <w:sz w:val="20"/>
                <w:szCs w:val="20"/>
                <w:lang w:val="en-GB" w:eastAsia="ar-SA"/>
              </w:rPr>
              <w:t>5.0.0</w:t>
            </w:r>
          </w:p>
        </w:tc>
      </w:tr>
      <w:tr w:rsidR="00025613" w:rsidRPr="002749B7" w14:paraId="444F3ECE" w14:textId="77777777" w:rsidTr="00025613">
        <w:trPr>
          <w:trHeight w:val="851"/>
        </w:trPr>
        <w:tc>
          <w:tcPr>
            <w:tcW w:w="1907" w:type="dxa"/>
            <w:shd w:val="clear" w:color="auto" w:fill="auto"/>
          </w:tcPr>
          <w:p w14:paraId="774874AF" w14:textId="111C9038"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3360" w:type="dxa"/>
            <w:shd w:val="clear" w:color="auto" w:fill="auto"/>
          </w:tcPr>
          <w:p w14:paraId="31B15F47" w14:textId="709EA493"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4192" w:type="dxa"/>
            <w:shd w:val="clear" w:color="auto" w:fill="auto"/>
          </w:tcPr>
          <w:p w14:paraId="7CA0EA73" w14:textId="4F9DB7BD" w:rsidR="00025613" w:rsidRPr="002749B7" w:rsidRDefault="00025613" w:rsidP="00025613">
            <w:pPr>
              <w:suppressAutoHyphens/>
              <w:spacing w:before="60" w:after="60"/>
              <w:jc w:val="left"/>
              <w:rPr>
                <w:rFonts w:eastAsia="Times New Roman" w:cs="Arial"/>
                <w:color w:val="000000"/>
                <w:sz w:val="20"/>
                <w:szCs w:val="20"/>
                <w:lang w:val="en-GB" w:eastAsia="ar-SA"/>
              </w:rPr>
            </w:pPr>
          </w:p>
        </w:tc>
      </w:tr>
      <w:tr w:rsidR="00025613" w:rsidRPr="002749B7" w14:paraId="5B57C714" w14:textId="77777777" w:rsidTr="00025613">
        <w:trPr>
          <w:trHeight w:val="851"/>
        </w:trPr>
        <w:tc>
          <w:tcPr>
            <w:tcW w:w="1907" w:type="dxa"/>
            <w:shd w:val="clear" w:color="auto" w:fill="auto"/>
          </w:tcPr>
          <w:p w14:paraId="2F293696"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3360" w:type="dxa"/>
            <w:shd w:val="clear" w:color="auto" w:fill="auto"/>
          </w:tcPr>
          <w:p w14:paraId="5B1FD27C"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4192" w:type="dxa"/>
            <w:shd w:val="clear" w:color="auto" w:fill="auto"/>
          </w:tcPr>
          <w:p w14:paraId="6EDACF83"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r>
      <w:tr w:rsidR="00025613" w:rsidRPr="002749B7" w14:paraId="538CC0E7" w14:textId="77777777" w:rsidTr="00025613">
        <w:trPr>
          <w:trHeight w:val="851"/>
        </w:trPr>
        <w:tc>
          <w:tcPr>
            <w:tcW w:w="1907" w:type="dxa"/>
            <w:shd w:val="clear" w:color="auto" w:fill="auto"/>
          </w:tcPr>
          <w:p w14:paraId="517D3915"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3360" w:type="dxa"/>
            <w:shd w:val="clear" w:color="auto" w:fill="auto"/>
          </w:tcPr>
          <w:p w14:paraId="4C03CD45"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4192" w:type="dxa"/>
            <w:shd w:val="clear" w:color="auto" w:fill="auto"/>
          </w:tcPr>
          <w:p w14:paraId="48E6A675"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r>
      <w:tr w:rsidR="00025613" w:rsidRPr="002749B7" w14:paraId="20FD9B18" w14:textId="77777777" w:rsidTr="00025613">
        <w:trPr>
          <w:trHeight w:val="851"/>
        </w:trPr>
        <w:tc>
          <w:tcPr>
            <w:tcW w:w="1907" w:type="dxa"/>
            <w:shd w:val="clear" w:color="auto" w:fill="auto"/>
          </w:tcPr>
          <w:p w14:paraId="59D1350F"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3360" w:type="dxa"/>
            <w:shd w:val="clear" w:color="auto" w:fill="auto"/>
          </w:tcPr>
          <w:p w14:paraId="49ED63CE"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4192" w:type="dxa"/>
            <w:shd w:val="clear" w:color="auto" w:fill="auto"/>
          </w:tcPr>
          <w:p w14:paraId="331AAA22"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r>
      <w:tr w:rsidR="00025613" w:rsidRPr="002749B7" w14:paraId="2D1A4D17" w14:textId="77777777" w:rsidTr="00025613">
        <w:trPr>
          <w:trHeight w:val="851"/>
        </w:trPr>
        <w:tc>
          <w:tcPr>
            <w:tcW w:w="1907" w:type="dxa"/>
            <w:shd w:val="clear" w:color="auto" w:fill="auto"/>
          </w:tcPr>
          <w:p w14:paraId="3C3398CC"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3360" w:type="dxa"/>
            <w:shd w:val="clear" w:color="auto" w:fill="auto"/>
          </w:tcPr>
          <w:p w14:paraId="2279A2FA"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c>
          <w:tcPr>
            <w:tcW w:w="4192" w:type="dxa"/>
            <w:shd w:val="clear" w:color="auto" w:fill="auto"/>
          </w:tcPr>
          <w:p w14:paraId="2F6E14A2" w14:textId="77777777" w:rsidR="00025613" w:rsidRPr="002749B7" w:rsidRDefault="00025613" w:rsidP="00025613">
            <w:pPr>
              <w:suppressAutoHyphens/>
              <w:spacing w:before="60" w:after="60"/>
              <w:jc w:val="left"/>
              <w:rPr>
                <w:rFonts w:eastAsia="Times New Roman" w:cs="Arial"/>
                <w:color w:val="000000"/>
                <w:sz w:val="20"/>
                <w:szCs w:val="20"/>
                <w:lang w:val="en-GB" w:eastAsia="ar-SA"/>
              </w:rPr>
            </w:pPr>
          </w:p>
        </w:tc>
      </w:tr>
    </w:tbl>
    <w:p w14:paraId="650C34B5" w14:textId="77777777" w:rsidR="002749B7" w:rsidRPr="002749B7" w:rsidRDefault="002749B7" w:rsidP="002749B7">
      <w:pPr>
        <w:tabs>
          <w:tab w:val="center" w:pos="4514"/>
          <w:tab w:val="left" w:pos="5040"/>
          <w:tab w:val="left" w:pos="5760"/>
          <w:tab w:val="left" w:pos="6480"/>
          <w:tab w:val="left" w:pos="7200"/>
          <w:tab w:val="left" w:pos="7920"/>
          <w:tab w:val="left" w:pos="8640"/>
        </w:tabs>
        <w:suppressAutoHyphens/>
        <w:spacing w:before="120" w:after="120" w:line="100" w:lineRule="atLeast"/>
        <w:jc w:val="left"/>
        <w:rPr>
          <w:rFonts w:eastAsia="Times New Roman" w:cs="Arial"/>
          <w:color w:val="000000"/>
          <w:szCs w:val="24"/>
          <w:lang w:val="en-GB" w:eastAsia="ar-SA"/>
        </w:rPr>
      </w:pPr>
    </w:p>
    <w:p w14:paraId="204EFD4A" w14:textId="77777777" w:rsidR="002749B7" w:rsidRPr="002749B7" w:rsidRDefault="002749B7" w:rsidP="002749B7">
      <w:pPr>
        <w:tabs>
          <w:tab w:val="center" w:pos="4514"/>
          <w:tab w:val="left" w:pos="5040"/>
          <w:tab w:val="left" w:pos="5760"/>
          <w:tab w:val="left" w:pos="6480"/>
          <w:tab w:val="left" w:pos="7200"/>
          <w:tab w:val="left" w:pos="7920"/>
          <w:tab w:val="left" w:pos="8640"/>
        </w:tabs>
        <w:suppressAutoHyphens/>
        <w:spacing w:before="120" w:after="120" w:line="100" w:lineRule="atLeast"/>
        <w:jc w:val="left"/>
        <w:rPr>
          <w:rFonts w:eastAsia="Times New Roman" w:cs="Arial"/>
          <w:color w:val="000000"/>
          <w:szCs w:val="24"/>
          <w:lang w:val="en-GB" w:eastAsia="ar-SA"/>
        </w:rPr>
      </w:pPr>
    </w:p>
    <w:p w14:paraId="1157CB30" w14:textId="77777777" w:rsidR="002749B7" w:rsidRPr="002749B7" w:rsidRDefault="002749B7" w:rsidP="002749B7">
      <w:pPr>
        <w:keepNext/>
        <w:keepLines/>
        <w:pageBreakBefore/>
        <w:suppressLineNumbers/>
        <w:suppressAutoHyphens/>
        <w:spacing w:before="480" w:after="0" w:line="276" w:lineRule="auto"/>
        <w:jc w:val="left"/>
        <w:rPr>
          <w:rFonts w:ascii="Cambria" w:eastAsia="Times New Roman" w:hAnsi="Cambria" w:cs="Cambria"/>
          <w:b/>
          <w:bCs/>
          <w:color w:val="365F91"/>
          <w:sz w:val="28"/>
          <w:szCs w:val="28"/>
          <w:lang w:eastAsia="ar-SA"/>
        </w:rPr>
      </w:pPr>
      <w:r w:rsidRPr="002749B7">
        <w:rPr>
          <w:rFonts w:ascii="Cambria" w:eastAsia="Times New Roman" w:hAnsi="Cambria" w:cs="Cambria"/>
          <w:b/>
          <w:bCs/>
          <w:color w:val="365F91"/>
          <w:sz w:val="28"/>
          <w:szCs w:val="28"/>
          <w:lang w:eastAsia="ar-SA"/>
        </w:rPr>
        <w:lastRenderedPageBreak/>
        <w:t>Table of Contents</w:t>
      </w:r>
    </w:p>
    <w:p w14:paraId="301B6742" w14:textId="203B45A0" w:rsidR="002F6E75" w:rsidRPr="002F6E75" w:rsidRDefault="00ED04F8">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b w:val="0"/>
          <w:bCs w:val="0"/>
          <w:caps w:val="0"/>
        </w:rPr>
        <w:fldChar w:fldCharType="begin"/>
      </w:r>
      <w:r>
        <w:rPr>
          <w:b w:val="0"/>
          <w:bCs w:val="0"/>
          <w:caps w:val="0"/>
        </w:rPr>
        <w:instrText xml:space="preserve"> TOC \o "1-3" </w:instrText>
      </w:r>
      <w:r>
        <w:rPr>
          <w:b w:val="0"/>
          <w:bCs w:val="0"/>
          <w:caps w:val="0"/>
        </w:rPr>
        <w:fldChar w:fldCharType="separate"/>
      </w:r>
      <w:r w:rsidR="002F6E75">
        <w:rPr>
          <w:noProof/>
        </w:rPr>
        <w:t>1</w:t>
      </w:r>
      <w:r w:rsidR="002F6E75" w:rsidRPr="002F6E75">
        <w:rPr>
          <w:rFonts w:asciiTheme="minorHAnsi" w:eastAsiaTheme="minorEastAsia" w:hAnsiTheme="minorHAnsi" w:cstheme="minorBidi"/>
          <w:b w:val="0"/>
          <w:bCs w:val="0"/>
          <w:caps w:val="0"/>
          <w:noProof/>
          <w:color w:val="auto"/>
          <w:sz w:val="22"/>
          <w:szCs w:val="22"/>
          <w:lang w:val="en-US" w:eastAsia="fi-FI"/>
        </w:rPr>
        <w:tab/>
      </w:r>
      <w:r w:rsidR="002F6E75">
        <w:rPr>
          <w:noProof/>
        </w:rPr>
        <w:t>Overview</w:t>
      </w:r>
      <w:r w:rsidR="002F6E75">
        <w:rPr>
          <w:noProof/>
        </w:rPr>
        <w:tab/>
      </w:r>
      <w:r w:rsidR="002F6E75">
        <w:rPr>
          <w:noProof/>
        </w:rPr>
        <w:fldChar w:fldCharType="begin"/>
      </w:r>
      <w:r w:rsidR="002F6E75">
        <w:rPr>
          <w:noProof/>
        </w:rPr>
        <w:instrText xml:space="preserve"> PAGEREF _Toc146215019 \h </w:instrText>
      </w:r>
      <w:r w:rsidR="002F6E75">
        <w:rPr>
          <w:noProof/>
        </w:rPr>
      </w:r>
      <w:r w:rsidR="002F6E75">
        <w:rPr>
          <w:noProof/>
        </w:rPr>
        <w:fldChar w:fldCharType="separate"/>
      </w:r>
      <w:r w:rsidR="002F6E75">
        <w:rPr>
          <w:noProof/>
        </w:rPr>
        <w:t>5</w:t>
      </w:r>
      <w:r w:rsidR="002F6E75">
        <w:rPr>
          <w:noProof/>
        </w:rPr>
        <w:fldChar w:fldCharType="end"/>
      </w:r>
    </w:p>
    <w:p w14:paraId="265524B2" w14:textId="701C81B2"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1.1</w:t>
      </w:r>
      <w:r w:rsidRPr="002F6E75">
        <w:rPr>
          <w:rFonts w:asciiTheme="minorHAnsi" w:eastAsiaTheme="minorEastAsia" w:hAnsiTheme="minorHAnsi" w:cstheme="minorBidi"/>
          <w:smallCaps w:val="0"/>
          <w:noProof/>
          <w:color w:val="auto"/>
          <w:sz w:val="22"/>
          <w:szCs w:val="22"/>
          <w:lang w:val="en-US" w:eastAsia="fi-FI"/>
        </w:rPr>
        <w:tab/>
      </w:r>
      <w:r>
        <w:rPr>
          <w:noProof/>
        </w:rPr>
        <w:t>Introduction</w:t>
      </w:r>
      <w:r>
        <w:rPr>
          <w:noProof/>
        </w:rPr>
        <w:tab/>
      </w:r>
      <w:r>
        <w:rPr>
          <w:noProof/>
        </w:rPr>
        <w:fldChar w:fldCharType="begin"/>
      </w:r>
      <w:r>
        <w:rPr>
          <w:noProof/>
        </w:rPr>
        <w:instrText xml:space="preserve"> PAGEREF _Toc146215020 \h </w:instrText>
      </w:r>
      <w:r>
        <w:rPr>
          <w:noProof/>
        </w:rPr>
      </w:r>
      <w:r>
        <w:rPr>
          <w:noProof/>
        </w:rPr>
        <w:fldChar w:fldCharType="separate"/>
      </w:r>
      <w:r>
        <w:rPr>
          <w:noProof/>
        </w:rPr>
        <w:t>5</w:t>
      </w:r>
      <w:r>
        <w:rPr>
          <w:noProof/>
        </w:rPr>
        <w:fldChar w:fldCharType="end"/>
      </w:r>
    </w:p>
    <w:p w14:paraId="2B6D92B6" w14:textId="092C226B"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1.2</w:t>
      </w:r>
      <w:r w:rsidRPr="002F6E75">
        <w:rPr>
          <w:rFonts w:asciiTheme="minorHAnsi" w:eastAsiaTheme="minorEastAsia" w:hAnsiTheme="minorHAnsi" w:cstheme="minorBidi"/>
          <w:smallCaps w:val="0"/>
          <w:noProof/>
          <w:color w:val="auto"/>
          <w:sz w:val="22"/>
          <w:szCs w:val="22"/>
          <w:lang w:val="en-US" w:eastAsia="fi-FI"/>
        </w:rPr>
        <w:tab/>
      </w:r>
      <w:r>
        <w:rPr>
          <w:noProof/>
        </w:rPr>
        <w:t>Scope</w:t>
      </w:r>
      <w:r>
        <w:rPr>
          <w:noProof/>
        </w:rPr>
        <w:tab/>
      </w:r>
      <w:r>
        <w:rPr>
          <w:noProof/>
        </w:rPr>
        <w:fldChar w:fldCharType="begin"/>
      </w:r>
      <w:r>
        <w:rPr>
          <w:noProof/>
        </w:rPr>
        <w:instrText xml:space="preserve"> PAGEREF _Toc146215021 \h </w:instrText>
      </w:r>
      <w:r>
        <w:rPr>
          <w:noProof/>
        </w:rPr>
      </w:r>
      <w:r>
        <w:rPr>
          <w:noProof/>
        </w:rPr>
        <w:fldChar w:fldCharType="separate"/>
      </w:r>
      <w:r>
        <w:rPr>
          <w:noProof/>
        </w:rPr>
        <w:t>5</w:t>
      </w:r>
      <w:r>
        <w:rPr>
          <w:noProof/>
        </w:rPr>
        <w:fldChar w:fldCharType="end"/>
      </w:r>
    </w:p>
    <w:p w14:paraId="25A225FD" w14:textId="71EA1A96"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1.3</w:t>
      </w:r>
      <w:r w:rsidRPr="002F6E75">
        <w:rPr>
          <w:rFonts w:asciiTheme="minorHAnsi" w:eastAsiaTheme="minorEastAsia" w:hAnsiTheme="minorHAnsi" w:cstheme="minorBidi"/>
          <w:smallCaps w:val="0"/>
          <w:noProof/>
          <w:color w:val="auto"/>
          <w:sz w:val="22"/>
          <w:szCs w:val="22"/>
          <w:lang w:val="en-US" w:eastAsia="fi-FI"/>
        </w:rPr>
        <w:tab/>
      </w:r>
      <w:r>
        <w:rPr>
          <w:noProof/>
        </w:rPr>
        <w:t>References</w:t>
      </w:r>
      <w:r>
        <w:rPr>
          <w:noProof/>
        </w:rPr>
        <w:tab/>
      </w:r>
      <w:r>
        <w:rPr>
          <w:noProof/>
        </w:rPr>
        <w:fldChar w:fldCharType="begin"/>
      </w:r>
      <w:r>
        <w:rPr>
          <w:noProof/>
        </w:rPr>
        <w:instrText xml:space="preserve"> PAGEREF _Toc146215022 \h </w:instrText>
      </w:r>
      <w:r>
        <w:rPr>
          <w:noProof/>
        </w:rPr>
      </w:r>
      <w:r>
        <w:rPr>
          <w:noProof/>
        </w:rPr>
        <w:fldChar w:fldCharType="separate"/>
      </w:r>
      <w:r>
        <w:rPr>
          <w:noProof/>
        </w:rPr>
        <w:t>5</w:t>
      </w:r>
      <w:r>
        <w:rPr>
          <w:noProof/>
        </w:rPr>
        <w:fldChar w:fldCharType="end"/>
      </w:r>
    </w:p>
    <w:p w14:paraId="58981487" w14:textId="0C36818D"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1.3.1</w:t>
      </w:r>
      <w:r w:rsidRPr="002F6E75">
        <w:rPr>
          <w:rFonts w:asciiTheme="minorHAnsi" w:eastAsiaTheme="minorEastAsia" w:hAnsiTheme="minorHAnsi" w:cstheme="minorBidi"/>
          <w:i w:val="0"/>
          <w:iCs w:val="0"/>
          <w:noProof/>
          <w:color w:val="auto"/>
          <w:sz w:val="22"/>
          <w:szCs w:val="22"/>
          <w:lang w:val="en-US" w:eastAsia="fi-FI"/>
        </w:rPr>
        <w:tab/>
      </w:r>
      <w:r>
        <w:rPr>
          <w:noProof/>
        </w:rPr>
        <w:t>Normative</w:t>
      </w:r>
      <w:r>
        <w:rPr>
          <w:noProof/>
        </w:rPr>
        <w:tab/>
      </w:r>
      <w:r>
        <w:rPr>
          <w:noProof/>
        </w:rPr>
        <w:fldChar w:fldCharType="begin"/>
      </w:r>
      <w:r>
        <w:rPr>
          <w:noProof/>
        </w:rPr>
        <w:instrText xml:space="preserve"> PAGEREF _Toc146215023 \h </w:instrText>
      </w:r>
      <w:r>
        <w:rPr>
          <w:noProof/>
        </w:rPr>
      </w:r>
      <w:r>
        <w:rPr>
          <w:noProof/>
        </w:rPr>
        <w:fldChar w:fldCharType="separate"/>
      </w:r>
      <w:r>
        <w:rPr>
          <w:noProof/>
        </w:rPr>
        <w:t>5</w:t>
      </w:r>
      <w:r>
        <w:rPr>
          <w:noProof/>
        </w:rPr>
        <w:fldChar w:fldCharType="end"/>
      </w:r>
    </w:p>
    <w:p w14:paraId="5D587308" w14:textId="06155C46"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1.3.2</w:t>
      </w:r>
      <w:r w:rsidRPr="002F6E75">
        <w:rPr>
          <w:rFonts w:asciiTheme="minorHAnsi" w:eastAsiaTheme="minorEastAsia" w:hAnsiTheme="minorHAnsi" w:cstheme="minorBidi"/>
          <w:i w:val="0"/>
          <w:iCs w:val="0"/>
          <w:noProof/>
          <w:color w:val="auto"/>
          <w:sz w:val="22"/>
          <w:szCs w:val="22"/>
          <w:lang w:val="en-US" w:eastAsia="fi-FI"/>
        </w:rPr>
        <w:tab/>
      </w:r>
      <w:r>
        <w:rPr>
          <w:noProof/>
        </w:rPr>
        <w:t>Informative</w:t>
      </w:r>
      <w:r>
        <w:rPr>
          <w:noProof/>
        </w:rPr>
        <w:tab/>
      </w:r>
      <w:r>
        <w:rPr>
          <w:noProof/>
        </w:rPr>
        <w:fldChar w:fldCharType="begin"/>
      </w:r>
      <w:r>
        <w:rPr>
          <w:noProof/>
        </w:rPr>
        <w:instrText xml:space="preserve"> PAGEREF _Toc146215024 \h </w:instrText>
      </w:r>
      <w:r>
        <w:rPr>
          <w:noProof/>
        </w:rPr>
      </w:r>
      <w:r>
        <w:rPr>
          <w:noProof/>
        </w:rPr>
        <w:fldChar w:fldCharType="separate"/>
      </w:r>
      <w:r>
        <w:rPr>
          <w:noProof/>
        </w:rPr>
        <w:t>6</w:t>
      </w:r>
      <w:r>
        <w:rPr>
          <w:noProof/>
        </w:rPr>
        <w:fldChar w:fldCharType="end"/>
      </w:r>
    </w:p>
    <w:p w14:paraId="2541DAA4" w14:textId="638E0846"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1.4</w:t>
      </w:r>
      <w:r w:rsidRPr="002F6E75">
        <w:rPr>
          <w:rFonts w:asciiTheme="minorHAnsi" w:eastAsiaTheme="minorEastAsia" w:hAnsiTheme="minorHAnsi" w:cstheme="minorBidi"/>
          <w:smallCaps w:val="0"/>
          <w:noProof/>
          <w:color w:val="auto"/>
          <w:sz w:val="22"/>
          <w:szCs w:val="22"/>
          <w:lang w:val="en-US" w:eastAsia="fi-FI"/>
        </w:rPr>
        <w:tab/>
      </w:r>
      <w:r>
        <w:rPr>
          <w:noProof/>
        </w:rPr>
        <w:t>Terms, definitions and abbreviations</w:t>
      </w:r>
      <w:r>
        <w:rPr>
          <w:noProof/>
        </w:rPr>
        <w:tab/>
      </w:r>
      <w:r>
        <w:rPr>
          <w:noProof/>
        </w:rPr>
        <w:fldChar w:fldCharType="begin"/>
      </w:r>
      <w:r>
        <w:rPr>
          <w:noProof/>
        </w:rPr>
        <w:instrText xml:space="preserve"> PAGEREF _Toc146215025 \h </w:instrText>
      </w:r>
      <w:r>
        <w:rPr>
          <w:noProof/>
        </w:rPr>
      </w:r>
      <w:r>
        <w:rPr>
          <w:noProof/>
        </w:rPr>
        <w:fldChar w:fldCharType="separate"/>
      </w:r>
      <w:r>
        <w:rPr>
          <w:noProof/>
        </w:rPr>
        <w:t>6</w:t>
      </w:r>
      <w:r>
        <w:rPr>
          <w:noProof/>
        </w:rPr>
        <w:fldChar w:fldCharType="end"/>
      </w:r>
    </w:p>
    <w:p w14:paraId="6A6D8C29" w14:textId="2DFB53B4"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1.4.1</w:t>
      </w:r>
      <w:r w:rsidRPr="002F6E75">
        <w:rPr>
          <w:rFonts w:asciiTheme="minorHAnsi" w:eastAsiaTheme="minorEastAsia" w:hAnsiTheme="minorHAnsi" w:cstheme="minorBidi"/>
          <w:i w:val="0"/>
          <w:iCs w:val="0"/>
          <w:noProof/>
          <w:color w:val="auto"/>
          <w:sz w:val="22"/>
          <w:szCs w:val="22"/>
          <w:lang w:val="en-US" w:eastAsia="fi-FI"/>
        </w:rPr>
        <w:tab/>
      </w:r>
      <w:r>
        <w:rPr>
          <w:noProof/>
        </w:rPr>
        <w:t>Use of language</w:t>
      </w:r>
      <w:r>
        <w:rPr>
          <w:noProof/>
        </w:rPr>
        <w:tab/>
      </w:r>
      <w:r>
        <w:rPr>
          <w:noProof/>
        </w:rPr>
        <w:fldChar w:fldCharType="begin"/>
      </w:r>
      <w:r>
        <w:rPr>
          <w:noProof/>
        </w:rPr>
        <w:instrText xml:space="preserve"> PAGEREF _Toc146215026 \h </w:instrText>
      </w:r>
      <w:r>
        <w:rPr>
          <w:noProof/>
        </w:rPr>
      </w:r>
      <w:r>
        <w:rPr>
          <w:noProof/>
        </w:rPr>
        <w:fldChar w:fldCharType="separate"/>
      </w:r>
      <w:r>
        <w:rPr>
          <w:noProof/>
        </w:rPr>
        <w:t>6</w:t>
      </w:r>
      <w:r>
        <w:rPr>
          <w:noProof/>
        </w:rPr>
        <w:fldChar w:fldCharType="end"/>
      </w:r>
    </w:p>
    <w:p w14:paraId="07A6DEC9" w14:textId="51B5BE21"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1.4.2</w:t>
      </w:r>
      <w:r w:rsidRPr="002F6E75">
        <w:rPr>
          <w:rFonts w:asciiTheme="minorHAnsi" w:eastAsiaTheme="minorEastAsia" w:hAnsiTheme="minorHAnsi" w:cstheme="minorBidi"/>
          <w:i w:val="0"/>
          <w:iCs w:val="0"/>
          <w:noProof/>
          <w:color w:val="auto"/>
          <w:sz w:val="22"/>
          <w:szCs w:val="22"/>
          <w:lang w:val="en-US" w:eastAsia="fi-FI"/>
        </w:rPr>
        <w:tab/>
      </w:r>
      <w:r>
        <w:rPr>
          <w:noProof/>
        </w:rPr>
        <w:t>Terms and definitions</w:t>
      </w:r>
      <w:r>
        <w:rPr>
          <w:noProof/>
        </w:rPr>
        <w:tab/>
      </w:r>
      <w:r>
        <w:rPr>
          <w:noProof/>
        </w:rPr>
        <w:fldChar w:fldCharType="begin"/>
      </w:r>
      <w:r>
        <w:rPr>
          <w:noProof/>
        </w:rPr>
        <w:instrText xml:space="preserve"> PAGEREF _Toc146215027 \h </w:instrText>
      </w:r>
      <w:r>
        <w:rPr>
          <w:noProof/>
        </w:rPr>
      </w:r>
      <w:r>
        <w:rPr>
          <w:noProof/>
        </w:rPr>
        <w:fldChar w:fldCharType="separate"/>
      </w:r>
      <w:r>
        <w:rPr>
          <w:noProof/>
        </w:rPr>
        <w:t>6</w:t>
      </w:r>
      <w:r>
        <w:rPr>
          <w:noProof/>
        </w:rPr>
        <w:fldChar w:fldCharType="end"/>
      </w:r>
    </w:p>
    <w:p w14:paraId="27BD68FD" w14:textId="2A327EDD"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1.4.3</w:t>
      </w:r>
      <w:r w:rsidRPr="002F6E75">
        <w:rPr>
          <w:rFonts w:asciiTheme="minorHAnsi" w:eastAsiaTheme="minorEastAsia" w:hAnsiTheme="minorHAnsi" w:cstheme="minorBidi"/>
          <w:i w:val="0"/>
          <w:iCs w:val="0"/>
          <w:noProof/>
          <w:color w:val="auto"/>
          <w:sz w:val="22"/>
          <w:szCs w:val="22"/>
          <w:lang w:val="en-US" w:eastAsia="fi-FI"/>
        </w:rPr>
        <w:tab/>
      </w:r>
      <w:r>
        <w:rPr>
          <w:noProof/>
        </w:rPr>
        <w:t>Abbreviations</w:t>
      </w:r>
      <w:r>
        <w:rPr>
          <w:noProof/>
        </w:rPr>
        <w:tab/>
      </w:r>
      <w:r>
        <w:rPr>
          <w:noProof/>
        </w:rPr>
        <w:fldChar w:fldCharType="begin"/>
      </w:r>
      <w:r>
        <w:rPr>
          <w:noProof/>
        </w:rPr>
        <w:instrText xml:space="preserve"> PAGEREF _Toc146215028 \h </w:instrText>
      </w:r>
      <w:r>
        <w:rPr>
          <w:noProof/>
        </w:rPr>
      </w:r>
      <w:r>
        <w:rPr>
          <w:noProof/>
        </w:rPr>
        <w:fldChar w:fldCharType="separate"/>
      </w:r>
      <w:r>
        <w:rPr>
          <w:noProof/>
        </w:rPr>
        <w:t>8</w:t>
      </w:r>
      <w:r>
        <w:rPr>
          <w:noProof/>
        </w:rPr>
        <w:fldChar w:fldCharType="end"/>
      </w:r>
    </w:p>
    <w:p w14:paraId="28716C95" w14:textId="5BB5F7AA"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1.5</w:t>
      </w:r>
      <w:r w:rsidRPr="002F6E75">
        <w:rPr>
          <w:rFonts w:asciiTheme="minorHAnsi" w:eastAsiaTheme="minorEastAsia" w:hAnsiTheme="minorHAnsi" w:cstheme="minorBidi"/>
          <w:smallCaps w:val="0"/>
          <w:noProof/>
          <w:color w:val="auto"/>
          <w:sz w:val="22"/>
          <w:szCs w:val="22"/>
          <w:lang w:val="en-US" w:eastAsia="fi-FI"/>
        </w:rPr>
        <w:tab/>
      </w:r>
      <w:r>
        <w:rPr>
          <w:noProof/>
        </w:rPr>
        <w:t>General data product description</w:t>
      </w:r>
      <w:r>
        <w:rPr>
          <w:noProof/>
        </w:rPr>
        <w:tab/>
      </w:r>
      <w:r>
        <w:rPr>
          <w:noProof/>
        </w:rPr>
        <w:fldChar w:fldCharType="begin"/>
      </w:r>
      <w:r>
        <w:rPr>
          <w:noProof/>
        </w:rPr>
        <w:instrText xml:space="preserve"> PAGEREF _Toc146215029 \h </w:instrText>
      </w:r>
      <w:r>
        <w:rPr>
          <w:noProof/>
        </w:rPr>
      </w:r>
      <w:r>
        <w:rPr>
          <w:noProof/>
        </w:rPr>
        <w:fldChar w:fldCharType="separate"/>
      </w:r>
      <w:r>
        <w:rPr>
          <w:noProof/>
        </w:rPr>
        <w:t>9</w:t>
      </w:r>
      <w:r>
        <w:rPr>
          <w:noProof/>
        </w:rPr>
        <w:fldChar w:fldCharType="end"/>
      </w:r>
    </w:p>
    <w:p w14:paraId="225F4C39" w14:textId="3EE9CCEC"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1.6</w:t>
      </w:r>
      <w:r w:rsidRPr="002F6E75">
        <w:rPr>
          <w:rFonts w:asciiTheme="minorHAnsi" w:eastAsiaTheme="minorEastAsia" w:hAnsiTheme="minorHAnsi" w:cstheme="minorBidi"/>
          <w:smallCaps w:val="0"/>
          <w:noProof/>
          <w:color w:val="auto"/>
          <w:sz w:val="22"/>
          <w:szCs w:val="22"/>
          <w:lang w:val="en-US" w:eastAsia="fi-FI"/>
        </w:rPr>
        <w:tab/>
      </w:r>
      <w:r>
        <w:rPr>
          <w:noProof/>
        </w:rPr>
        <w:t>Data product specification metadata</w:t>
      </w:r>
      <w:r>
        <w:rPr>
          <w:noProof/>
        </w:rPr>
        <w:tab/>
      </w:r>
      <w:r>
        <w:rPr>
          <w:noProof/>
        </w:rPr>
        <w:fldChar w:fldCharType="begin"/>
      </w:r>
      <w:r>
        <w:rPr>
          <w:noProof/>
        </w:rPr>
        <w:instrText xml:space="preserve"> PAGEREF _Toc146215030 \h </w:instrText>
      </w:r>
      <w:r>
        <w:rPr>
          <w:noProof/>
        </w:rPr>
      </w:r>
      <w:r>
        <w:rPr>
          <w:noProof/>
        </w:rPr>
        <w:fldChar w:fldCharType="separate"/>
      </w:r>
      <w:r>
        <w:rPr>
          <w:noProof/>
        </w:rPr>
        <w:t>10</w:t>
      </w:r>
      <w:r>
        <w:rPr>
          <w:noProof/>
        </w:rPr>
        <w:fldChar w:fldCharType="end"/>
      </w:r>
    </w:p>
    <w:p w14:paraId="3CFBF41C" w14:textId="40F51536"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1.7</w:t>
      </w:r>
      <w:r w:rsidRPr="002F6E75">
        <w:rPr>
          <w:rFonts w:asciiTheme="minorHAnsi" w:eastAsiaTheme="minorEastAsia" w:hAnsiTheme="minorHAnsi" w:cstheme="minorBidi"/>
          <w:smallCaps w:val="0"/>
          <w:noProof/>
          <w:color w:val="auto"/>
          <w:sz w:val="22"/>
          <w:szCs w:val="22"/>
          <w:lang w:val="en-US" w:eastAsia="fi-FI"/>
        </w:rPr>
        <w:tab/>
      </w:r>
      <w:r>
        <w:rPr>
          <w:noProof/>
        </w:rPr>
        <w:t>Product Specification Maintenance</w:t>
      </w:r>
      <w:r>
        <w:rPr>
          <w:noProof/>
        </w:rPr>
        <w:tab/>
      </w:r>
      <w:r>
        <w:rPr>
          <w:noProof/>
        </w:rPr>
        <w:fldChar w:fldCharType="begin"/>
      </w:r>
      <w:r>
        <w:rPr>
          <w:noProof/>
        </w:rPr>
        <w:instrText xml:space="preserve"> PAGEREF _Toc146215031 \h </w:instrText>
      </w:r>
      <w:r>
        <w:rPr>
          <w:noProof/>
        </w:rPr>
      </w:r>
      <w:r>
        <w:rPr>
          <w:noProof/>
        </w:rPr>
        <w:fldChar w:fldCharType="separate"/>
      </w:r>
      <w:r>
        <w:rPr>
          <w:noProof/>
        </w:rPr>
        <w:t>10</w:t>
      </w:r>
      <w:r>
        <w:rPr>
          <w:noProof/>
        </w:rPr>
        <w:fldChar w:fldCharType="end"/>
      </w:r>
    </w:p>
    <w:p w14:paraId="28D0A200" w14:textId="6754854D"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1.7.1</w:t>
      </w:r>
      <w:r w:rsidRPr="002F6E75">
        <w:rPr>
          <w:rFonts w:asciiTheme="minorHAnsi" w:eastAsiaTheme="minorEastAsia" w:hAnsiTheme="minorHAnsi" w:cstheme="minorBidi"/>
          <w:i w:val="0"/>
          <w:iCs w:val="0"/>
          <w:noProof/>
          <w:color w:val="auto"/>
          <w:sz w:val="22"/>
          <w:szCs w:val="22"/>
          <w:lang w:val="en-US" w:eastAsia="fi-FI"/>
        </w:rPr>
        <w:tab/>
      </w:r>
      <w:r>
        <w:rPr>
          <w:noProof/>
        </w:rPr>
        <w:t>Introduction</w:t>
      </w:r>
      <w:r>
        <w:rPr>
          <w:noProof/>
        </w:rPr>
        <w:tab/>
      </w:r>
      <w:r>
        <w:rPr>
          <w:noProof/>
        </w:rPr>
        <w:fldChar w:fldCharType="begin"/>
      </w:r>
      <w:r>
        <w:rPr>
          <w:noProof/>
        </w:rPr>
        <w:instrText xml:space="preserve"> PAGEREF _Toc146215032 \h </w:instrText>
      </w:r>
      <w:r>
        <w:rPr>
          <w:noProof/>
        </w:rPr>
      </w:r>
      <w:r>
        <w:rPr>
          <w:noProof/>
        </w:rPr>
        <w:fldChar w:fldCharType="separate"/>
      </w:r>
      <w:r>
        <w:rPr>
          <w:noProof/>
        </w:rPr>
        <w:t>10</w:t>
      </w:r>
      <w:r>
        <w:rPr>
          <w:noProof/>
        </w:rPr>
        <w:fldChar w:fldCharType="end"/>
      </w:r>
    </w:p>
    <w:p w14:paraId="66E3ACF2" w14:textId="5A50F6F8"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1.7.2</w:t>
      </w:r>
      <w:r w:rsidRPr="002F6E75">
        <w:rPr>
          <w:rFonts w:asciiTheme="minorHAnsi" w:eastAsiaTheme="minorEastAsia" w:hAnsiTheme="minorHAnsi" w:cstheme="minorBidi"/>
          <w:i w:val="0"/>
          <w:iCs w:val="0"/>
          <w:noProof/>
          <w:color w:val="auto"/>
          <w:sz w:val="22"/>
          <w:szCs w:val="22"/>
          <w:lang w:val="en-US" w:eastAsia="fi-FI"/>
        </w:rPr>
        <w:tab/>
      </w:r>
      <w:r>
        <w:rPr>
          <w:noProof/>
        </w:rPr>
        <w:t>New Edition</w:t>
      </w:r>
      <w:r>
        <w:rPr>
          <w:noProof/>
        </w:rPr>
        <w:tab/>
      </w:r>
      <w:r>
        <w:rPr>
          <w:noProof/>
        </w:rPr>
        <w:fldChar w:fldCharType="begin"/>
      </w:r>
      <w:r>
        <w:rPr>
          <w:noProof/>
        </w:rPr>
        <w:instrText xml:space="preserve"> PAGEREF _Toc146215033 \h </w:instrText>
      </w:r>
      <w:r>
        <w:rPr>
          <w:noProof/>
        </w:rPr>
      </w:r>
      <w:r>
        <w:rPr>
          <w:noProof/>
        </w:rPr>
        <w:fldChar w:fldCharType="separate"/>
      </w:r>
      <w:r>
        <w:rPr>
          <w:noProof/>
        </w:rPr>
        <w:t>10</w:t>
      </w:r>
      <w:r>
        <w:rPr>
          <w:noProof/>
        </w:rPr>
        <w:fldChar w:fldCharType="end"/>
      </w:r>
    </w:p>
    <w:p w14:paraId="476E9CAD" w14:textId="31A81552"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1.7.3</w:t>
      </w:r>
      <w:r w:rsidRPr="002F6E75">
        <w:rPr>
          <w:rFonts w:asciiTheme="minorHAnsi" w:eastAsiaTheme="minorEastAsia" w:hAnsiTheme="minorHAnsi" w:cstheme="minorBidi"/>
          <w:i w:val="0"/>
          <w:iCs w:val="0"/>
          <w:noProof/>
          <w:color w:val="auto"/>
          <w:sz w:val="22"/>
          <w:szCs w:val="22"/>
          <w:lang w:val="en-US" w:eastAsia="fi-FI"/>
        </w:rPr>
        <w:tab/>
      </w:r>
      <w:r>
        <w:rPr>
          <w:noProof/>
        </w:rPr>
        <w:t>Revisions</w:t>
      </w:r>
      <w:r>
        <w:rPr>
          <w:noProof/>
        </w:rPr>
        <w:tab/>
      </w:r>
      <w:r>
        <w:rPr>
          <w:noProof/>
        </w:rPr>
        <w:fldChar w:fldCharType="begin"/>
      </w:r>
      <w:r>
        <w:rPr>
          <w:noProof/>
        </w:rPr>
        <w:instrText xml:space="preserve"> PAGEREF _Toc146215034 \h </w:instrText>
      </w:r>
      <w:r>
        <w:rPr>
          <w:noProof/>
        </w:rPr>
      </w:r>
      <w:r>
        <w:rPr>
          <w:noProof/>
        </w:rPr>
        <w:fldChar w:fldCharType="separate"/>
      </w:r>
      <w:r>
        <w:rPr>
          <w:noProof/>
        </w:rPr>
        <w:t>11</w:t>
      </w:r>
      <w:r>
        <w:rPr>
          <w:noProof/>
        </w:rPr>
        <w:fldChar w:fldCharType="end"/>
      </w:r>
    </w:p>
    <w:p w14:paraId="797D6DBD" w14:textId="19674B25"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1.7.4</w:t>
      </w:r>
      <w:r w:rsidRPr="002F6E75">
        <w:rPr>
          <w:rFonts w:asciiTheme="minorHAnsi" w:eastAsiaTheme="minorEastAsia" w:hAnsiTheme="minorHAnsi" w:cstheme="minorBidi"/>
          <w:i w:val="0"/>
          <w:iCs w:val="0"/>
          <w:noProof/>
          <w:color w:val="auto"/>
          <w:sz w:val="22"/>
          <w:szCs w:val="22"/>
          <w:lang w:val="en-US" w:eastAsia="fi-FI"/>
        </w:rPr>
        <w:tab/>
      </w:r>
      <w:r>
        <w:rPr>
          <w:noProof/>
        </w:rPr>
        <w:t>Clarification</w:t>
      </w:r>
      <w:r>
        <w:rPr>
          <w:noProof/>
        </w:rPr>
        <w:tab/>
      </w:r>
      <w:r>
        <w:rPr>
          <w:noProof/>
        </w:rPr>
        <w:fldChar w:fldCharType="begin"/>
      </w:r>
      <w:r>
        <w:rPr>
          <w:noProof/>
        </w:rPr>
        <w:instrText xml:space="preserve"> PAGEREF _Toc146215035 \h </w:instrText>
      </w:r>
      <w:r>
        <w:rPr>
          <w:noProof/>
        </w:rPr>
      </w:r>
      <w:r>
        <w:rPr>
          <w:noProof/>
        </w:rPr>
        <w:fldChar w:fldCharType="separate"/>
      </w:r>
      <w:r>
        <w:rPr>
          <w:noProof/>
        </w:rPr>
        <w:t>11</w:t>
      </w:r>
      <w:r>
        <w:rPr>
          <w:noProof/>
        </w:rPr>
        <w:fldChar w:fldCharType="end"/>
      </w:r>
    </w:p>
    <w:p w14:paraId="5BE7E425" w14:textId="6D590EA2"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1.7.5</w:t>
      </w:r>
      <w:r w:rsidRPr="002F6E75">
        <w:rPr>
          <w:rFonts w:asciiTheme="minorHAnsi" w:eastAsiaTheme="minorEastAsia" w:hAnsiTheme="minorHAnsi" w:cstheme="minorBidi"/>
          <w:i w:val="0"/>
          <w:iCs w:val="0"/>
          <w:noProof/>
          <w:color w:val="auto"/>
          <w:sz w:val="22"/>
          <w:szCs w:val="22"/>
          <w:lang w:val="en-US" w:eastAsia="fi-FI"/>
        </w:rPr>
        <w:tab/>
      </w:r>
      <w:r>
        <w:rPr>
          <w:noProof/>
        </w:rPr>
        <w:t>Version Numbers</w:t>
      </w:r>
      <w:r>
        <w:rPr>
          <w:noProof/>
        </w:rPr>
        <w:tab/>
      </w:r>
      <w:r>
        <w:rPr>
          <w:noProof/>
        </w:rPr>
        <w:fldChar w:fldCharType="begin"/>
      </w:r>
      <w:r>
        <w:rPr>
          <w:noProof/>
        </w:rPr>
        <w:instrText xml:space="preserve"> PAGEREF _Toc146215036 \h </w:instrText>
      </w:r>
      <w:r>
        <w:rPr>
          <w:noProof/>
        </w:rPr>
      </w:r>
      <w:r>
        <w:rPr>
          <w:noProof/>
        </w:rPr>
        <w:fldChar w:fldCharType="separate"/>
      </w:r>
      <w:r>
        <w:rPr>
          <w:noProof/>
        </w:rPr>
        <w:t>11</w:t>
      </w:r>
      <w:r>
        <w:rPr>
          <w:noProof/>
        </w:rPr>
        <w:fldChar w:fldCharType="end"/>
      </w:r>
    </w:p>
    <w:p w14:paraId="6A283C46" w14:textId="0E08900F"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2</w:t>
      </w:r>
      <w:r w:rsidRPr="002F6E75">
        <w:rPr>
          <w:rFonts w:asciiTheme="minorHAnsi" w:eastAsiaTheme="minorEastAsia" w:hAnsiTheme="minorHAnsi" w:cstheme="minorBidi"/>
          <w:b w:val="0"/>
          <w:bCs w:val="0"/>
          <w:caps w:val="0"/>
          <w:noProof/>
          <w:color w:val="auto"/>
          <w:sz w:val="22"/>
          <w:szCs w:val="22"/>
          <w:lang w:val="en-US" w:eastAsia="fi-FI"/>
        </w:rPr>
        <w:tab/>
      </w:r>
      <w:r>
        <w:rPr>
          <w:noProof/>
        </w:rPr>
        <w:t>Specification Scope</w:t>
      </w:r>
      <w:r>
        <w:rPr>
          <w:noProof/>
        </w:rPr>
        <w:tab/>
      </w:r>
      <w:r>
        <w:rPr>
          <w:noProof/>
        </w:rPr>
        <w:fldChar w:fldCharType="begin"/>
      </w:r>
      <w:r>
        <w:rPr>
          <w:noProof/>
        </w:rPr>
        <w:instrText xml:space="preserve"> PAGEREF _Toc146215037 \h </w:instrText>
      </w:r>
      <w:r>
        <w:rPr>
          <w:noProof/>
        </w:rPr>
      </w:r>
      <w:r>
        <w:rPr>
          <w:noProof/>
        </w:rPr>
        <w:fldChar w:fldCharType="separate"/>
      </w:r>
      <w:r>
        <w:rPr>
          <w:noProof/>
        </w:rPr>
        <w:t>11</w:t>
      </w:r>
      <w:r>
        <w:rPr>
          <w:noProof/>
        </w:rPr>
        <w:fldChar w:fldCharType="end"/>
      </w:r>
    </w:p>
    <w:p w14:paraId="249D4BA8" w14:textId="51DA26EC"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3</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Product Identification</w:t>
      </w:r>
      <w:r>
        <w:rPr>
          <w:noProof/>
        </w:rPr>
        <w:tab/>
      </w:r>
      <w:r>
        <w:rPr>
          <w:noProof/>
        </w:rPr>
        <w:fldChar w:fldCharType="begin"/>
      </w:r>
      <w:r>
        <w:rPr>
          <w:noProof/>
        </w:rPr>
        <w:instrText xml:space="preserve"> PAGEREF _Toc146215038 \h </w:instrText>
      </w:r>
      <w:r>
        <w:rPr>
          <w:noProof/>
        </w:rPr>
      </w:r>
      <w:r>
        <w:rPr>
          <w:noProof/>
        </w:rPr>
        <w:fldChar w:fldCharType="separate"/>
      </w:r>
      <w:r>
        <w:rPr>
          <w:noProof/>
        </w:rPr>
        <w:t>12</w:t>
      </w:r>
      <w:r>
        <w:rPr>
          <w:noProof/>
        </w:rPr>
        <w:fldChar w:fldCharType="end"/>
      </w:r>
    </w:p>
    <w:p w14:paraId="416C3A08" w14:textId="1009F1FB"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4</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Content and structure</w:t>
      </w:r>
      <w:r>
        <w:rPr>
          <w:noProof/>
        </w:rPr>
        <w:tab/>
      </w:r>
      <w:r>
        <w:rPr>
          <w:noProof/>
        </w:rPr>
        <w:fldChar w:fldCharType="begin"/>
      </w:r>
      <w:r>
        <w:rPr>
          <w:noProof/>
        </w:rPr>
        <w:instrText xml:space="preserve"> PAGEREF _Toc146215039 \h </w:instrText>
      </w:r>
      <w:r>
        <w:rPr>
          <w:noProof/>
        </w:rPr>
      </w:r>
      <w:r>
        <w:rPr>
          <w:noProof/>
        </w:rPr>
        <w:fldChar w:fldCharType="separate"/>
      </w:r>
      <w:r>
        <w:rPr>
          <w:noProof/>
        </w:rPr>
        <w:t>12</w:t>
      </w:r>
      <w:r>
        <w:rPr>
          <w:noProof/>
        </w:rPr>
        <w:fldChar w:fldCharType="end"/>
      </w:r>
    </w:p>
    <w:p w14:paraId="6FFB221D" w14:textId="51217AF5"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4.1</w:t>
      </w:r>
      <w:r w:rsidRPr="002F6E75">
        <w:rPr>
          <w:rFonts w:asciiTheme="minorHAnsi" w:eastAsiaTheme="minorEastAsia" w:hAnsiTheme="minorHAnsi" w:cstheme="minorBidi"/>
          <w:smallCaps w:val="0"/>
          <w:noProof/>
          <w:color w:val="auto"/>
          <w:sz w:val="22"/>
          <w:szCs w:val="22"/>
          <w:lang w:val="en-US" w:eastAsia="fi-FI"/>
        </w:rPr>
        <w:tab/>
      </w:r>
      <w:r>
        <w:rPr>
          <w:noProof/>
        </w:rPr>
        <w:t>Introduction</w:t>
      </w:r>
      <w:r>
        <w:rPr>
          <w:noProof/>
        </w:rPr>
        <w:tab/>
      </w:r>
      <w:r>
        <w:rPr>
          <w:noProof/>
        </w:rPr>
        <w:fldChar w:fldCharType="begin"/>
      </w:r>
      <w:r>
        <w:rPr>
          <w:noProof/>
        </w:rPr>
        <w:instrText xml:space="preserve"> PAGEREF _Toc146215040 \h </w:instrText>
      </w:r>
      <w:r>
        <w:rPr>
          <w:noProof/>
        </w:rPr>
      </w:r>
      <w:r>
        <w:rPr>
          <w:noProof/>
        </w:rPr>
        <w:fldChar w:fldCharType="separate"/>
      </w:r>
      <w:r>
        <w:rPr>
          <w:noProof/>
        </w:rPr>
        <w:t>12</w:t>
      </w:r>
      <w:r>
        <w:rPr>
          <w:noProof/>
        </w:rPr>
        <w:fldChar w:fldCharType="end"/>
      </w:r>
    </w:p>
    <w:p w14:paraId="1058B13E" w14:textId="0292A064"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sidRPr="00473F04">
        <w:rPr>
          <w:noProof/>
          <w:highlight w:val="red"/>
        </w:rPr>
        <w:t>4.2</w:t>
      </w:r>
      <w:r w:rsidRPr="002F6E75">
        <w:rPr>
          <w:rFonts w:asciiTheme="minorHAnsi" w:eastAsiaTheme="minorEastAsia" w:hAnsiTheme="minorHAnsi" w:cstheme="minorBidi"/>
          <w:smallCaps w:val="0"/>
          <w:noProof/>
          <w:color w:val="auto"/>
          <w:sz w:val="22"/>
          <w:szCs w:val="22"/>
          <w:lang w:val="en-US" w:eastAsia="fi-FI"/>
        </w:rPr>
        <w:tab/>
      </w:r>
      <w:r w:rsidRPr="00473F04">
        <w:rPr>
          <w:noProof/>
          <w:highlight w:val="red"/>
        </w:rPr>
        <w:t>To Be Removed: [The Scenario of the VTS Digital Information]</w:t>
      </w:r>
      <w:r>
        <w:rPr>
          <w:noProof/>
        </w:rPr>
        <w:tab/>
      </w:r>
      <w:r>
        <w:rPr>
          <w:noProof/>
        </w:rPr>
        <w:fldChar w:fldCharType="begin"/>
      </w:r>
      <w:r>
        <w:rPr>
          <w:noProof/>
        </w:rPr>
        <w:instrText xml:space="preserve"> PAGEREF _Toc146215041 \h </w:instrText>
      </w:r>
      <w:r>
        <w:rPr>
          <w:noProof/>
        </w:rPr>
      </w:r>
      <w:r>
        <w:rPr>
          <w:noProof/>
        </w:rPr>
        <w:fldChar w:fldCharType="separate"/>
      </w:r>
      <w:r>
        <w:rPr>
          <w:noProof/>
        </w:rPr>
        <w:t>14</w:t>
      </w:r>
      <w:r>
        <w:rPr>
          <w:noProof/>
        </w:rPr>
        <w:fldChar w:fldCharType="end"/>
      </w:r>
    </w:p>
    <w:p w14:paraId="359450FF" w14:textId="10A4ED1B"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4.1</w:t>
      </w:r>
      <w:r w:rsidRPr="002F6E75">
        <w:rPr>
          <w:rFonts w:asciiTheme="minorHAnsi" w:eastAsiaTheme="minorEastAsia" w:hAnsiTheme="minorHAnsi" w:cstheme="minorBidi"/>
          <w:smallCaps w:val="0"/>
          <w:noProof/>
          <w:color w:val="auto"/>
          <w:sz w:val="22"/>
          <w:szCs w:val="22"/>
          <w:lang w:val="en-US" w:eastAsia="fi-FI"/>
        </w:rPr>
        <w:tab/>
      </w:r>
      <w:r>
        <w:rPr>
          <w:noProof/>
        </w:rPr>
        <w:t>Relationships in the data model</w:t>
      </w:r>
      <w:r>
        <w:rPr>
          <w:noProof/>
        </w:rPr>
        <w:tab/>
      </w:r>
      <w:r>
        <w:rPr>
          <w:noProof/>
        </w:rPr>
        <w:fldChar w:fldCharType="begin"/>
      </w:r>
      <w:r>
        <w:rPr>
          <w:noProof/>
        </w:rPr>
        <w:instrText xml:space="preserve"> PAGEREF _Toc146215042 \h </w:instrText>
      </w:r>
      <w:r>
        <w:rPr>
          <w:noProof/>
        </w:rPr>
      </w:r>
      <w:r>
        <w:rPr>
          <w:noProof/>
        </w:rPr>
        <w:fldChar w:fldCharType="separate"/>
      </w:r>
      <w:r>
        <w:rPr>
          <w:noProof/>
        </w:rPr>
        <w:t>14</w:t>
      </w:r>
      <w:r>
        <w:rPr>
          <w:noProof/>
        </w:rPr>
        <w:fldChar w:fldCharType="end"/>
      </w:r>
    </w:p>
    <w:p w14:paraId="15F40654" w14:textId="759215CC"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4.2</w:t>
      </w:r>
      <w:r w:rsidRPr="002F6E75">
        <w:rPr>
          <w:rFonts w:asciiTheme="minorHAnsi" w:eastAsiaTheme="minorEastAsia" w:hAnsiTheme="minorHAnsi" w:cstheme="minorBidi"/>
          <w:smallCaps w:val="0"/>
          <w:noProof/>
          <w:color w:val="auto"/>
          <w:sz w:val="22"/>
          <w:szCs w:val="22"/>
          <w:lang w:val="en-US" w:eastAsia="fi-FI"/>
        </w:rPr>
        <w:tab/>
      </w:r>
      <w:r>
        <w:rPr>
          <w:noProof/>
        </w:rPr>
        <w:t>Use of geometry attributes</w:t>
      </w:r>
      <w:r>
        <w:rPr>
          <w:noProof/>
        </w:rPr>
        <w:tab/>
      </w:r>
      <w:r>
        <w:rPr>
          <w:noProof/>
        </w:rPr>
        <w:fldChar w:fldCharType="begin"/>
      </w:r>
      <w:r>
        <w:rPr>
          <w:noProof/>
        </w:rPr>
        <w:instrText xml:space="preserve"> PAGEREF _Toc146215043 \h </w:instrText>
      </w:r>
      <w:r>
        <w:rPr>
          <w:noProof/>
        </w:rPr>
      </w:r>
      <w:r>
        <w:rPr>
          <w:noProof/>
        </w:rPr>
        <w:fldChar w:fldCharType="separate"/>
      </w:r>
      <w:r>
        <w:rPr>
          <w:noProof/>
        </w:rPr>
        <w:t>14</w:t>
      </w:r>
      <w:r>
        <w:rPr>
          <w:noProof/>
        </w:rPr>
        <w:fldChar w:fldCharType="end"/>
      </w:r>
    </w:p>
    <w:p w14:paraId="4DA38720" w14:textId="4B04C68F"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4.3</w:t>
      </w:r>
      <w:r w:rsidRPr="002F6E75">
        <w:rPr>
          <w:rFonts w:asciiTheme="minorHAnsi" w:eastAsiaTheme="minorEastAsia" w:hAnsiTheme="minorHAnsi" w:cstheme="minorBidi"/>
          <w:smallCaps w:val="0"/>
          <w:noProof/>
          <w:color w:val="auto"/>
          <w:sz w:val="22"/>
          <w:szCs w:val="22"/>
          <w:lang w:val="en-US" w:eastAsia="fi-FI"/>
        </w:rPr>
        <w:tab/>
      </w:r>
      <w:r>
        <w:rPr>
          <w:noProof/>
        </w:rPr>
        <w:t>VTS Digital Information schema</w:t>
      </w:r>
      <w:r>
        <w:rPr>
          <w:noProof/>
        </w:rPr>
        <w:tab/>
      </w:r>
      <w:r>
        <w:rPr>
          <w:noProof/>
        </w:rPr>
        <w:fldChar w:fldCharType="begin"/>
      </w:r>
      <w:r>
        <w:rPr>
          <w:noProof/>
        </w:rPr>
        <w:instrText xml:space="preserve"> PAGEREF _Toc146215044 \h </w:instrText>
      </w:r>
      <w:r>
        <w:rPr>
          <w:noProof/>
        </w:rPr>
      </w:r>
      <w:r>
        <w:rPr>
          <w:noProof/>
        </w:rPr>
        <w:fldChar w:fldCharType="separate"/>
      </w:r>
      <w:r>
        <w:rPr>
          <w:noProof/>
        </w:rPr>
        <w:t>14</w:t>
      </w:r>
      <w:r>
        <w:rPr>
          <w:noProof/>
        </w:rPr>
        <w:fldChar w:fldCharType="end"/>
      </w:r>
    </w:p>
    <w:p w14:paraId="1583C2D3" w14:textId="17497872"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4.4</w:t>
      </w:r>
      <w:r w:rsidRPr="002F6E75">
        <w:rPr>
          <w:rFonts w:asciiTheme="minorHAnsi" w:eastAsiaTheme="minorEastAsia" w:hAnsiTheme="minorHAnsi" w:cstheme="minorBidi"/>
          <w:smallCaps w:val="0"/>
          <w:noProof/>
          <w:color w:val="auto"/>
          <w:sz w:val="22"/>
          <w:szCs w:val="22"/>
          <w:lang w:val="en-US" w:eastAsia="fi-FI"/>
        </w:rPr>
        <w:tab/>
      </w:r>
      <w:r>
        <w:rPr>
          <w:noProof/>
        </w:rPr>
        <w:t>Full S-212 data model</w:t>
      </w:r>
      <w:r>
        <w:rPr>
          <w:noProof/>
        </w:rPr>
        <w:tab/>
      </w:r>
      <w:r>
        <w:rPr>
          <w:noProof/>
        </w:rPr>
        <w:fldChar w:fldCharType="begin"/>
      </w:r>
      <w:r>
        <w:rPr>
          <w:noProof/>
        </w:rPr>
        <w:instrText xml:space="preserve"> PAGEREF _Toc146215045 \h </w:instrText>
      </w:r>
      <w:r>
        <w:rPr>
          <w:noProof/>
        </w:rPr>
      </w:r>
      <w:r>
        <w:rPr>
          <w:noProof/>
        </w:rPr>
        <w:fldChar w:fldCharType="separate"/>
      </w:r>
      <w:r>
        <w:rPr>
          <w:noProof/>
        </w:rPr>
        <w:t>15</w:t>
      </w:r>
      <w:r>
        <w:rPr>
          <w:noProof/>
        </w:rPr>
        <w:fldChar w:fldCharType="end"/>
      </w:r>
    </w:p>
    <w:p w14:paraId="7AD5D737" w14:textId="394364C6"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4.4.1</w:t>
      </w:r>
      <w:r w:rsidRPr="002F6E75">
        <w:rPr>
          <w:rFonts w:asciiTheme="minorHAnsi" w:eastAsiaTheme="minorEastAsia" w:hAnsiTheme="minorHAnsi" w:cstheme="minorBidi"/>
          <w:i w:val="0"/>
          <w:iCs w:val="0"/>
          <w:noProof/>
          <w:color w:val="auto"/>
          <w:sz w:val="22"/>
          <w:szCs w:val="22"/>
          <w:lang w:val="en-US" w:eastAsia="fi-FI"/>
        </w:rPr>
        <w:tab/>
      </w:r>
      <w:r>
        <w:rPr>
          <w:noProof/>
        </w:rPr>
        <w:t>Overview of Domain Features and Information Types</w:t>
      </w:r>
      <w:r>
        <w:rPr>
          <w:noProof/>
        </w:rPr>
        <w:tab/>
      </w:r>
      <w:r>
        <w:rPr>
          <w:noProof/>
        </w:rPr>
        <w:fldChar w:fldCharType="begin"/>
      </w:r>
      <w:r>
        <w:rPr>
          <w:noProof/>
        </w:rPr>
        <w:instrText xml:space="preserve"> PAGEREF _Toc146215046 \h </w:instrText>
      </w:r>
      <w:r>
        <w:rPr>
          <w:noProof/>
        </w:rPr>
      </w:r>
      <w:r>
        <w:rPr>
          <w:noProof/>
        </w:rPr>
        <w:fldChar w:fldCharType="separate"/>
      </w:r>
      <w:r>
        <w:rPr>
          <w:noProof/>
        </w:rPr>
        <w:t>15</w:t>
      </w:r>
      <w:r>
        <w:rPr>
          <w:noProof/>
        </w:rPr>
        <w:fldChar w:fldCharType="end"/>
      </w:r>
    </w:p>
    <w:p w14:paraId="78AE4C84" w14:textId="0A559A33"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4.4.2</w:t>
      </w:r>
      <w:r w:rsidRPr="002F6E75">
        <w:rPr>
          <w:rFonts w:asciiTheme="minorHAnsi" w:eastAsiaTheme="minorEastAsia" w:hAnsiTheme="minorHAnsi" w:cstheme="minorBidi"/>
          <w:i w:val="0"/>
          <w:iCs w:val="0"/>
          <w:noProof/>
          <w:color w:val="auto"/>
          <w:sz w:val="22"/>
          <w:szCs w:val="22"/>
          <w:lang w:val="en-US" w:eastAsia="fi-FI"/>
        </w:rPr>
        <w:tab/>
      </w:r>
      <w:r>
        <w:rPr>
          <w:noProof/>
        </w:rPr>
        <w:t>VTS-DIM Complex Attributes</w:t>
      </w:r>
      <w:r>
        <w:rPr>
          <w:noProof/>
        </w:rPr>
        <w:tab/>
      </w:r>
      <w:r>
        <w:rPr>
          <w:noProof/>
        </w:rPr>
        <w:fldChar w:fldCharType="begin"/>
      </w:r>
      <w:r>
        <w:rPr>
          <w:noProof/>
        </w:rPr>
        <w:instrText xml:space="preserve"> PAGEREF _Toc146215047 \h </w:instrText>
      </w:r>
      <w:r>
        <w:rPr>
          <w:noProof/>
        </w:rPr>
      </w:r>
      <w:r>
        <w:rPr>
          <w:noProof/>
        </w:rPr>
        <w:fldChar w:fldCharType="separate"/>
      </w:r>
      <w:r>
        <w:rPr>
          <w:noProof/>
        </w:rPr>
        <w:t>15</w:t>
      </w:r>
      <w:r>
        <w:rPr>
          <w:noProof/>
        </w:rPr>
        <w:fldChar w:fldCharType="end"/>
      </w:r>
    </w:p>
    <w:p w14:paraId="51BA67C0" w14:textId="6308C2E5"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4.4.3</w:t>
      </w:r>
      <w:r w:rsidRPr="002F6E75">
        <w:rPr>
          <w:rFonts w:asciiTheme="minorHAnsi" w:eastAsiaTheme="minorEastAsia" w:hAnsiTheme="minorHAnsi" w:cstheme="minorBidi"/>
          <w:i w:val="0"/>
          <w:iCs w:val="0"/>
          <w:noProof/>
          <w:color w:val="auto"/>
          <w:sz w:val="22"/>
          <w:szCs w:val="22"/>
          <w:lang w:val="en-US" w:eastAsia="fi-FI"/>
        </w:rPr>
        <w:tab/>
      </w:r>
      <w:r>
        <w:rPr>
          <w:noProof/>
        </w:rPr>
        <w:t>VTS-DIM Enumerations and Codelists</w:t>
      </w:r>
      <w:r>
        <w:rPr>
          <w:noProof/>
        </w:rPr>
        <w:tab/>
      </w:r>
      <w:r>
        <w:rPr>
          <w:noProof/>
        </w:rPr>
        <w:fldChar w:fldCharType="begin"/>
      </w:r>
      <w:r>
        <w:rPr>
          <w:noProof/>
        </w:rPr>
        <w:instrText xml:space="preserve"> PAGEREF _Toc146215048 \h </w:instrText>
      </w:r>
      <w:r>
        <w:rPr>
          <w:noProof/>
        </w:rPr>
      </w:r>
      <w:r>
        <w:rPr>
          <w:noProof/>
        </w:rPr>
        <w:fldChar w:fldCharType="separate"/>
      </w:r>
      <w:r>
        <w:rPr>
          <w:noProof/>
        </w:rPr>
        <w:t>17</w:t>
      </w:r>
      <w:r>
        <w:rPr>
          <w:noProof/>
        </w:rPr>
        <w:fldChar w:fldCharType="end"/>
      </w:r>
    </w:p>
    <w:p w14:paraId="772B1E11" w14:textId="1758C24A"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5</w:t>
      </w:r>
      <w:r w:rsidRPr="002F6E75">
        <w:rPr>
          <w:rFonts w:asciiTheme="minorHAnsi" w:eastAsiaTheme="minorEastAsia" w:hAnsiTheme="minorHAnsi" w:cstheme="minorBidi"/>
          <w:b w:val="0"/>
          <w:bCs w:val="0"/>
          <w:caps w:val="0"/>
          <w:noProof/>
          <w:color w:val="auto"/>
          <w:sz w:val="22"/>
          <w:szCs w:val="22"/>
          <w:lang w:val="en-US" w:eastAsia="fi-FI"/>
        </w:rPr>
        <w:tab/>
      </w:r>
      <w:r>
        <w:rPr>
          <w:noProof/>
        </w:rPr>
        <w:t>Feature Catalogue</w:t>
      </w:r>
      <w:r>
        <w:rPr>
          <w:noProof/>
        </w:rPr>
        <w:tab/>
      </w:r>
      <w:r>
        <w:rPr>
          <w:noProof/>
        </w:rPr>
        <w:fldChar w:fldCharType="begin"/>
      </w:r>
      <w:r>
        <w:rPr>
          <w:noProof/>
        </w:rPr>
        <w:instrText xml:space="preserve"> PAGEREF _Toc146215049 \h </w:instrText>
      </w:r>
      <w:r>
        <w:rPr>
          <w:noProof/>
        </w:rPr>
      </w:r>
      <w:r>
        <w:rPr>
          <w:noProof/>
        </w:rPr>
        <w:fldChar w:fldCharType="separate"/>
      </w:r>
      <w:r>
        <w:rPr>
          <w:noProof/>
        </w:rPr>
        <w:t>17</w:t>
      </w:r>
      <w:r>
        <w:rPr>
          <w:noProof/>
        </w:rPr>
        <w:fldChar w:fldCharType="end"/>
      </w:r>
    </w:p>
    <w:p w14:paraId="4C2D72E7" w14:textId="04B64C98"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5.1</w:t>
      </w:r>
      <w:r w:rsidRPr="002F6E75">
        <w:rPr>
          <w:rFonts w:asciiTheme="minorHAnsi" w:eastAsiaTheme="minorEastAsia" w:hAnsiTheme="minorHAnsi" w:cstheme="minorBidi"/>
          <w:smallCaps w:val="0"/>
          <w:noProof/>
          <w:color w:val="auto"/>
          <w:sz w:val="22"/>
          <w:szCs w:val="22"/>
          <w:lang w:val="en-US" w:eastAsia="fi-FI"/>
        </w:rPr>
        <w:tab/>
      </w:r>
      <w:r>
        <w:rPr>
          <w:noProof/>
        </w:rPr>
        <w:t>Introduction</w:t>
      </w:r>
      <w:r>
        <w:rPr>
          <w:noProof/>
        </w:rPr>
        <w:tab/>
      </w:r>
      <w:r>
        <w:rPr>
          <w:noProof/>
        </w:rPr>
        <w:fldChar w:fldCharType="begin"/>
      </w:r>
      <w:r>
        <w:rPr>
          <w:noProof/>
        </w:rPr>
        <w:instrText xml:space="preserve"> PAGEREF _Toc146215050 \h </w:instrText>
      </w:r>
      <w:r>
        <w:rPr>
          <w:noProof/>
        </w:rPr>
      </w:r>
      <w:r>
        <w:rPr>
          <w:noProof/>
        </w:rPr>
        <w:fldChar w:fldCharType="separate"/>
      </w:r>
      <w:r>
        <w:rPr>
          <w:noProof/>
        </w:rPr>
        <w:t>17</w:t>
      </w:r>
      <w:r>
        <w:rPr>
          <w:noProof/>
        </w:rPr>
        <w:fldChar w:fldCharType="end"/>
      </w:r>
    </w:p>
    <w:p w14:paraId="069DE429" w14:textId="763C18ED"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5.2</w:t>
      </w:r>
      <w:r w:rsidRPr="002F6E75">
        <w:rPr>
          <w:rFonts w:asciiTheme="minorHAnsi" w:eastAsiaTheme="minorEastAsia" w:hAnsiTheme="minorHAnsi" w:cstheme="minorBidi"/>
          <w:smallCaps w:val="0"/>
          <w:noProof/>
          <w:color w:val="auto"/>
          <w:sz w:val="22"/>
          <w:szCs w:val="22"/>
          <w:lang w:val="en-US" w:eastAsia="fi-FI"/>
        </w:rPr>
        <w:tab/>
      </w:r>
      <w:r>
        <w:rPr>
          <w:noProof/>
        </w:rPr>
        <w:t>Feature Types</w:t>
      </w:r>
      <w:r>
        <w:rPr>
          <w:noProof/>
        </w:rPr>
        <w:tab/>
      </w:r>
      <w:r>
        <w:rPr>
          <w:noProof/>
        </w:rPr>
        <w:fldChar w:fldCharType="begin"/>
      </w:r>
      <w:r>
        <w:rPr>
          <w:noProof/>
        </w:rPr>
        <w:instrText xml:space="preserve"> PAGEREF _Toc146215051 \h </w:instrText>
      </w:r>
      <w:r>
        <w:rPr>
          <w:noProof/>
        </w:rPr>
      </w:r>
      <w:r>
        <w:rPr>
          <w:noProof/>
        </w:rPr>
        <w:fldChar w:fldCharType="separate"/>
      </w:r>
      <w:r>
        <w:rPr>
          <w:noProof/>
        </w:rPr>
        <w:t>18</w:t>
      </w:r>
      <w:r>
        <w:rPr>
          <w:noProof/>
        </w:rPr>
        <w:fldChar w:fldCharType="end"/>
      </w:r>
    </w:p>
    <w:p w14:paraId="72469D02" w14:textId="417812B4"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5.2.1</w:t>
      </w:r>
      <w:r w:rsidRPr="002F6E75">
        <w:rPr>
          <w:rFonts w:asciiTheme="minorHAnsi" w:eastAsiaTheme="minorEastAsia" w:hAnsiTheme="minorHAnsi" w:cstheme="minorBidi"/>
          <w:i w:val="0"/>
          <w:iCs w:val="0"/>
          <w:noProof/>
          <w:color w:val="auto"/>
          <w:sz w:val="22"/>
          <w:szCs w:val="22"/>
          <w:lang w:val="en-US" w:eastAsia="fi-FI"/>
        </w:rPr>
        <w:tab/>
      </w:r>
      <w:r>
        <w:rPr>
          <w:noProof/>
        </w:rPr>
        <w:t>Geographic</w:t>
      </w:r>
      <w:r>
        <w:rPr>
          <w:noProof/>
        </w:rPr>
        <w:tab/>
      </w:r>
      <w:r>
        <w:rPr>
          <w:noProof/>
        </w:rPr>
        <w:fldChar w:fldCharType="begin"/>
      </w:r>
      <w:r>
        <w:rPr>
          <w:noProof/>
        </w:rPr>
        <w:instrText xml:space="preserve"> PAGEREF _Toc146215052 \h </w:instrText>
      </w:r>
      <w:r>
        <w:rPr>
          <w:noProof/>
        </w:rPr>
      </w:r>
      <w:r>
        <w:rPr>
          <w:noProof/>
        </w:rPr>
        <w:fldChar w:fldCharType="separate"/>
      </w:r>
      <w:r>
        <w:rPr>
          <w:noProof/>
        </w:rPr>
        <w:t>18</w:t>
      </w:r>
      <w:r>
        <w:rPr>
          <w:noProof/>
        </w:rPr>
        <w:fldChar w:fldCharType="end"/>
      </w:r>
    </w:p>
    <w:p w14:paraId="1A0244B3" w14:textId="7D34882F"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5.3</w:t>
      </w:r>
      <w:r w:rsidRPr="002F6E75">
        <w:rPr>
          <w:rFonts w:asciiTheme="minorHAnsi" w:eastAsiaTheme="minorEastAsia" w:hAnsiTheme="minorHAnsi" w:cstheme="minorBidi"/>
          <w:smallCaps w:val="0"/>
          <w:noProof/>
          <w:color w:val="auto"/>
          <w:sz w:val="22"/>
          <w:szCs w:val="22"/>
          <w:lang w:val="en-US" w:eastAsia="fi-FI"/>
        </w:rPr>
        <w:tab/>
      </w:r>
      <w:r>
        <w:rPr>
          <w:noProof/>
        </w:rPr>
        <w:t>Feature and information relationships</w:t>
      </w:r>
      <w:r>
        <w:rPr>
          <w:noProof/>
        </w:rPr>
        <w:tab/>
      </w:r>
      <w:r>
        <w:rPr>
          <w:noProof/>
        </w:rPr>
        <w:fldChar w:fldCharType="begin"/>
      </w:r>
      <w:r>
        <w:rPr>
          <w:noProof/>
        </w:rPr>
        <w:instrText xml:space="preserve"> PAGEREF _Toc146215053 \h </w:instrText>
      </w:r>
      <w:r>
        <w:rPr>
          <w:noProof/>
        </w:rPr>
      </w:r>
      <w:r>
        <w:rPr>
          <w:noProof/>
        </w:rPr>
        <w:fldChar w:fldCharType="separate"/>
      </w:r>
      <w:r>
        <w:rPr>
          <w:noProof/>
        </w:rPr>
        <w:t>18</w:t>
      </w:r>
      <w:r>
        <w:rPr>
          <w:noProof/>
        </w:rPr>
        <w:fldChar w:fldCharType="end"/>
      </w:r>
    </w:p>
    <w:p w14:paraId="64123AF3" w14:textId="4259925D"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5.4</w:t>
      </w:r>
      <w:r w:rsidRPr="002F6E75">
        <w:rPr>
          <w:rFonts w:asciiTheme="minorHAnsi" w:eastAsiaTheme="minorEastAsia" w:hAnsiTheme="minorHAnsi" w:cstheme="minorBidi"/>
          <w:smallCaps w:val="0"/>
          <w:noProof/>
          <w:color w:val="auto"/>
          <w:sz w:val="22"/>
          <w:szCs w:val="22"/>
          <w:lang w:val="en-US" w:eastAsia="fi-FI"/>
        </w:rPr>
        <w:tab/>
      </w:r>
      <w:r>
        <w:rPr>
          <w:noProof/>
        </w:rPr>
        <w:t>Attributes</w:t>
      </w:r>
      <w:r>
        <w:rPr>
          <w:noProof/>
        </w:rPr>
        <w:tab/>
      </w:r>
      <w:r>
        <w:rPr>
          <w:noProof/>
        </w:rPr>
        <w:fldChar w:fldCharType="begin"/>
      </w:r>
      <w:r>
        <w:rPr>
          <w:noProof/>
        </w:rPr>
        <w:instrText xml:space="preserve"> PAGEREF _Toc146215054 \h </w:instrText>
      </w:r>
      <w:r>
        <w:rPr>
          <w:noProof/>
        </w:rPr>
      </w:r>
      <w:r>
        <w:rPr>
          <w:noProof/>
        </w:rPr>
        <w:fldChar w:fldCharType="separate"/>
      </w:r>
      <w:r>
        <w:rPr>
          <w:noProof/>
        </w:rPr>
        <w:t>19</w:t>
      </w:r>
      <w:r>
        <w:rPr>
          <w:noProof/>
        </w:rPr>
        <w:fldChar w:fldCharType="end"/>
      </w:r>
    </w:p>
    <w:p w14:paraId="2A6C77C3" w14:textId="6F80AB9F"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5.4.1</w:t>
      </w:r>
      <w:r w:rsidRPr="002F6E75">
        <w:rPr>
          <w:rFonts w:asciiTheme="minorHAnsi" w:eastAsiaTheme="minorEastAsia" w:hAnsiTheme="minorHAnsi" w:cstheme="minorBidi"/>
          <w:i w:val="0"/>
          <w:iCs w:val="0"/>
          <w:noProof/>
          <w:color w:val="auto"/>
          <w:sz w:val="22"/>
          <w:szCs w:val="22"/>
          <w:lang w:val="en-US" w:eastAsia="fi-FI"/>
        </w:rPr>
        <w:tab/>
      </w:r>
      <w:r>
        <w:rPr>
          <w:noProof/>
        </w:rPr>
        <w:t>Simple attributes</w:t>
      </w:r>
      <w:r>
        <w:rPr>
          <w:noProof/>
        </w:rPr>
        <w:tab/>
      </w:r>
      <w:r>
        <w:rPr>
          <w:noProof/>
        </w:rPr>
        <w:fldChar w:fldCharType="begin"/>
      </w:r>
      <w:r>
        <w:rPr>
          <w:noProof/>
        </w:rPr>
        <w:instrText xml:space="preserve"> PAGEREF _Toc146215055 \h </w:instrText>
      </w:r>
      <w:r>
        <w:rPr>
          <w:noProof/>
        </w:rPr>
      </w:r>
      <w:r>
        <w:rPr>
          <w:noProof/>
        </w:rPr>
        <w:fldChar w:fldCharType="separate"/>
      </w:r>
      <w:r>
        <w:rPr>
          <w:noProof/>
        </w:rPr>
        <w:t>19</w:t>
      </w:r>
      <w:r>
        <w:rPr>
          <w:noProof/>
        </w:rPr>
        <w:fldChar w:fldCharType="end"/>
      </w:r>
    </w:p>
    <w:p w14:paraId="1E3B3481" w14:textId="3034AB86"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5.4.2</w:t>
      </w:r>
      <w:r w:rsidRPr="002F6E75">
        <w:rPr>
          <w:rFonts w:asciiTheme="minorHAnsi" w:eastAsiaTheme="minorEastAsia" w:hAnsiTheme="minorHAnsi" w:cstheme="minorBidi"/>
          <w:i w:val="0"/>
          <w:iCs w:val="0"/>
          <w:noProof/>
          <w:color w:val="auto"/>
          <w:sz w:val="22"/>
          <w:szCs w:val="22"/>
          <w:lang w:val="en-US" w:eastAsia="fi-FI"/>
        </w:rPr>
        <w:tab/>
      </w:r>
      <w:r>
        <w:rPr>
          <w:noProof/>
        </w:rPr>
        <w:t>Complex attributes</w:t>
      </w:r>
      <w:r>
        <w:rPr>
          <w:noProof/>
        </w:rPr>
        <w:tab/>
      </w:r>
      <w:r>
        <w:rPr>
          <w:noProof/>
        </w:rPr>
        <w:fldChar w:fldCharType="begin"/>
      </w:r>
      <w:r>
        <w:rPr>
          <w:noProof/>
        </w:rPr>
        <w:instrText xml:space="preserve"> PAGEREF _Toc146215056 \h </w:instrText>
      </w:r>
      <w:r>
        <w:rPr>
          <w:noProof/>
        </w:rPr>
      </w:r>
      <w:r>
        <w:rPr>
          <w:noProof/>
        </w:rPr>
        <w:fldChar w:fldCharType="separate"/>
      </w:r>
      <w:r>
        <w:rPr>
          <w:noProof/>
        </w:rPr>
        <w:t>20</w:t>
      </w:r>
      <w:r>
        <w:rPr>
          <w:noProof/>
        </w:rPr>
        <w:fldChar w:fldCharType="end"/>
      </w:r>
    </w:p>
    <w:p w14:paraId="605A0956" w14:textId="7F5E2131"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5.5</w:t>
      </w:r>
      <w:r w:rsidRPr="002F6E75">
        <w:rPr>
          <w:rFonts w:asciiTheme="minorHAnsi" w:eastAsiaTheme="minorEastAsia" w:hAnsiTheme="minorHAnsi" w:cstheme="minorBidi"/>
          <w:smallCaps w:val="0"/>
          <w:noProof/>
          <w:color w:val="auto"/>
          <w:sz w:val="22"/>
          <w:szCs w:val="22"/>
          <w:lang w:val="en-US" w:eastAsia="fi-FI"/>
        </w:rPr>
        <w:tab/>
      </w:r>
      <w:r>
        <w:rPr>
          <w:noProof/>
        </w:rPr>
        <w:t>Units of Measure</w:t>
      </w:r>
      <w:r>
        <w:rPr>
          <w:noProof/>
        </w:rPr>
        <w:tab/>
      </w:r>
      <w:r>
        <w:rPr>
          <w:noProof/>
        </w:rPr>
        <w:fldChar w:fldCharType="begin"/>
      </w:r>
      <w:r>
        <w:rPr>
          <w:noProof/>
        </w:rPr>
        <w:instrText xml:space="preserve"> PAGEREF _Toc146215057 \h </w:instrText>
      </w:r>
      <w:r>
        <w:rPr>
          <w:noProof/>
        </w:rPr>
      </w:r>
      <w:r>
        <w:rPr>
          <w:noProof/>
        </w:rPr>
        <w:fldChar w:fldCharType="separate"/>
      </w:r>
      <w:r>
        <w:rPr>
          <w:noProof/>
        </w:rPr>
        <w:t>20</w:t>
      </w:r>
      <w:r>
        <w:rPr>
          <w:noProof/>
        </w:rPr>
        <w:fldChar w:fldCharType="end"/>
      </w:r>
    </w:p>
    <w:p w14:paraId="7925053A" w14:textId="38ADDFE1"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5.6</w:t>
      </w:r>
      <w:r w:rsidRPr="002F6E75">
        <w:rPr>
          <w:rFonts w:asciiTheme="minorHAnsi" w:eastAsiaTheme="minorEastAsia" w:hAnsiTheme="minorHAnsi" w:cstheme="minorBidi"/>
          <w:smallCaps w:val="0"/>
          <w:noProof/>
          <w:color w:val="auto"/>
          <w:sz w:val="22"/>
          <w:szCs w:val="22"/>
          <w:lang w:val="en-US" w:eastAsia="fi-FI"/>
        </w:rPr>
        <w:tab/>
      </w:r>
      <w:r>
        <w:rPr>
          <w:noProof/>
        </w:rPr>
        <w:t>Geometric Representation</w:t>
      </w:r>
      <w:r>
        <w:rPr>
          <w:noProof/>
        </w:rPr>
        <w:tab/>
      </w:r>
      <w:r>
        <w:rPr>
          <w:noProof/>
        </w:rPr>
        <w:fldChar w:fldCharType="begin"/>
      </w:r>
      <w:r>
        <w:rPr>
          <w:noProof/>
        </w:rPr>
        <w:instrText xml:space="preserve"> PAGEREF _Toc146215058 \h </w:instrText>
      </w:r>
      <w:r>
        <w:rPr>
          <w:noProof/>
        </w:rPr>
      </w:r>
      <w:r>
        <w:rPr>
          <w:noProof/>
        </w:rPr>
        <w:fldChar w:fldCharType="separate"/>
      </w:r>
      <w:r>
        <w:rPr>
          <w:noProof/>
        </w:rPr>
        <w:t>20</w:t>
      </w:r>
      <w:r>
        <w:rPr>
          <w:noProof/>
        </w:rPr>
        <w:fldChar w:fldCharType="end"/>
      </w:r>
    </w:p>
    <w:p w14:paraId="1C466BDF" w14:textId="4340E67B"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6</w:t>
      </w:r>
      <w:r w:rsidRPr="002F6E75">
        <w:rPr>
          <w:rFonts w:asciiTheme="minorHAnsi" w:eastAsiaTheme="minorEastAsia" w:hAnsiTheme="minorHAnsi" w:cstheme="minorBidi"/>
          <w:b w:val="0"/>
          <w:bCs w:val="0"/>
          <w:caps w:val="0"/>
          <w:noProof/>
          <w:color w:val="auto"/>
          <w:sz w:val="22"/>
          <w:szCs w:val="22"/>
          <w:lang w:val="en-US" w:eastAsia="fi-FI"/>
        </w:rPr>
        <w:tab/>
      </w:r>
      <w:r>
        <w:rPr>
          <w:noProof/>
        </w:rPr>
        <w:t>Co-ordinate Reference Systems (CRS)</w:t>
      </w:r>
      <w:r>
        <w:rPr>
          <w:noProof/>
        </w:rPr>
        <w:tab/>
      </w:r>
      <w:r>
        <w:rPr>
          <w:noProof/>
        </w:rPr>
        <w:fldChar w:fldCharType="begin"/>
      </w:r>
      <w:r>
        <w:rPr>
          <w:noProof/>
        </w:rPr>
        <w:instrText xml:space="preserve"> PAGEREF _Toc146215059 \h </w:instrText>
      </w:r>
      <w:r>
        <w:rPr>
          <w:noProof/>
        </w:rPr>
      </w:r>
      <w:r>
        <w:rPr>
          <w:noProof/>
        </w:rPr>
        <w:fldChar w:fldCharType="separate"/>
      </w:r>
      <w:r>
        <w:rPr>
          <w:noProof/>
        </w:rPr>
        <w:t>20</w:t>
      </w:r>
      <w:r>
        <w:rPr>
          <w:noProof/>
        </w:rPr>
        <w:fldChar w:fldCharType="end"/>
      </w:r>
    </w:p>
    <w:p w14:paraId="54A50FC5" w14:textId="3700C659"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6.1</w:t>
      </w:r>
      <w:r w:rsidRPr="002F6E75">
        <w:rPr>
          <w:rFonts w:asciiTheme="minorHAnsi" w:eastAsiaTheme="minorEastAsia" w:hAnsiTheme="minorHAnsi" w:cstheme="minorBidi"/>
          <w:smallCaps w:val="0"/>
          <w:noProof/>
          <w:color w:val="auto"/>
          <w:sz w:val="22"/>
          <w:szCs w:val="22"/>
          <w:lang w:val="en-US" w:eastAsia="fi-FI"/>
        </w:rPr>
        <w:tab/>
      </w:r>
      <w:r>
        <w:rPr>
          <w:noProof/>
        </w:rPr>
        <w:t>Introduction</w:t>
      </w:r>
      <w:r>
        <w:rPr>
          <w:noProof/>
        </w:rPr>
        <w:tab/>
      </w:r>
      <w:r>
        <w:rPr>
          <w:noProof/>
        </w:rPr>
        <w:fldChar w:fldCharType="begin"/>
      </w:r>
      <w:r>
        <w:rPr>
          <w:noProof/>
        </w:rPr>
        <w:instrText xml:space="preserve"> PAGEREF _Toc146215060 \h </w:instrText>
      </w:r>
      <w:r>
        <w:rPr>
          <w:noProof/>
        </w:rPr>
      </w:r>
      <w:r>
        <w:rPr>
          <w:noProof/>
        </w:rPr>
        <w:fldChar w:fldCharType="separate"/>
      </w:r>
      <w:r>
        <w:rPr>
          <w:noProof/>
        </w:rPr>
        <w:t>20</w:t>
      </w:r>
      <w:r>
        <w:rPr>
          <w:noProof/>
        </w:rPr>
        <w:fldChar w:fldCharType="end"/>
      </w:r>
    </w:p>
    <w:p w14:paraId="5B5AD686" w14:textId="3CFCFF3C"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6.2</w:t>
      </w:r>
      <w:r w:rsidRPr="002F6E75">
        <w:rPr>
          <w:rFonts w:asciiTheme="minorHAnsi" w:eastAsiaTheme="minorEastAsia" w:hAnsiTheme="minorHAnsi" w:cstheme="minorBidi"/>
          <w:smallCaps w:val="0"/>
          <w:noProof/>
          <w:color w:val="auto"/>
          <w:sz w:val="22"/>
          <w:szCs w:val="22"/>
          <w:lang w:val="en-US" w:eastAsia="fi-FI"/>
        </w:rPr>
        <w:tab/>
      </w:r>
      <w:r>
        <w:rPr>
          <w:noProof/>
        </w:rPr>
        <w:t>Reference systems used in S-212</w:t>
      </w:r>
      <w:r>
        <w:rPr>
          <w:noProof/>
        </w:rPr>
        <w:tab/>
      </w:r>
      <w:r>
        <w:rPr>
          <w:noProof/>
        </w:rPr>
        <w:fldChar w:fldCharType="begin"/>
      </w:r>
      <w:r>
        <w:rPr>
          <w:noProof/>
        </w:rPr>
        <w:instrText xml:space="preserve"> PAGEREF _Toc146215061 \h </w:instrText>
      </w:r>
      <w:r>
        <w:rPr>
          <w:noProof/>
        </w:rPr>
      </w:r>
      <w:r>
        <w:rPr>
          <w:noProof/>
        </w:rPr>
        <w:fldChar w:fldCharType="separate"/>
      </w:r>
      <w:r>
        <w:rPr>
          <w:noProof/>
        </w:rPr>
        <w:t>21</w:t>
      </w:r>
      <w:r>
        <w:rPr>
          <w:noProof/>
        </w:rPr>
        <w:fldChar w:fldCharType="end"/>
      </w:r>
    </w:p>
    <w:p w14:paraId="46E4CA57" w14:textId="1FD36DDF"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6.2.1</w:t>
      </w:r>
      <w:r w:rsidRPr="002F6E75">
        <w:rPr>
          <w:rFonts w:asciiTheme="minorHAnsi" w:eastAsiaTheme="minorEastAsia" w:hAnsiTheme="minorHAnsi" w:cstheme="minorBidi"/>
          <w:i w:val="0"/>
          <w:iCs w:val="0"/>
          <w:noProof/>
          <w:color w:val="auto"/>
          <w:sz w:val="22"/>
          <w:szCs w:val="22"/>
          <w:lang w:val="en-US" w:eastAsia="fi-FI"/>
        </w:rPr>
        <w:tab/>
      </w:r>
      <w:r>
        <w:rPr>
          <w:noProof/>
        </w:rPr>
        <w:t>Vertical Coordinate Reference System</w:t>
      </w:r>
      <w:r>
        <w:rPr>
          <w:noProof/>
        </w:rPr>
        <w:tab/>
      </w:r>
      <w:r>
        <w:rPr>
          <w:noProof/>
        </w:rPr>
        <w:fldChar w:fldCharType="begin"/>
      </w:r>
      <w:r>
        <w:rPr>
          <w:noProof/>
        </w:rPr>
        <w:instrText xml:space="preserve"> PAGEREF _Toc146215062 \h </w:instrText>
      </w:r>
      <w:r>
        <w:rPr>
          <w:noProof/>
        </w:rPr>
      </w:r>
      <w:r>
        <w:rPr>
          <w:noProof/>
        </w:rPr>
        <w:fldChar w:fldCharType="separate"/>
      </w:r>
      <w:r>
        <w:rPr>
          <w:noProof/>
        </w:rPr>
        <w:t>21</w:t>
      </w:r>
      <w:r>
        <w:rPr>
          <w:noProof/>
        </w:rPr>
        <w:fldChar w:fldCharType="end"/>
      </w:r>
    </w:p>
    <w:p w14:paraId="52334884" w14:textId="5FA6D20D"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6.2.2</w:t>
      </w:r>
      <w:r w:rsidRPr="002F6E75">
        <w:rPr>
          <w:rFonts w:asciiTheme="minorHAnsi" w:eastAsiaTheme="minorEastAsia" w:hAnsiTheme="minorHAnsi" w:cstheme="minorBidi"/>
          <w:i w:val="0"/>
          <w:iCs w:val="0"/>
          <w:noProof/>
          <w:color w:val="auto"/>
          <w:sz w:val="22"/>
          <w:szCs w:val="22"/>
          <w:lang w:val="en-US" w:eastAsia="fi-FI"/>
        </w:rPr>
        <w:tab/>
      </w:r>
      <w:r>
        <w:rPr>
          <w:noProof/>
        </w:rPr>
        <w:t>Horizontal Reference System</w:t>
      </w:r>
      <w:r>
        <w:rPr>
          <w:noProof/>
        </w:rPr>
        <w:tab/>
      </w:r>
      <w:r>
        <w:rPr>
          <w:noProof/>
        </w:rPr>
        <w:fldChar w:fldCharType="begin"/>
      </w:r>
      <w:r>
        <w:rPr>
          <w:noProof/>
        </w:rPr>
        <w:instrText xml:space="preserve"> PAGEREF _Toc146215063 \h </w:instrText>
      </w:r>
      <w:r>
        <w:rPr>
          <w:noProof/>
        </w:rPr>
      </w:r>
      <w:r>
        <w:rPr>
          <w:noProof/>
        </w:rPr>
        <w:fldChar w:fldCharType="separate"/>
      </w:r>
      <w:r>
        <w:rPr>
          <w:noProof/>
        </w:rPr>
        <w:t>21</w:t>
      </w:r>
      <w:r>
        <w:rPr>
          <w:noProof/>
        </w:rPr>
        <w:fldChar w:fldCharType="end"/>
      </w:r>
    </w:p>
    <w:p w14:paraId="1471D2C9" w14:textId="115F0E0F" w:rsidR="002F6E75" w:rsidRPr="002F6E75" w:rsidRDefault="002F6E75">
      <w:pPr>
        <w:pStyle w:val="Sisluet3"/>
        <w:tabs>
          <w:tab w:val="left" w:pos="1100"/>
          <w:tab w:val="right" w:leader="dot" w:pos="9350"/>
        </w:tabs>
        <w:rPr>
          <w:rFonts w:asciiTheme="minorHAnsi" w:eastAsiaTheme="minorEastAsia" w:hAnsiTheme="minorHAnsi" w:cstheme="minorBidi"/>
          <w:i w:val="0"/>
          <w:iCs w:val="0"/>
          <w:noProof/>
          <w:color w:val="auto"/>
          <w:sz w:val="22"/>
          <w:szCs w:val="22"/>
          <w:lang w:val="en-US" w:eastAsia="fi-FI"/>
        </w:rPr>
      </w:pPr>
      <w:r>
        <w:rPr>
          <w:noProof/>
        </w:rPr>
        <w:t>6.2.3</w:t>
      </w:r>
      <w:r w:rsidRPr="002F6E75">
        <w:rPr>
          <w:rFonts w:asciiTheme="minorHAnsi" w:eastAsiaTheme="minorEastAsia" w:hAnsiTheme="minorHAnsi" w:cstheme="minorBidi"/>
          <w:i w:val="0"/>
          <w:iCs w:val="0"/>
          <w:noProof/>
          <w:color w:val="auto"/>
          <w:sz w:val="22"/>
          <w:szCs w:val="22"/>
          <w:lang w:val="en-US" w:eastAsia="fi-FI"/>
        </w:rPr>
        <w:tab/>
      </w:r>
      <w:r>
        <w:rPr>
          <w:noProof/>
        </w:rPr>
        <w:t>Projection</w:t>
      </w:r>
      <w:r>
        <w:rPr>
          <w:noProof/>
        </w:rPr>
        <w:tab/>
      </w:r>
      <w:r>
        <w:rPr>
          <w:noProof/>
        </w:rPr>
        <w:fldChar w:fldCharType="begin"/>
      </w:r>
      <w:r>
        <w:rPr>
          <w:noProof/>
        </w:rPr>
        <w:instrText xml:space="preserve"> PAGEREF _Toc146215064 \h </w:instrText>
      </w:r>
      <w:r>
        <w:rPr>
          <w:noProof/>
        </w:rPr>
      </w:r>
      <w:r>
        <w:rPr>
          <w:noProof/>
        </w:rPr>
        <w:fldChar w:fldCharType="separate"/>
      </w:r>
      <w:r>
        <w:rPr>
          <w:noProof/>
        </w:rPr>
        <w:t>21</w:t>
      </w:r>
      <w:r>
        <w:rPr>
          <w:noProof/>
        </w:rPr>
        <w:fldChar w:fldCharType="end"/>
      </w:r>
    </w:p>
    <w:p w14:paraId="6DB032E5" w14:textId="7BF03D75"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lastRenderedPageBreak/>
        <w:t>6.3</w:t>
      </w:r>
      <w:r w:rsidRPr="002F6E75">
        <w:rPr>
          <w:rFonts w:asciiTheme="minorHAnsi" w:eastAsiaTheme="minorEastAsia" w:hAnsiTheme="minorHAnsi" w:cstheme="minorBidi"/>
          <w:smallCaps w:val="0"/>
          <w:noProof/>
          <w:color w:val="auto"/>
          <w:sz w:val="22"/>
          <w:szCs w:val="22"/>
          <w:lang w:val="en-US" w:eastAsia="fi-FI"/>
        </w:rPr>
        <w:tab/>
      </w:r>
      <w:r>
        <w:rPr>
          <w:noProof/>
        </w:rPr>
        <w:t>Temporal Reference System</w:t>
      </w:r>
      <w:r>
        <w:rPr>
          <w:noProof/>
        </w:rPr>
        <w:tab/>
      </w:r>
      <w:r>
        <w:rPr>
          <w:noProof/>
        </w:rPr>
        <w:fldChar w:fldCharType="begin"/>
      </w:r>
      <w:r>
        <w:rPr>
          <w:noProof/>
        </w:rPr>
        <w:instrText xml:space="preserve"> PAGEREF _Toc146215065 \h </w:instrText>
      </w:r>
      <w:r>
        <w:rPr>
          <w:noProof/>
        </w:rPr>
      </w:r>
      <w:r>
        <w:rPr>
          <w:noProof/>
        </w:rPr>
        <w:fldChar w:fldCharType="separate"/>
      </w:r>
      <w:r>
        <w:rPr>
          <w:noProof/>
        </w:rPr>
        <w:t>22</w:t>
      </w:r>
      <w:r>
        <w:rPr>
          <w:noProof/>
        </w:rPr>
        <w:fldChar w:fldCharType="end"/>
      </w:r>
    </w:p>
    <w:p w14:paraId="1B9D7F25" w14:textId="76F9A531"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6.4</w:t>
      </w:r>
      <w:r w:rsidRPr="002F6E75">
        <w:rPr>
          <w:rFonts w:asciiTheme="minorHAnsi" w:eastAsiaTheme="minorEastAsia" w:hAnsiTheme="minorHAnsi" w:cstheme="minorBidi"/>
          <w:smallCaps w:val="0"/>
          <w:noProof/>
          <w:color w:val="auto"/>
          <w:sz w:val="22"/>
          <w:szCs w:val="22"/>
          <w:lang w:val="en-US" w:eastAsia="fi-FI"/>
        </w:rPr>
        <w:tab/>
      </w:r>
      <w:r>
        <w:rPr>
          <w:noProof/>
        </w:rPr>
        <w:t>VTS Digital Information Data and Scale</w:t>
      </w:r>
      <w:r>
        <w:rPr>
          <w:noProof/>
        </w:rPr>
        <w:tab/>
      </w:r>
      <w:r>
        <w:rPr>
          <w:noProof/>
        </w:rPr>
        <w:fldChar w:fldCharType="begin"/>
      </w:r>
      <w:r>
        <w:rPr>
          <w:noProof/>
        </w:rPr>
        <w:instrText xml:space="preserve"> PAGEREF _Toc146215066 \h </w:instrText>
      </w:r>
      <w:r>
        <w:rPr>
          <w:noProof/>
        </w:rPr>
      </w:r>
      <w:r>
        <w:rPr>
          <w:noProof/>
        </w:rPr>
        <w:fldChar w:fldCharType="separate"/>
      </w:r>
      <w:r>
        <w:rPr>
          <w:noProof/>
        </w:rPr>
        <w:t>22</w:t>
      </w:r>
      <w:r>
        <w:rPr>
          <w:noProof/>
        </w:rPr>
        <w:fldChar w:fldCharType="end"/>
      </w:r>
    </w:p>
    <w:p w14:paraId="04235CFA" w14:textId="2E688037"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7</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Quality</w:t>
      </w:r>
      <w:r>
        <w:rPr>
          <w:noProof/>
        </w:rPr>
        <w:tab/>
      </w:r>
      <w:r>
        <w:rPr>
          <w:noProof/>
        </w:rPr>
        <w:fldChar w:fldCharType="begin"/>
      </w:r>
      <w:r>
        <w:rPr>
          <w:noProof/>
        </w:rPr>
        <w:instrText xml:space="preserve"> PAGEREF _Toc146215067 \h </w:instrText>
      </w:r>
      <w:r>
        <w:rPr>
          <w:noProof/>
        </w:rPr>
      </w:r>
      <w:r>
        <w:rPr>
          <w:noProof/>
        </w:rPr>
        <w:fldChar w:fldCharType="separate"/>
      </w:r>
      <w:r>
        <w:rPr>
          <w:noProof/>
        </w:rPr>
        <w:t>22</w:t>
      </w:r>
      <w:r>
        <w:rPr>
          <w:noProof/>
        </w:rPr>
        <w:fldChar w:fldCharType="end"/>
      </w:r>
    </w:p>
    <w:p w14:paraId="5BB28E94" w14:textId="573BCD27"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8</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Capture and Classification</w:t>
      </w:r>
      <w:r>
        <w:rPr>
          <w:noProof/>
        </w:rPr>
        <w:tab/>
      </w:r>
      <w:r>
        <w:rPr>
          <w:noProof/>
        </w:rPr>
        <w:fldChar w:fldCharType="begin"/>
      </w:r>
      <w:r>
        <w:rPr>
          <w:noProof/>
        </w:rPr>
        <w:instrText xml:space="preserve"> PAGEREF _Toc146215068 \h </w:instrText>
      </w:r>
      <w:r>
        <w:rPr>
          <w:noProof/>
        </w:rPr>
      </w:r>
      <w:r>
        <w:rPr>
          <w:noProof/>
        </w:rPr>
        <w:fldChar w:fldCharType="separate"/>
      </w:r>
      <w:r>
        <w:rPr>
          <w:noProof/>
        </w:rPr>
        <w:t>22</w:t>
      </w:r>
      <w:r>
        <w:rPr>
          <w:noProof/>
        </w:rPr>
        <w:fldChar w:fldCharType="end"/>
      </w:r>
    </w:p>
    <w:p w14:paraId="6C14A099" w14:textId="4145126E"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9</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Maintenance</w:t>
      </w:r>
      <w:r>
        <w:rPr>
          <w:noProof/>
        </w:rPr>
        <w:tab/>
      </w:r>
      <w:r>
        <w:rPr>
          <w:noProof/>
        </w:rPr>
        <w:fldChar w:fldCharType="begin"/>
      </w:r>
      <w:r>
        <w:rPr>
          <w:noProof/>
        </w:rPr>
        <w:instrText xml:space="preserve"> PAGEREF _Toc146215069 \h </w:instrText>
      </w:r>
      <w:r>
        <w:rPr>
          <w:noProof/>
        </w:rPr>
      </w:r>
      <w:r>
        <w:rPr>
          <w:noProof/>
        </w:rPr>
        <w:fldChar w:fldCharType="separate"/>
      </w:r>
      <w:r>
        <w:rPr>
          <w:noProof/>
        </w:rPr>
        <w:t>22</w:t>
      </w:r>
      <w:r>
        <w:rPr>
          <w:noProof/>
        </w:rPr>
        <w:fldChar w:fldCharType="end"/>
      </w:r>
    </w:p>
    <w:p w14:paraId="6E620FCE" w14:textId="388EE3B3"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10</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Product format (encoding)</w:t>
      </w:r>
      <w:r>
        <w:rPr>
          <w:noProof/>
        </w:rPr>
        <w:tab/>
      </w:r>
      <w:r>
        <w:rPr>
          <w:noProof/>
        </w:rPr>
        <w:fldChar w:fldCharType="begin"/>
      </w:r>
      <w:r>
        <w:rPr>
          <w:noProof/>
        </w:rPr>
        <w:instrText xml:space="preserve"> PAGEREF _Toc146215070 \h </w:instrText>
      </w:r>
      <w:r>
        <w:rPr>
          <w:noProof/>
        </w:rPr>
      </w:r>
      <w:r>
        <w:rPr>
          <w:noProof/>
        </w:rPr>
        <w:fldChar w:fldCharType="separate"/>
      </w:r>
      <w:r>
        <w:rPr>
          <w:noProof/>
        </w:rPr>
        <w:t>22</w:t>
      </w:r>
      <w:r>
        <w:rPr>
          <w:noProof/>
        </w:rPr>
        <w:fldChar w:fldCharType="end"/>
      </w:r>
    </w:p>
    <w:p w14:paraId="43054659" w14:textId="179DD665"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10.1</w:t>
      </w:r>
      <w:r w:rsidRPr="002F6E75">
        <w:rPr>
          <w:rFonts w:asciiTheme="minorHAnsi" w:eastAsiaTheme="minorEastAsia" w:hAnsiTheme="minorHAnsi" w:cstheme="minorBidi"/>
          <w:smallCaps w:val="0"/>
          <w:noProof/>
          <w:color w:val="auto"/>
          <w:sz w:val="22"/>
          <w:szCs w:val="22"/>
          <w:lang w:val="en-US" w:eastAsia="fi-FI"/>
        </w:rPr>
        <w:tab/>
      </w:r>
      <w:r>
        <w:rPr>
          <w:noProof/>
        </w:rPr>
        <w:t>Introduction</w:t>
      </w:r>
      <w:r>
        <w:rPr>
          <w:noProof/>
        </w:rPr>
        <w:tab/>
      </w:r>
      <w:r>
        <w:rPr>
          <w:noProof/>
        </w:rPr>
        <w:fldChar w:fldCharType="begin"/>
      </w:r>
      <w:r>
        <w:rPr>
          <w:noProof/>
        </w:rPr>
        <w:instrText xml:space="preserve"> PAGEREF _Toc146215071 \h </w:instrText>
      </w:r>
      <w:r>
        <w:rPr>
          <w:noProof/>
        </w:rPr>
      </w:r>
      <w:r>
        <w:rPr>
          <w:noProof/>
        </w:rPr>
        <w:fldChar w:fldCharType="separate"/>
      </w:r>
      <w:r>
        <w:rPr>
          <w:noProof/>
        </w:rPr>
        <w:t>22</w:t>
      </w:r>
      <w:r>
        <w:rPr>
          <w:noProof/>
        </w:rPr>
        <w:fldChar w:fldCharType="end"/>
      </w:r>
    </w:p>
    <w:p w14:paraId="3C68AF8E" w14:textId="4A6437B1"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10.2</w:t>
      </w:r>
      <w:r w:rsidRPr="002F6E75">
        <w:rPr>
          <w:rFonts w:asciiTheme="minorHAnsi" w:eastAsiaTheme="minorEastAsia" w:hAnsiTheme="minorHAnsi" w:cstheme="minorBidi"/>
          <w:smallCaps w:val="0"/>
          <w:noProof/>
          <w:color w:val="auto"/>
          <w:sz w:val="22"/>
          <w:szCs w:val="22"/>
          <w:lang w:val="en-US" w:eastAsia="fi-FI"/>
        </w:rPr>
        <w:tab/>
      </w:r>
      <w:r>
        <w:rPr>
          <w:noProof/>
        </w:rPr>
        <w:t>Numeric Attribute Encoding</w:t>
      </w:r>
      <w:r>
        <w:rPr>
          <w:noProof/>
        </w:rPr>
        <w:tab/>
      </w:r>
      <w:r>
        <w:rPr>
          <w:noProof/>
        </w:rPr>
        <w:fldChar w:fldCharType="begin"/>
      </w:r>
      <w:r>
        <w:rPr>
          <w:noProof/>
        </w:rPr>
        <w:instrText xml:space="preserve"> PAGEREF _Toc146215072 \h </w:instrText>
      </w:r>
      <w:r>
        <w:rPr>
          <w:noProof/>
        </w:rPr>
      </w:r>
      <w:r>
        <w:rPr>
          <w:noProof/>
        </w:rPr>
        <w:fldChar w:fldCharType="separate"/>
      </w:r>
      <w:r>
        <w:rPr>
          <w:noProof/>
        </w:rPr>
        <w:t>22</w:t>
      </w:r>
      <w:r>
        <w:rPr>
          <w:noProof/>
        </w:rPr>
        <w:fldChar w:fldCharType="end"/>
      </w:r>
    </w:p>
    <w:p w14:paraId="1723B1A8" w14:textId="0D67F154"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10.3</w:t>
      </w:r>
      <w:r w:rsidRPr="002F6E75">
        <w:rPr>
          <w:rFonts w:asciiTheme="minorHAnsi" w:eastAsiaTheme="minorEastAsia" w:hAnsiTheme="minorHAnsi" w:cstheme="minorBidi"/>
          <w:smallCaps w:val="0"/>
          <w:noProof/>
          <w:color w:val="auto"/>
          <w:sz w:val="22"/>
          <w:szCs w:val="22"/>
          <w:lang w:val="en-US" w:eastAsia="fi-FI"/>
        </w:rPr>
        <w:tab/>
      </w:r>
      <w:r>
        <w:rPr>
          <w:noProof/>
        </w:rPr>
        <w:t>Text Attribute Values</w:t>
      </w:r>
      <w:r>
        <w:rPr>
          <w:noProof/>
        </w:rPr>
        <w:tab/>
      </w:r>
      <w:r>
        <w:rPr>
          <w:noProof/>
        </w:rPr>
        <w:fldChar w:fldCharType="begin"/>
      </w:r>
      <w:r>
        <w:rPr>
          <w:noProof/>
        </w:rPr>
        <w:instrText xml:space="preserve"> PAGEREF _Toc146215073 \h </w:instrText>
      </w:r>
      <w:r>
        <w:rPr>
          <w:noProof/>
        </w:rPr>
      </w:r>
      <w:r>
        <w:rPr>
          <w:noProof/>
        </w:rPr>
        <w:fldChar w:fldCharType="separate"/>
      </w:r>
      <w:r>
        <w:rPr>
          <w:noProof/>
        </w:rPr>
        <w:t>23</w:t>
      </w:r>
      <w:r>
        <w:rPr>
          <w:noProof/>
        </w:rPr>
        <w:fldChar w:fldCharType="end"/>
      </w:r>
    </w:p>
    <w:p w14:paraId="4F63300E" w14:textId="283ECDA1"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10.4</w:t>
      </w:r>
      <w:r w:rsidRPr="002F6E75">
        <w:rPr>
          <w:rFonts w:asciiTheme="minorHAnsi" w:eastAsiaTheme="minorEastAsia" w:hAnsiTheme="minorHAnsi" w:cstheme="minorBidi"/>
          <w:smallCaps w:val="0"/>
          <w:noProof/>
          <w:color w:val="auto"/>
          <w:sz w:val="22"/>
          <w:szCs w:val="22"/>
          <w:lang w:val="en-US" w:eastAsia="fi-FI"/>
        </w:rPr>
        <w:tab/>
      </w:r>
      <w:r>
        <w:rPr>
          <w:noProof/>
        </w:rPr>
        <w:t>Mandatory Attribute Values</w:t>
      </w:r>
      <w:r>
        <w:rPr>
          <w:noProof/>
        </w:rPr>
        <w:tab/>
      </w:r>
      <w:r>
        <w:rPr>
          <w:noProof/>
        </w:rPr>
        <w:fldChar w:fldCharType="begin"/>
      </w:r>
      <w:r>
        <w:rPr>
          <w:noProof/>
        </w:rPr>
        <w:instrText xml:space="preserve"> PAGEREF _Toc146215074 \h </w:instrText>
      </w:r>
      <w:r>
        <w:rPr>
          <w:noProof/>
        </w:rPr>
      </w:r>
      <w:r>
        <w:rPr>
          <w:noProof/>
        </w:rPr>
        <w:fldChar w:fldCharType="separate"/>
      </w:r>
      <w:r>
        <w:rPr>
          <w:noProof/>
        </w:rPr>
        <w:t>23</w:t>
      </w:r>
      <w:r>
        <w:rPr>
          <w:noProof/>
        </w:rPr>
        <w:fldChar w:fldCharType="end"/>
      </w:r>
    </w:p>
    <w:p w14:paraId="2B376181" w14:textId="482E4B53"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10.5</w:t>
      </w:r>
      <w:r w:rsidRPr="002F6E75">
        <w:rPr>
          <w:rFonts w:asciiTheme="minorHAnsi" w:eastAsiaTheme="minorEastAsia" w:hAnsiTheme="minorHAnsi" w:cstheme="minorBidi"/>
          <w:smallCaps w:val="0"/>
          <w:noProof/>
          <w:color w:val="auto"/>
          <w:sz w:val="22"/>
          <w:szCs w:val="22"/>
          <w:lang w:val="en-US" w:eastAsia="fi-FI"/>
        </w:rPr>
        <w:tab/>
      </w:r>
      <w:r>
        <w:rPr>
          <w:noProof/>
        </w:rPr>
        <w:t>Unknown Attribute Values</w:t>
      </w:r>
      <w:r>
        <w:rPr>
          <w:noProof/>
        </w:rPr>
        <w:tab/>
      </w:r>
      <w:r>
        <w:rPr>
          <w:noProof/>
        </w:rPr>
        <w:fldChar w:fldCharType="begin"/>
      </w:r>
      <w:r>
        <w:rPr>
          <w:noProof/>
        </w:rPr>
        <w:instrText xml:space="preserve"> PAGEREF _Toc146215075 \h </w:instrText>
      </w:r>
      <w:r>
        <w:rPr>
          <w:noProof/>
        </w:rPr>
      </w:r>
      <w:r>
        <w:rPr>
          <w:noProof/>
        </w:rPr>
        <w:fldChar w:fldCharType="separate"/>
      </w:r>
      <w:r>
        <w:rPr>
          <w:noProof/>
        </w:rPr>
        <w:t>23</w:t>
      </w:r>
      <w:r>
        <w:rPr>
          <w:noProof/>
        </w:rPr>
        <w:fldChar w:fldCharType="end"/>
      </w:r>
    </w:p>
    <w:p w14:paraId="06A4523B" w14:textId="611250D6"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10.6</w:t>
      </w:r>
      <w:r w:rsidRPr="002F6E75">
        <w:rPr>
          <w:rFonts w:asciiTheme="minorHAnsi" w:eastAsiaTheme="minorEastAsia" w:hAnsiTheme="minorHAnsi" w:cstheme="minorBidi"/>
          <w:smallCaps w:val="0"/>
          <w:noProof/>
          <w:color w:val="auto"/>
          <w:sz w:val="22"/>
          <w:szCs w:val="22"/>
          <w:lang w:val="en-US" w:eastAsia="fi-FI"/>
        </w:rPr>
        <w:tab/>
      </w:r>
      <w:r>
        <w:rPr>
          <w:noProof/>
        </w:rPr>
        <w:t>Structure of dataset files</w:t>
      </w:r>
      <w:r>
        <w:rPr>
          <w:noProof/>
        </w:rPr>
        <w:tab/>
      </w:r>
      <w:r>
        <w:rPr>
          <w:noProof/>
        </w:rPr>
        <w:fldChar w:fldCharType="begin"/>
      </w:r>
      <w:r>
        <w:rPr>
          <w:noProof/>
        </w:rPr>
        <w:instrText xml:space="preserve"> PAGEREF _Toc146215076 \h </w:instrText>
      </w:r>
      <w:r>
        <w:rPr>
          <w:noProof/>
        </w:rPr>
      </w:r>
      <w:r>
        <w:rPr>
          <w:noProof/>
        </w:rPr>
        <w:fldChar w:fldCharType="separate"/>
      </w:r>
      <w:r>
        <w:rPr>
          <w:noProof/>
        </w:rPr>
        <w:t>23</w:t>
      </w:r>
      <w:r>
        <w:rPr>
          <w:noProof/>
        </w:rPr>
        <w:fldChar w:fldCharType="end"/>
      </w:r>
    </w:p>
    <w:p w14:paraId="68F35608" w14:textId="132E617A"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10.7</w:t>
      </w:r>
      <w:r w:rsidRPr="002F6E75">
        <w:rPr>
          <w:rFonts w:asciiTheme="minorHAnsi" w:eastAsiaTheme="minorEastAsia" w:hAnsiTheme="minorHAnsi" w:cstheme="minorBidi"/>
          <w:smallCaps w:val="0"/>
          <w:noProof/>
          <w:color w:val="auto"/>
          <w:sz w:val="22"/>
          <w:szCs w:val="22"/>
          <w:lang w:val="en-US" w:eastAsia="fi-FI"/>
        </w:rPr>
        <w:tab/>
      </w:r>
      <w:r>
        <w:rPr>
          <w:noProof/>
        </w:rPr>
        <w:t>Message object identifiers</w:t>
      </w:r>
      <w:r>
        <w:rPr>
          <w:noProof/>
        </w:rPr>
        <w:tab/>
      </w:r>
      <w:r>
        <w:rPr>
          <w:noProof/>
        </w:rPr>
        <w:fldChar w:fldCharType="begin"/>
      </w:r>
      <w:r>
        <w:rPr>
          <w:noProof/>
        </w:rPr>
        <w:instrText xml:space="preserve"> PAGEREF _Toc146215077 \h </w:instrText>
      </w:r>
      <w:r>
        <w:rPr>
          <w:noProof/>
        </w:rPr>
      </w:r>
      <w:r>
        <w:rPr>
          <w:noProof/>
        </w:rPr>
        <w:fldChar w:fldCharType="separate"/>
      </w:r>
      <w:r>
        <w:rPr>
          <w:noProof/>
        </w:rPr>
        <w:t>23</w:t>
      </w:r>
      <w:r>
        <w:rPr>
          <w:noProof/>
        </w:rPr>
        <w:fldChar w:fldCharType="end"/>
      </w:r>
    </w:p>
    <w:p w14:paraId="5A385E60" w14:textId="40F61E35"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10.8</w:t>
      </w:r>
      <w:r w:rsidRPr="002F6E75">
        <w:rPr>
          <w:rFonts w:asciiTheme="minorHAnsi" w:eastAsiaTheme="minorEastAsia" w:hAnsiTheme="minorHAnsi" w:cstheme="minorBidi"/>
          <w:smallCaps w:val="0"/>
          <w:noProof/>
          <w:color w:val="auto"/>
          <w:sz w:val="22"/>
          <w:szCs w:val="22"/>
          <w:lang w:val="en-US" w:eastAsia="fi-FI"/>
        </w:rPr>
        <w:tab/>
      </w:r>
      <w:r>
        <w:rPr>
          <w:noProof/>
        </w:rPr>
        <w:t>Dataset validation</w:t>
      </w:r>
      <w:r>
        <w:rPr>
          <w:noProof/>
        </w:rPr>
        <w:tab/>
      </w:r>
      <w:r>
        <w:rPr>
          <w:noProof/>
        </w:rPr>
        <w:fldChar w:fldCharType="begin"/>
      </w:r>
      <w:r>
        <w:rPr>
          <w:noProof/>
        </w:rPr>
        <w:instrText xml:space="preserve"> PAGEREF _Toc146215078 \h </w:instrText>
      </w:r>
      <w:r>
        <w:rPr>
          <w:noProof/>
        </w:rPr>
      </w:r>
      <w:r>
        <w:rPr>
          <w:noProof/>
        </w:rPr>
        <w:fldChar w:fldCharType="separate"/>
      </w:r>
      <w:r>
        <w:rPr>
          <w:noProof/>
        </w:rPr>
        <w:t>24</w:t>
      </w:r>
      <w:r>
        <w:rPr>
          <w:noProof/>
        </w:rPr>
        <w:fldChar w:fldCharType="end"/>
      </w:r>
    </w:p>
    <w:p w14:paraId="3F89712D" w14:textId="24609C55"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10.9</w:t>
      </w:r>
      <w:r w:rsidRPr="002F6E75">
        <w:rPr>
          <w:rFonts w:asciiTheme="minorHAnsi" w:eastAsiaTheme="minorEastAsia" w:hAnsiTheme="minorHAnsi" w:cstheme="minorBidi"/>
          <w:smallCaps w:val="0"/>
          <w:noProof/>
          <w:color w:val="auto"/>
          <w:sz w:val="22"/>
          <w:szCs w:val="22"/>
          <w:lang w:val="en-US" w:eastAsia="fi-FI"/>
        </w:rPr>
        <w:tab/>
      </w:r>
      <w:r>
        <w:rPr>
          <w:noProof/>
        </w:rPr>
        <w:t>Location of Data Product Format schema Files</w:t>
      </w:r>
      <w:r>
        <w:rPr>
          <w:noProof/>
        </w:rPr>
        <w:tab/>
      </w:r>
      <w:r>
        <w:rPr>
          <w:noProof/>
        </w:rPr>
        <w:fldChar w:fldCharType="begin"/>
      </w:r>
      <w:r>
        <w:rPr>
          <w:noProof/>
        </w:rPr>
        <w:instrText xml:space="preserve"> PAGEREF _Toc146215079 \h </w:instrText>
      </w:r>
      <w:r>
        <w:rPr>
          <w:noProof/>
        </w:rPr>
      </w:r>
      <w:r>
        <w:rPr>
          <w:noProof/>
        </w:rPr>
        <w:fldChar w:fldCharType="separate"/>
      </w:r>
      <w:r>
        <w:rPr>
          <w:noProof/>
        </w:rPr>
        <w:t>24</w:t>
      </w:r>
      <w:r>
        <w:rPr>
          <w:noProof/>
        </w:rPr>
        <w:fldChar w:fldCharType="end"/>
      </w:r>
    </w:p>
    <w:p w14:paraId="16C79F32" w14:textId="1B6D5C56" w:rsidR="002F6E75" w:rsidRPr="002F6E75" w:rsidRDefault="002F6E75">
      <w:pPr>
        <w:pStyle w:val="Sisluet2"/>
        <w:tabs>
          <w:tab w:val="left" w:pos="1100"/>
          <w:tab w:val="right" w:leader="dot" w:pos="9350"/>
        </w:tabs>
        <w:rPr>
          <w:rFonts w:asciiTheme="minorHAnsi" w:eastAsiaTheme="minorEastAsia" w:hAnsiTheme="minorHAnsi" w:cstheme="minorBidi"/>
          <w:smallCaps w:val="0"/>
          <w:noProof/>
          <w:color w:val="auto"/>
          <w:sz w:val="22"/>
          <w:szCs w:val="22"/>
          <w:lang w:val="en-US" w:eastAsia="fi-FI"/>
        </w:rPr>
      </w:pPr>
      <w:r>
        <w:rPr>
          <w:noProof/>
        </w:rPr>
        <w:t>10.10</w:t>
      </w:r>
      <w:r w:rsidRPr="002F6E75">
        <w:rPr>
          <w:rFonts w:asciiTheme="minorHAnsi" w:eastAsiaTheme="minorEastAsia" w:hAnsiTheme="minorHAnsi" w:cstheme="minorBidi"/>
          <w:smallCaps w:val="0"/>
          <w:noProof/>
          <w:color w:val="auto"/>
          <w:sz w:val="22"/>
          <w:szCs w:val="22"/>
          <w:lang w:val="en-US" w:eastAsia="fi-FI"/>
        </w:rPr>
        <w:tab/>
      </w:r>
      <w:r>
        <w:rPr>
          <w:noProof/>
        </w:rPr>
        <w:t>Detailed documentation of schema</w:t>
      </w:r>
      <w:r>
        <w:rPr>
          <w:noProof/>
        </w:rPr>
        <w:tab/>
      </w:r>
      <w:r>
        <w:rPr>
          <w:noProof/>
        </w:rPr>
        <w:fldChar w:fldCharType="begin"/>
      </w:r>
      <w:r>
        <w:rPr>
          <w:noProof/>
        </w:rPr>
        <w:instrText xml:space="preserve"> PAGEREF _Toc146215080 \h </w:instrText>
      </w:r>
      <w:r>
        <w:rPr>
          <w:noProof/>
        </w:rPr>
      </w:r>
      <w:r>
        <w:rPr>
          <w:noProof/>
        </w:rPr>
        <w:fldChar w:fldCharType="separate"/>
      </w:r>
      <w:r>
        <w:rPr>
          <w:noProof/>
        </w:rPr>
        <w:t>24</w:t>
      </w:r>
      <w:r>
        <w:rPr>
          <w:noProof/>
        </w:rPr>
        <w:fldChar w:fldCharType="end"/>
      </w:r>
    </w:p>
    <w:p w14:paraId="0332FE76" w14:textId="3348AB50"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11</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Product Delivery</w:t>
      </w:r>
      <w:r>
        <w:rPr>
          <w:noProof/>
        </w:rPr>
        <w:tab/>
      </w:r>
      <w:r>
        <w:rPr>
          <w:noProof/>
        </w:rPr>
        <w:fldChar w:fldCharType="begin"/>
      </w:r>
      <w:r>
        <w:rPr>
          <w:noProof/>
        </w:rPr>
        <w:instrText xml:space="preserve"> PAGEREF _Toc146215081 \h </w:instrText>
      </w:r>
      <w:r>
        <w:rPr>
          <w:noProof/>
        </w:rPr>
      </w:r>
      <w:r>
        <w:rPr>
          <w:noProof/>
        </w:rPr>
        <w:fldChar w:fldCharType="separate"/>
      </w:r>
      <w:r>
        <w:rPr>
          <w:noProof/>
        </w:rPr>
        <w:t>24</w:t>
      </w:r>
      <w:r>
        <w:rPr>
          <w:noProof/>
        </w:rPr>
        <w:fldChar w:fldCharType="end"/>
      </w:r>
    </w:p>
    <w:p w14:paraId="5658984F" w14:textId="4C65A0F6"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11.1</w:t>
      </w:r>
      <w:r w:rsidRPr="002F6E75">
        <w:rPr>
          <w:rFonts w:asciiTheme="minorHAnsi" w:eastAsiaTheme="minorEastAsia" w:hAnsiTheme="minorHAnsi" w:cstheme="minorBidi"/>
          <w:smallCaps w:val="0"/>
          <w:noProof/>
          <w:color w:val="auto"/>
          <w:sz w:val="22"/>
          <w:szCs w:val="22"/>
          <w:lang w:val="en-US" w:eastAsia="fi-FI"/>
        </w:rPr>
        <w:tab/>
      </w:r>
      <w:r>
        <w:rPr>
          <w:noProof/>
        </w:rPr>
        <w:t>Message datasets</w:t>
      </w:r>
      <w:r>
        <w:rPr>
          <w:noProof/>
        </w:rPr>
        <w:tab/>
      </w:r>
      <w:r>
        <w:rPr>
          <w:noProof/>
        </w:rPr>
        <w:fldChar w:fldCharType="begin"/>
      </w:r>
      <w:r>
        <w:rPr>
          <w:noProof/>
        </w:rPr>
        <w:instrText xml:space="preserve"> PAGEREF _Toc146215082 \h </w:instrText>
      </w:r>
      <w:r>
        <w:rPr>
          <w:noProof/>
        </w:rPr>
      </w:r>
      <w:r>
        <w:rPr>
          <w:noProof/>
        </w:rPr>
        <w:fldChar w:fldCharType="separate"/>
      </w:r>
      <w:r>
        <w:rPr>
          <w:noProof/>
        </w:rPr>
        <w:t>24</w:t>
      </w:r>
      <w:r>
        <w:rPr>
          <w:noProof/>
        </w:rPr>
        <w:fldChar w:fldCharType="end"/>
      </w:r>
    </w:p>
    <w:p w14:paraId="1FD7E552" w14:textId="1611A31B"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11.2</w:t>
      </w:r>
      <w:r w:rsidRPr="002F6E75">
        <w:rPr>
          <w:rFonts w:asciiTheme="minorHAnsi" w:eastAsiaTheme="minorEastAsia" w:hAnsiTheme="minorHAnsi" w:cstheme="minorBidi"/>
          <w:smallCaps w:val="0"/>
          <w:noProof/>
          <w:color w:val="auto"/>
          <w:sz w:val="22"/>
          <w:szCs w:val="22"/>
          <w:lang w:val="en-US" w:eastAsia="fi-FI"/>
        </w:rPr>
        <w:tab/>
      </w:r>
      <w:r>
        <w:rPr>
          <w:noProof/>
        </w:rPr>
        <w:t>Collections</w:t>
      </w:r>
      <w:r>
        <w:rPr>
          <w:noProof/>
        </w:rPr>
        <w:tab/>
      </w:r>
      <w:r>
        <w:rPr>
          <w:noProof/>
        </w:rPr>
        <w:fldChar w:fldCharType="begin"/>
      </w:r>
      <w:r>
        <w:rPr>
          <w:noProof/>
        </w:rPr>
        <w:instrText xml:space="preserve"> PAGEREF _Toc146215083 \h </w:instrText>
      </w:r>
      <w:r>
        <w:rPr>
          <w:noProof/>
        </w:rPr>
      </w:r>
      <w:r>
        <w:rPr>
          <w:noProof/>
        </w:rPr>
        <w:fldChar w:fldCharType="separate"/>
      </w:r>
      <w:r>
        <w:rPr>
          <w:noProof/>
        </w:rPr>
        <w:t>25</w:t>
      </w:r>
      <w:r>
        <w:rPr>
          <w:noProof/>
        </w:rPr>
        <w:fldChar w:fldCharType="end"/>
      </w:r>
    </w:p>
    <w:p w14:paraId="3885445F" w14:textId="160BAAB8"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11.3</w:t>
      </w:r>
      <w:r w:rsidRPr="002F6E75">
        <w:rPr>
          <w:rFonts w:asciiTheme="minorHAnsi" w:eastAsiaTheme="minorEastAsia" w:hAnsiTheme="minorHAnsi" w:cstheme="minorBidi"/>
          <w:smallCaps w:val="0"/>
          <w:noProof/>
          <w:color w:val="auto"/>
          <w:sz w:val="22"/>
          <w:szCs w:val="22"/>
          <w:lang w:val="en-US" w:eastAsia="fi-FI"/>
        </w:rPr>
        <w:tab/>
      </w:r>
      <w:r>
        <w:rPr>
          <w:noProof/>
        </w:rPr>
        <w:t>Dataset distribution</w:t>
      </w:r>
      <w:r>
        <w:rPr>
          <w:noProof/>
        </w:rPr>
        <w:tab/>
      </w:r>
      <w:r>
        <w:rPr>
          <w:noProof/>
        </w:rPr>
        <w:fldChar w:fldCharType="begin"/>
      </w:r>
      <w:r>
        <w:rPr>
          <w:noProof/>
        </w:rPr>
        <w:instrText xml:space="preserve"> PAGEREF _Toc146215084 \h </w:instrText>
      </w:r>
      <w:r>
        <w:rPr>
          <w:noProof/>
        </w:rPr>
      </w:r>
      <w:r>
        <w:rPr>
          <w:noProof/>
        </w:rPr>
        <w:fldChar w:fldCharType="separate"/>
      </w:r>
      <w:r>
        <w:rPr>
          <w:noProof/>
        </w:rPr>
        <w:t>25</w:t>
      </w:r>
      <w:r>
        <w:rPr>
          <w:noProof/>
        </w:rPr>
        <w:fldChar w:fldCharType="end"/>
      </w:r>
    </w:p>
    <w:p w14:paraId="6B9CB239" w14:textId="6EC131CC" w:rsidR="002F6E75" w:rsidRPr="002F6E75" w:rsidRDefault="002F6E75">
      <w:pPr>
        <w:pStyle w:val="Sisluet3"/>
        <w:tabs>
          <w:tab w:val="left" w:pos="1320"/>
          <w:tab w:val="right" w:leader="dot" w:pos="9350"/>
        </w:tabs>
        <w:rPr>
          <w:rFonts w:asciiTheme="minorHAnsi" w:eastAsiaTheme="minorEastAsia" w:hAnsiTheme="minorHAnsi" w:cstheme="minorBidi"/>
          <w:i w:val="0"/>
          <w:iCs w:val="0"/>
          <w:noProof/>
          <w:color w:val="auto"/>
          <w:sz w:val="22"/>
          <w:szCs w:val="22"/>
          <w:lang w:val="en-US" w:eastAsia="fi-FI"/>
        </w:rPr>
      </w:pPr>
      <w:r>
        <w:rPr>
          <w:noProof/>
        </w:rPr>
        <w:t>11.3.1</w:t>
      </w:r>
      <w:r w:rsidRPr="002F6E75">
        <w:rPr>
          <w:rFonts w:asciiTheme="minorHAnsi" w:eastAsiaTheme="minorEastAsia" w:hAnsiTheme="minorHAnsi" w:cstheme="minorBidi"/>
          <w:i w:val="0"/>
          <w:iCs w:val="0"/>
          <w:noProof/>
          <w:color w:val="auto"/>
          <w:sz w:val="22"/>
          <w:szCs w:val="22"/>
          <w:lang w:val="en-US" w:eastAsia="fi-FI"/>
        </w:rPr>
        <w:tab/>
      </w:r>
      <w:r>
        <w:rPr>
          <w:noProof/>
        </w:rPr>
        <w:t>Datasets</w:t>
      </w:r>
      <w:r>
        <w:rPr>
          <w:noProof/>
        </w:rPr>
        <w:tab/>
      </w:r>
      <w:r>
        <w:rPr>
          <w:noProof/>
        </w:rPr>
        <w:fldChar w:fldCharType="begin"/>
      </w:r>
      <w:r>
        <w:rPr>
          <w:noProof/>
        </w:rPr>
        <w:instrText xml:space="preserve"> PAGEREF _Toc146215085 \h </w:instrText>
      </w:r>
      <w:r>
        <w:rPr>
          <w:noProof/>
        </w:rPr>
      </w:r>
      <w:r>
        <w:rPr>
          <w:noProof/>
        </w:rPr>
        <w:fldChar w:fldCharType="separate"/>
      </w:r>
      <w:r>
        <w:rPr>
          <w:noProof/>
        </w:rPr>
        <w:t>25</w:t>
      </w:r>
      <w:r>
        <w:rPr>
          <w:noProof/>
        </w:rPr>
        <w:fldChar w:fldCharType="end"/>
      </w:r>
    </w:p>
    <w:p w14:paraId="756E1A02" w14:textId="308A9A08" w:rsidR="002F6E75" w:rsidRPr="002F6E75" w:rsidRDefault="002F6E75">
      <w:pPr>
        <w:pStyle w:val="Sisluet3"/>
        <w:tabs>
          <w:tab w:val="left" w:pos="1320"/>
          <w:tab w:val="right" w:leader="dot" w:pos="9350"/>
        </w:tabs>
        <w:rPr>
          <w:rFonts w:asciiTheme="minorHAnsi" w:eastAsiaTheme="minorEastAsia" w:hAnsiTheme="minorHAnsi" w:cstheme="minorBidi"/>
          <w:i w:val="0"/>
          <w:iCs w:val="0"/>
          <w:noProof/>
          <w:color w:val="auto"/>
          <w:sz w:val="22"/>
          <w:szCs w:val="22"/>
          <w:lang w:val="en-US" w:eastAsia="fi-FI"/>
        </w:rPr>
      </w:pPr>
      <w:r>
        <w:rPr>
          <w:noProof/>
        </w:rPr>
        <w:t>11.3.2</w:t>
      </w:r>
      <w:r w:rsidRPr="002F6E75">
        <w:rPr>
          <w:rFonts w:asciiTheme="minorHAnsi" w:eastAsiaTheme="minorEastAsia" w:hAnsiTheme="minorHAnsi" w:cstheme="minorBidi"/>
          <w:i w:val="0"/>
          <w:iCs w:val="0"/>
          <w:noProof/>
          <w:color w:val="auto"/>
          <w:sz w:val="22"/>
          <w:szCs w:val="22"/>
          <w:lang w:val="en-US" w:eastAsia="fi-FI"/>
        </w:rPr>
        <w:tab/>
      </w:r>
      <w:r>
        <w:rPr>
          <w:noProof/>
        </w:rPr>
        <w:t>Dataset size</w:t>
      </w:r>
      <w:r>
        <w:rPr>
          <w:noProof/>
        </w:rPr>
        <w:tab/>
      </w:r>
      <w:r>
        <w:rPr>
          <w:noProof/>
        </w:rPr>
        <w:fldChar w:fldCharType="begin"/>
      </w:r>
      <w:r>
        <w:rPr>
          <w:noProof/>
        </w:rPr>
        <w:instrText xml:space="preserve"> PAGEREF _Toc146215086 \h </w:instrText>
      </w:r>
      <w:r>
        <w:rPr>
          <w:noProof/>
        </w:rPr>
      </w:r>
      <w:r>
        <w:rPr>
          <w:noProof/>
        </w:rPr>
        <w:fldChar w:fldCharType="separate"/>
      </w:r>
      <w:r>
        <w:rPr>
          <w:noProof/>
        </w:rPr>
        <w:t>25</w:t>
      </w:r>
      <w:r>
        <w:rPr>
          <w:noProof/>
        </w:rPr>
        <w:fldChar w:fldCharType="end"/>
      </w:r>
    </w:p>
    <w:p w14:paraId="1BE8AEBF" w14:textId="09248CDF" w:rsidR="002F6E75" w:rsidRPr="002F6E75" w:rsidRDefault="002F6E75">
      <w:pPr>
        <w:pStyle w:val="Sisluet3"/>
        <w:tabs>
          <w:tab w:val="left" w:pos="1320"/>
          <w:tab w:val="right" w:leader="dot" w:pos="9350"/>
        </w:tabs>
        <w:rPr>
          <w:rFonts w:asciiTheme="minorHAnsi" w:eastAsiaTheme="minorEastAsia" w:hAnsiTheme="minorHAnsi" w:cstheme="minorBidi"/>
          <w:i w:val="0"/>
          <w:iCs w:val="0"/>
          <w:noProof/>
          <w:color w:val="auto"/>
          <w:sz w:val="22"/>
          <w:szCs w:val="22"/>
          <w:lang w:val="en-US" w:eastAsia="fi-FI"/>
        </w:rPr>
      </w:pPr>
      <w:r>
        <w:rPr>
          <w:noProof/>
        </w:rPr>
        <w:t>11.3.3</w:t>
      </w:r>
      <w:r w:rsidRPr="002F6E75">
        <w:rPr>
          <w:rFonts w:asciiTheme="minorHAnsi" w:eastAsiaTheme="minorEastAsia" w:hAnsiTheme="minorHAnsi" w:cstheme="minorBidi"/>
          <w:i w:val="0"/>
          <w:iCs w:val="0"/>
          <w:noProof/>
          <w:color w:val="auto"/>
          <w:sz w:val="22"/>
          <w:szCs w:val="22"/>
          <w:lang w:val="en-US" w:eastAsia="fi-FI"/>
        </w:rPr>
        <w:tab/>
      </w:r>
      <w:r>
        <w:rPr>
          <w:noProof/>
        </w:rPr>
        <w:t>Dataset file naming</w:t>
      </w:r>
      <w:r>
        <w:rPr>
          <w:noProof/>
        </w:rPr>
        <w:tab/>
      </w:r>
      <w:r>
        <w:rPr>
          <w:noProof/>
        </w:rPr>
        <w:fldChar w:fldCharType="begin"/>
      </w:r>
      <w:r>
        <w:rPr>
          <w:noProof/>
        </w:rPr>
        <w:instrText xml:space="preserve"> PAGEREF _Toc146215087 \h </w:instrText>
      </w:r>
      <w:r>
        <w:rPr>
          <w:noProof/>
        </w:rPr>
      </w:r>
      <w:r>
        <w:rPr>
          <w:noProof/>
        </w:rPr>
        <w:fldChar w:fldCharType="separate"/>
      </w:r>
      <w:r>
        <w:rPr>
          <w:noProof/>
        </w:rPr>
        <w:t>25</w:t>
      </w:r>
      <w:r>
        <w:rPr>
          <w:noProof/>
        </w:rPr>
        <w:fldChar w:fldCharType="end"/>
      </w:r>
    </w:p>
    <w:p w14:paraId="48849E24" w14:textId="3DD50A22" w:rsidR="002F6E75" w:rsidRPr="002F6E75" w:rsidRDefault="002F6E75">
      <w:pPr>
        <w:pStyle w:val="Sisluet2"/>
        <w:tabs>
          <w:tab w:val="left" w:pos="880"/>
          <w:tab w:val="right" w:leader="dot" w:pos="9350"/>
        </w:tabs>
        <w:rPr>
          <w:rFonts w:asciiTheme="minorHAnsi" w:eastAsiaTheme="minorEastAsia" w:hAnsiTheme="minorHAnsi" w:cstheme="minorBidi"/>
          <w:smallCaps w:val="0"/>
          <w:noProof/>
          <w:color w:val="auto"/>
          <w:sz w:val="22"/>
          <w:szCs w:val="22"/>
          <w:lang w:val="en-US" w:eastAsia="fi-FI"/>
        </w:rPr>
      </w:pPr>
      <w:r>
        <w:rPr>
          <w:noProof/>
        </w:rPr>
        <w:t>11.4</w:t>
      </w:r>
      <w:r w:rsidRPr="002F6E75">
        <w:rPr>
          <w:rFonts w:asciiTheme="minorHAnsi" w:eastAsiaTheme="minorEastAsia" w:hAnsiTheme="minorHAnsi" w:cstheme="minorBidi"/>
          <w:smallCaps w:val="0"/>
          <w:noProof/>
          <w:color w:val="auto"/>
          <w:sz w:val="22"/>
          <w:szCs w:val="22"/>
          <w:lang w:val="en-US" w:eastAsia="fi-FI"/>
        </w:rPr>
        <w:tab/>
      </w:r>
      <w:r>
        <w:rPr>
          <w:noProof/>
        </w:rPr>
        <w:t>Exchange Catalogue</w:t>
      </w:r>
      <w:r>
        <w:rPr>
          <w:noProof/>
        </w:rPr>
        <w:tab/>
      </w:r>
      <w:r>
        <w:rPr>
          <w:noProof/>
        </w:rPr>
        <w:fldChar w:fldCharType="begin"/>
      </w:r>
      <w:r>
        <w:rPr>
          <w:noProof/>
        </w:rPr>
        <w:instrText xml:space="preserve"> PAGEREF _Toc146215088 \h </w:instrText>
      </w:r>
      <w:r>
        <w:rPr>
          <w:noProof/>
        </w:rPr>
      </w:r>
      <w:r>
        <w:rPr>
          <w:noProof/>
        </w:rPr>
        <w:fldChar w:fldCharType="separate"/>
      </w:r>
      <w:r>
        <w:rPr>
          <w:noProof/>
        </w:rPr>
        <w:t>26</w:t>
      </w:r>
      <w:r>
        <w:rPr>
          <w:noProof/>
        </w:rPr>
        <w:fldChar w:fldCharType="end"/>
      </w:r>
    </w:p>
    <w:p w14:paraId="22B3B33B" w14:textId="1874D7D9"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12</w:t>
      </w:r>
      <w:r w:rsidRPr="002F6E75">
        <w:rPr>
          <w:rFonts w:asciiTheme="minorHAnsi" w:eastAsiaTheme="minorEastAsia" w:hAnsiTheme="minorHAnsi" w:cstheme="minorBidi"/>
          <w:b w:val="0"/>
          <w:bCs w:val="0"/>
          <w:caps w:val="0"/>
          <w:noProof/>
          <w:color w:val="auto"/>
          <w:sz w:val="22"/>
          <w:szCs w:val="22"/>
          <w:lang w:val="en-US" w:eastAsia="fi-FI"/>
        </w:rPr>
        <w:tab/>
      </w:r>
      <w:r>
        <w:rPr>
          <w:noProof/>
        </w:rPr>
        <w:t>Metadata</w:t>
      </w:r>
      <w:r>
        <w:rPr>
          <w:noProof/>
        </w:rPr>
        <w:tab/>
      </w:r>
      <w:r>
        <w:rPr>
          <w:noProof/>
        </w:rPr>
        <w:fldChar w:fldCharType="begin"/>
      </w:r>
      <w:r>
        <w:rPr>
          <w:noProof/>
        </w:rPr>
        <w:instrText xml:space="preserve"> PAGEREF _Toc146215089 \h </w:instrText>
      </w:r>
      <w:r>
        <w:rPr>
          <w:noProof/>
        </w:rPr>
      </w:r>
      <w:r>
        <w:rPr>
          <w:noProof/>
        </w:rPr>
        <w:fldChar w:fldCharType="separate"/>
      </w:r>
      <w:r>
        <w:rPr>
          <w:noProof/>
        </w:rPr>
        <w:t>26</w:t>
      </w:r>
      <w:r>
        <w:rPr>
          <w:noProof/>
        </w:rPr>
        <w:fldChar w:fldCharType="end"/>
      </w:r>
    </w:p>
    <w:p w14:paraId="62EFA457" w14:textId="7048C55C"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13</w:t>
      </w:r>
      <w:r w:rsidRPr="002F6E75">
        <w:rPr>
          <w:rFonts w:asciiTheme="minorHAnsi" w:eastAsiaTheme="minorEastAsia" w:hAnsiTheme="minorHAnsi" w:cstheme="minorBidi"/>
          <w:b w:val="0"/>
          <w:bCs w:val="0"/>
          <w:caps w:val="0"/>
          <w:noProof/>
          <w:color w:val="auto"/>
          <w:sz w:val="22"/>
          <w:szCs w:val="22"/>
          <w:lang w:val="en-US" w:eastAsia="fi-FI"/>
        </w:rPr>
        <w:tab/>
      </w:r>
      <w:r>
        <w:rPr>
          <w:noProof/>
        </w:rPr>
        <w:t>Use of other standard documents in VTS-DIM</w:t>
      </w:r>
      <w:r>
        <w:rPr>
          <w:noProof/>
        </w:rPr>
        <w:tab/>
      </w:r>
      <w:r>
        <w:rPr>
          <w:noProof/>
        </w:rPr>
        <w:fldChar w:fldCharType="begin"/>
      </w:r>
      <w:r>
        <w:rPr>
          <w:noProof/>
        </w:rPr>
        <w:instrText xml:space="preserve"> PAGEREF _Toc146215090 \h </w:instrText>
      </w:r>
      <w:r>
        <w:rPr>
          <w:noProof/>
        </w:rPr>
      </w:r>
      <w:r>
        <w:rPr>
          <w:noProof/>
        </w:rPr>
        <w:fldChar w:fldCharType="separate"/>
      </w:r>
      <w:r>
        <w:rPr>
          <w:noProof/>
        </w:rPr>
        <w:t>26</w:t>
      </w:r>
      <w:r>
        <w:rPr>
          <w:noProof/>
        </w:rPr>
        <w:fldChar w:fldCharType="end"/>
      </w:r>
    </w:p>
    <w:p w14:paraId="1E808981" w14:textId="4C127595" w:rsidR="002F6E75" w:rsidRPr="002F6E75" w:rsidRDefault="002F6E75">
      <w:pPr>
        <w:pStyle w:val="Sisluet1"/>
        <w:tabs>
          <w:tab w:val="left" w:pos="440"/>
          <w:tab w:val="right" w:leader="dot" w:pos="9350"/>
        </w:tabs>
        <w:rPr>
          <w:rFonts w:asciiTheme="minorHAnsi" w:eastAsiaTheme="minorEastAsia" w:hAnsiTheme="minorHAnsi" w:cstheme="minorBidi"/>
          <w:b w:val="0"/>
          <w:bCs w:val="0"/>
          <w:caps w:val="0"/>
          <w:noProof/>
          <w:color w:val="auto"/>
          <w:sz w:val="22"/>
          <w:szCs w:val="22"/>
          <w:lang w:val="en-US" w:eastAsia="fi-FI"/>
        </w:rPr>
      </w:pPr>
      <w:r>
        <w:rPr>
          <w:noProof/>
        </w:rPr>
        <w:t>14</w:t>
      </w:r>
      <w:r w:rsidRPr="002F6E75">
        <w:rPr>
          <w:rFonts w:asciiTheme="minorHAnsi" w:eastAsiaTheme="minorEastAsia" w:hAnsiTheme="minorHAnsi" w:cstheme="minorBidi"/>
          <w:b w:val="0"/>
          <w:bCs w:val="0"/>
          <w:caps w:val="0"/>
          <w:noProof/>
          <w:color w:val="auto"/>
          <w:sz w:val="22"/>
          <w:szCs w:val="22"/>
          <w:lang w:val="en-US" w:eastAsia="fi-FI"/>
        </w:rPr>
        <w:tab/>
      </w:r>
      <w:r>
        <w:rPr>
          <w:noProof/>
        </w:rPr>
        <w:t>Language</w:t>
      </w:r>
      <w:r>
        <w:rPr>
          <w:noProof/>
        </w:rPr>
        <w:tab/>
      </w:r>
      <w:r>
        <w:rPr>
          <w:noProof/>
        </w:rPr>
        <w:fldChar w:fldCharType="begin"/>
      </w:r>
      <w:r>
        <w:rPr>
          <w:noProof/>
        </w:rPr>
        <w:instrText xml:space="preserve"> PAGEREF _Toc146215091 \h </w:instrText>
      </w:r>
      <w:r>
        <w:rPr>
          <w:noProof/>
        </w:rPr>
      </w:r>
      <w:r>
        <w:rPr>
          <w:noProof/>
        </w:rPr>
        <w:fldChar w:fldCharType="separate"/>
      </w:r>
      <w:r>
        <w:rPr>
          <w:noProof/>
        </w:rPr>
        <w:t>26</w:t>
      </w:r>
      <w:r>
        <w:rPr>
          <w:noProof/>
        </w:rPr>
        <w:fldChar w:fldCharType="end"/>
      </w:r>
    </w:p>
    <w:p w14:paraId="4427E2EB" w14:textId="65477ECC" w:rsidR="002F6E75" w:rsidRPr="002F6E75" w:rsidRDefault="002F6E75">
      <w:pPr>
        <w:pStyle w:val="Sisluet1"/>
        <w:tabs>
          <w:tab w:val="left" w:pos="1100"/>
          <w:tab w:val="right" w:leader="dot" w:pos="9350"/>
        </w:tabs>
        <w:rPr>
          <w:rFonts w:asciiTheme="minorHAnsi" w:eastAsiaTheme="minorEastAsia" w:hAnsiTheme="minorHAnsi" w:cstheme="minorBidi"/>
          <w:b w:val="0"/>
          <w:bCs w:val="0"/>
          <w:caps w:val="0"/>
          <w:noProof/>
          <w:color w:val="auto"/>
          <w:sz w:val="22"/>
          <w:szCs w:val="22"/>
          <w:lang w:val="en-US" w:eastAsia="fi-FI"/>
        </w:rPr>
      </w:pPr>
      <w:r w:rsidRPr="00473F04">
        <w:rPr>
          <w:iCs/>
          <w:noProof/>
        </w:rPr>
        <w:t>Annex A.</w:t>
      </w:r>
      <w:r w:rsidRPr="002F6E75">
        <w:rPr>
          <w:rFonts w:asciiTheme="minorHAnsi" w:eastAsiaTheme="minorEastAsia" w:hAnsiTheme="minorHAnsi" w:cstheme="minorBidi"/>
          <w:b w:val="0"/>
          <w:bCs w:val="0"/>
          <w:caps w:val="0"/>
          <w:noProof/>
          <w:color w:val="auto"/>
          <w:sz w:val="22"/>
          <w:szCs w:val="22"/>
          <w:lang w:val="en-US" w:eastAsia="fi-FI"/>
        </w:rPr>
        <w:tab/>
      </w:r>
      <w:r>
        <w:rPr>
          <w:noProof/>
        </w:rPr>
        <w:t>Data Capture and Encoding Guide</w:t>
      </w:r>
      <w:r>
        <w:rPr>
          <w:noProof/>
        </w:rPr>
        <w:tab/>
      </w:r>
      <w:r>
        <w:rPr>
          <w:noProof/>
        </w:rPr>
        <w:fldChar w:fldCharType="begin"/>
      </w:r>
      <w:r>
        <w:rPr>
          <w:noProof/>
        </w:rPr>
        <w:instrText xml:space="preserve"> PAGEREF _Toc146215092 \h </w:instrText>
      </w:r>
      <w:r>
        <w:rPr>
          <w:noProof/>
        </w:rPr>
      </w:r>
      <w:r>
        <w:rPr>
          <w:noProof/>
        </w:rPr>
        <w:fldChar w:fldCharType="separate"/>
      </w:r>
      <w:r>
        <w:rPr>
          <w:noProof/>
        </w:rPr>
        <w:t>27</w:t>
      </w:r>
      <w:r>
        <w:rPr>
          <w:noProof/>
        </w:rPr>
        <w:fldChar w:fldCharType="end"/>
      </w:r>
    </w:p>
    <w:p w14:paraId="49392F08" w14:textId="2764EB9A" w:rsidR="002F6E75" w:rsidRPr="002F6E75" w:rsidRDefault="002F6E75">
      <w:pPr>
        <w:pStyle w:val="Sisluet1"/>
        <w:tabs>
          <w:tab w:val="left" w:pos="1100"/>
          <w:tab w:val="right" w:leader="dot" w:pos="9350"/>
        </w:tabs>
        <w:rPr>
          <w:rFonts w:asciiTheme="minorHAnsi" w:eastAsiaTheme="minorEastAsia" w:hAnsiTheme="minorHAnsi" w:cstheme="minorBidi"/>
          <w:b w:val="0"/>
          <w:bCs w:val="0"/>
          <w:caps w:val="0"/>
          <w:noProof/>
          <w:color w:val="auto"/>
          <w:sz w:val="22"/>
          <w:szCs w:val="22"/>
          <w:lang w:val="en-US" w:eastAsia="fi-FI"/>
        </w:rPr>
      </w:pPr>
      <w:r w:rsidRPr="00473F04">
        <w:rPr>
          <w:iCs/>
          <w:noProof/>
        </w:rPr>
        <w:t>Annex B.</w:t>
      </w:r>
      <w:r w:rsidRPr="002F6E75">
        <w:rPr>
          <w:rFonts w:asciiTheme="minorHAnsi" w:eastAsiaTheme="minorEastAsia" w:hAnsiTheme="minorHAnsi" w:cstheme="minorBidi"/>
          <w:b w:val="0"/>
          <w:bCs w:val="0"/>
          <w:caps w:val="0"/>
          <w:noProof/>
          <w:color w:val="auto"/>
          <w:sz w:val="22"/>
          <w:szCs w:val="22"/>
          <w:lang w:val="en-US" w:eastAsia="fi-FI"/>
        </w:rPr>
        <w:tab/>
      </w:r>
      <w:r>
        <w:rPr>
          <w:noProof/>
        </w:rPr>
        <w:t>Feature Catalogue</w:t>
      </w:r>
      <w:r>
        <w:rPr>
          <w:noProof/>
        </w:rPr>
        <w:tab/>
      </w:r>
      <w:r>
        <w:rPr>
          <w:noProof/>
        </w:rPr>
        <w:fldChar w:fldCharType="begin"/>
      </w:r>
      <w:r>
        <w:rPr>
          <w:noProof/>
        </w:rPr>
        <w:instrText xml:space="preserve"> PAGEREF _Toc146215093 \h </w:instrText>
      </w:r>
      <w:r>
        <w:rPr>
          <w:noProof/>
        </w:rPr>
      </w:r>
      <w:r>
        <w:rPr>
          <w:noProof/>
        </w:rPr>
        <w:fldChar w:fldCharType="separate"/>
      </w:r>
      <w:r>
        <w:rPr>
          <w:noProof/>
        </w:rPr>
        <w:t>28</w:t>
      </w:r>
      <w:r>
        <w:rPr>
          <w:noProof/>
        </w:rPr>
        <w:fldChar w:fldCharType="end"/>
      </w:r>
    </w:p>
    <w:p w14:paraId="31CE21B2" w14:textId="6EA582AC" w:rsidR="002F6E75" w:rsidRPr="002F6E75" w:rsidRDefault="002F6E75">
      <w:pPr>
        <w:pStyle w:val="Sisluet1"/>
        <w:tabs>
          <w:tab w:val="left" w:pos="1100"/>
          <w:tab w:val="right" w:leader="dot" w:pos="9350"/>
        </w:tabs>
        <w:rPr>
          <w:rFonts w:asciiTheme="minorHAnsi" w:eastAsiaTheme="minorEastAsia" w:hAnsiTheme="minorHAnsi" w:cstheme="minorBidi"/>
          <w:b w:val="0"/>
          <w:bCs w:val="0"/>
          <w:caps w:val="0"/>
          <w:noProof/>
          <w:color w:val="auto"/>
          <w:sz w:val="22"/>
          <w:szCs w:val="22"/>
          <w:lang w:val="en-US" w:eastAsia="fi-FI"/>
        </w:rPr>
      </w:pPr>
      <w:r w:rsidRPr="00473F04">
        <w:rPr>
          <w:iCs/>
          <w:noProof/>
        </w:rPr>
        <w:t>Annex C.</w:t>
      </w:r>
      <w:r w:rsidRPr="002F6E75">
        <w:rPr>
          <w:rFonts w:asciiTheme="minorHAnsi" w:eastAsiaTheme="minorEastAsia" w:hAnsiTheme="minorHAnsi" w:cstheme="minorBidi"/>
          <w:b w:val="0"/>
          <w:bCs w:val="0"/>
          <w:caps w:val="0"/>
          <w:noProof/>
          <w:color w:val="auto"/>
          <w:sz w:val="22"/>
          <w:szCs w:val="22"/>
          <w:lang w:val="en-US" w:eastAsia="fi-FI"/>
        </w:rPr>
        <w:tab/>
      </w:r>
      <w:r>
        <w:rPr>
          <w:noProof/>
        </w:rPr>
        <w:t>GML Schema</w:t>
      </w:r>
      <w:r>
        <w:rPr>
          <w:noProof/>
        </w:rPr>
        <w:tab/>
      </w:r>
      <w:r>
        <w:rPr>
          <w:noProof/>
        </w:rPr>
        <w:fldChar w:fldCharType="begin"/>
      </w:r>
      <w:r>
        <w:rPr>
          <w:noProof/>
        </w:rPr>
        <w:instrText xml:space="preserve"> PAGEREF _Toc146215094 \h </w:instrText>
      </w:r>
      <w:r>
        <w:rPr>
          <w:noProof/>
        </w:rPr>
      </w:r>
      <w:r>
        <w:rPr>
          <w:noProof/>
        </w:rPr>
        <w:fldChar w:fldCharType="separate"/>
      </w:r>
      <w:r>
        <w:rPr>
          <w:noProof/>
        </w:rPr>
        <w:t>29</w:t>
      </w:r>
      <w:r>
        <w:rPr>
          <w:noProof/>
        </w:rPr>
        <w:fldChar w:fldCharType="end"/>
      </w:r>
    </w:p>
    <w:p w14:paraId="4BEF70B2" w14:textId="6B122CCC" w:rsidR="002F6E75" w:rsidRPr="002F6E75" w:rsidRDefault="002F6E75">
      <w:pPr>
        <w:pStyle w:val="Sisluet1"/>
        <w:tabs>
          <w:tab w:val="left" w:pos="1100"/>
          <w:tab w:val="right" w:leader="dot" w:pos="9350"/>
        </w:tabs>
        <w:rPr>
          <w:rFonts w:asciiTheme="minorHAnsi" w:eastAsiaTheme="minorEastAsia" w:hAnsiTheme="minorHAnsi" w:cstheme="minorBidi"/>
          <w:b w:val="0"/>
          <w:bCs w:val="0"/>
          <w:caps w:val="0"/>
          <w:noProof/>
          <w:color w:val="auto"/>
          <w:sz w:val="22"/>
          <w:szCs w:val="22"/>
          <w:lang w:val="en-US" w:eastAsia="fi-FI"/>
        </w:rPr>
      </w:pPr>
      <w:r w:rsidRPr="00473F04">
        <w:rPr>
          <w:iCs/>
          <w:noProof/>
        </w:rPr>
        <w:t>Annex D.</w:t>
      </w:r>
      <w:r w:rsidRPr="002F6E75">
        <w:rPr>
          <w:rFonts w:asciiTheme="minorHAnsi" w:eastAsiaTheme="minorEastAsia" w:hAnsiTheme="minorHAnsi" w:cstheme="minorBidi"/>
          <w:b w:val="0"/>
          <w:bCs w:val="0"/>
          <w:caps w:val="0"/>
          <w:noProof/>
          <w:color w:val="auto"/>
          <w:sz w:val="22"/>
          <w:szCs w:val="22"/>
          <w:lang w:val="en-US" w:eastAsia="fi-FI"/>
        </w:rPr>
        <w:tab/>
      </w:r>
      <w:r>
        <w:rPr>
          <w:noProof/>
        </w:rPr>
        <w:t>Validation Checks</w:t>
      </w:r>
      <w:r>
        <w:rPr>
          <w:noProof/>
        </w:rPr>
        <w:tab/>
      </w:r>
      <w:r>
        <w:rPr>
          <w:noProof/>
        </w:rPr>
        <w:fldChar w:fldCharType="begin"/>
      </w:r>
      <w:r>
        <w:rPr>
          <w:noProof/>
        </w:rPr>
        <w:instrText xml:space="preserve"> PAGEREF _Toc146215095 \h </w:instrText>
      </w:r>
      <w:r>
        <w:rPr>
          <w:noProof/>
        </w:rPr>
      </w:r>
      <w:r>
        <w:rPr>
          <w:noProof/>
        </w:rPr>
        <w:fldChar w:fldCharType="separate"/>
      </w:r>
      <w:r>
        <w:rPr>
          <w:noProof/>
        </w:rPr>
        <w:t>30</w:t>
      </w:r>
      <w:r>
        <w:rPr>
          <w:noProof/>
        </w:rPr>
        <w:fldChar w:fldCharType="end"/>
      </w:r>
    </w:p>
    <w:p w14:paraId="3BC33DFF" w14:textId="7E5449E4" w:rsidR="002F6E75" w:rsidRPr="002F6E75" w:rsidRDefault="002F6E75">
      <w:pPr>
        <w:pStyle w:val="Sisluet1"/>
        <w:tabs>
          <w:tab w:val="left" w:pos="1100"/>
          <w:tab w:val="right" w:leader="dot" w:pos="9350"/>
        </w:tabs>
        <w:rPr>
          <w:rFonts w:asciiTheme="minorHAnsi" w:eastAsiaTheme="minorEastAsia" w:hAnsiTheme="minorHAnsi" w:cstheme="minorBidi"/>
          <w:b w:val="0"/>
          <w:bCs w:val="0"/>
          <w:caps w:val="0"/>
          <w:noProof/>
          <w:color w:val="auto"/>
          <w:sz w:val="22"/>
          <w:szCs w:val="22"/>
          <w:lang w:val="en-US" w:eastAsia="fi-FI"/>
        </w:rPr>
      </w:pPr>
      <w:r w:rsidRPr="00473F04">
        <w:rPr>
          <w:iCs/>
          <w:noProof/>
        </w:rPr>
        <w:t>Annex E.</w:t>
      </w:r>
      <w:r w:rsidRPr="002F6E75">
        <w:rPr>
          <w:rFonts w:asciiTheme="minorHAnsi" w:eastAsiaTheme="minorEastAsia" w:hAnsiTheme="minorHAnsi" w:cstheme="minorBidi"/>
          <w:b w:val="0"/>
          <w:bCs w:val="0"/>
          <w:caps w:val="0"/>
          <w:noProof/>
          <w:color w:val="auto"/>
          <w:sz w:val="22"/>
          <w:szCs w:val="22"/>
          <w:lang w:val="en-US" w:eastAsia="fi-FI"/>
        </w:rPr>
        <w:tab/>
      </w:r>
      <w:r>
        <w:rPr>
          <w:noProof/>
        </w:rPr>
        <w:t>Portrayal Catalogue</w:t>
      </w:r>
      <w:r>
        <w:rPr>
          <w:noProof/>
        </w:rPr>
        <w:tab/>
      </w:r>
      <w:r>
        <w:rPr>
          <w:noProof/>
        </w:rPr>
        <w:fldChar w:fldCharType="begin"/>
      </w:r>
      <w:r>
        <w:rPr>
          <w:noProof/>
        </w:rPr>
        <w:instrText xml:space="preserve"> PAGEREF _Toc146215096 \h </w:instrText>
      </w:r>
      <w:r>
        <w:rPr>
          <w:noProof/>
        </w:rPr>
      </w:r>
      <w:r>
        <w:rPr>
          <w:noProof/>
        </w:rPr>
        <w:fldChar w:fldCharType="separate"/>
      </w:r>
      <w:r>
        <w:rPr>
          <w:noProof/>
        </w:rPr>
        <w:t>31</w:t>
      </w:r>
      <w:r>
        <w:rPr>
          <w:noProof/>
        </w:rPr>
        <w:fldChar w:fldCharType="end"/>
      </w:r>
    </w:p>
    <w:p w14:paraId="663E52DB" w14:textId="4C2E379A" w:rsidR="002749B7" w:rsidRPr="002749B7" w:rsidRDefault="00ED04F8" w:rsidP="002749B7">
      <w:pPr>
        <w:suppressAutoHyphens/>
        <w:spacing w:before="120" w:after="120" w:line="100" w:lineRule="atLeast"/>
        <w:ind w:right="146"/>
        <w:rPr>
          <w:rFonts w:eastAsia="Times New Roman" w:cs="Arial"/>
          <w:color w:val="000000"/>
          <w:szCs w:val="24"/>
          <w:lang w:val="en-GB" w:eastAsia="ar-SA"/>
        </w:rPr>
      </w:pPr>
      <w:r>
        <w:rPr>
          <w:rFonts w:ascii="Calibri" w:eastAsia="Times New Roman" w:hAnsi="Calibri" w:cs="Arial"/>
          <w:b/>
          <w:bCs/>
          <w:caps/>
          <w:color w:val="000000"/>
          <w:sz w:val="20"/>
          <w:szCs w:val="20"/>
          <w:lang w:val="en-GB" w:eastAsia="ar-SA"/>
        </w:rPr>
        <w:fldChar w:fldCharType="end"/>
      </w:r>
      <w:hyperlink w:anchor="__RefHeading___Toc433127232" w:history="1"/>
    </w:p>
    <w:p w14:paraId="7FFD7FA9" w14:textId="77777777" w:rsidR="002749B7" w:rsidRPr="002749B7" w:rsidRDefault="002749B7" w:rsidP="002749B7">
      <w:pPr>
        <w:tabs>
          <w:tab w:val="center" w:pos="4514"/>
          <w:tab w:val="left" w:pos="5040"/>
          <w:tab w:val="left" w:pos="5760"/>
          <w:tab w:val="left" w:pos="6480"/>
          <w:tab w:val="left" w:pos="7200"/>
          <w:tab w:val="left" w:pos="7920"/>
          <w:tab w:val="left" w:pos="8640"/>
        </w:tabs>
        <w:suppressAutoHyphens/>
        <w:spacing w:before="120" w:after="120" w:line="100" w:lineRule="atLeast"/>
        <w:ind w:right="146"/>
        <w:jc w:val="left"/>
        <w:rPr>
          <w:rFonts w:eastAsia="Times New Roman" w:cs="Arial"/>
          <w:color w:val="000000"/>
          <w:szCs w:val="24"/>
          <w:lang w:val="en-GB" w:eastAsia="ar-SA"/>
        </w:rPr>
      </w:pPr>
    </w:p>
    <w:p w14:paraId="3B176A02" w14:textId="77777777" w:rsidR="002749B7" w:rsidRPr="002749B7" w:rsidRDefault="002749B7" w:rsidP="002749B7">
      <w:pPr>
        <w:suppressAutoHyphens/>
        <w:spacing w:before="120" w:after="120" w:line="100" w:lineRule="atLeast"/>
        <w:jc w:val="left"/>
        <w:rPr>
          <w:rFonts w:eastAsia="Times New Roman" w:cs="Arial"/>
          <w:color w:val="000000"/>
          <w:szCs w:val="24"/>
          <w:lang w:val="en-GB" w:eastAsia="ar-SA"/>
        </w:rPr>
        <w:sectPr w:rsidR="002749B7" w:rsidRPr="002749B7" w:rsidSect="00850D9A">
          <w:footerReference w:type="default" r:id="rId12"/>
          <w:pgSz w:w="12240" w:h="15840"/>
          <w:pgMar w:top="1440" w:right="1440" w:bottom="1440" w:left="1440" w:header="720" w:footer="708" w:gutter="0"/>
          <w:cols w:space="720"/>
          <w:docGrid w:linePitch="600" w:charSpace="32768"/>
        </w:sectPr>
      </w:pPr>
    </w:p>
    <w:p w14:paraId="0C4AB30F" w14:textId="77777777" w:rsidR="002749B7" w:rsidRPr="002749B7" w:rsidRDefault="002749B7" w:rsidP="00ED04F8">
      <w:pPr>
        <w:pStyle w:val="Otsikko1"/>
      </w:pPr>
      <w:bookmarkStart w:id="0" w:name="_Toc146215019"/>
      <w:r w:rsidRPr="002749B7">
        <w:lastRenderedPageBreak/>
        <w:t>Overview</w:t>
      </w:r>
      <w:bookmarkEnd w:id="0"/>
    </w:p>
    <w:p w14:paraId="28C4023E" w14:textId="77777777" w:rsidR="002749B7" w:rsidRDefault="002749B7" w:rsidP="00ED04F8">
      <w:pPr>
        <w:pStyle w:val="Otsikko2"/>
      </w:pPr>
      <w:bookmarkStart w:id="1" w:name="__RefHeading__2910_1382180727"/>
      <w:bookmarkStart w:id="2" w:name="_Toc146215020"/>
      <w:bookmarkEnd w:id="1"/>
      <w:r w:rsidRPr="002749B7">
        <w:t>Introduction</w:t>
      </w:r>
      <w:bookmarkEnd w:id="2"/>
    </w:p>
    <w:p w14:paraId="11CB7AFF" w14:textId="77777777" w:rsidR="000614FC" w:rsidRDefault="000614FC" w:rsidP="00621075">
      <w:pPr>
        <w:pStyle w:val="Leipteksti"/>
        <w:rPr>
          <w:rFonts w:eastAsia="SimSun"/>
        </w:rPr>
      </w:pPr>
    </w:p>
    <w:p w14:paraId="16FC0F11" w14:textId="1048CACB" w:rsidR="00621075" w:rsidRPr="003E6AF7" w:rsidRDefault="000614FC" w:rsidP="00472C64">
      <w:pPr>
        <w:pStyle w:val="Leipteksti"/>
        <w:rPr>
          <w:rFonts w:eastAsia="SimSun"/>
        </w:rPr>
      </w:pPr>
      <w:r w:rsidRPr="000614FC">
        <w:rPr>
          <w:rFonts w:eastAsia="SimSun"/>
        </w:rPr>
        <w:t xml:space="preserve">This document has been produced by the </w:t>
      </w:r>
      <w:r w:rsidR="00951DF3">
        <w:rPr>
          <w:rFonts w:eastAsia="SimSun"/>
        </w:rPr>
        <w:t xml:space="preserve">IALA VTS </w:t>
      </w:r>
      <w:r w:rsidR="0009276E">
        <w:rPr>
          <w:rFonts w:eastAsia="SimSun"/>
        </w:rPr>
        <w:t>Committee</w:t>
      </w:r>
      <w:r w:rsidRPr="000614FC">
        <w:rPr>
          <w:rFonts w:eastAsia="SimSun"/>
        </w:rPr>
        <w:t>. The purpose of this document is to respond to requests to produce a data product that can be</w:t>
      </w:r>
      <w:r w:rsidR="0009276E">
        <w:rPr>
          <w:rFonts w:eastAsia="SimSun"/>
        </w:rPr>
        <w:t xml:space="preserve"> used in digital communication</w:t>
      </w:r>
      <w:r w:rsidR="00AE0E44">
        <w:rPr>
          <w:rFonts w:eastAsia="SimSun"/>
        </w:rPr>
        <w:t>s</w:t>
      </w:r>
      <w:r w:rsidR="0009276E">
        <w:rPr>
          <w:rFonts w:eastAsia="SimSun"/>
        </w:rPr>
        <w:t xml:space="preserve"> between</w:t>
      </w:r>
      <w:r w:rsidR="00AE0E44">
        <w:rPr>
          <w:rFonts w:eastAsia="SimSun"/>
        </w:rPr>
        <w:t xml:space="preserve"> VTS and ship.</w:t>
      </w:r>
      <w:r w:rsidRPr="000614FC">
        <w:rPr>
          <w:rFonts w:eastAsia="SimSun"/>
        </w:rPr>
        <w:t xml:space="preserve"> </w:t>
      </w:r>
      <w:r w:rsidR="00AE0E44">
        <w:rPr>
          <w:rFonts w:eastAsia="SimSun"/>
        </w:rPr>
        <w:t xml:space="preserve">The product </w:t>
      </w:r>
      <w:r w:rsidR="00323CC2">
        <w:rPr>
          <w:rFonts w:eastAsia="SimSun"/>
        </w:rPr>
        <w:t xml:space="preserve">specification is developed in a what that </w:t>
      </w:r>
      <w:r w:rsidR="00BB40EC">
        <w:rPr>
          <w:rFonts w:eastAsia="SimSun"/>
        </w:rPr>
        <w:t xml:space="preserve">parts of </w:t>
      </w:r>
      <w:r w:rsidR="00323CC2">
        <w:rPr>
          <w:rFonts w:eastAsia="SimSun"/>
        </w:rPr>
        <w:t xml:space="preserve">it can later be </w:t>
      </w:r>
      <w:r w:rsidRPr="000614FC">
        <w:rPr>
          <w:rFonts w:eastAsia="SimSun"/>
        </w:rPr>
        <w:t xml:space="preserve">used </w:t>
      </w:r>
      <w:r w:rsidR="00323CC2">
        <w:rPr>
          <w:rFonts w:eastAsia="SimSun"/>
        </w:rPr>
        <w:t xml:space="preserve">as </w:t>
      </w:r>
      <w:commentRangeStart w:id="3"/>
      <w:r w:rsidR="00323CC2" w:rsidRPr="00323CC2">
        <w:rPr>
          <w:rFonts w:eastAsia="SimSun"/>
          <w:highlight w:val="yellow"/>
        </w:rPr>
        <w:t xml:space="preserve">VTS </w:t>
      </w:r>
      <w:r w:rsidRPr="00323CC2">
        <w:rPr>
          <w:rFonts w:eastAsia="SimSun"/>
          <w:highlight w:val="yellow"/>
        </w:rPr>
        <w:t>Information Overlay</w:t>
      </w:r>
      <w:r w:rsidRPr="000614FC">
        <w:rPr>
          <w:rFonts w:eastAsia="SimSun"/>
        </w:rPr>
        <w:t xml:space="preserve"> </w:t>
      </w:r>
      <w:commentRangeEnd w:id="3"/>
      <w:r w:rsidR="006132B3">
        <w:rPr>
          <w:rStyle w:val="Kommentinviite"/>
        </w:rPr>
        <w:commentReference w:id="3"/>
      </w:r>
      <w:r w:rsidRPr="000614FC">
        <w:rPr>
          <w:rFonts w:eastAsia="SimSun"/>
        </w:rPr>
        <w:t xml:space="preserve">within an Electronic Chart Display and Information System (ECDIS). It is based on the IHO S-100 framework specification and the ISO 19100 series of standards. It is a vector product specification that is primarily intended for encoding the nature and extent of </w:t>
      </w:r>
      <w:r w:rsidR="00472C64">
        <w:rPr>
          <w:rFonts w:eastAsia="SimSun"/>
        </w:rPr>
        <w:t>VTS specific electronic messages that are exchanged between VTS and ship</w:t>
      </w:r>
      <w:r w:rsidRPr="000614FC">
        <w:rPr>
          <w:rFonts w:eastAsia="SimSun"/>
        </w:rPr>
        <w:t>.</w:t>
      </w:r>
      <w:r w:rsidR="00672FE7" w:rsidRPr="003E6AF7">
        <w:rPr>
          <w:rFonts w:eastAsia="SimSun"/>
        </w:rPr>
        <w:t xml:space="preserve"> </w:t>
      </w:r>
    </w:p>
    <w:p w14:paraId="1EF4F787" w14:textId="42F62B49" w:rsidR="00621075" w:rsidRPr="00A971F9" w:rsidRDefault="00621075" w:rsidP="00621075">
      <w:pPr>
        <w:pStyle w:val="Leipteksti"/>
      </w:pPr>
      <w:r w:rsidRPr="003E6AF7">
        <w:t xml:space="preserve">IALA Guideline 1089 </w:t>
      </w:r>
      <w:r w:rsidR="002A1941" w:rsidRPr="003E6AF7">
        <w:t xml:space="preserve">edition 2.0 </w:t>
      </w:r>
      <w:r w:rsidRPr="003E6AF7">
        <w:t>on Provision of Vessel Traffic Services provides guidance on the delivery of the services provided by a Vessel Traffic Service (VTS</w:t>
      </w:r>
      <w:r w:rsidR="00402FAA">
        <w:t>)</w:t>
      </w:r>
      <w:r w:rsidRPr="003E6AF7">
        <w:t>.</w:t>
      </w:r>
    </w:p>
    <w:p w14:paraId="36C8C518" w14:textId="5B12D096" w:rsidR="00621075" w:rsidRPr="00A971F9" w:rsidRDefault="00621075" w:rsidP="00D324CB">
      <w:pPr>
        <w:pStyle w:val="Leipteksti"/>
      </w:pPr>
      <w:r w:rsidRPr="00A971F9">
        <w:rPr>
          <w:noProof/>
        </w:rPr>
        <w:t xml:space="preserve">According to resolution </w:t>
      </w:r>
      <w:r w:rsidR="00E76A5D" w:rsidRPr="00E76A5D">
        <w:rPr>
          <w:noProof/>
        </w:rPr>
        <w:t>A.1158(32)</w:t>
      </w:r>
      <w:r w:rsidRPr="00A971F9">
        <w:rPr>
          <w:noProof/>
        </w:rPr>
        <w:t xml:space="preserve"> on </w:t>
      </w:r>
      <w:r w:rsidRPr="00A971F9">
        <w:rPr>
          <w:i/>
          <w:noProof/>
        </w:rPr>
        <w:t>Guidelines for Vessel Traffic Services</w:t>
      </w:r>
      <w:r w:rsidRPr="00A971F9">
        <w:rPr>
          <w:noProof/>
        </w:rPr>
        <w:t xml:space="preserve">, </w:t>
      </w:r>
      <w:r w:rsidRPr="00A971F9">
        <w:t>service</w:t>
      </w:r>
      <w:r w:rsidR="00D324CB">
        <w:t>s</w:t>
      </w:r>
      <w:r w:rsidRPr="00A971F9">
        <w:t xml:space="preserve"> provided by a VTS </w:t>
      </w:r>
      <w:r w:rsidR="00D324CB">
        <w:t xml:space="preserve">are </w:t>
      </w:r>
      <w:r w:rsidRPr="00A971F9">
        <w:t>defined as “</w:t>
      </w:r>
      <w:r w:rsidR="00D324CB">
        <w:t xml:space="preserve">services implemented by a </w:t>
      </w:r>
      <w:proofErr w:type="gramStart"/>
      <w:r w:rsidR="00D324CB">
        <w:t>Government</w:t>
      </w:r>
      <w:proofErr w:type="gramEnd"/>
      <w:r w:rsidR="00D324CB">
        <w:t xml:space="preserve"> with the capability to interact with vessel traffic and respond to developing situations within a VTS area to improve safety and efficiency of navigation, contribute to the safety of life at sea and support the protection of the environment.</w:t>
      </w:r>
      <w:r w:rsidRPr="00A971F9">
        <w:t>”</w:t>
      </w:r>
    </w:p>
    <w:p w14:paraId="1443D214" w14:textId="317C0BFA" w:rsidR="00672FE7" w:rsidRDefault="00621075" w:rsidP="00241EB2">
      <w:pPr>
        <w:pStyle w:val="Leipteksti"/>
      </w:pPr>
      <w:r w:rsidRPr="00A971F9">
        <w:t xml:space="preserve">Resolution </w:t>
      </w:r>
      <w:r w:rsidR="000731EA" w:rsidRPr="00E76A5D">
        <w:rPr>
          <w:noProof/>
        </w:rPr>
        <w:t>A.1158(32)</w:t>
      </w:r>
      <w:r w:rsidRPr="00A971F9">
        <w:t xml:space="preserve"> also states that “</w:t>
      </w:r>
      <w:r w:rsidR="00241EB2">
        <w:t>To achieve their purpose, VTS should provide information or issue advice, warnings and instructions, as deemed necessary.</w:t>
      </w:r>
      <w:r w:rsidRPr="00A971F9">
        <w:t xml:space="preserve">” </w:t>
      </w:r>
    </w:p>
    <w:p w14:paraId="7EE4367B" w14:textId="50CF8C67" w:rsidR="00973245" w:rsidRPr="00241EB2" w:rsidRDefault="00973245" w:rsidP="00241EB2">
      <w:pPr>
        <w:pStyle w:val="Leipteksti"/>
      </w:pPr>
      <w:r>
        <w:rPr>
          <w:szCs w:val="22"/>
        </w:rPr>
        <w:t xml:space="preserve">S-212 VTS Digital Information </w:t>
      </w:r>
      <w:r w:rsidR="005F51BC">
        <w:rPr>
          <w:szCs w:val="22"/>
        </w:rPr>
        <w:t xml:space="preserve">is </w:t>
      </w:r>
      <w:r>
        <w:rPr>
          <w:szCs w:val="22"/>
        </w:rPr>
        <w:t>intended to be used</w:t>
      </w:r>
      <w:r w:rsidR="005F51BC">
        <w:rPr>
          <w:szCs w:val="22"/>
        </w:rPr>
        <w:t xml:space="preserve"> as real-time or near-real-time messages from VTS-to-ship and ship-to-VTS.</w:t>
      </w:r>
    </w:p>
    <w:p w14:paraId="6FB81DC0" w14:textId="5005384A" w:rsidR="00854021" w:rsidRDefault="00C62CE3" w:rsidP="00672FE7">
      <w:pPr>
        <w:suppressAutoHyphens/>
        <w:spacing w:before="120" w:after="120" w:line="100" w:lineRule="atLeast"/>
        <w:rPr>
          <w:rFonts w:eastAsia="SimSun" w:cs="Arial"/>
          <w:color w:val="000000"/>
          <w:szCs w:val="24"/>
          <w:lang w:eastAsia="ar-SA"/>
        </w:rPr>
      </w:pPr>
      <w:r>
        <w:rPr>
          <w:rFonts w:eastAsia="SimSun" w:cs="Arial"/>
          <w:color w:val="000000"/>
          <w:szCs w:val="24"/>
          <w:lang w:eastAsia="ar-SA"/>
        </w:rPr>
        <w:t xml:space="preserve">The </w:t>
      </w:r>
      <w:r w:rsidR="000E3AA1" w:rsidRPr="00672FE7">
        <w:rPr>
          <w:rFonts w:eastAsia="SimSun" w:cs="Arial" w:hint="eastAsia"/>
          <w:color w:val="000000"/>
          <w:szCs w:val="24"/>
          <w:lang w:eastAsia="ar-SA"/>
        </w:rPr>
        <w:t>VTS</w:t>
      </w:r>
      <w:r>
        <w:rPr>
          <w:rFonts w:eastAsia="SimSun" w:cs="Arial"/>
          <w:color w:val="000000"/>
          <w:szCs w:val="24"/>
          <w:lang w:eastAsia="ar-SA"/>
        </w:rPr>
        <w:t xml:space="preserve"> Digital</w:t>
      </w:r>
      <w:r w:rsidR="000E3AA1" w:rsidRPr="00672FE7">
        <w:rPr>
          <w:rFonts w:eastAsia="SimSun" w:cs="Arial" w:hint="eastAsia"/>
          <w:color w:val="000000"/>
          <w:szCs w:val="24"/>
          <w:lang w:eastAsia="ar-SA"/>
        </w:rPr>
        <w:t xml:space="preserve"> Information</w:t>
      </w:r>
      <w:r w:rsidR="002734DF">
        <w:rPr>
          <w:rFonts w:eastAsia="SimSun" w:cs="Arial"/>
          <w:color w:val="000000"/>
          <w:szCs w:val="24"/>
          <w:lang w:eastAsia="ar-SA"/>
        </w:rPr>
        <w:t xml:space="preserve"> datasets</w:t>
      </w:r>
      <w:r>
        <w:rPr>
          <w:rFonts w:eastAsia="SimSun" w:cs="Arial"/>
          <w:color w:val="000000"/>
          <w:szCs w:val="24"/>
          <w:lang w:eastAsia="ar-SA"/>
        </w:rPr>
        <w:t xml:space="preserve"> specified in this version </w:t>
      </w:r>
      <w:r w:rsidR="005B7AAD">
        <w:rPr>
          <w:rFonts w:eastAsia="SimSun" w:cs="Arial"/>
          <w:color w:val="000000"/>
          <w:szCs w:val="24"/>
          <w:lang w:eastAsia="ar-SA"/>
        </w:rPr>
        <w:t>describe data element used in VTS Traffic Clearance</w:t>
      </w:r>
      <w:r w:rsidR="00221DEC">
        <w:rPr>
          <w:rFonts w:eastAsia="SimSun" w:cs="Arial"/>
          <w:color w:val="000000"/>
          <w:szCs w:val="24"/>
          <w:lang w:eastAsia="ar-SA"/>
        </w:rPr>
        <w:t>, including anchorage assignment.</w:t>
      </w:r>
    </w:p>
    <w:p w14:paraId="5C1B1A4D" w14:textId="0DAE5682" w:rsidR="0050587D" w:rsidRPr="002749B7" w:rsidRDefault="0050587D" w:rsidP="0050587D">
      <w:pPr>
        <w:pStyle w:val="Otsikko2"/>
      </w:pPr>
      <w:bookmarkStart w:id="4" w:name="_Toc146215021"/>
      <w:r w:rsidRPr="002749B7">
        <w:t>Scope</w:t>
      </w:r>
      <w:bookmarkEnd w:id="4"/>
    </w:p>
    <w:p w14:paraId="147846C6" w14:textId="1F30161B" w:rsidR="00672FE7" w:rsidRPr="00044551" w:rsidRDefault="00494A9F" w:rsidP="00044551">
      <w:pPr>
        <w:suppressAutoHyphens/>
        <w:spacing w:before="240" w:after="120" w:line="100" w:lineRule="atLeast"/>
        <w:jc w:val="left"/>
        <w:rPr>
          <w:rFonts w:eastAsia="Times New Roman" w:cs="Arial"/>
          <w:b/>
          <w:color w:val="000000"/>
          <w:szCs w:val="24"/>
          <w:lang w:val="en-GB" w:eastAsia="ar-SA"/>
        </w:rPr>
      </w:pPr>
      <w:r w:rsidRPr="00494A9F">
        <w:rPr>
          <w:rFonts w:eastAsia="Times New Roman" w:cs="Arial"/>
          <w:color w:val="000000"/>
          <w:szCs w:val="24"/>
          <w:lang w:val="en-GB" w:eastAsia="ar-SA"/>
        </w:rPr>
        <w:t xml:space="preserve">This document describes an S-100 compliant Product Specification for </w:t>
      </w:r>
      <w:r>
        <w:rPr>
          <w:rFonts w:eastAsia="Times New Roman" w:cs="Arial"/>
          <w:color w:val="000000"/>
          <w:szCs w:val="24"/>
          <w:lang w:val="en-GB" w:eastAsia="ar-SA"/>
        </w:rPr>
        <w:t>VTS Digital Information</w:t>
      </w:r>
      <w:r w:rsidR="00E478F6">
        <w:rPr>
          <w:rFonts w:eastAsia="Times New Roman" w:cs="Arial"/>
          <w:color w:val="000000"/>
          <w:szCs w:val="24"/>
          <w:lang w:val="en-GB" w:eastAsia="ar-SA"/>
        </w:rPr>
        <w:t xml:space="preserve">. </w:t>
      </w:r>
      <w:r w:rsidRPr="00494A9F">
        <w:rPr>
          <w:rFonts w:eastAsia="Times New Roman" w:cs="Arial"/>
          <w:color w:val="000000"/>
          <w:szCs w:val="24"/>
          <w:lang w:val="en-GB" w:eastAsia="ar-SA"/>
        </w:rPr>
        <w:t>It specifies the content, structure, and metadata needed for creating a fully compliant S-</w:t>
      </w:r>
      <w:r w:rsidR="00E478F6">
        <w:rPr>
          <w:rFonts w:eastAsia="Times New Roman" w:cs="Arial"/>
          <w:color w:val="000000"/>
          <w:szCs w:val="24"/>
          <w:lang w:val="en-GB" w:eastAsia="ar-SA"/>
        </w:rPr>
        <w:t>212</w:t>
      </w:r>
      <w:r w:rsidRPr="00494A9F">
        <w:rPr>
          <w:rFonts w:eastAsia="Times New Roman" w:cs="Arial"/>
          <w:color w:val="000000"/>
          <w:szCs w:val="24"/>
          <w:lang w:val="en-GB" w:eastAsia="ar-SA"/>
        </w:rPr>
        <w:t xml:space="preserve"> product. This Product Specification includes content model, encoding, Feature Catalogue</w:t>
      </w:r>
      <w:r w:rsidR="00E478F6">
        <w:rPr>
          <w:rFonts w:eastAsia="Times New Roman" w:cs="Arial"/>
          <w:color w:val="000000"/>
          <w:szCs w:val="24"/>
          <w:lang w:val="en-GB" w:eastAsia="ar-SA"/>
        </w:rPr>
        <w:t xml:space="preserve"> and metadata. The</w:t>
      </w:r>
      <w:r w:rsidRPr="00494A9F">
        <w:rPr>
          <w:rFonts w:eastAsia="Times New Roman" w:cs="Arial"/>
          <w:color w:val="000000"/>
          <w:szCs w:val="24"/>
          <w:lang w:val="en-GB" w:eastAsia="ar-SA"/>
        </w:rPr>
        <w:t xml:space="preserve"> Portrayal Catalogue</w:t>
      </w:r>
      <w:r w:rsidR="00E478F6">
        <w:rPr>
          <w:rFonts w:eastAsia="Times New Roman" w:cs="Arial"/>
          <w:color w:val="000000"/>
          <w:szCs w:val="24"/>
          <w:lang w:val="en-GB" w:eastAsia="ar-SA"/>
        </w:rPr>
        <w:t xml:space="preserve"> will be developed in later versions.</w:t>
      </w:r>
    </w:p>
    <w:p w14:paraId="1C0A2993" w14:textId="64B3652D" w:rsidR="002749B7" w:rsidRDefault="002749B7" w:rsidP="00B41248">
      <w:pPr>
        <w:pStyle w:val="Otsikko2"/>
      </w:pPr>
      <w:bookmarkStart w:id="5" w:name="__RefHeading__2912_1382180727"/>
      <w:bookmarkStart w:id="6" w:name="_Toc146215022"/>
      <w:bookmarkEnd w:id="5"/>
      <w:r w:rsidRPr="00C26C57">
        <w:t>References</w:t>
      </w:r>
      <w:bookmarkEnd w:id="6"/>
    </w:p>
    <w:p w14:paraId="6CB858CB" w14:textId="587FFF44" w:rsidR="008C0A43" w:rsidRDefault="008C0A43" w:rsidP="008C0A43">
      <w:pPr>
        <w:pStyle w:val="Otsikko3"/>
      </w:pPr>
      <w:bookmarkStart w:id="7" w:name="_Toc146215023"/>
      <w:r>
        <w:t>Normative</w:t>
      </w:r>
      <w:bookmarkEnd w:id="7"/>
      <w:r>
        <w:tab/>
      </w:r>
    </w:p>
    <w:p w14:paraId="4170C898" w14:textId="54EADB27" w:rsidR="004D014F" w:rsidRDefault="004D014F" w:rsidP="004D014F">
      <w:pPr>
        <w:pStyle w:val="Leipteksti"/>
        <w:rPr>
          <w:szCs w:val="22"/>
        </w:rPr>
      </w:pPr>
      <w:r>
        <w:rPr>
          <w:szCs w:val="22"/>
        </w:rPr>
        <w:t>IALA G1143 Unique Identifiers for Maritime Resources, Edition 3.0. International Association of Marine Aids to Navigation and Lighthouse Authorities, June 2021.</w:t>
      </w:r>
    </w:p>
    <w:p w14:paraId="60B3132A" w14:textId="188EC286" w:rsidR="00E2410A" w:rsidRDefault="00E2410A" w:rsidP="00E2410A">
      <w:pPr>
        <w:pStyle w:val="Leipteksti"/>
        <w:rPr>
          <w:szCs w:val="22"/>
        </w:rPr>
      </w:pPr>
      <w:r>
        <w:rPr>
          <w:szCs w:val="22"/>
        </w:rPr>
        <w:t>S-98 Data Product Interoperability in S-100 Navigation Systems, Edition 1.0.0, May 2022</w:t>
      </w:r>
    </w:p>
    <w:p w14:paraId="6DBC4A1D" w14:textId="4377601F" w:rsidR="008D4165" w:rsidRDefault="008D4165" w:rsidP="004D014F">
      <w:pPr>
        <w:pStyle w:val="Leipteksti"/>
        <w:rPr>
          <w:szCs w:val="22"/>
        </w:rPr>
      </w:pPr>
      <w:r>
        <w:rPr>
          <w:szCs w:val="22"/>
        </w:rPr>
        <w:t>S-100 IHO Universal Hydrographic Data Model Edition 5.0.0 December 2022</w:t>
      </w:r>
    </w:p>
    <w:p w14:paraId="3B229136" w14:textId="77777777" w:rsidR="00602450" w:rsidRPr="00602450" w:rsidRDefault="00602450" w:rsidP="00602450">
      <w:pPr>
        <w:pStyle w:val="Default"/>
        <w:rPr>
          <w:sz w:val="22"/>
          <w:szCs w:val="22"/>
          <w:lang w:val="en-US"/>
        </w:rPr>
      </w:pPr>
      <w:r w:rsidRPr="00602450">
        <w:rPr>
          <w:sz w:val="22"/>
          <w:szCs w:val="22"/>
          <w:lang w:val="en-US"/>
        </w:rPr>
        <w:t xml:space="preserve">ISO 639-2/T Codes for the representation of names of languages – Part 2: Alpha-3 </w:t>
      </w:r>
      <w:proofErr w:type="gramStart"/>
      <w:r w:rsidRPr="00602450">
        <w:rPr>
          <w:sz w:val="22"/>
          <w:szCs w:val="22"/>
          <w:lang w:val="en-US"/>
        </w:rPr>
        <w:t>code</w:t>
      </w:r>
      <w:proofErr w:type="gramEnd"/>
      <w:r w:rsidRPr="00602450">
        <w:rPr>
          <w:sz w:val="22"/>
          <w:szCs w:val="22"/>
          <w:lang w:val="en-US"/>
        </w:rPr>
        <w:t xml:space="preserve"> </w:t>
      </w:r>
    </w:p>
    <w:p w14:paraId="55AF5702" w14:textId="38298D13" w:rsidR="00602450" w:rsidRDefault="00602450" w:rsidP="00602450">
      <w:pPr>
        <w:pStyle w:val="Leipteksti"/>
        <w:rPr>
          <w:szCs w:val="22"/>
        </w:rPr>
      </w:pPr>
      <w:r>
        <w:rPr>
          <w:szCs w:val="22"/>
        </w:rPr>
        <w:t>ISO 3166-1 Codes for the Representation of Names of Countries and their Subdivisions – Part 1: Country Codes</w:t>
      </w:r>
    </w:p>
    <w:p w14:paraId="75AF0DD9" w14:textId="77777777" w:rsidR="008D4165" w:rsidRPr="004D014F" w:rsidRDefault="008D4165" w:rsidP="004D014F">
      <w:pPr>
        <w:pStyle w:val="Leipteksti"/>
        <w:rPr>
          <w:lang w:val="en-CA"/>
        </w:rPr>
      </w:pPr>
    </w:p>
    <w:p w14:paraId="074D4FAC" w14:textId="4C243C09" w:rsidR="008C0A43" w:rsidRDefault="00D802EF" w:rsidP="008C0A43">
      <w:pPr>
        <w:pStyle w:val="Otsikko3"/>
      </w:pPr>
      <w:bookmarkStart w:id="8" w:name="_Toc146215024"/>
      <w:r>
        <w:lastRenderedPageBreak/>
        <w:t>Informative</w:t>
      </w:r>
      <w:bookmarkEnd w:id="8"/>
      <w:r w:rsidR="008C0A43">
        <w:tab/>
      </w:r>
    </w:p>
    <w:p w14:paraId="6496C696" w14:textId="74F340B9" w:rsidR="008C0A43" w:rsidRDefault="00E2410A" w:rsidP="00E2410A">
      <w:pPr>
        <w:pStyle w:val="Default"/>
        <w:rPr>
          <w:sz w:val="22"/>
          <w:szCs w:val="22"/>
          <w:lang w:val="en-US"/>
        </w:rPr>
      </w:pPr>
      <w:r w:rsidRPr="00E2410A">
        <w:rPr>
          <w:sz w:val="22"/>
          <w:szCs w:val="22"/>
          <w:lang w:val="en-US"/>
        </w:rPr>
        <w:t xml:space="preserve">S-97 IHO Guidelines for Creating S-100 Product Specifications, Edition 1.1.0, June 2020. </w:t>
      </w:r>
    </w:p>
    <w:p w14:paraId="3307022E" w14:textId="77777777" w:rsidR="00E2410A" w:rsidRPr="00E2410A" w:rsidRDefault="00E2410A" w:rsidP="00E2410A">
      <w:pPr>
        <w:pStyle w:val="Default"/>
        <w:rPr>
          <w:sz w:val="22"/>
          <w:szCs w:val="22"/>
          <w:lang w:val="en-US"/>
        </w:rPr>
      </w:pPr>
    </w:p>
    <w:p w14:paraId="4A3FE45B" w14:textId="1CDB767E" w:rsidR="00545C3E" w:rsidRDefault="00545C3E" w:rsidP="00545C3E">
      <w:pPr>
        <w:pStyle w:val="Default"/>
        <w:rPr>
          <w:sz w:val="22"/>
          <w:szCs w:val="22"/>
          <w:lang w:val="en-US"/>
        </w:rPr>
      </w:pPr>
      <w:r w:rsidRPr="00545C3E">
        <w:rPr>
          <w:sz w:val="22"/>
          <w:szCs w:val="22"/>
          <w:lang w:val="en-US"/>
        </w:rPr>
        <w:t xml:space="preserve">ISO 8601:2004 Data Elements and Interchange Formats – Information Interchange – Representation of Dates and Times </w:t>
      </w:r>
    </w:p>
    <w:p w14:paraId="2A5D80AA" w14:textId="77777777" w:rsidR="00545C3E" w:rsidRPr="00545C3E" w:rsidRDefault="00545C3E" w:rsidP="00545C3E">
      <w:pPr>
        <w:pStyle w:val="Default"/>
        <w:rPr>
          <w:sz w:val="22"/>
          <w:szCs w:val="22"/>
          <w:lang w:val="en-US"/>
        </w:rPr>
      </w:pPr>
    </w:p>
    <w:p w14:paraId="10284955" w14:textId="601DB8C5" w:rsidR="00545C3E" w:rsidRDefault="00545C3E" w:rsidP="00545C3E">
      <w:pPr>
        <w:pStyle w:val="Default"/>
        <w:rPr>
          <w:sz w:val="22"/>
          <w:szCs w:val="22"/>
          <w:lang w:val="en-US"/>
        </w:rPr>
      </w:pPr>
      <w:r w:rsidRPr="00545C3E">
        <w:rPr>
          <w:sz w:val="22"/>
          <w:szCs w:val="22"/>
          <w:lang w:val="en-US"/>
        </w:rPr>
        <w:t xml:space="preserve">ISO 19103:2005 Geographic Information – Conceptual Schema Language </w:t>
      </w:r>
    </w:p>
    <w:p w14:paraId="6F46548D" w14:textId="77777777" w:rsidR="00545C3E" w:rsidRPr="00545C3E" w:rsidRDefault="00545C3E" w:rsidP="00545C3E">
      <w:pPr>
        <w:pStyle w:val="Default"/>
        <w:rPr>
          <w:sz w:val="22"/>
          <w:szCs w:val="22"/>
          <w:lang w:val="en-US"/>
        </w:rPr>
      </w:pPr>
    </w:p>
    <w:p w14:paraId="74920649" w14:textId="78269024" w:rsidR="00545C3E" w:rsidRDefault="00545C3E" w:rsidP="00545C3E">
      <w:pPr>
        <w:pStyle w:val="Default"/>
        <w:rPr>
          <w:sz w:val="22"/>
          <w:szCs w:val="22"/>
          <w:lang w:val="en-US"/>
        </w:rPr>
      </w:pPr>
      <w:r w:rsidRPr="00545C3E">
        <w:rPr>
          <w:sz w:val="22"/>
          <w:szCs w:val="22"/>
          <w:lang w:val="en-US"/>
        </w:rPr>
        <w:t xml:space="preserve">ISO 19103-2:2005 Geographic Information – Conceptual Schema Language – Part 2 </w:t>
      </w:r>
    </w:p>
    <w:p w14:paraId="7A74BD12" w14:textId="77777777" w:rsidR="00545C3E" w:rsidRPr="00545C3E" w:rsidRDefault="00545C3E" w:rsidP="00545C3E">
      <w:pPr>
        <w:pStyle w:val="Default"/>
        <w:rPr>
          <w:sz w:val="22"/>
          <w:szCs w:val="22"/>
          <w:lang w:val="en-US"/>
        </w:rPr>
      </w:pPr>
    </w:p>
    <w:p w14:paraId="21081881" w14:textId="6B864F73" w:rsidR="00545C3E" w:rsidRDefault="00545C3E" w:rsidP="00545C3E">
      <w:pPr>
        <w:pStyle w:val="Default"/>
        <w:rPr>
          <w:sz w:val="22"/>
          <w:szCs w:val="22"/>
          <w:lang w:val="en-US"/>
        </w:rPr>
      </w:pPr>
      <w:r w:rsidRPr="00545C3E">
        <w:rPr>
          <w:sz w:val="22"/>
          <w:szCs w:val="22"/>
          <w:lang w:val="en-US"/>
        </w:rPr>
        <w:t xml:space="preserve">ISO 19115-1 Geographic information – Metadata – Part 1 - Fundamentals. As amended by Amendment 01 (2018) </w:t>
      </w:r>
    </w:p>
    <w:p w14:paraId="1AA2EEFB" w14:textId="77777777" w:rsidR="00545C3E" w:rsidRPr="00545C3E" w:rsidRDefault="00545C3E" w:rsidP="00545C3E">
      <w:pPr>
        <w:pStyle w:val="Default"/>
        <w:rPr>
          <w:sz w:val="22"/>
          <w:szCs w:val="22"/>
          <w:lang w:val="en-US"/>
        </w:rPr>
      </w:pPr>
    </w:p>
    <w:p w14:paraId="4EA0DB9D" w14:textId="77B6E4ED" w:rsidR="00545C3E" w:rsidRDefault="00545C3E" w:rsidP="00545C3E">
      <w:pPr>
        <w:pStyle w:val="Default"/>
        <w:rPr>
          <w:sz w:val="22"/>
          <w:szCs w:val="22"/>
          <w:lang w:val="en-US"/>
        </w:rPr>
      </w:pPr>
      <w:r w:rsidRPr="00545C3E">
        <w:rPr>
          <w:sz w:val="22"/>
          <w:szCs w:val="22"/>
          <w:lang w:val="en-US"/>
        </w:rPr>
        <w:t xml:space="preserve">ISO/TS 19115-3 Geographic information - Metadata - XML schema implementation for fundamental concepts </w:t>
      </w:r>
    </w:p>
    <w:p w14:paraId="3E795ED2" w14:textId="77777777" w:rsidR="00545C3E" w:rsidRPr="00545C3E" w:rsidRDefault="00545C3E" w:rsidP="00545C3E">
      <w:pPr>
        <w:pStyle w:val="Default"/>
        <w:rPr>
          <w:sz w:val="22"/>
          <w:szCs w:val="22"/>
          <w:lang w:val="en-US"/>
        </w:rPr>
      </w:pPr>
    </w:p>
    <w:p w14:paraId="0C15EC35" w14:textId="5137688B" w:rsidR="00545C3E" w:rsidRDefault="00545C3E" w:rsidP="00545C3E">
      <w:pPr>
        <w:pStyle w:val="Default"/>
        <w:rPr>
          <w:sz w:val="22"/>
          <w:szCs w:val="22"/>
          <w:lang w:val="en-US"/>
        </w:rPr>
      </w:pPr>
      <w:r w:rsidRPr="00545C3E">
        <w:rPr>
          <w:sz w:val="22"/>
          <w:szCs w:val="22"/>
          <w:lang w:val="en-US"/>
        </w:rPr>
        <w:t xml:space="preserve">ISO 19117:2012 Geographic Information – Portrayal </w:t>
      </w:r>
    </w:p>
    <w:p w14:paraId="55B2768F" w14:textId="77777777" w:rsidR="00545C3E" w:rsidRPr="00545C3E" w:rsidRDefault="00545C3E" w:rsidP="00545C3E">
      <w:pPr>
        <w:pStyle w:val="Default"/>
        <w:rPr>
          <w:sz w:val="22"/>
          <w:szCs w:val="22"/>
          <w:lang w:val="en-US"/>
        </w:rPr>
      </w:pPr>
    </w:p>
    <w:p w14:paraId="40135C62" w14:textId="3A7B3287" w:rsidR="00545C3E" w:rsidRDefault="00545C3E" w:rsidP="00545C3E">
      <w:pPr>
        <w:pStyle w:val="Default"/>
        <w:rPr>
          <w:sz w:val="22"/>
          <w:szCs w:val="22"/>
          <w:lang w:val="en-US"/>
        </w:rPr>
      </w:pPr>
      <w:r w:rsidRPr="00545C3E">
        <w:rPr>
          <w:sz w:val="22"/>
          <w:szCs w:val="22"/>
          <w:lang w:val="en-US"/>
        </w:rPr>
        <w:t xml:space="preserve">ISO 19131:2008 Geographic Information – Data Product Specifications </w:t>
      </w:r>
    </w:p>
    <w:p w14:paraId="234E3212" w14:textId="77777777" w:rsidR="00545C3E" w:rsidRPr="00545C3E" w:rsidRDefault="00545C3E" w:rsidP="00545C3E">
      <w:pPr>
        <w:pStyle w:val="Default"/>
        <w:rPr>
          <w:sz w:val="22"/>
          <w:szCs w:val="22"/>
          <w:lang w:val="en-US"/>
        </w:rPr>
      </w:pPr>
    </w:p>
    <w:p w14:paraId="41CBFF1B" w14:textId="77777777" w:rsidR="00545C3E" w:rsidRPr="00545C3E" w:rsidRDefault="00545C3E" w:rsidP="00545C3E">
      <w:pPr>
        <w:pStyle w:val="Default"/>
        <w:rPr>
          <w:sz w:val="22"/>
          <w:szCs w:val="22"/>
          <w:lang w:val="en-US"/>
        </w:rPr>
      </w:pPr>
      <w:r w:rsidRPr="00545C3E">
        <w:rPr>
          <w:sz w:val="22"/>
          <w:szCs w:val="22"/>
          <w:lang w:val="en-US"/>
        </w:rPr>
        <w:t xml:space="preserve">ISO 19157:2013 Geographic Information – Data Quality </w:t>
      </w:r>
    </w:p>
    <w:p w14:paraId="01728F2A" w14:textId="1CB2975A" w:rsidR="008E12CC" w:rsidRPr="008E12CC" w:rsidRDefault="00545C3E" w:rsidP="00545C3E">
      <w:pPr>
        <w:pStyle w:val="Leipteksti"/>
        <w:rPr>
          <w:szCs w:val="22"/>
        </w:rPr>
      </w:pPr>
      <w:r>
        <w:rPr>
          <w:szCs w:val="22"/>
        </w:rPr>
        <w:t>S-101 IHO Electronic Navigational Chart Product Specification Edition 1.1.0 (under development)</w:t>
      </w:r>
    </w:p>
    <w:p w14:paraId="2FB97835" w14:textId="3CEB1BD9" w:rsidR="00E32939" w:rsidRDefault="005C3694" w:rsidP="002749B7">
      <w:pPr>
        <w:suppressAutoHyphens/>
        <w:spacing w:before="120" w:after="120" w:line="100" w:lineRule="atLeast"/>
        <w:rPr>
          <w:rFonts w:eastAsia="SimSun" w:cs="Arial"/>
          <w:color w:val="000000"/>
          <w:szCs w:val="24"/>
          <w:lang w:eastAsia="ar-SA"/>
        </w:rPr>
      </w:pPr>
      <w:bookmarkStart w:id="9" w:name="__RefHeading__2914_1382180727"/>
      <w:bookmarkEnd w:id="9"/>
      <w:r>
        <w:rPr>
          <w:rFonts w:eastAsia="SimSun" w:cs="Arial"/>
          <w:color w:val="000000"/>
          <w:szCs w:val="24"/>
          <w:lang w:eastAsia="ar-SA"/>
        </w:rPr>
        <w:t xml:space="preserve">IEC </w:t>
      </w:r>
      <w:r w:rsidR="00A00D6A" w:rsidRPr="00A00D6A">
        <w:rPr>
          <w:rFonts w:eastAsia="SimSun" w:cs="Arial"/>
          <w:color w:val="000000"/>
          <w:szCs w:val="24"/>
          <w:lang w:eastAsia="ar-SA"/>
        </w:rPr>
        <w:t xml:space="preserve">S-421 </w:t>
      </w:r>
      <w:r w:rsidR="00673C21" w:rsidRPr="00673C21">
        <w:rPr>
          <w:rFonts w:eastAsia="SimSun" w:cs="Arial"/>
          <w:color w:val="000000"/>
          <w:szCs w:val="24"/>
          <w:lang w:eastAsia="ar-SA"/>
        </w:rPr>
        <w:t>Route Plan based on S-100 (IEC 63173)</w:t>
      </w:r>
      <w:r w:rsidR="00673C21">
        <w:rPr>
          <w:rFonts w:eastAsia="SimSun" w:cs="Arial"/>
          <w:color w:val="000000"/>
          <w:szCs w:val="24"/>
          <w:lang w:eastAsia="ar-SA"/>
        </w:rPr>
        <w:t xml:space="preserve"> </w:t>
      </w:r>
      <w:r w:rsidR="004E6B55" w:rsidRPr="004E6B55">
        <w:rPr>
          <w:rFonts w:eastAsia="SimSun" w:cs="Arial"/>
          <w:color w:val="000000"/>
          <w:szCs w:val="24"/>
          <w:lang w:eastAsia="ar-SA"/>
        </w:rPr>
        <w:t>ED 1.0</w:t>
      </w:r>
    </w:p>
    <w:p w14:paraId="229835B1" w14:textId="77777777" w:rsidR="0016786B" w:rsidRPr="00E32939" w:rsidRDefault="0016786B" w:rsidP="002749B7">
      <w:pPr>
        <w:suppressAutoHyphens/>
        <w:spacing w:before="120" w:after="120" w:line="100" w:lineRule="atLeast"/>
        <w:rPr>
          <w:rFonts w:eastAsia="SimSun" w:cs="Arial"/>
          <w:color w:val="000000"/>
          <w:szCs w:val="24"/>
          <w:lang w:eastAsia="ar-SA"/>
        </w:rPr>
      </w:pPr>
    </w:p>
    <w:p w14:paraId="066701B9" w14:textId="77777777" w:rsidR="002749B7" w:rsidRPr="002749B7" w:rsidRDefault="002749B7" w:rsidP="008043D2">
      <w:pPr>
        <w:pStyle w:val="Otsikko2"/>
      </w:pPr>
      <w:bookmarkStart w:id="10" w:name="__RefHeading__2918_1382180727"/>
      <w:bookmarkStart w:id="11" w:name="_Toc146215025"/>
      <w:bookmarkEnd w:id="10"/>
      <w:r w:rsidRPr="002749B7">
        <w:t xml:space="preserve">Terms, </w:t>
      </w:r>
      <w:proofErr w:type="gramStart"/>
      <w:r w:rsidRPr="002749B7">
        <w:t>definitions</w:t>
      </w:r>
      <w:proofErr w:type="gramEnd"/>
      <w:r w:rsidRPr="002749B7">
        <w:t xml:space="preserve"> and abbreviations</w:t>
      </w:r>
      <w:bookmarkEnd w:id="11"/>
    </w:p>
    <w:p w14:paraId="38B9D3E0" w14:textId="60B2CFB1" w:rsidR="002749B7" w:rsidRDefault="000066F6" w:rsidP="008043D2">
      <w:pPr>
        <w:pStyle w:val="Otsikko3"/>
      </w:pPr>
      <w:bookmarkStart w:id="12" w:name="__RefHeading__2920_1382180727"/>
      <w:bookmarkStart w:id="13" w:name="_Toc146215026"/>
      <w:bookmarkEnd w:id="12"/>
      <w:r>
        <w:t>Use of language</w:t>
      </w:r>
      <w:bookmarkEnd w:id="13"/>
    </w:p>
    <w:p w14:paraId="3DA4B2A3" w14:textId="77777777" w:rsidR="00C6453C" w:rsidRDefault="000066F6" w:rsidP="007D011C">
      <w:pPr>
        <w:pStyle w:val="Leipteksti"/>
        <w:numPr>
          <w:ilvl w:val="0"/>
          <w:numId w:val="8"/>
        </w:numPr>
        <w:rPr>
          <w:lang w:val="en-US"/>
        </w:rPr>
      </w:pPr>
      <w:r w:rsidRPr="000066F6">
        <w:rPr>
          <w:lang w:val="en-US"/>
        </w:rPr>
        <w:t>“Must” indicates a mandatory requirement.</w:t>
      </w:r>
    </w:p>
    <w:p w14:paraId="1CD9F156" w14:textId="77777777" w:rsidR="00C6453C" w:rsidRDefault="000066F6" w:rsidP="007D011C">
      <w:pPr>
        <w:pStyle w:val="Leipteksti"/>
        <w:numPr>
          <w:ilvl w:val="0"/>
          <w:numId w:val="8"/>
        </w:numPr>
        <w:rPr>
          <w:lang w:val="en-US"/>
        </w:rPr>
      </w:pPr>
      <w:r w:rsidRPr="00C6453C">
        <w:rPr>
          <w:lang w:val="en-US"/>
        </w:rPr>
        <w:t>“Should” indicates an optional requirement, that is the recommended process to be followed, but is not mandatory.</w:t>
      </w:r>
    </w:p>
    <w:p w14:paraId="46D69563" w14:textId="1DD62F8E" w:rsidR="000066F6" w:rsidRDefault="000066F6" w:rsidP="007D011C">
      <w:pPr>
        <w:pStyle w:val="Leipteksti"/>
        <w:numPr>
          <w:ilvl w:val="0"/>
          <w:numId w:val="8"/>
        </w:numPr>
        <w:rPr>
          <w:lang w:val="en-US"/>
        </w:rPr>
      </w:pPr>
      <w:r w:rsidRPr="00C6453C">
        <w:rPr>
          <w:lang w:val="en-US"/>
        </w:rPr>
        <w:t>“May” means “allowed to” or “could possibly</w:t>
      </w:r>
      <w:proofErr w:type="gramStart"/>
      <w:r w:rsidRPr="00C6453C">
        <w:rPr>
          <w:lang w:val="en-US"/>
        </w:rPr>
        <w:t>”,</w:t>
      </w:r>
      <w:r w:rsidR="0016786B">
        <w:rPr>
          <w:lang w:val="en-US"/>
        </w:rPr>
        <w:t xml:space="preserve"> </w:t>
      </w:r>
      <w:r w:rsidRPr="00C6453C">
        <w:rPr>
          <w:lang w:val="en-US"/>
        </w:rPr>
        <w:t>and</w:t>
      </w:r>
      <w:proofErr w:type="gramEnd"/>
      <w:r w:rsidRPr="00C6453C">
        <w:rPr>
          <w:lang w:val="en-US"/>
        </w:rPr>
        <w:t xml:space="preserve"> is not mandatory.</w:t>
      </w:r>
    </w:p>
    <w:p w14:paraId="2E1440C9" w14:textId="77777777" w:rsidR="00E723AE" w:rsidRPr="00C6453C" w:rsidRDefault="00E723AE" w:rsidP="00E723AE">
      <w:pPr>
        <w:pStyle w:val="Leipteksti"/>
        <w:ind w:left="720"/>
        <w:rPr>
          <w:lang w:val="en-US"/>
        </w:rPr>
      </w:pPr>
    </w:p>
    <w:p w14:paraId="4146DF62" w14:textId="7987C14A" w:rsidR="000066F6" w:rsidRPr="002B620E" w:rsidRDefault="000066F6" w:rsidP="000066F6">
      <w:pPr>
        <w:pStyle w:val="Otsikko3"/>
      </w:pPr>
      <w:bookmarkStart w:id="14" w:name="_Toc146215027"/>
      <w:r w:rsidRPr="002749B7">
        <w:t>Terms and definitions</w:t>
      </w:r>
      <w:bookmarkEnd w:id="14"/>
    </w:p>
    <w:p w14:paraId="47267F98" w14:textId="759501C9" w:rsidR="002749B7" w:rsidRDefault="004162E1" w:rsidP="002749B7">
      <w:pPr>
        <w:suppressAutoHyphens/>
        <w:spacing w:before="0" w:after="0" w:line="100" w:lineRule="atLeast"/>
        <w:jc w:val="left"/>
        <w:rPr>
          <w:rFonts w:eastAsia="SimSun" w:cs="Arial"/>
          <w:color w:val="000000"/>
          <w:szCs w:val="24"/>
          <w:lang w:eastAsia="ar-SA"/>
        </w:rPr>
      </w:pPr>
      <w:r w:rsidRPr="004162E1">
        <w:rPr>
          <w:rFonts w:eastAsia="SimSun" w:cs="Arial"/>
          <w:color w:val="000000"/>
          <w:szCs w:val="24"/>
          <w:lang w:eastAsia="ar-SA"/>
        </w:rPr>
        <w:t>The S-100 framework is based on the ISO 19100 series of geographic standards. The terms and definitions provided here are used to standardize the nomenclature found within that framework, whenever possible. They are taken from the references cited in clause 2.1. Modifications have been made when necessary.</w:t>
      </w:r>
    </w:p>
    <w:p w14:paraId="70727121" w14:textId="77777777" w:rsidR="004162E1" w:rsidRPr="002749B7" w:rsidRDefault="004162E1" w:rsidP="002749B7">
      <w:pPr>
        <w:suppressAutoHyphens/>
        <w:spacing w:before="0" w:after="0" w:line="100" w:lineRule="atLeast"/>
        <w:jc w:val="left"/>
        <w:rPr>
          <w:rFonts w:eastAsia="SimSun" w:cs="Arial"/>
          <w:b/>
          <w:color w:val="000000"/>
          <w:szCs w:val="24"/>
          <w:lang w:eastAsia="ar-SA"/>
        </w:rPr>
      </w:pPr>
    </w:p>
    <w:p w14:paraId="4605A805" w14:textId="77777777" w:rsidR="00D43BE8" w:rsidRPr="00D43BE8" w:rsidRDefault="00D43BE8" w:rsidP="00D43BE8">
      <w:pPr>
        <w:pStyle w:val="Default"/>
        <w:rPr>
          <w:sz w:val="22"/>
          <w:szCs w:val="22"/>
          <w:lang w:val="en-US"/>
        </w:rPr>
      </w:pPr>
      <w:r w:rsidRPr="00D43BE8">
        <w:rPr>
          <w:b/>
          <w:bCs/>
          <w:sz w:val="22"/>
          <w:szCs w:val="22"/>
          <w:lang w:val="en-US"/>
        </w:rPr>
        <w:t xml:space="preserve">application </w:t>
      </w:r>
    </w:p>
    <w:p w14:paraId="620BA0AE" w14:textId="77777777" w:rsidR="00D43BE8" w:rsidRPr="00D43BE8" w:rsidRDefault="00D43BE8" w:rsidP="00D43BE8">
      <w:pPr>
        <w:pStyle w:val="Default"/>
        <w:rPr>
          <w:sz w:val="22"/>
          <w:szCs w:val="22"/>
          <w:lang w:val="en-US"/>
        </w:rPr>
      </w:pPr>
      <w:r w:rsidRPr="00D43BE8">
        <w:rPr>
          <w:i/>
          <w:iCs/>
          <w:sz w:val="22"/>
          <w:szCs w:val="22"/>
          <w:lang w:val="en-US"/>
        </w:rPr>
        <w:t xml:space="preserve">manipulation and processing of data in support of user requirements (ISO 19101) </w:t>
      </w:r>
    </w:p>
    <w:p w14:paraId="385C8EDA" w14:textId="77777777" w:rsidR="004D4654" w:rsidRDefault="004D4654" w:rsidP="00D43BE8">
      <w:pPr>
        <w:pStyle w:val="Default"/>
        <w:rPr>
          <w:b/>
          <w:bCs/>
          <w:sz w:val="22"/>
          <w:szCs w:val="22"/>
          <w:lang w:val="en-US"/>
        </w:rPr>
      </w:pPr>
    </w:p>
    <w:p w14:paraId="73201D62" w14:textId="4041D386" w:rsidR="00D43BE8" w:rsidRPr="00D43BE8" w:rsidRDefault="00D43BE8" w:rsidP="00D43BE8">
      <w:pPr>
        <w:pStyle w:val="Default"/>
        <w:rPr>
          <w:sz w:val="22"/>
          <w:szCs w:val="22"/>
          <w:lang w:val="en-US"/>
        </w:rPr>
      </w:pPr>
      <w:r w:rsidRPr="00D43BE8">
        <w:rPr>
          <w:b/>
          <w:bCs/>
          <w:sz w:val="22"/>
          <w:szCs w:val="22"/>
          <w:lang w:val="en-US"/>
        </w:rPr>
        <w:t xml:space="preserve">application schema </w:t>
      </w:r>
    </w:p>
    <w:p w14:paraId="32142134" w14:textId="77777777" w:rsidR="00D43BE8" w:rsidRPr="00D43BE8" w:rsidRDefault="00D43BE8" w:rsidP="00D43BE8">
      <w:pPr>
        <w:pStyle w:val="Default"/>
        <w:rPr>
          <w:sz w:val="22"/>
          <w:szCs w:val="22"/>
          <w:lang w:val="en-US"/>
        </w:rPr>
      </w:pPr>
      <w:r w:rsidRPr="00D43BE8">
        <w:rPr>
          <w:b/>
          <w:bCs/>
          <w:i/>
          <w:iCs/>
          <w:sz w:val="22"/>
          <w:szCs w:val="22"/>
          <w:lang w:val="en-US"/>
        </w:rPr>
        <w:t xml:space="preserve">conceptual schema </w:t>
      </w:r>
      <w:r w:rsidRPr="00D43BE8">
        <w:rPr>
          <w:i/>
          <w:iCs/>
          <w:sz w:val="22"/>
          <w:szCs w:val="22"/>
          <w:lang w:val="en-US"/>
        </w:rPr>
        <w:t xml:space="preserve">for data required by one or more </w:t>
      </w:r>
      <w:r w:rsidRPr="00D43BE8">
        <w:rPr>
          <w:b/>
          <w:bCs/>
          <w:i/>
          <w:iCs/>
          <w:sz w:val="22"/>
          <w:szCs w:val="22"/>
          <w:lang w:val="en-US"/>
        </w:rPr>
        <w:t xml:space="preserve">applications </w:t>
      </w:r>
      <w:r w:rsidRPr="00D43BE8">
        <w:rPr>
          <w:i/>
          <w:iCs/>
          <w:sz w:val="22"/>
          <w:szCs w:val="22"/>
          <w:lang w:val="en-US"/>
        </w:rPr>
        <w:t xml:space="preserve">(ISO 19101) </w:t>
      </w:r>
    </w:p>
    <w:p w14:paraId="41A95308" w14:textId="77777777" w:rsidR="004D4654" w:rsidRDefault="004D4654" w:rsidP="00D43BE8">
      <w:pPr>
        <w:pStyle w:val="Default"/>
        <w:rPr>
          <w:b/>
          <w:bCs/>
          <w:sz w:val="22"/>
          <w:szCs w:val="22"/>
          <w:lang w:val="en-US"/>
        </w:rPr>
      </w:pPr>
    </w:p>
    <w:p w14:paraId="494A913F" w14:textId="51E10C7F" w:rsidR="00D43BE8" w:rsidRPr="00D43BE8" w:rsidRDefault="00D43BE8" w:rsidP="00D43BE8">
      <w:pPr>
        <w:pStyle w:val="Default"/>
        <w:rPr>
          <w:sz w:val="22"/>
          <w:szCs w:val="22"/>
          <w:lang w:val="en-US"/>
        </w:rPr>
      </w:pPr>
      <w:r w:rsidRPr="00D43BE8">
        <w:rPr>
          <w:b/>
          <w:bCs/>
          <w:sz w:val="22"/>
          <w:szCs w:val="22"/>
          <w:lang w:val="en-US"/>
        </w:rPr>
        <w:t xml:space="preserve">conceptual model </w:t>
      </w:r>
    </w:p>
    <w:p w14:paraId="4CB2F10F" w14:textId="77777777" w:rsidR="00D43BE8" w:rsidRPr="00D43BE8" w:rsidRDefault="00D43BE8" w:rsidP="00D43BE8">
      <w:pPr>
        <w:pStyle w:val="Default"/>
        <w:rPr>
          <w:sz w:val="22"/>
          <w:szCs w:val="22"/>
          <w:lang w:val="en-US"/>
        </w:rPr>
      </w:pPr>
      <w:r w:rsidRPr="00D43BE8">
        <w:rPr>
          <w:i/>
          <w:iCs/>
          <w:sz w:val="22"/>
          <w:szCs w:val="22"/>
          <w:lang w:val="en-US"/>
        </w:rPr>
        <w:lastRenderedPageBreak/>
        <w:t xml:space="preserve">model that defines concepts of a </w:t>
      </w:r>
      <w:r w:rsidRPr="00D43BE8">
        <w:rPr>
          <w:b/>
          <w:bCs/>
          <w:i/>
          <w:iCs/>
          <w:sz w:val="22"/>
          <w:szCs w:val="22"/>
          <w:lang w:val="en-US"/>
        </w:rPr>
        <w:t xml:space="preserve">universe of discourse </w:t>
      </w:r>
      <w:r w:rsidRPr="00D43BE8">
        <w:rPr>
          <w:i/>
          <w:iCs/>
          <w:sz w:val="22"/>
          <w:szCs w:val="22"/>
          <w:lang w:val="en-US"/>
        </w:rPr>
        <w:t xml:space="preserve">(ISO 19101) </w:t>
      </w:r>
    </w:p>
    <w:p w14:paraId="01480372" w14:textId="77777777" w:rsidR="004D4654" w:rsidRDefault="004D4654" w:rsidP="00D43BE8">
      <w:pPr>
        <w:pStyle w:val="Default"/>
        <w:rPr>
          <w:b/>
          <w:bCs/>
          <w:sz w:val="22"/>
          <w:szCs w:val="22"/>
          <w:lang w:val="en-US"/>
        </w:rPr>
      </w:pPr>
    </w:p>
    <w:p w14:paraId="07D697C2" w14:textId="17E32D28" w:rsidR="00D43BE8" w:rsidRPr="00D43BE8" w:rsidRDefault="00D43BE8" w:rsidP="00D43BE8">
      <w:pPr>
        <w:pStyle w:val="Default"/>
        <w:rPr>
          <w:sz w:val="22"/>
          <w:szCs w:val="22"/>
          <w:lang w:val="en-US"/>
        </w:rPr>
      </w:pPr>
      <w:r w:rsidRPr="00D43BE8">
        <w:rPr>
          <w:b/>
          <w:bCs/>
          <w:sz w:val="22"/>
          <w:szCs w:val="22"/>
          <w:lang w:val="en-US"/>
        </w:rPr>
        <w:t xml:space="preserve">conceptual schema </w:t>
      </w:r>
    </w:p>
    <w:p w14:paraId="4E888FA5" w14:textId="77777777" w:rsidR="00D43BE8" w:rsidRPr="00D43BE8" w:rsidRDefault="00D43BE8" w:rsidP="00D43BE8">
      <w:pPr>
        <w:pStyle w:val="Default"/>
        <w:rPr>
          <w:sz w:val="22"/>
          <w:szCs w:val="22"/>
          <w:lang w:val="en-US"/>
        </w:rPr>
      </w:pPr>
      <w:r w:rsidRPr="00D43BE8">
        <w:rPr>
          <w:i/>
          <w:iCs/>
          <w:sz w:val="22"/>
          <w:szCs w:val="22"/>
          <w:lang w:val="en-US"/>
        </w:rPr>
        <w:t xml:space="preserve">formal description of a </w:t>
      </w:r>
      <w:r w:rsidRPr="00D43BE8">
        <w:rPr>
          <w:b/>
          <w:bCs/>
          <w:i/>
          <w:iCs/>
          <w:sz w:val="22"/>
          <w:szCs w:val="22"/>
          <w:lang w:val="en-US"/>
        </w:rPr>
        <w:t xml:space="preserve">conceptual model </w:t>
      </w:r>
      <w:r w:rsidRPr="00D43BE8">
        <w:rPr>
          <w:i/>
          <w:iCs/>
          <w:sz w:val="22"/>
          <w:szCs w:val="22"/>
          <w:lang w:val="en-US"/>
        </w:rPr>
        <w:t xml:space="preserve">(ISO 19101) </w:t>
      </w:r>
    </w:p>
    <w:p w14:paraId="463BE47D" w14:textId="77777777" w:rsidR="004D4654" w:rsidRDefault="004D4654" w:rsidP="00D43BE8">
      <w:pPr>
        <w:pStyle w:val="Default"/>
        <w:rPr>
          <w:b/>
          <w:bCs/>
          <w:sz w:val="22"/>
          <w:szCs w:val="22"/>
          <w:lang w:val="en-US"/>
        </w:rPr>
      </w:pPr>
    </w:p>
    <w:p w14:paraId="67FB802F" w14:textId="42B8CA76" w:rsidR="00D43BE8" w:rsidRPr="00D43BE8" w:rsidRDefault="00D43BE8" w:rsidP="00D43BE8">
      <w:pPr>
        <w:pStyle w:val="Default"/>
        <w:rPr>
          <w:sz w:val="22"/>
          <w:szCs w:val="22"/>
          <w:lang w:val="en-US"/>
        </w:rPr>
      </w:pPr>
      <w:r w:rsidRPr="00D43BE8">
        <w:rPr>
          <w:b/>
          <w:bCs/>
          <w:sz w:val="22"/>
          <w:szCs w:val="22"/>
          <w:lang w:val="en-US"/>
        </w:rPr>
        <w:t xml:space="preserve">data product </w:t>
      </w:r>
    </w:p>
    <w:p w14:paraId="367183B6" w14:textId="77777777" w:rsidR="00D43BE8" w:rsidRPr="00D43BE8" w:rsidRDefault="00D43BE8" w:rsidP="00D43BE8">
      <w:pPr>
        <w:pStyle w:val="Default"/>
        <w:rPr>
          <w:sz w:val="22"/>
          <w:szCs w:val="22"/>
          <w:lang w:val="en-US"/>
        </w:rPr>
      </w:pPr>
      <w:r w:rsidRPr="00D43BE8">
        <w:rPr>
          <w:b/>
          <w:bCs/>
          <w:i/>
          <w:iCs/>
          <w:sz w:val="22"/>
          <w:szCs w:val="22"/>
          <w:lang w:val="en-US"/>
        </w:rPr>
        <w:t xml:space="preserve">dataset </w:t>
      </w:r>
      <w:r w:rsidRPr="00D43BE8">
        <w:rPr>
          <w:i/>
          <w:iCs/>
          <w:sz w:val="22"/>
          <w:szCs w:val="22"/>
          <w:lang w:val="en-US"/>
        </w:rPr>
        <w:t xml:space="preserve">or </w:t>
      </w:r>
      <w:r w:rsidRPr="00D43BE8">
        <w:rPr>
          <w:b/>
          <w:bCs/>
          <w:i/>
          <w:iCs/>
          <w:sz w:val="22"/>
          <w:szCs w:val="22"/>
          <w:lang w:val="en-US"/>
        </w:rPr>
        <w:t xml:space="preserve">dataset series </w:t>
      </w:r>
      <w:r w:rsidRPr="00D43BE8">
        <w:rPr>
          <w:i/>
          <w:iCs/>
          <w:sz w:val="22"/>
          <w:szCs w:val="22"/>
          <w:lang w:val="en-US"/>
        </w:rPr>
        <w:t xml:space="preserve">that conforms to a </w:t>
      </w:r>
      <w:r w:rsidRPr="00D43BE8">
        <w:rPr>
          <w:b/>
          <w:bCs/>
          <w:i/>
          <w:iCs/>
          <w:sz w:val="22"/>
          <w:szCs w:val="22"/>
          <w:lang w:val="en-US"/>
        </w:rPr>
        <w:t xml:space="preserve">data product </w:t>
      </w:r>
      <w:proofErr w:type="gramStart"/>
      <w:r w:rsidRPr="00D43BE8">
        <w:rPr>
          <w:b/>
          <w:bCs/>
          <w:i/>
          <w:iCs/>
          <w:sz w:val="22"/>
          <w:szCs w:val="22"/>
          <w:lang w:val="en-US"/>
        </w:rPr>
        <w:t>specification</w:t>
      </w:r>
      <w:proofErr w:type="gramEnd"/>
      <w:r w:rsidRPr="00D43BE8">
        <w:rPr>
          <w:b/>
          <w:bCs/>
          <w:i/>
          <w:iCs/>
          <w:sz w:val="22"/>
          <w:szCs w:val="22"/>
          <w:lang w:val="en-US"/>
        </w:rPr>
        <w:t xml:space="preserve"> </w:t>
      </w:r>
    </w:p>
    <w:p w14:paraId="1E15ED47" w14:textId="77777777" w:rsidR="004D4654" w:rsidRDefault="004D4654" w:rsidP="00D43BE8">
      <w:pPr>
        <w:pStyle w:val="Default"/>
        <w:rPr>
          <w:b/>
          <w:bCs/>
          <w:sz w:val="22"/>
          <w:szCs w:val="22"/>
          <w:lang w:val="en-US"/>
        </w:rPr>
      </w:pPr>
    </w:p>
    <w:p w14:paraId="3BD6A187" w14:textId="02B969A1" w:rsidR="00D43BE8" w:rsidRPr="00D43BE8" w:rsidRDefault="00D43BE8" w:rsidP="00D43BE8">
      <w:pPr>
        <w:pStyle w:val="Default"/>
        <w:rPr>
          <w:sz w:val="22"/>
          <w:szCs w:val="22"/>
          <w:lang w:val="en-US"/>
        </w:rPr>
      </w:pPr>
      <w:r w:rsidRPr="00D43BE8">
        <w:rPr>
          <w:b/>
          <w:bCs/>
          <w:sz w:val="22"/>
          <w:szCs w:val="22"/>
          <w:lang w:val="en-US"/>
        </w:rPr>
        <w:t xml:space="preserve">data product specification </w:t>
      </w:r>
    </w:p>
    <w:p w14:paraId="33FF8BAA" w14:textId="77777777" w:rsidR="00D43BE8" w:rsidRPr="00D43BE8" w:rsidRDefault="00D43BE8" w:rsidP="00D43BE8">
      <w:pPr>
        <w:pStyle w:val="Default"/>
        <w:rPr>
          <w:sz w:val="22"/>
          <w:szCs w:val="22"/>
          <w:lang w:val="en-US"/>
        </w:rPr>
      </w:pPr>
      <w:r w:rsidRPr="00D43BE8">
        <w:rPr>
          <w:i/>
          <w:iCs/>
          <w:sz w:val="22"/>
          <w:szCs w:val="22"/>
          <w:lang w:val="en-US"/>
        </w:rPr>
        <w:t xml:space="preserve">detailed description of a </w:t>
      </w:r>
      <w:r w:rsidRPr="00D43BE8">
        <w:rPr>
          <w:b/>
          <w:bCs/>
          <w:i/>
          <w:iCs/>
          <w:sz w:val="22"/>
          <w:szCs w:val="22"/>
          <w:lang w:val="en-US"/>
        </w:rPr>
        <w:t xml:space="preserve">dataset </w:t>
      </w:r>
      <w:r w:rsidRPr="00D43BE8">
        <w:rPr>
          <w:i/>
          <w:iCs/>
          <w:sz w:val="22"/>
          <w:szCs w:val="22"/>
          <w:lang w:val="en-US"/>
        </w:rPr>
        <w:t xml:space="preserve">or </w:t>
      </w:r>
      <w:r w:rsidRPr="00D43BE8">
        <w:rPr>
          <w:b/>
          <w:bCs/>
          <w:i/>
          <w:iCs/>
          <w:sz w:val="22"/>
          <w:szCs w:val="22"/>
          <w:lang w:val="en-US"/>
        </w:rPr>
        <w:t xml:space="preserve">dataset series </w:t>
      </w:r>
      <w:r w:rsidRPr="00D43BE8">
        <w:rPr>
          <w:i/>
          <w:iCs/>
          <w:sz w:val="22"/>
          <w:szCs w:val="22"/>
          <w:lang w:val="en-US"/>
        </w:rPr>
        <w:t xml:space="preserve">together with additional information that will enable it to be created, supplied to and used by another </w:t>
      </w:r>
      <w:proofErr w:type="gramStart"/>
      <w:r w:rsidRPr="00D43BE8">
        <w:rPr>
          <w:i/>
          <w:iCs/>
          <w:sz w:val="22"/>
          <w:szCs w:val="22"/>
          <w:lang w:val="en-US"/>
        </w:rPr>
        <w:t>party</w:t>
      </w:r>
      <w:proofErr w:type="gramEnd"/>
      <w:r w:rsidRPr="00D43BE8">
        <w:rPr>
          <w:i/>
          <w:iCs/>
          <w:sz w:val="22"/>
          <w:szCs w:val="22"/>
          <w:lang w:val="en-US"/>
        </w:rPr>
        <w:t xml:space="preserve"> </w:t>
      </w:r>
    </w:p>
    <w:p w14:paraId="6D9DC781" w14:textId="77777777" w:rsidR="00D43BE8" w:rsidRPr="00D43BE8" w:rsidRDefault="00D43BE8" w:rsidP="00D43BE8">
      <w:pPr>
        <w:pStyle w:val="Default"/>
        <w:rPr>
          <w:sz w:val="22"/>
          <w:szCs w:val="22"/>
          <w:lang w:val="en-US"/>
        </w:rPr>
      </w:pPr>
      <w:r w:rsidRPr="00D43BE8">
        <w:rPr>
          <w:i/>
          <w:iCs/>
          <w:sz w:val="22"/>
          <w:szCs w:val="22"/>
          <w:lang w:val="en-US"/>
        </w:rPr>
        <w:t xml:space="preserve">NOTE: A data product specification provides a description of the universe of discourse and a specification for mapping the universe of discourse to a dataset. It may be used for production, sales, end-use or other purpose. </w:t>
      </w:r>
    </w:p>
    <w:p w14:paraId="0E43F1DF" w14:textId="77777777" w:rsidR="004D4654" w:rsidRDefault="004D4654" w:rsidP="00D43BE8">
      <w:pPr>
        <w:pStyle w:val="Default"/>
        <w:rPr>
          <w:b/>
          <w:bCs/>
          <w:sz w:val="22"/>
          <w:szCs w:val="22"/>
          <w:lang w:val="en-US"/>
        </w:rPr>
      </w:pPr>
    </w:p>
    <w:p w14:paraId="58FB9C65" w14:textId="4A3C8194" w:rsidR="00D43BE8" w:rsidRPr="00D43BE8" w:rsidRDefault="00D43BE8" w:rsidP="00D43BE8">
      <w:pPr>
        <w:pStyle w:val="Default"/>
        <w:rPr>
          <w:sz w:val="22"/>
          <w:szCs w:val="22"/>
          <w:lang w:val="en-US"/>
        </w:rPr>
      </w:pPr>
      <w:r w:rsidRPr="00D43BE8">
        <w:rPr>
          <w:b/>
          <w:bCs/>
          <w:sz w:val="22"/>
          <w:szCs w:val="22"/>
          <w:lang w:val="en-US"/>
        </w:rPr>
        <w:t xml:space="preserve">dataset </w:t>
      </w:r>
    </w:p>
    <w:p w14:paraId="47ABA456" w14:textId="77777777" w:rsidR="00D43BE8" w:rsidRPr="00D43BE8" w:rsidRDefault="00D43BE8" w:rsidP="00D43BE8">
      <w:pPr>
        <w:pStyle w:val="Default"/>
        <w:rPr>
          <w:sz w:val="22"/>
          <w:szCs w:val="22"/>
          <w:lang w:val="en-US"/>
        </w:rPr>
      </w:pPr>
      <w:r w:rsidRPr="00D43BE8">
        <w:rPr>
          <w:i/>
          <w:iCs/>
          <w:sz w:val="22"/>
          <w:szCs w:val="22"/>
          <w:lang w:val="en-US"/>
        </w:rPr>
        <w:t xml:space="preserve">identifiable collection of data (ISO 19115) </w:t>
      </w:r>
    </w:p>
    <w:p w14:paraId="1ECC4253" w14:textId="77777777" w:rsidR="00D43BE8" w:rsidRPr="00D43BE8" w:rsidRDefault="00D43BE8" w:rsidP="00D43BE8">
      <w:pPr>
        <w:pStyle w:val="Default"/>
        <w:rPr>
          <w:sz w:val="22"/>
          <w:szCs w:val="22"/>
          <w:lang w:val="en-US"/>
        </w:rPr>
      </w:pPr>
      <w:r w:rsidRPr="00D43BE8">
        <w:rPr>
          <w:i/>
          <w:iCs/>
          <w:sz w:val="22"/>
          <w:szCs w:val="22"/>
          <w:lang w:val="en-US"/>
        </w:rPr>
        <w:t xml:space="preserve">NOTE: A dataset may be a smaller grouping of data which, though limited by some constraint such as spatial extent or feature type, is located physically within a larger dataset. Theoretically, a dataset may be as small as a single feature or feature attribute contained within a larger dataset. A hardcopy map or chart may be considered a dataset. </w:t>
      </w:r>
    </w:p>
    <w:p w14:paraId="7E3DB038" w14:textId="77777777" w:rsidR="004D4654" w:rsidRDefault="004D4654" w:rsidP="00D43BE8">
      <w:pPr>
        <w:pStyle w:val="Default"/>
        <w:rPr>
          <w:b/>
          <w:bCs/>
          <w:sz w:val="22"/>
          <w:szCs w:val="22"/>
          <w:lang w:val="en-US"/>
        </w:rPr>
      </w:pPr>
    </w:p>
    <w:p w14:paraId="1D191DC8" w14:textId="5FA2A917" w:rsidR="00D43BE8" w:rsidRPr="00D43BE8" w:rsidRDefault="00D43BE8" w:rsidP="00D43BE8">
      <w:pPr>
        <w:pStyle w:val="Default"/>
        <w:rPr>
          <w:sz w:val="22"/>
          <w:szCs w:val="22"/>
          <w:lang w:val="en-US"/>
        </w:rPr>
      </w:pPr>
      <w:r w:rsidRPr="00D43BE8">
        <w:rPr>
          <w:b/>
          <w:bCs/>
          <w:sz w:val="22"/>
          <w:szCs w:val="22"/>
          <w:lang w:val="en-US"/>
        </w:rPr>
        <w:t xml:space="preserve">dataset series </w:t>
      </w:r>
    </w:p>
    <w:p w14:paraId="67983AE6" w14:textId="77777777" w:rsidR="00D43BE8" w:rsidRPr="00D43BE8" w:rsidRDefault="00D43BE8" w:rsidP="00D43BE8">
      <w:pPr>
        <w:pStyle w:val="Default"/>
        <w:rPr>
          <w:sz w:val="22"/>
          <w:szCs w:val="22"/>
          <w:lang w:val="en-US"/>
        </w:rPr>
      </w:pPr>
      <w:r w:rsidRPr="00D43BE8">
        <w:rPr>
          <w:i/>
          <w:iCs/>
          <w:sz w:val="22"/>
          <w:szCs w:val="22"/>
          <w:lang w:val="en-US"/>
        </w:rPr>
        <w:t xml:space="preserve">collection of </w:t>
      </w:r>
      <w:r w:rsidRPr="00D43BE8">
        <w:rPr>
          <w:b/>
          <w:bCs/>
          <w:i/>
          <w:iCs/>
          <w:sz w:val="22"/>
          <w:szCs w:val="22"/>
          <w:lang w:val="en-US"/>
        </w:rPr>
        <w:t xml:space="preserve">datasets </w:t>
      </w:r>
      <w:r w:rsidRPr="00D43BE8">
        <w:rPr>
          <w:i/>
          <w:iCs/>
          <w:sz w:val="22"/>
          <w:szCs w:val="22"/>
          <w:lang w:val="en-US"/>
        </w:rPr>
        <w:t xml:space="preserve">sharing the same product specification (ISO 19115). </w:t>
      </w:r>
    </w:p>
    <w:p w14:paraId="56188110" w14:textId="77777777" w:rsidR="00D43BE8" w:rsidRPr="00D43BE8" w:rsidRDefault="00D43BE8" w:rsidP="00D43BE8">
      <w:pPr>
        <w:pStyle w:val="Default"/>
        <w:rPr>
          <w:sz w:val="22"/>
          <w:szCs w:val="22"/>
          <w:lang w:val="en-US"/>
        </w:rPr>
      </w:pPr>
      <w:r w:rsidRPr="00D43BE8">
        <w:rPr>
          <w:i/>
          <w:iCs/>
          <w:sz w:val="22"/>
          <w:szCs w:val="22"/>
          <w:lang w:val="en-US"/>
        </w:rPr>
        <w:t xml:space="preserve">Distinction: series </w:t>
      </w:r>
    </w:p>
    <w:p w14:paraId="1FDE1509" w14:textId="77777777" w:rsidR="00D210C0" w:rsidRDefault="00D210C0" w:rsidP="00D43BE8">
      <w:pPr>
        <w:pStyle w:val="Default"/>
        <w:rPr>
          <w:b/>
          <w:bCs/>
          <w:i/>
          <w:iCs/>
          <w:sz w:val="22"/>
          <w:szCs w:val="22"/>
          <w:lang w:val="en-US"/>
        </w:rPr>
      </w:pPr>
    </w:p>
    <w:p w14:paraId="051C3827" w14:textId="416D7995" w:rsidR="00D43BE8" w:rsidRPr="00D43BE8" w:rsidRDefault="00D43BE8" w:rsidP="00D43BE8">
      <w:pPr>
        <w:pStyle w:val="Default"/>
        <w:rPr>
          <w:sz w:val="22"/>
          <w:szCs w:val="22"/>
          <w:lang w:val="en-US"/>
        </w:rPr>
      </w:pPr>
      <w:r w:rsidRPr="00D43BE8">
        <w:rPr>
          <w:b/>
          <w:bCs/>
          <w:i/>
          <w:iCs/>
          <w:sz w:val="22"/>
          <w:szCs w:val="22"/>
          <w:lang w:val="en-US"/>
        </w:rPr>
        <w:t xml:space="preserve">domain </w:t>
      </w:r>
    </w:p>
    <w:p w14:paraId="26A2F4E1" w14:textId="77777777" w:rsidR="00D43BE8" w:rsidRPr="00D43BE8" w:rsidRDefault="00D43BE8" w:rsidP="00D43BE8">
      <w:pPr>
        <w:pStyle w:val="Default"/>
        <w:rPr>
          <w:sz w:val="22"/>
          <w:szCs w:val="22"/>
          <w:lang w:val="en-US"/>
        </w:rPr>
      </w:pPr>
      <w:r w:rsidRPr="00D43BE8">
        <w:rPr>
          <w:i/>
          <w:iCs/>
          <w:sz w:val="22"/>
          <w:szCs w:val="22"/>
          <w:lang w:val="en-US"/>
        </w:rPr>
        <w:t xml:space="preserve">well-defined set (ISO/TS 19103) </w:t>
      </w:r>
    </w:p>
    <w:p w14:paraId="549924DE" w14:textId="77777777" w:rsidR="00D43BE8" w:rsidRPr="00D43BE8" w:rsidRDefault="00D43BE8" w:rsidP="00D43BE8">
      <w:pPr>
        <w:pStyle w:val="Default"/>
        <w:rPr>
          <w:sz w:val="22"/>
          <w:szCs w:val="22"/>
          <w:lang w:val="en-US"/>
        </w:rPr>
      </w:pPr>
      <w:r w:rsidRPr="00D43BE8">
        <w:rPr>
          <w:i/>
          <w:iCs/>
          <w:sz w:val="22"/>
          <w:szCs w:val="22"/>
          <w:lang w:val="en-US"/>
        </w:rPr>
        <w:t xml:space="preserve">NOTE: Well-defined means that the definition is both necessary and sufficient, as everything that satisfies the definition is in the set and everything that does not satisfy the definition is necessarily outside the set. </w:t>
      </w:r>
    </w:p>
    <w:p w14:paraId="14D136A2" w14:textId="77777777" w:rsidR="004D4654" w:rsidRDefault="004D4654" w:rsidP="00D43BE8">
      <w:pPr>
        <w:pStyle w:val="Default"/>
        <w:rPr>
          <w:b/>
          <w:bCs/>
          <w:sz w:val="22"/>
          <w:szCs w:val="22"/>
          <w:lang w:val="en-US"/>
        </w:rPr>
      </w:pPr>
    </w:p>
    <w:p w14:paraId="12283D48" w14:textId="1F9E3E85" w:rsidR="00D43BE8" w:rsidRPr="00D43BE8" w:rsidRDefault="00D43BE8" w:rsidP="00D43BE8">
      <w:pPr>
        <w:pStyle w:val="Default"/>
        <w:rPr>
          <w:sz w:val="22"/>
          <w:szCs w:val="22"/>
          <w:lang w:val="en-US"/>
        </w:rPr>
      </w:pPr>
      <w:r w:rsidRPr="00D43BE8">
        <w:rPr>
          <w:b/>
          <w:bCs/>
          <w:sz w:val="22"/>
          <w:szCs w:val="22"/>
          <w:lang w:val="en-US"/>
        </w:rPr>
        <w:t xml:space="preserve">exchange set </w:t>
      </w:r>
    </w:p>
    <w:p w14:paraId="0356EA60" w14:textId="7A080848" w:rsidR="002749B7" w:rsidRDefault="00D43BE8" w:rsidP="00D210C0">
      <w:pPr>
        <w:suppressAutoHyphens/>
        <w:spacing w:before="0" w:after="0" w:line="100" w:lineRule="atLeast"/>
        <w:jc w:val="left"/>
        <w:rPr>
          <w:i/>
          <w:iCs/>
        </w:rPr>
      </w:pPr>
      <w:r>
        <w:rPr>
          <w:i/>
          <w:iCs/>
        </w:rPr>
        <w:t>datasets may be grouped into exchange sets. Each exchange set consists of one or more datasets with an associated XML metadata file and a single Exchange Catalogue XML file containing metadata. It may also include one or more support files.</w:t>
      </w:r>
    </w:p>
    <w:p w14:paraId="7162C1C3" w14:textId="77777777" w:rsidR="009E58E7" w:rsidRPr="009E58E7" w:rsidRDefault="009E58E7" w:rsidP="009E58E7">
      <w:pPr>
        <w:pStyle w:val="Default"/>
        <w:rPr>
          <w:sz w:val="22"/>
          <w:szCs w:val="22"/>
          <w:lang w:val="en-US"/>
        </w:rPr>
      </w:pPr>
      <w:r w:rsidRPr="009E58E7">
        <w:rPr>
          <w:b/>
          <w:bCs/>
          <w:sz w:val="22"/>
          <w:szCs w:val="22"/>
          <w:lang w:val="en-US"/>
        </w:rPr>
        <w:t xml:space="preserve">feature </w:t>
      </w:r>
    </w:p>
    <w:p w14:paraId="74B03F7C" w14:textId="77777777" w:rsidR="009E58E7" w:rsidRPr="009E58E7" w:rsidRDefault="009E58E7" w:rsidP="009E58E7">
      <w:pPr>
        <w:pStyle w:val="Default"/>
        <w:rPr>
          <w:sz w:val="22"/>
          <w:szCs w:val="22"/>
          <w:lang w:val="en-US"/>
        </w:rPr>
      </w:pPr>
      <w:r w:rsidRPr="009E58E7">
        <w:rPr>
          <w:i/>
          <w:iCs/>
          <w:sz w:val="22"/>
          <w:szCs w:val="22"/>
          <w:lang w:val="en-US"/>
        </w:rPr>
        <w:t xml:space="preserve">abstraction of </w:t>
      </w:r>
      <w:proofErr w:type="gramStart"/>
      <w:r w:rsidRPr="009E58E7">
        <w:rPr>
          <w:i/>
          <w:iCs/>
          <w:sz w:val="22"/>
          <w:szCs w:val="22"/>
          <w:lang w:val="en-US"/>
        </w:rPr>
        <w:t>real world</w:t>
      </w:r>
      <w:proofErr w:type="gramEnd"/>
      <w:r w:rsidRPr="009E58E7">
        <w:rPr>
          <w:i/>
          <w:iCs/>
          <w:sz w:val="22"/>
          <w:szCs w:val="22"/>
          <w:lang w:val="en-US"/>
        </w:rPr>
        <w:t xml:space="preserve"> phenomena (ISO 19101) </w:t>
      </w:r>
    </w:p>
    <w:p w14:paraId="28807CBF" w14:textId="77777777" w:rsidR="009E58E7" w:rsidRPr="009E58E7" w:rsidRDefault="009E58E7" w:rsidP="009E58E7">
      <w:pPr>
        <w:pStyle w:val="Default"/>
        <w:rPr>
          <w:sz w:val="22"/>
          <w:szCs w:val="22"/>
          <w:lang w:val="en-US"/>
        </w:rPr>
      </w:pPr>
      <w:r w:rsidRPr="009E58E7">
        <w:rPr>
          <w:i/>
          <w:iCs/>
          <w:sz w:val="22"/>
          <w:szCs w:val="22"/>
          <w:lang w:val="en-US"/>
        </w:rPr>
        <w:t xml:space="preserve">NOTE: A feature may occur as a type or an instance. Feature type or feature instance shall be used when only one is meant. </w:t>
      </w:r>
    </w:p>
    <w:p w14:paraId="59BFA621" w14:textId="77777777" w:rsidR="009E58E7" w:rsidRDefault="009E58E7" w:rsidP="009E58E7">
      <w:pPr>
        <w:pStyle w:val="Default"/>
        <w:rPr>
          <w:b/>
          <w:bCs/>
          <w:sz w:val="22"/>
          <w:szCs w:val="22"/>
          <w:lang w:val="en-US"/>
        </w:rPr>
      </w:pPr>
    </w:p>
    <w:p w14:paraId="643E793C" w14:textId="0967449B" w:rsidR="009E58E7" w:rsidRPr="009E58E7" w:rsidRDefault="009E58E7" w:rsidP="009E58E7">
      <w:pPr>
        <w:pStyle w:val="Default"/>
        <w:rPr>
          <w:sz w:val="22"/>
          <w:szCs w:val="22"/>
          <w:lang w:val="en-US"/>
        </w:rPr>
      </w:pPr>
      <w:r w:rsidRPr="009E58E7">
        <w:rPr>
          <w:b/>
          <w:bCs/>
          <w:sz w:val="22"/>
          <w:szCs w:val="22"/>
          <w:lang w:val="en-US"/>
        </w:rPr>
        <w:t xml:space="preserve">feature association </w:t>
      </w:r>
    </w:p>
    <w:p w14:paraId="4BBDE86F" w14:textId="73EEFF77" w:rsidR="009E58E7" w:rsidRPr="009E58E7" w:rsidRDefault="009E58E7" w:rsidP="009E58E7">
      <w:pPr>
        <w:pStyle w:val="Default"/>
        <w:rPr>
          <w:i/>
          <w:iCs/>
          <w:sz w:val="22"/>
          <w:szCs w:val="22"/>
          <w:lang w:val="en-US"/>
        </w:rPr>
      </w:pPr>
      <w:r w:rsidRPr="009E58E7">
        <w:rPr>
          <w:i/>
          <w:iCs/>
          <w:sz w:val="22"/>
          <w:szCs w:val="22"/>
          <w:lang w:val="en-US"/>
        </w:rPr>
        <w:t xml:space="preserve">relationship that links instances of one </w:t>
      </w:r>
      <w:r w:rsidRPr="009E58E7">
        <w:rPr>
          <w:b/>
          <w:bCs/>
          <w:i/>
          <w:iCs/>
          <w:sz w:val="22"/>
          <w:szCs w:val="22"/>
          <w:lang w:val="en-US"/>
        </w:rPr>
        <w:t xml:space="preserve">feature </w:t>
      </w:r>
      <w:r w:rsidRPr="009E58E7">
        <w:rPr>
          <w:i/>
          <w:iCs/>
          <w:sz w:val="22"/>
          <w:szCs w:val="22"/>
          <w:lang w:val="en-US"/>
        </w:rPr>
        <w:t xml:space="preserve">type with instances of the same or a different </w:t>
      </w:r>
      <w:r w:rsidRPr="009E58E7">
        <w:rPr>
          <w:b/>
          <w:bCs/>
          <w:i/>
          <w:iCs/>
          <w:sz w:val="22"/>
          <w:szCs w:val="22"/>
          <w:lang w:val="en-US"/>
        </w:rPr>
        <w:t xml:space="preserve">feature </w:t>
      </w:r>
      <w:r w:rsidRPr="009E58E7">
        <w:rPr>
          <w:i/>
          <w:iCs/>
          <w:sz w:val="22"/>
          <w:szCs w:val="22"/>
          <w:lang w:val="en-US"/>
        </w:rPr>
        <w:t xml:space="preserve">type (ISO19110) </w:t>
      </w:r>
    </w:p>
    <w:p w14:paraId="4F8ACAE8" w14:textId="77777777" w:rsidR="009E58E7" w:rsidRPr="009E58E7" w:rsidRDefault="009E58E7" w:rsidP="009E58E7">
      <w:pPr>
        <w:pStyle w:val="Default"/>
        <w:rPr>
          <w:sz w:val="22"/>
          <w:szCs w:val="22"/>
          <w:lang w:val="en-US"/>
        </w:rPr>
      </w:pPr>
      <w:r w:rsidRPr="009E58E7">
        <w:rPr>
          <w:i/>
          <w:iCs/>
          <w:sz w:val="22"/>
          <w:szCs w:val="22"/>
          <w:lang w:val="en-US"/>
        </w:rPr>
        <w:t xml:space="preserve">NOTE 1; A feature association may occur as a type or an instance. Feature association type or feature association instance is used when only one is meant. </w:t>
      </w:r>
    </w:p>
    <w:p w14:paraId="1A97054B" w14:textId="77777777" w:rsidR="009E58E7" w:rsidRPr="009E58E7" w:rsidRDefault="009E58E7" w:rsidP="009E58E7">
      <w:pPr>
        <w:pStyle w:val="Default"/>
        <w:rPr>
          <w:sz w:val="22"/>
          <w:szCs w:val="22"/>
          <w:lang w:val="en-US"/>
        </w:rPr>
      </w:pPr>
      <w:r w:rsidRPr="009E58E7">
        <w:rPr>
          <w:i/>
          <w:iCs/>
          <w:sz w:val="22"/>
          <w:szCs w:val="22"/>
          <w:lang w:val="en-US"/>
        </w:rPr>
        <w:t xml:space="preserve">NOTE 2: Feature associations include aggregation of features. </w:t>
      </w:r>
    </w:p>
    <w:p w14:paraId="434DE6B2" w14:textId="77777777" w:rsidR="009E58E7" w:rsidRDefault="009E58E7" w:rsidP="009E58E7">
      <w:pPr>
        <w:pStyle w:val="Default"/>
        <w:rPr>
          <w:b/>
          <w:bCs/>
          <w:sz w:val="22"/>
          <w:szCs w:val="22"/>
          <w:lang w:val="en-US"/>
        </w:rPr>
      </w:pPr>
    </w:p>
    <w:p w14:paraId="2EB2CE03" w14:textId="32CB7B82" w:rsidR="009E58E7" w:rsidRPr="009E58E7" w:rsidRDefault="009E58E7" w:rsidP="009E58E7">
      <w:pPr>
        <w:pStyle w:val="Default"/>
        <w:rPr>
          <w:sz w:val="22"/>
          <w:szCs w:val="22"/>
          <w:lang w:val="en-US"/>
        </w:rPr>
      </w:pPr>
      <w:r w:rsidRPr="009E58E7">
        <w:rPr>
          <w:b/>
          <w:bCs/>
          <w:sz w:val="22"/>
          <w:szCs w:val="22"/>
          <w:lang w:val="en-US"/>
        </w:rPr>
        <w:t xml:space="preserve">feature attribute </w:t>
      </w:r>
    </w:p>
    <w:p w14:paraId="1C9612AC" w14:textId="77777777" w:rsidR="009E58E7" w:rsidRPr="009E58E7" w:rsidRDefault="009E58E7" w:rsidP="009E58E7">
      <w:pPr>
        <w:pStyle w:val="Default"/>
        <w:rPr>
          <w:sz w:val="22"/>
          <w:szCs w:val="22"/>
          <w:lang w:val="en-US"/>
        </w:rPr>
      </w:pPr>
      <w:r w:rsidRPr="009E58E7">
        <w:rPr>
          <w:i/>
          <w:iCs/>
          <w:sz w:val="22"/>
          <w:szCs w:val="22"/>
          <w:lang w:val="en-US"/>
        </w:rPr>
        <w:t xml:space="preserve">characteristic of a </w:t>
      </w:r>
      <w:r w:rsidRPr="009E58E7">
        <w:rPr>
          <w:b/>
          <w:bCs/>
          <w:i/>
          <w:iCs/>
          <w:sz w:val="22"/>
          <w:szCs w:val="22"/>
          <w:lang w:val="en-US"/>
        </w:rPr>
        <w:t xml:space="preserve">feature </w:t>
      </w:r>
      <w:r w:rsidRPr="009E58E7">
        <w:rPr>
          <w:i/>
          <w:iCs/>
          <w:sz w:val="22"/>
          <w:szCs w:val="22"/>
          <w:lang w:val="en-US"/>
        </w:rPr>
        <w:t xml:space="preserve">(ISO 19101) </w:t>
      </w:r>
    </w:p>
    <w:p w14:paraId="44571232" w14:textId="77777777" w:rsidR="009E58E7" w:rsidRPr="009E58E7" w:rsidRDefault="009E58E7" w:rsidP="009E58E7">
      <w:pPr>
        <w:pStyle w:val="Default"/>
        <w:rPr>
          <w:sz w:val="22"/>
          <w:szCs w:val="22"/>
          <w:lang w:val="en-US"/>
        </w:rPr>
      </w:pPr>
      <w:r w:rsidRPr="009E58E7">
        <w:rPr>
          <w:i/>
          <w:iCs/>
          <w:sz w:val="22"/>
          <w:szCs w:val="22"/>
          <w:lang w:val="en-US"/>
        </w:rPr>
        <w:lastRenderedPageBreak/>
        <w:t xml:space="preserve">NOTE 1: A feature attribute may occur as a type or an instance. Feature attribute type or feature attribute instance is used when only one is meant. </w:t>
      </w:r>
    </w:p>
    <w:p w14:paraId="5B61ED77" w14:textId="77777777" w:rsidR="009E58E7" w:rsidRPr="009E58E7" w:rsidRDefault="009E58E7" w:rsidP="009E58E7">
      <w:pPr>
        <w:pStyle w:val="Default"/>
        <w:rPr>
          <w:sz w:val="22"/>
          <w:szCs w:val="22"/>
          <w:lang w:val="en-US"/>
        </w:rPr>
      </w:pPr>
      <w:r w:rsidRPr="009E58E7">
        <w:rPr>
          <w:i/>
          <w:iCs/>
          <w:sz w:val="22"/>
          <w:szCs w:val="22"/>
          <w:lang w:val="en-US"/>
        </w:rPr>
        <w:t xml:space="preserve">NOTE 2: A feature attribute type has a name, a data type and a domain associated to it. A feature attribute for a feature instance has an attribute value taken from the domain. </w:t>
      </w:r>
    </w:p>
    <w:p w14:paraId="48F32615" w14:textId="77777777" w:rsidR="009E58E7" w:rsidRDefault="009E58E7" w:rsidP="009E58E7">
      <w:pPr>
        <w:pStyle w:val="Default"/>
        <w:rPr>
          <w:b/>
          <w:bCs/>
          <w:sz w:val="22"/>
          <w:szCs w:val="22"/>
          <w:lang w:val="en-US"/>
        </w:rPr>
      </w:pPr>
    </w:p>
    <w:p w14:paraId="56DFDE3F" w14:textId="1E98048C" w:rsidR="009E58E7" w:rsidRPr="009E58E7" w:rsidRDefault="009E58E7" w:rsidP="009E58E7">
      <w:pPr>
        <w:pStyle w:val="Default"/>
        <w:rPr>
          <w:sz w:val="22"/>
          <w:szCs w:val="22"/>
          <w:lang w:val="en-US"/>
        </w:rPr>
      </w:pPr>
      <w:r w:rsidRPr="009E58E7">
        <w:rPr>
          <w:b/>
          <w:bCs/>
          <w:sz w:val="22"/>
          <w:szCs w:val="22"/>
          <w:lang w:val="en-US"/>
        </w:rPr>
        <w:t xml:space="preserve">geographic data </w:t>
      </w:r>
    </w:p>
    <w:p w14:paraId="655E05EE" w14:textId="77777777" w:rsidR="009E58E7" w:rsidRPr="009E58E7" w:rsidRDefault="009E58E7" w:rsidP="009E58E7">
      <w:pPr>
        <w:pStyle w:val="Default"/>
        <w:rPr>
          <w:sz w:val="22"/>
          <w:szCs w:val="22"/>
          <w:lang w:val="en-US"/>
        </w:rPr>
      </w:pPr>
      <w:r w:rsidRPr="009E58E7">
        <w:rPr>
          <w:i/>
          <w:iCs/>
          <w:sz w:val="22"/>
          <w:szCs w:val="22"/>
          <w:lang w:val="en-US"/>
        </w:rPr>
        <w:t xml:space="preserve">data with implicit or explicit reference to a location relative to the Earth (ISO 19109) </w:t>
      </w:r>
    </w:p>
    <w:p w14:paraId="63165CA4" w14:textId="77777777" w:rsidR="009E58E7" w:rsidRPr="009E58E7" w:rsidRDefault="009E58E7" w:rsidP="009E58E7">
      <w:pPr>
        <w:pStyle w:val="Default"/>
        <w:rPr>
          <w:sz w:val="22"/>
          <w:szCs w:val="22"/>
          <w:lang w:val="en-US"/>
        </w:rPr>
      </w:pPr>
      <w:r w:rsidRPr="009E58E7">
        <w:rPr>
          <w:i/>
          <w:iCs/>
          <w:sz w:val="22"/>
          <w:szCs w:val="22"/>
          <w:lang w:val="en-US"/>
        </w:rPr>
        <w:t xml:space="preserve">NOTE: Geographic information is also used as a term for information concerning phenomena implicitly or explicitly associated with a location relative to the Earth. </w:t>
      </w:r>
    </w:p>
    <w:p w14:paraId="52CE0182" w14:textId="77777777" w:rsidR="009E58E7" w:rsidRDefault="009E58E7" w:rsidP="009E58E7">
      <w:pPr>
        <w:pStyle w:val="Default"/>
        <w:rPr>
          <w:b/>
          <w:bCs/>
          <w:sz w:val="22"/>
          <w:szCs w:val="22"/>
          <w:lang w:val="en-US"/>
        </w:rPr>
      </w:pPr>
    </w:p>
    <w:p w14:paraId="13973FAC" w14:textId="2F89C16B" w:rsidR="009E58E7" w:rsidRPr="009E58E7" w:rsidRDefault="009E58E7" w:rsidP="009E58E7">
      <w:pPr>
        <w:pStyle w:val="Default"/>
        <w:rPr>
          <w:sz w:val="22"/>
          <w:szCs w:val="22"/>
          <w:lang w:val="en-US"/>
        </w:rPr>
      </w:pPr>
      <w:r w:rsidRPr="009E58E7">
        <w:rPr>
          <w:b/>
          <w:bCs/>
          <w:sz w:val="22"/>
          <w:szCs w:val="22"/>
          <w:lang w:val="en-US"/>
        </w:rPr>
        <w:t xml:space="preserve">metadata </w:t>
      </w:r>
    </w:p>
    <w:p w14:paraId="2C725FE2" w14:textId="77777777" w:rsidR="009E58E7" w:rsidRPr="009E58E7" w:rsidRDefault="009E58E7" w:rsidP="009E58E7">
      <w:pPr>
        <w:pStyle w:val="Default"/>
        <w:rPr>
          <w:sz w:val="22"/>
          <w:szCs w:val="22"/>
          <w:lang w:val="en-US"/>
        </w:rPr>
      </w:pPr>
      <w:r w:rsidRPr="009E58E7">
        <w:rPr>
          <w:i/>
          <w:iCs/>
          <w:sz w:val="22"/>
          <w:szCs w:val="22"/>
          <w:lang w:val="en-US"/>
        </w:rPr>
        <w:t xml:space="preserve">data about data (ISO 19115) </w:t>
      </w:r>
    </w:p>
    <w:p w14:paraId="1CBF9E27" w14:textId="77777777" w:rsidR="009E58E7" w:rsidRDefault="009E58E7" w:rsidP="009E58E7">
      <w:pPr>
        <w:pStyle w:val="Default"/>
        <w:rPr>
          <w:b/>
          <w:bCs/>
          <w:sz w:val="22"/>
          <w:szCs w:val="22"/>
          <w:lang w:val="en-US"/>
        </w:rPr>
      </w:pPr>
    </w:p>
    <w:p w14:paraId="3AD535FF" w14:textId="441CB7AF" w:rsidR="009E58E7" w:rsidRPr="009E58E7" w:rsidRDefault="009E58E7" w:rsidP="009E58E7">
      <w:pPr>
        <w:pStyle w:val="Default"/>
        <w:rPr>
          <w:sz w:val="22"/>
          <w:szCs w:val="22"/>
          <w:lang w:val="en-US"/>
        </w:rPr>
      </w:pPr>
      <w:r w:rsidRPr="009E58E7">
        <w:rPr>
          <w:b/>
          <w:bCs/>
          <w:sz w:val="22"/>
          <w:szCs w:val="22"/>
          <w:lang w:val="en-US"/>
        </w:rPr>
        <w:t xml:space="preserve">model </w:t>
      </w:r>
    </w:p>
    <w:p w14:paraId="208549C3" w14:textId="77777777" w:rsidR="009E58E7" w:rsidRPr="009E58E7" w:rsidRDefault="009E58E7" w:rsidP="009E58E7">
      <w:pPr>
        <w:pStyle w:val="Default"/>
        <w:rPr>
          <w:sz w:val="22"/>
          <w:szCs w:val="22"/>
          <w:lang w:val="en-US"/>
        </w:rPr>
      </w:pPr>
      <w:r w:rsidRPr="009E58E7">
        <w:rPr>
          <w:i/>
          <w:iCs/>
          <w:sz w:val="22"/>
          <w:szCs w:val="22"/>
          <w:lang w:val="en-US"/>
        </w:rPr>
        <w:t xml:space="preserve">abstraction of some aspects of reality (ISO 19109) </w:t>
      </w:r>
    </w:p>
    <w:p w14:paraId="0D37C49A" w14:textId="77777777" w:rsidR="009E58E7" w:rsidRDefault="009E58E7" w:rsidP="009E58E7">
      <w:pPr>
        <w:pStyle w:val="Default"/>
        <w:rPr>
          <w:b/>
          <w:bCs/>
          <w:sz w:val="22"/>
          <w:szCs w:val="22"/>
          <w:lang w:val="en-US"/>
        </w:rPr>
      </w:pPr>
    </w:p>
    <w:p w14:paraId="2C48DE19" w14:textId="1B259E54" w:rsidR="009E58E7" w:rsidRPr="009E58E7" w:rsidRDefault="009E58E7" w:rsidP="009E58E7">
      <w:pPr>
        <w:pStyle w:val="Default"/>
        <w:rPr>
          <w:sz w:val="22"/>
          <w:szCs w:val="22"/>
          <w:lang w:val="en-US"/>
        </w:rPr>
      </w:pPr>
      <w:r w:rsidRPr="009E58E7">
        <w:rPr>
          <w:b/>
          <w:bCs/>
          <w:sz w:val="22"/>
          <w:szCs w:val="22"/>
          <w:lang w:val="en-US"/>
        </w:rPr>
        <w:t xml:space="preserve">portrayal </w:t>
      </w:r>
    </w:p>
    <w:p w14:paraId="21329FA1" w14:textId="027D424C" w:rsidR="009E58E7" w:rsidRPr="002749B7" w:rsidRDefault="009E58E7" w:rsidP="009E58E7">
      <w:pPr>
        <w:suppressAutoHyphens/>
        <w:spacing w:before="0" w:after="0" w:line="100" w:lineRule="atLeast"/>
        <w:jc w:val="left"/>
        <w:rPr>
          <w:rFonts w:eastAsia="SimSun" w:cs="Arial"/>
          <w:b/>
          <w:color w:val="000000"/>
          <w:szCs w:val="24"/>
          <w:lang w:eastAsia="ar-SA"/>
        </w:rPr>
      </w:pPr>
      <w:r>
        <w:rPr>
          <w:i/>
          <w:iCs/>
        </w:rPr>
        <w:t>presentation of information to humans (ISO 19117)</w:t>
      </w:r>
    </w:p>
    <w:p w14:paraId="18C9489E" w14:textId="12657C3D" w:rsidR="002749B7" w:rsidRDefault="002749B7" w:rsidP="002749B7">
      <w:pPr>
        <w:suppressAutoHyphens/>
        <w:spacing w:before="120" w:after="120" w:line="100" w:lineRule="atLeast"/>
        <w:jc w:val="left"/>
        <w:rPr>
          <w:rFonts w:eastAsia="Times New Roman" w:cs="Arial"/>
          <w:color w:val="000000"/>
          <w:szCs w:val="24"/>
          <w:lang w:eastAsia="ar-SA"/>
        </w:rPr>
      </w:pPr>
    </w:p>
    <w:p w14:paraId="1F4BD6D5" w14:textId="77777777" w:rsidR="00B87BBF" w:rsidRPr="00B87BBF" w:rsidRDefault="00B87BBF" w:rsidP="00B87BBF">
      <w:pPr>
        <w:pStyle w:val="Default"/>
        <w:rPr>
          <w:sz w:val="22"/>
          <w:szCs w:val="22"/>
          <w:lang w:val="en-US"/>
        </w:rPr>
      </w:pPr>
      <w:r w:rsidRPr="00B87BBF">
        <w:rPr>
          <w:b/>
          <w:bCs/>
          <w:sz w:val="22"/>
          <w:szCs w:val="22"/>
          <w:lang w:val="en-US"/>
        </w:rPr>
        <w:t xml:space="preserve">quality </w:t>
      </w:r>
    </w:p>
    <w:p w14:paraId="3B7D5DFB" w14:textId="77777777" w:rsidR="00B87BBF" w:rsidRPr="00B87BBF" w:rsidRDefault="00B87BBF" w:rsidP="00B87BBF">
      <w:pPr>
        <w:pStyle w:val="Default"/>
        <w:rPr>
          <w:sz w:val="22"/>
          <w:szCs w:val="22"/>
          <w:lang w:val="en-US"/>
        </w:rPr>
      </w:pPr>
      <w:r w:rsidRPr="00B87BBF">
        <w:rPr>
          <w:i/>
          <w:iCs/>
          <w:sz w:val="22"/>
          <w:szCs w:val="22"/>
          <w:lang w:val="en-US"/>
        </w:rPr>
        <w:t xml:space="preserve">totality of characteristics of a product that bear on its ability to satisfy stated and implied needs (ISO 19101) </w:t>
      </w:r>
    </w:p>
    <w:p w14:paraId="1818185F" w14:textId="77777777" w:rsidR="00B87BBF" w:rsidRDefault="00B87BBF" w:rsidP="00B87BBF">
      <w:pPr>
        <w:pStyle w:val="Default"/>
        <w:rPr>
          <w:b/>
          <w:bCs/>
          <w:sz w:val="22"/>
          <w:szCs w:val="22"/>
          <w:lang w:val="en-US"/>
        </w:rPr>
      </w:pPr>
    </w:p>
    <w:p w14:paraId="12BBE832" w14:textId="77777777" w:rsidR="00B87BBF" w:rsidRDefault="00B87BBF" w:rsidP="00B87BBF">
      <w:pPr>
        <w:pStyle w:val="Default"/>
        <w:rPr>
          <w:b/>
          <w:bCs/>
          <w:sz w:val="22"/>
          <w:szCs w:val="22"/>
          <w:lang w:val="en-US"/>
        </w:rPr>
      </w:pPr>
    </w:p>
    <w:p w14:paraId="6E24D6EB" w14:textId="6F6BB998" w:rsidR="00B87BBF" w:rsidRPr="00B87BBF" w:rsidRDefault="00B87BBF" w:rsidP="00B87BBF">
      <w:pPr>
        <w:pStyle w:val="Default"/>
        <w:rPr>
          <w:sz w:val="22"/>
          <w:szCs w:val="22"/>
          <w:lang w:val="en-US"/>
        </w:rPr>
      </w:pPr>
      <w:r w:rsidRPr="00B87BBF">
        <w:rPr>
          <w:b/>
          <w:bCs/>
          <w:sz w:val="22"/>
          <w:szCs w:val="22"/>
          <w:lang w:val="en-US"/>
        </w:rPr>
        <w:t xml:space="preserve">universe of discourse </w:t>
      </w:r>
    </w:p>
    <w:p w14:paraId="771CAB0F" w14:textId="25117EE1" w:rsidR="00B87BBF" w:rsidRDefault="00B87BBF" w:rsidP="00B87BBF">
      <w:pPr>
        <w:suppressAutoHyphens/>
        <w:spacing w:before="120" w:after="120" w:line="100" w:lineRule="atLeast"/>
        <w:jc w:val="left"/>
        <w:rPr>
          <w:i/>
          <w:iCs/>
        </w:rPr>
      </w:pPr>
      <w:r>
        <w:rPr>
          <w:i/>
          <w:iCs/>
        </w:rPr>
        <w:t>view of the real or hypothetical world that includes everything of interest (ISO 19101)</w:t>
      </w:r>
    </w:p>
    <w:p w14:paraId="2B3D400D" w14:textId="77777777" w:rsidR="00B87BBF" w:rsidRPr="00B87BBF" w:rsidRDefault="00B87BBF" w:rsidP="00B87BBF">
      <w:pPr>
        <w:suppressAutoHyphens/>
        <w:spacing w:before="120" w:after="120" w:line="100" w:lineRule="atLeast"/>
        <w:jc w:val="left"/>
      </w:pPr>
    </w:p>
    <w:p w14:paraId="7CF39981" w14:textId="77777777" w:rsidR="002749B7" w:rsidRDefault="002749B7" w:rsidP="008043D2">
      <w:pPr>
        <w:pStyle w:val="Otsikko3"/>
      </w:pPr>
      <w:bookmarkStart w:id="15" w:name="__RefHeading__2922_1382180727"/>
      <w:bookmarkStart w:id="16" w:name="_Toc146215028"/>
      <w:bookmarkEnd w:id="15"/>
      <w:r w:rsidRPr="002749B7">
        <w:t>Abbreviations</w:t>
      </w:r>
      <w:bookmarkEnd w:id="16"/>
    </w:p>
    <w:p w14:paraId="495FF1B2" w14:textId="14AFC3E9" w:rsidR="00116227" w:rsidRDefault="00116227" w:rsidP="002749B7">
      <w:pPr>
        <w:tabs>
          <w:tab w:val="left" w:pos="1418"/>
        </w:tabs>
        <w:suppressAutoHyphens/>
        <w:spacing w:before="120" w:after="120" w:line="100" w:lineRule="atLeast"/>
        <w:jc w:val="left"/>
        <w:rPr>
          <w:rFonts w:eastAsia="Times New Roman" w:cs="Arial"/>
          <w:color w:val="000000"/>
          <w:szCs w:val="24"/>
          <w:lang w:val="en-GB" w:eastAsia="ar-SA"/>
        </w:rPr>
      </w:pPr>
      <w:r>
        <w:t>This product specification adopts the following convention for symbols and abbreviated terms:</w:t>
      </w:r>
    </w:p>
    <w:p w14:paraId="2854EE57" w14:textId="3F1CA7D8"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CRS</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t>Coordinate Reference System</w:t>
      </w:r>
    </w:p>
    <w:p w14:paraId="5D483879"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DCEG</w:t>
      </w:r>
      <w:r w:rsidRPr="002749B7">
        <w:rPr>
          <w:rFonts w:eastAsia="Times New Roman" w:cs="Arial"/>
          <w:color w:val="000000"/>
          <w:szCs w:val="24"/>
          <w:lang w:val="en-GB" w:eastAsia="ar-SA"/>
        </w:rPr>
        <w:tab/>
        <w:t>Data Classification and Encoding Guide</w:t>
      </w:r>
    </w:p>
    <w:p w14:paraId="36AB74FD"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ECDIS</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t>Electronic Chart Display and Information System</w:t>
      </w:r>
    </w:p>
    <w:p w14:paraId="1730086A"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ENC</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t>Electronic Navigational Chart</w:t>
      </w:r>
    </w:p>
    <w:p w14:paraId="5520206B"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GML</w:t>
      </w:r>
      <w:r w:rsidRPr="002749B7">
        <w:rPr>
          <w:rFonts w:eastAsia="Times New Roman" w:cs="Arial"/>
          <w:color w:val="000000"/>
          <w:szCs w:val="24"/>
          <w:lang w:val="en-GB" w:eastAsia="ar-SA"/>
        </w:rPr>
        <w:tab/>
        <w:t>Geography Markup Language</w:t>
      </w:r>
    </w:p>
    <w:p w14:paraId="2AFA3E14"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IALA</w:t>
      </w:r>
      <w:r w:rsidRPr="002749B7">
        <w:rPr>
          <w:rFonts w:eastAsia="Times New Roman" w:cs="Arial"/>
          <w:color w:val="000000"/>
          <w:szCs w:val="24"/>
          <w:lang w:val="en-GB" w:eastAsia="ar-SA"/>
        </w:rPr>
        <w:tab/>
        <w:t>International Association of Marine Aids to Navigation and Lighthouse Authorities</w:t>
      </w:r>
    </w:p>
    <w:p w14:paraId="5D2C4028"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IHO</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t>International Hydrographic Organization</w:t>
      </w:r>
    </w:p>
    <w:p w14:paraId="05A635E5"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IMO</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t>International Maritime Organization</w:t>
      </w:r>
    </w:p>
    <w:p w14:paraId="546E533A"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ISO</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t>International Organization for Standardization</w:t>
      </w:r>
    </w:p>
    <w:p w14:paraId="78235660"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UML</w:t>
      </w:r>
      <w:r w:rsidRPr="002749B7">
        <w:rPr>
          <w:rFonts w:eastAsia="Times New Roman" w:cs="Arial"/>
          <w:color w:val="000000"/>
          <w:szCs w:val="24"/>
          <w:lang w:val="en-GB" w:eastAsia="ar-SA"/>
        </w:rPr>
        <w:tab/>
        <w:t xml:space="preserve">Unified </w:t>
      </w:r>
      <w:proofErr w:type="spellStart"/>
      <w:r w:rsidRPr="002749B7">
        <w:rPr>
          <w:rFonts w:eastAsia="Times New Roman" w:cs="Arial"/>
          <w:color w:val="000000"/>
          <w:szCs w:val="24"/>
          <w:lang w:val="en-GB" w:eastAsia="ar-SA"/>
        </w:rPr>
        <w:t>Modeling</w:t>
      </w:r>
      <w:proofErr w:type="spellEnd"/>
      <w:r w:rsidRPr="002749B7">
        <w:rPr>
          <w:rFonts w:eastAsia="Times New Roman" w:cs="Arial"/>
          <w:color w:val="000000"/>
          <w:szCs w:val="24"/>
          <w:lang w:val="en-GB" w:eastAsia="ar-SA"/>
        </w:rPr>
        <w:t xml:space="preserve"> Language</w:t>
      </w:r>
    </w:p>
    <w:p w14:paraId="7EB5A1E6" w14:textId="77777777" w:rsid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URI</w:t>
      </w:r>
      <w:r w:rsidRPr="002749B7">
        <w:rPr>
          <w:rFonts w:eastAsia="Times New Roman" w:cs="Arial"/>
          <w:color w:val="000000"/>
          <w:szCs w:val="24"/>
          <w:lang w:val="en-GB" w:eastAsia="ar-SA"/>
        </w:rPr>
        <w:tab/>
        <w:t>Uniform Resource Identifier</w:t>
      </w:r>
    </w:p>
    <w:p w14:paraId="2DF7314E" w14:textId="392734B0" w:rsidR="004825EC" w:rsidRDefault="004825EC" w:rsidP="002749B7">
      <w:pPr>
        <w:tabs>
          <w:tab w:val="left" w:pos="1418"/>
        </w:tabs>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 xml:space="preserve">URL                </w:t>
      </w:r>
      <w:r w:rsidRPr="004825EC">
        <w:rPr>
          <w:rFonts w:eastAsia="Times New Roman" w:cs="Arial"/>
          <w:color w:val="000000"/>
          <w:szCs w:val="24"/>
          <w:lang w:val="en-GB" w:eastAsia="ar-SA"/>
        </w:rPr>
        <w:t>Uniform Resource Locator</w:t>
      </w:r>
    </w:p>
    <w:p w14:paraId="2F2ECE71" w14:textId="26A2296D" w:rsidR="003779AA" w:rsidRDefault="003779AA" w:rsidP="002749B7">
      <w:pPr>
        <w:tabs>
          <w:tab w:val="left" w:pos="1418"/>
        </w:tabs>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VTS                Vessel Traffic Service</w:t>
      </w:r>
    </w:p>
    <w:p w14:paraId="301D1FE0" w14:textId="361BFB30" w:rsidR="004825EC" w:rsidRDefault="004825EC" w:rsidP="002749B7">
      <w:pPr>
        <w:tabs>
          <w:tab w:val="left" w:pos="1418"/>
        </w:tabs>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lastRenderedPageBreak/>
        <w:t>WMS              Web Map Service</w:t>
      </w:r>
    </w:p>
    <w:p w14:paraId="685CA957" w14:textId="6A8029F1" w:rsidR="004825EC" w:rsidRPr="002749B7" w:rsidRDefault="004825EC" w:rsidP="002749B7">
      <w:pPr>
        <w:tabs>
          <w:tab w:val="left" w:pos="1418"/>
        </w:tabs>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WWW             World Wide Web</w:t>
      </w:r>
    </w:p>
    <w:p w14:paraId="1910ECAB"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XML</w:t>
      </w:r>
      <w:r w:rsidRPr="002749B7">
        <w:rPr>
          <w:rFonts w:eastAsia="Times New Roman" w:cs="Arial"/>
          <w:color w:val="000000"/>
          <w:szCs w:val="24"/>
          <w:lang w:val="en-GB" w:eastAsia="ar-SA"/>
        </w:rPr>
        <w:tab/>
        <w:t>Extensible Markup Language</w:t>
      </w:r>
    </w:p>
    <w:p w14:paraId="39541631"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XSLT</w:t>
      </w:r>
      <w:r w:rsidRPr="002749B7">
        <w:rPr>
          <w:rFonts w:eastAsia="Times New Roman" w:cs="Arial"/>
          <w:color w:val="000000"/>
          <w:szCs w:val="24"/>
          <w:lang w:val="en-GB" w:eastAsia="ar-SA"/>
        </w:rPr>
        <w:tab/>
      </w:r>
      <w:proofErr w:type="spellStart"/>
      <w:r w:rsidRPr="002749B7">
        <w:rPr>
          <w:rFonts w:eastAsia="Times New Roman" w:cs="Arial"/>
          <w:color w:val="000000"/>
          <w:szCs w:val="24"/>
          <w:lang w:val="en-GB" w:eastAsia="ar-SA"/>
        </w:rPr>
        <w:t>eXtensible</w:t>
      </w:r>
      <w:proofErr w:type="spellEnd"/>
      <w:r w:rsidRPr="002749B7">
        <w:rPr>
          <w:rFonts w:eastAsia="Times New Roman" w:cs="Arial"/>
          <w:color w:val="000000"/>
          <w:szCs w:val="24"/>
          <w:lang w:val="en-GB" w:eastAsia="ar-SA"/>
        </w:rPr>
        <w:t xml:space="preserve"> Stylesheet Language Transformations</w:t>
      </w:r>
    </w:p>
    <w:p w14:paraId="69E426DF" w14:textId="77777777" w:rsidR="002749B7" w:rsidRPr="002749B7" w:rsidRDefault="002749B7" w:rsidP="002749B7">
      <w:pPr>
        <w:tabs>
          <w:tab w:val="left" w:pos="1418"/>
        </w:tabs>
        <w:suppressAutoHyphens/>
        <w:spacing w:before="120" w:after="120" w:line="100" w:lineRule="atLeast"/>
        <w:jc w:val="left"/>
        <w:rPr>
          <w:rFonts w:eastAsia="Times New Roman" w:cs="Arial"/>
          <w:color w:val="000000"/>
          <w:szCs w:val="24"/>
          <w:lang w:val="en-GB" w:eastAsia="ar-SA"/>
        </w:rPr>
      </w:pPr>
    </w:p>
    <w:p w14:paraId="70B42761" w14:textId="3CD91AE0" w:rsidR="002749B7" w:rsidRDefault="00BE19DE" w:rsidP="00C320C4">
      <w:pPr>
        <w:pStyle w:val="Otsikko2"/>
      </w:pPr>
      <w:bookmarkStart w:id="17" w:name="__RefHeading__2924_1382180727"/>
      <w:bookmarkStart w:id="18" w:name="_Toc146215029"/>
      <w:bookmarkEnd w:id="17"/>
      <w:r>
        <w:t xml:space="preserve">General </w:t>
      </w:r>
      <w:r w:rsidRPr="00BE19DE">
        <w:t>data product description</w:t>
      </w:r>
      <w:bookmarkEnd w:id="18"/>
    </w:p>
    <w:p w14:paraId="6FE8CE87" w14:textId="501BC5A3" w:rsidR="009F0BB3" w:rsidRPr="009F0BB3" w:rsidRDefault="009F0BB3" w:rsidP="009F0BB3">
      <w:pPr>
        <w:pStyle w:val="Leipteksti"/>
        <w:rPr>
          <w:lang w:val="en-US"/>
        </w:rPr>
      </w:pPr>
      <w:r>
        <w:rPr>
          <w:szCs w:val="22"/>
        </w:rPr>
        <w:t>NOTE: This information contains general information about the data product.</w:t>
      </w:r>
    </w:p>
    <w:tbl>
      <w:tblPr>
        <w:tblW w:w="0" w:type="auto"/>
        <w:tblInd w:w="-108" w:type="dxa"/>
        <w:tblLayout w:type="fixed"/>
        <w:tblLook w:val="0000" w:firstRow="0" w:lastRow="0" w:firstColumn="0" w:lastColumn="0" w:noHBand="0" w:noVBand="0"/>
      </w:tblPr>
      <w:tblGrid>
        <w:gridCol w:w="3636"/>
        <w:gridCol w:w="5684"/>
      </w:tblGrid>
      <w:tr w:rsidR="002749B7" w:rsidRPr="003D150E" w14:paraId="01C7C16C" w14:textId="77777777" w:rsidTr="00850D9A">
        <w:tc>
          <w:tcPr>
            <w:tcW w:w="3636" w:type="dxa"/>
            <w:shd w:val="clear" w:color="auto" w:fill="auto"/>
          </w:tcPr>
          <w:p w14:paraId="4A57A36E" w14:textId="3C0E8F35" w:rsidR="002749B7" w:rsidRPr="003D150E" w:rsidRDefault="002749B7" w:rsidP="002749B7">
            <w:pPr>
              <w:suppressAutoHyphens/>
              <w:spacing w:before="120" w:after="120" w:line="100" w:lineRule="atLeast"/>
              <w:jc w:val="left"/>
              <w:rPr>
                <w:rFonts w:eastAsia="Times New Roman" w:cs="Arial"/>
                <w:color w:val="000000"/>
                <w:szCs w:val="24"/>
                <w:lang w:val="en-GB" w:eastAsia="ar-SA"/>
              </w:rPr>
            </w:pPr>
            <w:r w:rsidRPr="003D150E">
              <w:rPr>
                <w:rFonts w:eastAsia="Times New Roman" w:cs="Arial"/>
                <w:b/>
                <w:color w:val="000000"/>
                <w:szCs w:val="24"/>
                <w:lang w:val="en-GB" w:eastAsia="ar-SA"/>
              </w:rPr>
              <w:t>Title</w:t>
            </w:r>
            <w:r w:rsidR="00DE0B22">
              <w:rPr>
                <w:rFonts w:eastAsia="Times New Roman" w:cs="Arial"/>
                <w:b/>
                <w:color w:val="000000"/>
                <w:szCs w:val="24"/>
                <w:lang w:val="en-GB" w:eastAsia="ar-SA"/>
              </w:rPr>
              <w:t>:</w:t>
            </w:r>
          </w:p>
        </w:tc>
        <w:tc>
          <w:tcPr>
            <w:tcW w:w="5684" w:type="dxa"/>
            <w:shd w:val="clear" w:color="auto" w:fill="auto"/>
          </w:tcPr>
          <w:p w14:paraId="1F25A215" w14:textId="694F5454" w:rsidR="002749B7" w:rsidRPr="003D150E" w:rsidRDefault="004825EC"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 xml:space="preserve">VTS </w:t>
            </w:r>
            <w:r w:rsidR="00025613">
              <w:rPr>
                <w:rFonts w:eastAsia="Times New Roman" w:cs="Arial"/>
                <w:color w:val="000000"/>
                <w:szCs w:val="24"/>
                <w:lang w:val="en-GB" w:eastAsia="ar-SA"/>
              </w:rPr>
              <w:t xml:space="preserve">Digital </w:t>
            </w:r>
            <w:r>
              <w:rPr>
                <w:rFonts w:eastAsia="Times New Roman" w:cs="Arial"/>
                <w:color w:val="000000"/>
                <w:szCs w:val="24"/>
                <w:lang w:val="en-GB" w:eastAsia="ar-SA"/>
              </w:rPr>
              <w:t xml:space="preserve">Information </w:t>
            </w:r>
            <w:r w:rsidR="002749B7" w:rsidRPr="003D150E">
              <w:rPr>
                <w:rFonts w:eastAsia="Times New Roman" w:cs="Arial"/>
                <w:color w:val="000000"/>
                <w:szCs w:val="24"/>
                <w:lang w:val="en-GB" w:eastAsia="ar-SA"/>
              </w:rPr>
              <w:t>Product Specification</w:t>
            </w:r>
          </w:p>
        </w:tc>
      </w:tr>
      <w:tr w:rsidR="00DE0B22" w:rsidRPr="003D150E" w14:paraId="280E3006" w14:textId="77777777" w:rsidTr="00850D9A">
        <w:tc>
          <w:tcPr>
            <w:tcW w:w="3636" w:type="dxa"/>
            <w:shd w:val="clear" w:color="auto" w:fill="auto"/>
          </w:tcPr>
          <w:p w14:paraId="5939BEC2" w14:textId="3EF0A980" w:rsidR="00DE0B22" w:rsidRPr="003D150E" w:rsidRDefault="00AD61BF" w:rsidP="002749B7">
            <w:pPr>
              <w:suppressAutoHyphens/>
              <w:spacing w:before="120" w:after="120" w:line="100" w:lineRule="atLeast"/>
              <w:jc w:val="left"/>
              <w:rPr>
                <w:rFonts w:eastAsia="Times New Roman" w:cs="Arial"/>
                <w:b/>
                <w:color w:val="000000"/>
                <w:szCs w:val="24"/>
                <w:lang w:val="en-GB" w:eastAsia="ar-SA"/>
              </w:rPr>
            </w:pPr>
            <w:r>
              <w:rPr>
                <w:rFonts w:eastAsia="Times New Roman" w:cs="Arial"/>
                <w:b/>
                <w:color w:val="000000"/>
                <w:szCs w:val="24"/>
                <w:lang w:val="en-GB" w:eastAsia="ar-SA"/>
              </w:rPr>
              <w:t>Abstract:</w:t>
            </w:r>
          </w:p>
        </w:tc>
        <w:tc>
          <w:tcPr>
            <w:tcW w:w="5684" w:type="dxa"/>
            <w:shd w:val="clear" w:color="auto" w:fill="auto"/>
          </w:tcPr>
          <w:p w14:paraId="17580D98" w14:textId="7B49A056" w:rsidR="00DE0B22" w:rsidRDefault="00D77CEF" w:rsidP="004825EC">
            <w:pPr>
              <w:suppressAutoHyphens/>
              <w:spacing w:before="120" w:after="120" w:line="100" w:lineRule="atLeast"/>
              <w:jc w:val="left"/>
              <w:rPr>
                <w:rFonts w:eastAsia="Times New Roman" w:cs="Arial"/>
                <w:color w:val="000000"/>
                <w:szCs w:val="24"/>
                <w:lang w:val="en-GB" w:eastAsia="ar-SA"/>
              </w:rPr>
            </w:pPr>
            <w:r w:rsidRPr="00CD16B1">
              <w:rPr>
                <w:rFonts w:eastAsia="Times New Roman" w:cs="Arial"/>
                <w:color w:val="000000"/>
                <w:szCs w:val="24"/>
                <w:lang w:val="en-GB" w:eastAsia="ar-SA"/>
              </w:rPr>
              <w:t xml:space="preserve">This specification is developed for creating datasets containing </w:t>
            </w:r>
            <w:r w:rsidR="00140E23" w:rsidRPr="00CD16B1">
              <w:rPr>
                <w:rFonts w:eastAsia="Times New Roman" w:cs="Arial"/>
                <w:color w:val="000000"/>
                <w:szCs w:val="24"/>
                <w:lang w:val="en-GB" w:eastAsia="ar-SA"/>
              </w:rPr>
              <w:t>VTS digital</w:t>
            </w:r>
            <w:r w:rsidRPr="00CD16B1">
              <w:rPr>
                <w:rFonts w:eastAsia="Times New Roman" w:cs="Arial"/>
                <w:color w:val="000000"/>
                <w:szCs w:val="24"/>
                <w:lang w:val="en-GB" w:eastAsia="ar-SA"/>
              </w:rPr>
              <w:t xml:space="preserve"> information </w:t>
            </w:r>
            <w:r w:rsidR="00140E23" w:rsidRPr="00CD16B1">
              <w:rPr>
                <w:rFonts w:eastAsia="Times New Roman" w:cs="Arial"/>
                <w:color w:val="000000"/>
                <w:szCs w:val="24"/>
                <w:lang w:val="en-GB" w:eastAsia="ar-SA"/>
              </w:rPr>
              <w:t xml:space="preserve">targeting use between VTS and ships. Some parts of </w:t>
            </w:r>
            <w:r w:rsidR="00CD16B1" w:rsidRPr="00CD16B1">
              <w:rPr>
                <w:rFonts w:eastAsia="Times New Roman" w:cs="Arial"/>
                <w:color w:val="000000"/>
                <w:szCs w:val="24"/>
                <w:lang w:val="en-GB" w:eastAsia="ar-SA"/>
              </w:rPr>
              <w:t xml:space="preserve">the data are </w:t>
            </w:r>
            <w:r w:rsidRPr="00CD16B1">
              <w:rPr>
                <w:rFonts w:eastAsia="Times New Roman" w:cs="Arial"/>
                <w:color w:val="000000"/>
                <w:szCs w:val="24"/>
                <w:lang w:val="en-GB" w:eastAsia="ar-SA"/>
              </w:rPr>
              <w:t xml:space="preserve">targeting use in ECDIS. </w:t>
            </w:r>
            <w:r w:rsidR="00FB0F33">
              <w:rPr>
                <w:rFonts w:eastAsia="Times New Roman" w:cs="Arial"/>
                <w:color w:val="000000"/>
                <w:szCs w:val="24"/>
                <w:lang w:val="en-GB" w:eastAsia="ar-SA"/>
              </w:rPr>
              <w:t xml:space="preserve">VTS Digital Information means digital messages containing information related provision of Vessel Traffic Services in accordance </w:t>
            </w:r>
            <w:proofErr w:type="gramStart"/>
            <w:r w:rsidR="00AC408F">
              <w:rPr>
                <w:rFonts w:eastAsia="Times New Roman" w:cs="Arial"/>
                <w:color w:val="000000"/>
                <w:szCs w:val="24"/>
                <w:lang w:val="en-GB" w:eastAsia="ar-SA"/>
              </w:rPr>
              <w:t>of</w:t>
            </w:r>
            <w:proofErr w:type="gramEnd"/>
            <w:r w:rsidR="00AC408F">
              <w:rPr>
                <w:rFonts w:eastAsia="Times New Roman" w:cs="Arial"/>
                <w:color w:val="000000"/>
                <w:szCs w:val="24"/>
                <w:lang w:val="en-GB" w:eastAsia="ar-SA"/>
              </w:rPr>
              <w:t xml:space="preserve"> </w:t>
            </w:r>
            <w:r w:rsidR="007B7840">
              <w:rPr>
                <w:rFonts w:eastAsia="Times New Roman" w:cs="Arial"/>
                <w:color w:val="000000"/>
                <w:szCs w:val="24"/>
                <w:lang w:val="en-GB" w:eastAsia="ar-SA"/>
              </w:rPr>
              <w:t xml:space="preserve">IMO resolution </w:t>
            </w:r>
            <w:r w:rsidR="007B7840" w:rsidRPr="007B7840">
              <w:rPr>
                <w:rFonts w:eastAsia="Times New Roman" w:cs="Arial"/>
                <w:color w:val="000000"/>
                <w:szCs w:val="24"/>
                <w:lang w:val="en-GB" w:eastAsia="ar-SA"/>
              </w:rPr>
              <w:t>A.1158(32) on Guidelines for Vessel Traffic Services</w:t>
            </w:r>
            <w:r w:rsidR="007B7840">
              <w:rPr>
                <w:rFonts w:eastAsia="Times New Roman" w:cs="Arial"/>
                <w:color w:val="000000"/>
                <w:szCs w:val="24"/>
                <w:lang w:val="en-GB" w:eastAsia="ar-SA"/>
              </w:rPr>
              <w:t>.</w:t>
            </w:r>
            <w:r w:rsidR="007B7840" w:rsidRPr="007B7840">
              <w:rPr>
                <w:rFonts w:eastAsia="Times New Roman" w:cs="Arial"/>
                <w:color w:val="000000"/>
                <w:szCs w:val="24"/>
                <w:lang w:val="en-GB" w:eastAsia="ar-SA"/>
              </w:rPr>
              <w:t xml:space="preserve"> </w:t>
            </w:r>
            <w:r w:rsidRPr="00CD16B1">
              <w:rPr>
                <w:rFonts w:eastAsia="Times New Roman" w:cs="Arial"/>
                <w:color w:val="000000"/>
                <w:szCs w:val="24"/>
                <w:lang w:val="en-GB" w:eastAsia="ar-SA"/>
              </w:rPr>
              <w:t xml:space="preserve">Use of </w:t>
            </w:r>
            <w:r w:rsidR="00CD16B1">
              <w:rPr>
                <w:rFonts w:eastAsia="Times New Roman" w:cs="Arial"/>
                <w:color w:val="000000"/>
                <w:szCs w:val="24"/>
                <w:lang w:val="en-GB" w:eastAsia="ar-SA"/>
              </w:rPr>
              <w:t>VTS Digital Information</w:t>
            </w:r>
            <w:r w:rsidRPr="00CD16B1">
              <w:rPr>
                <w:rFonts w:eastAsia="Times New Roman" w:cs="Arial"/>
                <w:color w:val="000000"/>
                <w:szCs w:val="24"/>
                <w:lang w:val="en-GB" w:eastAsia="ar-SA"/>
              </w:rPr>
              <w:t xml:space="preserve"> datasets in other systems than ECDIS is permitted.</w:t>
            </w:r>
          </w:p>
        </w:tc>
      </w:tr>
      <w:tr w:rsidR="00AD61BF" w:rsidRPr="003D150E" w14:paraId="02FECB94" w14:textId="77777777" w:rsidTr="00850D9A">
        <w:tc>
          <w:tcPr>
            <w:tcW w:w="3636" w:type="dxa"/>
            <w:shd w:val="clear" w:color="auto" w:fill="auto"/>
          </w:tcPr>
          <w:p w14:paraId="289D9A45" w14:textId="7A766BD7" w:rsidR="00AD61BF" w:rsidRDefault="00AD61BF" w:rsidP="002749B7">
            <w:pPr>
              <w:suppressAutoHyphens/>
              <w:spacing w:before="120" w:after="120" w:line="100" w:lineRule="atLeast"/>
              <w:jc w:val="left"/>
              <w:rPr>
                <w:rFonts w:eastAsia="Times New Roman" w:cs="Arial"/>
                <w:b/>
                <w:color w:val="000000"/>
                <w:szCs w:val="24"/>
                <w:lang w:val="en-GB" w:eastAsia="ar-SA"/>
              </w:rPr>
            </w:pPr>
            <w:r>
              <w:rPr>
                <w:rFonts w:eastAsia="Times New Roman" w:cs="Arial"/>
                <w:b/>
                <w:color w:val="000000"/>
                <w:szCs w:val="24"/>
                <w:lang w:val="en-GB" w:eastAsia="ar-SA"/>
              </w:rPr>
              <w:t>Content:</w:t>
            </w:r>
          </w:p>
        </w:tc>
        <w:tc>
          <w:tcPr>
            <w:tcW w:w="5684" w:type="dxa"/>
            <w:shd w:val="clear" w:color="auto" w:fill="auto"/>
          </w:tcPr>
          <w:p w14:paraId="4134005D" w14:textId="10DD9550" w:rsidR="00AD61BF" w:rsidRDefault="00D77CEF" w:rsidP="004825EC">
            <w:pPr>
              <w:suppressAutoHyphens/>
              <w:spacing w:before="120" w:after="120" w:line="100" w:lineRule="atLeast"/>
              <w:jc w:val="left"/>
              <w:rPr>
                <w:rFonts w:eastAsia="Times New Roman" w:cs="Arial"/>
                <w:color w:val="000000"/>
                <w:szCs w:val="24"/>
                <w:lang w:val="en-GB" w:eastAsia="ar-SA"/>
              </w:rPr>
            </w:pPr>
            <w:r w:rsidRPr="00D77CEF">
              <w:rPr>
                <w:rFonts w:eastAsia="Times New Roman" w:cs="Arial"/>
                <w:color w:val="000000"/>
                <w:szCs w:val="24"/>
                <w:lang w:val="en-GB" w:eastAsia="ar-SA"/>
              </w:rPr>
              <w:t xml:space="preserve">A dataset conforming to this specification will contain </w:t>
            </w:r>
            <w:r>
              <w:rPr>
                <w:rFonts w:eastAsia="Times New Roman" w:cs="Arial"/>
                <w:color w:val="000000"/>
                <w:szCs w:val="24"/>
                <w:lang w:val="en-GB" w:eastAsia="ar-SA"/>
              </w:rPr>
              <w:t>one</w:t>
            </w:r>
            <w:r w:rsidRPr="00D77CEF">
              <w:rPr>
                <w:rFonts w:eastAsia="Times New Roman" w:cs="Arial"/>
                <w:color w:val="000000"/>
                <w:szCs w:val="24"/>
                <w:lang w:val="en-GB" w:eastAsia="ar-SA"/>
              </w:rPr>
              <w:t xml:space="preserve"> </w:t>
            </w:r>
            <w:r w:rsidR="00FC55CA">
              <w:rPr>
                <w:rFonts w:eastAsia="Times New Roman" w:cs="Arial"/>
                <w:color w:val="000000"/>
                <w:szCs w:val="24"/>
                <w:lang w:val="en-GB" w:eastAsia="ar-SA"/>
              </w:rPr>
              <w:t xml:space="preserve">VTS digital </w:t>
            </w:r>
            <w:r w:rsidRPr="00D77CEF">
              <w:rPr>
                <w:rFonts w:eastAsia="Times New Roman" w:cs="Arial"/>
                <w:color w:val="000000"/>
                <w:szCs w:val="24"/>
                <w:lang w:val="en-GB" w:eastAsia="ar-SA"/>
              </w:rPr>
              <w:t>information</w:t>
            </w:r>
            <w:r w:rsidR="00FC55CA">
              <w:rPr>
                <w:rFonts w:eastAsia="Times New Roman" w:cs="Arial"/>
                <w:color w:val="000000"/>
                <w:szCs w:val="24"/>
                <w:lang w:val="en-GB" w:eastAsia="ar-SA"/>
              </w:rPr>
              <w:t xml:space="preserve"> message</w:t>
            </w:r>
            <w:r w:rsidR="00483AA7">
              <w:rPr>
                <w:rFonts w:eastAsia="Times New Roman" w:cs="Arial"/>
                <w:color w:val="000000"/>
                <w:szCs w:val="24"/>
                <w:lang w:val="en-GB" w:eastAsia="ar-SA"/>
              </w:rPr>
              <w:t xml:space="preserve"> from VTS-to-ship or ship-to-VTS</w:t>
            </w:r>
            <w:r w:rsidRPr="00D77CEF">
              <w:rPr>
                <w:rFonts w:eastAsia="Times New Roman" w:cs="Arial"/>
                <w:color w:val="000000"/>
                <w:szCs w:val="24"/>
                <w:lang w:val="en-GB" w:eastAsia="ar-SA"/>
              </w:rPr>
              <w:t xml:space="preserve">. Datasets of a series are delivered by means of an exchange set. </w:t>
            </w:r>
            <w:commentRangeStart w:id="19"/>
            <w:proofErr w:type="gramStart"/>
            <w:r w:rsidRPr="00CE4960">
              <w:rPr>
                <w:rFonts w:eastAsia="Times New Roman" w:cs="Arial"/>
                <w:color w:val="000000"/>
                <w:szCs w:val="24"/>
                <w:highlight w:val="yellow"/>
                <w:lang w:val="en-GB" w:eastAsia="ar-SA"/>
              </w:rPr>
              <w:t>Additionally</w:t>
            </w:r>
            <w:proofErr w:type="gramEnd"/>
            <w:r w:rsidRPr="00CE4960">
              <w:rPr>
                <w:rFonts w:eastAsia="Times New Roman" w:cs="Arial"/>
                <w:color w:val="000000"/>
                <w:szCs w:val="24"/>
                <w:highlight w:val="yellow"/>
                <w:lang w:val="en-GB" w:eastAsia="ar-SA"/>
              </w:rPr>
              <w:t xml:space="preserve"> there will be relevant metadata about data quality, production authority, and </w:t>
            </w:r>
            <w:r w:rsidR="00CE4960">
              <w:rPr>
                <w:rFonts w:eastAsia="Times New Roman" w:cs="Arial"/>
                <w:color w:val="000000"/>
                <w:szCs w:val="24"/>
                <w:highlight w:val="yellow"/>
                <w:lang w:val="en-GB" w:eastAsia="ar-SA"/>
              </w:rPr>
              <w:t>creation</w:t>
            </w:r>
            <w:r w:rsidRPr="00CE4960">
              <w:rPr>
                <w:rFonts w:eastAsia="Times New Roman" w:cs="Arial"/>
                <w:color w:val="000000"/>
                <w:szCs w:val="24"/>
                <w:highlight w:val="yellow"/>
                <w:lang w:val="en-GB" w:eastAsia="ar-SA"/>
              </w:rPr>
              <w:t xml:space="preserve"> date</w:t>
            </w:r>
            <w:r w:rsidRPr="00D77CEF">
              <w:rPr>
                <w:rFonts w:eastAsia="Times New Roman" w:cs="Arial"/>
                <w:color w:val="000000"/>
                <w:szCs w:val="24"/>
                <w:lang w:val="en-GB" w:eastAsia="ar-SA"/>
              </w:rPr>
              <w:t>.</w:t>
            </w:r>
            <w:commentRangeEnd w:id="19"/>
            <w:r w:rsidR="00F82902">
              <w:rPr>
                <w:rStyle w:val="Kommentinviite"/>
                <w:rFonts w:eastAsia="Times New Roman" w:cs="Arial"/>
                <w:color w:val="000000"/>
                <w:lang w:val="en-GB" w:eastAsia="ar-SA"/>
              </w:rPr>
              <w:commentReference w:id="19"/>
            </w:r>
          </w:p>
        </w:tc>
      </w:tr>
      <w:tr w:rsidR="007637CB" w:rsidRPr="003D150E" w14:paraId="258B2B83" w14:textId="77777777" w:rsidTr="00850D9A">
        <w:tc>
          <w:tcPr>
            <w:tcW w:w="3636" w:type="dxa"/>
            <w:shd w:val="clear" w:color="auto" w:fill="auto"/>
          </w:tcPr>
          <w:p w14:paraId="3EE50BE4" w14:textId="26D81358" w:rsidR="007637CB" w:rsidRDefault="007637CB" w:rsidP="002749B7">
            <w:pPr>
              <w:suppressAutoHyphens/>
              <w:spacing w:before="120" w:after="120" w:line="100" w:lineRule="atLeast"/>
              <w:jc w:val="left"/>
              <w:rPr>
                <w:rFonts w:eastAsia="Times New Roman" w:cs="Arial"/>
                <w:b/>
                <w:color w:val="000000"/>
                <w:szCs w:val="24"/>
                <w:lang w:val="en-GB" w:eastAsia="ar-SA"/>
              </w:rPr>
            </w:pPr>
            <w:r>
              <w:rPr>
                <w:rFonts w:eastAsia="Times New Roman" w:cs="Arial"/>
                <w:b/>
                <w:color w:val="000000"/>
                <w:szCs w:val="24"/>
                <w:lang w:val="en-GB" w:eastAsia="ar-SA"/>
              </w:rPr>
              <w:t>Spatial extent:</w:t>
            </w:r>
          </w:p>
        </w:tc>
        <w:tc>
          <w:tcPr>
            <w:tcW w:w="5684" w:type="dxa"/>
            <w:shd w:val="clear" w:color="auto" w:fill="auto"/>
          </w:tcPr>
          <w:p w14:paraId="23A06EF2" w14:textId="77777777" w:rsidR="00875114" w:rsidRPr="00875114" w:rsidRDefault="00875114" w:rsidP="00875114">
            <w:pPr>
              <w:pStyle w:val="Default"/>
              <w:rPr>
                <w:sz w:val="22"/>
                <w:szCs w:val="22"/>
                <w:lang w:val="en-US"/>
              </w:rPr>
            </w:pPr>
            <w:r w:rsidRPr="00875114">
              <w:rPr>
                <w:sz w:val="22"/>
                <w:szCs w:val="22"/>
                <w:lang w:val="en-US"/>
              </w:rPr>
              <w:t xml:space="preserve">Global coverage of maritime areas. </w:t>
            </w:r>
          </w:p>
          <w:p w14:paraId="5CCD10D4" w14:textId="77777777" w:rsidR="00875114" w:rsidRPr="00875114" w:rsidRDefault="00875114" w:rsidP="00875114">
            <w:pPr>
              <w:pStyle w:val="Default"/>
              <w:rPr>
                <w:sz w:val="22"/>
                <w:szCs w:val="22"/>
                <w:lang w:val="en-US"/>
              </w:rPr>
            </w:pPr>
            <w:r w:rsidRPr="00875114">
              <w:rPr>
                <w:b/>
                <w:bCs/>
                <w:sz w:val="22"/>
                <w:szCs w:val="22"/>
                <w:lang w:val="en-US"/>
              </w:rPr>
              <w:t xml:space="preserve">East Bounding Longitude: </w:t>
            </w:r>
            <w:r w:rsidRPr="00875114">
              <w:rPr>
                <w:sz w:val="22"/>
                <w:szCs w:val="22"/>
                <w:lang w:val="en-US"/>
              </w:rPr>
              <w:t xml:space="preserve">180° </w:t>
            </w:r>
          </w:p>
          <w:p w14:paraId="420B89D4" w14:textId="77777777" w:rsidR="00875114" w:rsidRPr="00875114" w:rsidRDefault="00875114" w:rsidP="00875114">
            <w:pPr>
              <w:pStyle w:val="Default"/>
              <w:rPr>
                <w:sz w:val="22"/>
                <w:szCs w:val="22"/>
                <w:lang w:val="en-US"/>
              </w:rPr>
            </w:pPr>
            <w:r w:rsidRPr="00875114">
              <w:rPr>
                <w:b/>
                <w:bCs/>
                <w:sz w:val="22"/>
                <w:szCs w:val="22"/>
                <w:lang w:val="en-US"/>
              </w:rPr>
              <w:t xml:space="preserve">West Bounding Longitude: </w:t>
            </w:r>
            <w:r w:rsidRPr="00875114">
              <w:rPr>
                <w:sz w:val="22"/>
                <w:szCs w:val="22"/>
                <w:lang w:val="en-US"/>
              </w:rPr>
              <w:t xml:space="preserve">-180° </w:t>
            </w:r>
          </w:p>
          <w:p w14:paraId="4FB36AAC" w14:textId="77777777" w:rsidR="00875114" w:rsidRPr="00AD1F50" w:rsidRDefault="00875114" w:rsidP="00875114">
            <w:pPr>
              <w:pStyle w:val="Default"/>
              <w:rPr>
                <w:sz w:val="22"/>
                <w:szCs w:val="22"/>
                <w:lang w:val="en-US"/>
              </w:rPr>
            </w:pPr>
            <w:r w:rsidRPr="00AD1F50">
              <w:rPr>
                <w:b/>
                <w:bCs/>
                <w:sz w:val="22"/>
                <w:szCs w:val="22"/>
                <w:lang w:val="en-US"/>
              </w:rPr>
              <w:t xml:space="preserve">North Bounding Latitude: </w:t>
            </w:r>
            <w:r w:rsidRPr="00AD1F50">
              <w:rPr>
                <w:sz w:val="22"/>
                <w:szCs w:val="22"/>
                <w:lang w:val="en-US"/>
              </w:rPr>
              <w:t xml:space="preserve">90° </w:t>
            </w:r>
          </w:p>
          <w:p w14:paraId="74060217" w14:textId="31102E77" w:rsidR="007637CB" w:rsidRDefault="00875114" w:rsidP="00875114">
            <w:pPr>
              <w:suppressAutoHyphens/>
              <w:spacing w:before="120" w:after="120" w:line="100" w:lineRule="atLeast"/>
              <w:jc w:val="left"/>
              <w:rPr>
                <w:rFonts w:eastAsia="Times New Roman" w:cs="Arial"/>
                <w:color w:val="000000"/>
                <w:szCs w:val="24"/>
                <w:lang w:val="en-GB" w:eastAsia="ar-SA"/>
              </w:rPr>
            </w:pPr>
            <w:r>
              <w:rPr>
                <w:b/>
                <w:bCs/>
              </w:rPr>
              <w:t xml:space="preserve">South Bounding Latitude: </w:t>
            </w:r>
            <w:r>
              <w:t>-90°</w:t>
            </w:r>
          </w:p>
        </w:tc>
      </w:tr>
      <w:tr w:rsidR="007637CB" w:rsidRPr="003D150E" w14:paraId="201DFDEC" w14:textId="77777777" w:rsidTr="00850D9A">
        <w:tc>
          <w:tcPr>
            <w:tcW w:w="3636" w:type="dxa"/>
            <w:shd w:val="clear" w:color="auto" w:fill="auto"/>
          </w:tcPr>
          <w:p w14:paraId="2476701E" w14:textId="78C47E03" w:rsidR="007637CB" w:rsidRDefault="009F0BB3" w:rsidP="002749B7">
            <w:pPr>
              <w:suppressAutoHyphens/>
              <w:spacing w:before="120" w:after="120" w:line="100" w:lineRule="atLeast"/>
              <w:jc w:val="left"/>
              <w:rPr>
                <w:rFonts w:eastAsia="Times New Roman" w:cs="Arial"/>
                <w:b/>
                <w:color w:val="000000"/>
                <w:szCs w:val="24"/>
                <w:lang w:val="en-GB" w:eastAsia="ar-SA"/>
              </w:rPr>
            </w:pPr>
            <w:r>
              <w:rPr>
                <w:b/>
                <w:bCs/>
              </w:rPr>
              <w:t>Specific Purpose:</w:t>
            </w:r>
          </w:p>
        </w:tc>
        <w:tc>
          <w:tcPr>
            <w:tcW w:w="5684" w:type="dxa"/>
            <w:shd w:val="clear" w:color="auto" w:fill="auto"/>
          </w:tcPr>
          <w:p w14:paraId="6EB7E6CB" w14:textId="37126748" w:rsidR="007637CB" w:rsidRPr="00B17F57" w:rsidRDefault="00875114" w:rsidP="004825EC">
            <w:pPr>
              <w:suppressAutoHyphens/>
              <w:spacing w:before="120" w:after="120" w:line="100" w:lineRule="atLeast"/>
              <w:jc w:val="left"/>
              <w:rPr>
                <w:rFonts w:eastAsia="Times New Roman" w:cs="Arial"/>
                <w:color w:val="000000"/>
                <w:szCs w:val="24"/>
                <w:lang w:val="en-GB" w:eastAsia="ar-SA"/>
              </w:rPr>
            </w:pPr>
            <w:r w:rsidRPr="00B17F57">
              <w:t>The purpose of this document is to respond to requests to produce a data product that can be used</w:t>
            </w:r>
            <w:r w:rsidR="00C17BD9" w:rsidRPr="00B17F57">
              <w:t xml:space="preserve"> in digital communication between VTS Centers and ships. In </w:t>
            </w:r>
            <w:proofErr w:type="gramStart"/>
            <w:r w:rsidR="00C17BD9" w:rsidRPr="00B17F57">
              <w:t>addition</w:t>
            </w:r>
            <w:proofErr w:type="gramEnd"/>
            <w:r w:rsidR="00C17BD9" w:rsidRPr="00B17F57">
              <w:t xml:space="preserve"> there is </w:t>
            </w:r>
            <w:r w:rsidR="00B17F57" w:rsidRPr="00B17F57">
              <w:t xml:space="preserve">a need to get some messages handled </w:t>
            </w:r>
            <w:r w:rsidRPr="00B17F57">
              <w:t xml:space="preserve">within an Electronic Chart Display and Information System (ECDIS). It is based on the IHO S-100 framework specification and the ISO 19100 series of standards. It is a vector product specification that is primarily intended for encoding the extent and nature of </w:t>
            </w:r>
            <w:r w:rsidR="00B17F57" w:rsidRPr="00B17F57">
              <w:t>digital VTS communication</w:t>
            </w:r>
            <w:r w:rsidRPr="00B17F57">
              <w:t xml:space="preserve">, for </w:t>
            </w:r>
            <w:r w:rsidR="00B17F57" w:rsidRPr="00B17F57">
              <w:t>provision of Vessel Traffic Services</w:t>
            </w:r>
            <w:r w:rsidRPr="00B17F57">
              <w:t>.</w:t>
            </w:r>
          </w:p>
        </w:tc>
      </w:tr>
    </w:tbl>
    <w:p w14:paraId="6376FB79" w14:textId="77777777" w:rsidR="002749B7" w:rsidRPr="002749B7" w:rsidRDefault="002749B7" w:rsidP="002749B7">
      <w:pPr>
        <w:widowControl w:val="0"/>
        <w:suppressAutoHyphens/>
        <w:spacing w:before="120" w:after="120" w:line="100" w:lineRule="atLeast"/>
        <w:ind w:left="1695" w:hanging="1695"/>
        <w:jc w:val="left"/>
        <w:rPr>
          <w:rFonts w:eastAsia="Times New Roman" w:cs="Arial"/>
          <w:color w:val="000000"/>
          <w:szCs w:val="24"/>
          <w:lang w:val="en-GB" w:eastAsia="ar-SA"/>
        </w:rPr>
      </w:pPr>
      <w:r w:rsidRPr="002749B7">
        <w:rPr>
          <w:rFonts w:eastAsia="Times New Roman" w:cs="Arial"/>
          <w:b/>
          <w:color w:val="000000"/>
          <w:szCs w:val="24"/>
          <w:lang w:val="en-GB" w:eastAsia="ar-SA"/>
        </w:rPr>
        <w:tab/>
      </w:r>
    </w:p>
    <w:p w14:paraId="669A4295" w14:textId="2BB35D1E" w:rsidR="002749B7" w:rsidRDefault="00554274" w:rsidP="00ED04F8">
      <w:pPr>
        <w:pStyle w:val="Otsikko2"/>
      </w:pPr>
      <w:bookmarkStart w:id="20" w:name="__RefHeading__2926_1382180727"/>
      <w:bookmarkStart w:id="21" w:name="_Toc146215030"/>
      <w:bookmarkEnd w:id="20"/>
      <w:r w:rsidRPr="00554274">
        <w:lastRenderedPageBreak/>
        <w:t>Data product specification metadata</w:t>
      </w:r>
      <w:bookmarkEnd w:id="21"/>
    </w:p>
    <w:p w14:paraId="1B0817D9" w14:textId="51F27078" w:rsidR="00554274" w:rsidRDefault="006F0343" w:rsidP="00554274">
      <w:pPr>
        <w:pStyle w:val="Leipteksti"/>
        <w:rPr>
          <w:lang w:val="en-US"/>
        </w:rPr>
      </w:pPr>
      <w:r>
        <w:rPr>
          <w:szCs w:val="22"/>
        </w:rPr>
        <w:t>This information uniquely identifies this Product Specification and provides information about its creation and maintenance. For further information on dataset metadata see the metadata clause.</w:t>
      </w:r>
    </w:p>
    <w:tbl>
      <w:tblPr>
        <w:tblW w:w="0" w:type="auto"/>
        <w:tblInd w:w="-108" w:type="dxa"/>
        <w:tblLayout w:type="fixed"/>
        <w:tblLook w:val="0000" w:firstRow="0" w:lastRow="0" w:firstColumn="0" w:lastColumn="0" w:noHBand="0" w:noVBand="0"/>
      </w:tblPr>
      <w:tblGrid>
        <w:gridCol w:w="3636"/>
        <w:gridCol w:w="5684"/>
      </w:tblGrid>
      <w:tr w:rsidR="00554274" w:rsidRPr="003D150E" w14:paraId="73657D53" w14:textId="77777777" w:rsidTr="00606473">
        <w:tc>
          <w:tcPr>
            <w:tcW w:w="3636" w:type="dxa"/>
            <w:shd w:val="clear" w:color="auto" w:fill="auto"/>
          </w:tcPr>
          <w:p w14:paraId="2F1F3187" w14:textId="14E9F485" w:rsidR="00554274" w:rsidRPr="003D150E" w:rsidRDefault="00CC295F" w:rsidP="00606473">
            <w:pPr>
              <w:suppressAutoHyphens/>
              <w:spacing w:before="120" w:after="120" w:line="100" w:lineRule="atLeast"/>
              <w:jc w:val="left"/>
              <w:rPr>
                <w:rFonts w:eastAsia="Times New Roman" w:cs="Arial"/>
                <w:color w:val="000000"/>
                <w:szCs w:val="24"/>
                <w:lang w:val="en-GB" w:eastAsia="ar-SA"/>
              </w:rPr>
            </w:pPr>
            <w:r>
              <w:rPr>
                <w:rFonts w:eastAsia="Times New Roman" w:cs="Arial"/>
                <w:b/>
                <w:color w:val="000000"/>
                <w:szCs w:val="24"/>
                <w:lang w:val="en-GB" w:eastAsia="ar-SA"/>
              </w:rPr>
              <w:t>title</w:t>
            </w:r>
            <w:r w:rsidR="00554274">
              <w:rPr>
                <w:rFonts w:eastAsia="Times New Roman" w:cs="Arial"/>
                <w:b/>
                <w:color w:val="000000"/>
                <w:szCs w:val="24"/>
                <w:lang w:val="en-GB" w:eastAsia="ar-SA"/>
              </w:rPr>
              <w:t>:</w:t>
            </w:r>
          </w:p>
        </w:tc>
        <w:tc>
          <w:tcPr>
            <w:tcW w:w="5684" w:type="dxa"/>
            <w:shd w:val="clear" w:color="auto" w:fill="auto"/>
          </w:tcPr>
          <w:p w14:paraId="5ABBD84A" w14:textId="77777777" w:rsidR="00554274" w:rsidRPr="003D150E" w:rsidRDefault="00554274" w:rsidP="00606473">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 xml:space="preserve">VTS Digital Information </w:t>
            </w:r>
            <w:r w:rsidRPr="003D150E">
              <w:rPr>
                <w:rFonts w:eastAsia="Times New Roman" w:cs="Arial"/>
                <w:color w:val="000000"/>
                <w:szCs w:val="24"/>
                <w:lang w:val="en-GB" w:eastAsia="ar-SA"/>
              </w:rPr>
              <w:t>Product Specification</w:t>
            </w:r>
          </w:p>
        </w:tc>
      </w:tr>
      <w:tr w:rsidR="00554274" w:rsidRPr="003D150E" w14:paraId="586BB85A" w14:textId="77777777" w:rsidTr="00606473">
        <w:tc>
          <w:tcPr>
            <w:tcW w:w="3636" w:type="dxa"/>
            <w:shd w:val="clear" w:color="auto" w:fill="auto"/>
          </w:tcPr>
          <w:p w14:paraId="085D2A95" w14:textId="0130BACD" w:rsidR="00554274" w:rsidRPr="003D150E" w:rsidRDefault="00CC295F" w:rsidP="00606473">
            <w:pPr>
              <w:suppressAutoHyphens/>
              <w:spacing w:before="120" w:after="120" w:line="100" w:lineRule="atLeast"/>
              <w:jc w:val="left"/>
              <w:rPr>
                <w:rFonts w:eastAsia="Times New Roman" w:cs="Arial"/>
                <w:color w:val="000000"/>
                <w:szCs w:val="24"/>
                <w:lang w:val="en-GB" w:eastAsia="ar-SA"/>
              </w:rPr>
            </w:pPr>
            <w:r>
              <w:rPr>
                <w:rFonts w:eastAsia="Times New Roman" w:cs="Arial"/>
                <w:b/>
                <w:color w:val="000000"/>
                <w:szCs w:val="24"/>
                <w:lang w:val="en-GB" w:eastAsia="ar-SA"/>
              </w:rPr>
              <w:t>v</w:t>
            </w:r>
            <w:r w:rsidR="00554274" w:rsidRPr="003D150E">
              <w:rPr>
                <w:rFonts w:eastAsia="Times New Roman" w:cs="Arial"/>
                <w:b/>
                <w:color w:val="000000"/>
                <w:szCs w:val="24"/>
                <w:lang w:val="en-GB" w:eastAsia="ar-SA"/>
              </w:rPr>
              <w:t>ersion</w:t>
            </w:r>
            <w:r>
              <w:rPr>
                <w:rFonts w:eastAsia="Times New Roman" w:cs="Arial"/>
                <w:b/>
                <w:color w:val="000000"/>
                <w:szCs w:val="24"/>
                <w:lang w:val="en-GB" w:eastAsia="ar-SA"/>
              </w:rPr>
              <w:t>:</w:t>
            </w:r>
          </w:p>
        </w:tc>
        <w:tc>
          <w:tcPr>
            <w:tcW w:w="5684" w:type="dxa"/>
            <w:shd w:val="clear" w:color="auto" w:fill="auto"/>
          </w:tcPr>
          <w:p w14:paraId="79374555" w14:textId="77777777" w:rsidR="00554274" w:rsidRPr="003D150E" w:rsidRDefault="00554274" w:rsidP="00606473">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0</w:t>
            </w:r>
            <w:r w:rsidRPr="003D150E">
              <w:rPr>
                <w:rFonts w:eastAsia="Times New Roman" w:cs="Arial"/>
                <w:color w:val="000000"/>
                <w:szCs w:val="24"/>
                <w:lang w:val="en-GB" w:eastAsia="ar-SA"/>
              </w:rPr>
              <w:t>.</w:t>
            </w:r>
            <w:r>
              <w:rPr>
                <w:rFonts w:eastAsia="Times New Roman" w:cs="Arial"/>
                <w:color w:val="000000"/>
                <w:szCs w:val="24"/>
                <w:lang w:val="en-GB" w:eastAsia="ar-SA"/>
              </w:rPr>
              <w:t>7.0</w:t>
            </w:r>
          </w:p>
        </w:tc>
      </w:tr>
      <w:tr w:rsidR="00554274" w:rsidRPr="003D150E" w14:paraId="0D98CE7D" w14:textId="77777777" w:rsidTr="00606473">
        <w:tc>
          <w:tcPr>
            <w:tcW w:w="3636" w:type="dxa"/>
            <w:shd w:val="clear" w:color="auto" w:fill="auto"/>
          </w:tcPr>
          <w:p w14:paraId="767A5809" w14:textId="0D0DEF12" w:rsidR="00554274" w:rsidRPr="003D150E" w:rsidRDefault="00493578" w:rsidP="00606473">
            <w:pPr>
              <w:suppressAutoHyphens/>
              <w:spacing w:before="120" w:after="120" w:line="100" w:lineRule="atLeast"/>
              <w:jc w:val="left"/>
              <w:rPr>
                <w:rFonts w:eastAsia="Times New Roman" w:cs="Arial"/>
                <w:color w:val="000000"/>
                <w:szCs w:val="24"/>
                <w:lang w:val="en-GB" w:eastAsia="ar-SA"/>
              </w:rPr>
            </w:pPr>
            <w:r>
              <w:rPr>
                <w:rFonts w:eastAsia="Times New Roman" w:cs="Arial"/>
                <w:b/>
                <w:color w:val="000000"/>
                <w:szCs w:val="24"/>
                <w:lang w:val="en-GB" w:eastAsia="ar-SA"/>
              </w:rPr>
              <w:t>d</w:t>
            </w:r>
            <w:r w:rsidR="00554274" w:rsidRPr="003D150E">
              <w:rPr>
                <w:rFonts w:eastAsia="Times New Roman" w:cs="Arial"/>
                <w:b/>
                <w:color w:val="000000"/>
                <w:szCs w:val="24"/>
                <w:lang w:val="en-GB" w:eastAsia="ar-SA"/>
              </w:rPr>
              <w:t>ate</w:t>
            </w:r>
            <w:r>
              <w:rPr>
                <w:rFonts w:eastAsia="Times New Roman" w:cs="Arial"/>
                <w:b/>
                <w:color w:val="000000"/>
                <w:szCs w:val="24"/>
                <w:lang w:val="en-GB" w:eastAsia="ar-SA"/>
              </w:rPr>
              <w:t>:</w:t>
            </w:r>
          </w:p>
        </w:tc>
        <w:tc>
          <w:tcPr>
            <w:tcW w:w="5684" w:type="dxa"/>
            <w:shd w:val="clear" w:color="auto" w:fill="auto"/>
          </w:tcPr>
          <w:p w14:paraId="4E9036F2" w14:textId="77777777" w:rsidR="00554274" w:rsidRPr="003D150E" w:rsidRDefault="00554274" w:rsidP="00606473">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21 September 2023</w:t>
            </w:r>
          </w:p>
        </w:tc>
      </w:tr>
      <w:tr w:rsidR="00554274" w:rsidRPr="003D150E" w14:paraId="7171010F" w14:textId="77777777" w:rsidTr="00606473">
        <w:tc>
          <w:tcPr>
            <w:tcW w:w="3636" w:type="dxa"/>
            <w:shd w:val="clear" w:color="auto" w:fill="auto"/>
          </w:tcPr>
          <w:p w14:paraId="3A364C74" w14:textId="7CA742B9" w:rsidR="00554274" w:rsidRPr="003D150E" w:rsidRDefault="00493578" w:rsidP="00606473">
            <w:pPr>
              <w:suppressAutoHyphens/>
              <w:spacing w:before="120" w:after="120" w:line="100" w:lineRule="atLeast"/>
              <w:jc w:val="left"/>
              <w:rPr>
                <w:rFonts w:eastAsia="Times New Roman" w:cs="Arial"/>
                <w:color w:val="000000"/>
                <w:szCs w:val="24"/>
                <w:lang w:val="en-GB" w:eastAsia="ar-SA"/>
              </w:rPr>
            </w:pPr>
            <w:r>
              <w:rPr>
                <w:rFonts w:eastAsia="Times New Roman" w:cs="Arial"/>
                <w:b/>
                <w:color w:val="000000"/>
                <w:szCs w:val="24"/>
                <w:lang w:val="en-GB" w:eastAsia="ar-SA"/>
              </w:rPr>
              <w:t>l</w:t>
            </w:r>
            <w:r w:rsidR="00554274" w:rsidRPr="003D150E">
              <w:rPr>
                <w:rFonts w:eastAsia="Times New Roman" w:cs="Arial"/>
                <w:b/>
                <w:color w:val="000000"/>
                <w:szCs w:val="24"/>
                <w:lang w:val="en-GB" w:eastAsia="ar-SA"/>
              </w:rPr>
              <w:t>anguage</w:t>
            </w:r>
            <w:r>
              <w:rPr>
                <w:rFonts w:eastAsia="Times New Roman" w:cs="Arial"/>
                <w:b/>
                <w:color w:val="000000"/>
                <w:szCs w:val="24"/>
                <w:lang w:val="en-GB" w:eastAsia="ar-SA"/>
              </w:rPr>
              <w:t>:</w:t>
            </w:r>
          </w:p>
        </w:tc>
        <w:tc>
          <w:tcPr>
            <w:tcW w:w="5684" w:type="dxa"/>
            <w:shd w:val="clear" w:color="auto" w:fill="auto"/>
          </w:tcPr>
          <w:p w14:paraId="501FDD13" w14:textId="77777777" w:rsidR="00554274" w:rsidRPr="003D150E" w:rsidRDefault="00554274" w:rsidP="00606473">
            <w:pPr>
              <w:suppressAutoHyphens/>
              <w:spacing w:before="120" w:after="120" w:line="100" w:lineRule="atLeast"/>
              <w:jc w:val="left"/>
              <w:rPr>
                <w:rFonts w:eastAsia="Times New Roman" w:cs="Arial"/>
                <w:color w:val="000000"/>
                <w:szCs w:val="24"/>
                <w:lang w:val="en-GB" w:eastAsia="ar-SA"/>
              </w:rPr>
            </w:pPr>
            <w:r w:rsidRPr="003D150E">
              <w:rPr>
                <w:rFonts w:eastAsia="Times New Roman" w:cs="Arial"/>
                <w:color w:val="000000"/>
                <w:szCs w:val="24"/>
                <w:lang w:val="en-GB" w:eastAsia="ar-SA"/>
              </w:rPr>
              <w:t>English</w:t>
            </w:r>
          </w:p>
        </w:tc>
      </w:tr>
      <w:tr w:rsidR="00554274" w:rsidRPr="002749B7" w14:paraId="677E2022" w14:textId="77777777" w:rsidTr="00606473">
        <w:tc>
          <w:tcPr>
            <w:tcW w:w="3636" w:type="dxa"/>
            <w:shd w:val="clear" w:color="auto" w:fill="auto"/>
          </w:tcPr>
          <w:p w14:paraId="1E7D6BE8" w14:textId="64A5A6CA" w:rsidR="00554274" w:rsidRPr="002749B7" w:rsidRDefault="00493578" w:rsidP="00606473">
            <w:pPr>
              <w:suppressAutoHyphens/>
              <w:spacing w:before="120" w:after="120" w:line="100" w:lineRule="atLeast"/>
              <w:jc w:val="left"/>
              <w:rPr>
                <w:rFonts w:eastAsia="Times New Roman" w:cs="Arial"/>
                <w:b/>
                <w:color w:val="000000"/>
                <w:szCs w:val="24"/>
                <w:lang w:val="en-GB" w:eastAsia="ar-SA"/>
              </w:rPr>
            </w:pPr>
            <w:r>
              <w:rPr>
                <w:rFonts w:eastAsia="Times New Roman" w:cs="Arial"/>
                <w:b/>
                <w:color w:val="000000"/>
                <w:szCs w:val="24"/>
                <w:lang w:val="en-GB" w:eastAsia="ar-SA"/>
              </w:rPr>
              <w:t>c</w:t>
            </w:r>
            <w:r w:rsidR="00554274" w:rsidRPr="002749B7">
              <w:rPr>
                <w:rFonts w:eastAsia="Times New Roman" w:cs="Arial"/>
                <w:b/>
                <w:color w:val="000000"/>
                <w:szCs w:val="24"/>
                <w:lang w:val="en-GB" w:eastAsia="ar-SA"/>
              </w:rPr>
              <w:t>lassification:</w:t>
            </w:r>
          </w:p>
        </w:tc>
        <w:tc>
          <w:tcPr>
            <w:tcW w:w="5684" w:type="dxa"/>
            <w:shd w:val="clear" w:color="auto" w:fill="auto"/>
          </w:tcPr>
          <w:p w14:paraId="4CA16A76" w14:textId="0BF0D8FF" w:rsidR="00554274" w:rsidRPr="009C54DE" w:rsidRDefault="009C54DE" w:rsidP="00606473">
            <w:pPr>
              <w:suppressAutoHyphens/>
              <w:spacing w:before="120" w:after="120" w:line="100" w:lineRule="atLeast"/>
              <w:jc w:val="left"/>
              <w:rPr>
                <w:rFonts w:eastAsia="Times New Roman" w:cs="Arial"/>
                <w:bCs/>
                <w:color w:val="000000"/>
                <w:szCs w:val="24"/>
                <w:lang w:val="en-GB" w:eastAsia="ar-SA"/>
              </w:rPr>
            </w:pPr>
            <w:r>
              <w:rPr>
                <w:rFonts w:eastAsia="Times New Roman" w:cs="Arial"/>
                <w:bCs/>
                <w:color w:val="000000"/>
                <w:szCs w:val="24"/>
                <w:lang w:val="en-GB" w:eastAsia="ar-SA"/>
              </w:rPr>
              <w:t>Unclassified</w:t>
            </w:r>
          </w:p>
        </w:tc>
      </w:tr>
      <w:tr w:rsidR="00554274" w:rsidRPr="002749B7" w14:paraId="52717333" w14:textId="77777777" w:rsidTr="00606473">
        <w:tc>
          <w:tcPr>
            <w:tcW w:w="3636" w:type="dxa"/>
            <w:shd w:val="clear" w:color="auto" w:fill="auto"/>
          </w:tcPr>
          <w:p w14:paraId="6CA3AE70" w14:textId="51F0644C" w:rsidR="00554274" w:rsidRPr="002749B7" w:rsidRDefault="009C54DE" w:rsidP="00606473">
            <w:pPr>
              <w:suppressAutoHyphens/>
              <w:spacing w:before="120" w:after="120" w:line="100" w:lineRule="atLeast"/>
              <w:jc w:val="left"/>
              <w:rPr>
                <w:rFonts w:eastAsia="Times New Roman" w:cs="Arial"/>
                <w:color w:val="000000"/>
                <w:szCs w:val="24"/>
                <w:lang w:val="en-GB" w:eastAsia="ar-SA"/>
              </w:rPr>
            </w:pPr>
            <w:r>
              <w:rPr>
                <w:rFonts w:eastAsia="Times New Roman" w:cs="Arial"/>
                <w:b/>
                <w:color w:val="000000"/>
                <w:szCs w:val="24"/>
                <w:lang w:val="en-GB" w:eastAsia="ar-SA"/>
              </w:rPr>
              <w:t>contact</w:t>
            </w:r>
            <w:r w:rsidR="00554274" w:rsidRPr="002749B7">
              <w:rPr>
                <w:rFonts w:eastAsia="Times New Roman" w:cs="Arial"/>
                <w:b/>
                <w:color w:val="000000"/>
                <w:szCs w:val="24"/>
                <w:lang w:val="en-GB" w:eastAsia="ar-SA"/>
              </w:rPr>
              <w:t>:</w:t>
            </w:r>
          </w:p>
        </w:tc>
        <w:tc>
          <w:tcPr>
            <w:tcW w:w="5684" w:type="dxa"/>
            <w:shd w:val="clear" w:color="auto" w:fill="auto"/>
          </w:tcPr>
          <w:p w14:paraId="51BD5138" w14:textId="068FA23C" w:rsidR="00AF5839" w:rsidRPr="00AF5839" w:rsidRDefault="00AF5839" w:rsidP="00257D2D">
            <w:pPr>
              <w:suppressAutoHyphens/>
              <w:spacing w:before="120" w:after="120"/>
              <w:jc w:val="left"/>
              <w:rPr>
                <w:rFonts w:eastAsia="Times New Roman" w:cs="Arial"/>
                <w:color w:val="000000"/>
                <w:szCs w:val="24"/>
                <w:lang w:val="en-GB" w:eastAsia="ar-SA"/>
              </w:rPr>
            </w:pPr>
            <w:r w:rsidRPr="00AF5839">
              <w:rPr>
                <w:rFonts w:eastAsia="Times New Roman" w:cs="Arial"/>
                <w:color w:val="000000"/>
                <w:szCs w:val="24"/>
                <w:lang w:val="en-GB" w:eastAsia="ar-SA"/>
              </w:rPr>
              <w:t>International Association of Marine Aids to Navigation and Lighthouse Authorities</w:t>
            </w:r>
            <w:r w:rsidR="007919B5">
              <w:rPr>
                <w:rFonts w:eastAsia="Times New Roman" w:cs="Arial"/>
                <w:color w:val="000000"/>
                <w:szCs w:val="24"/>
                <w:lang w:val="en-GB" w:eastAsia="ar-SA"/>
              </w:rPr>
              <w:t xml:space="preserve"> - </w:t>
            </w:r>
            <w:r w:rsidRPr="00AF5839">
              <w:rPr>
                <w:rFonts w:eastAsia="Times New Roman" w:cs="Arial"/>
                <w:color w:val="000000"/>
                <w:szCs w:val="24"/>
                <w:lang w:val="en-GB" w:eastAsia="ar-SA"/>
              </w:rPr>
              <w:t>Association Internationale de Signalisation Maritime</w:t>
            </w:r>
          </w:p>
          <w:p w14:paraId="2E65AB39" w14:textId="77777777" w:rsidR="007919B5" w:rsidRDefault="00AF5839" w:rsidP="00257D2D">
            <w:pPr>
              <w:suppressAutoHyphens/>
              <w:spacing w:before="120" w:after="120"/>
              <w:jc w:val="left"/>
              <w:rPr>
                <w:rFonts w:eastAsia="Times New Roman" w:cs="Arial"/>
                <w:color w:val="000000"/>
                <w:szCs w:val="24"/>
                <w:lang w:val="en-GB" w:eastAsia="ar-SA"/>
              </w:rPr>
            </w:pPr>
            <w:r w:rsidRPr="00AF5839">
              <w:rPr>
                <w:rFonts w:eastAsia="Times New Roman" w:cs="Arial"/>
                <w:color w:val="000000"/>
                <w:szCs w:val="24"/>
                <w:lang w:val="en-GB" w:eastAsia="ar-SA"/>
              </w:rPr>
              <w:t xml:space="preserve">10, rue des </w:t>
            </w:r>
            <w:proofErr w:type="spellStart"/>
            <w:r w:rsidRPr="00AF5839">
              <w:rPr>
                <w:rFonts w:eastAsia="Times New Roman" w:cs="Arial"/>
                <w:color w:val="000000"/>
                <w:szCs w:val="24"/>
                <w:lang w:val="en-GB" w:eastAsia="ar-SA"/>
              </w:rPr>
              <w:t>Gaudines</w:t>
            </w:r>
            <w:proofErr w:type="spellEnd"/>
          </w:p>
          <w:p w14:paraId="7DBE15B9" w14:textId="713C390D" w:rsidR="00AF5839" w:rsidRPr="00AF5839" w:rsidRDefault="00AF5839" w:rsidP="00257D2D">
            <w:pPr>
              <w:suppressAutoHyphens/>
              <w:spacing w:before="120" w:after="120"/>
              <w:jc w:val="left"/>
              <w:rPr>
                <w:rFonts w:eastAsia="Times New Roman" w:cs="Arial"/>
                <w:color w:val="000000"/>
                <w:szCs w:val="24"/>
                <w:lang w:val="en-GB" w:eastAsia="ar-SA"/>
              </w:rPr>
            </w:pPr>
            <w:r w:rsidRPr="00AF5839">
              <w:rPr>
                <w:rFonts w:eastAsia="Times New Roman" w:cs="Arial"/>
                <w:color w:val="000000"/>
                <w:szCs w:val="24"/>
                <w:lang w:val="en-GB" w:eastAsia="ar-SA"/>
              </w:rPr>
              <w:t xml:space="preserve">78100 Saint Germain </w:t>
            </w:r>
            <w:proofErr w:type="spellStart"/>
            <w:r w:rsidRPr="00AF5839">
              <w:rPr>
                <w:rFonts w:eastAsia="Times New Roman" w:cs="Arial"/>
                <w:color w:val="000000"/>
                <w:szCs w:val="24"/>
                <w:lang w:val="en-GB" w:eastAsia="ar-SA"/>
              </w:rPr>
              <w:t>en</w:t>
            </w:r>
            <w:proofErr w:type="spellEnd"/>
            <w:r w:rsidRPr="00AF5839">
              <w:rPr>
                <w:rFonts w:eastAsia="Times New Roman" w:cs="Arial"/>
                <w:color w:val="000000"/>
                <w:szCs w:val="24"/>
                <w:lang w:val="en-GB" w:eastAsia="ar-SA"/>
              </w:rPr>
              <w:t xml:space="preserve"> </w:t>
            </w:r>
            <w:proofErr w:type="spellStart"/>
            <w:r w:rsidRPr="00AF5839">
              <w:rPr>
                <w:rFonts w:eastAsia="Times New Roman" w:cs="Arial"/>
                <w:color w:val="000000"/>
                <w:szCs w:val="24"/>
                <w:lang w:val="en-GB" w:eastAsia="ar-SA"/>
              </w:rPr>
              <w:t>Laye</w:t>
            </w:r>
            <w:proofErr w:type="spellEnd"/>
            <w:r w:rsidRPr="00AF5839">
              <w:rPr>
                <w:rFonts w:eastAsia="Times New Roman" w:cs="Arial"/>
                <w:color w:val="000000"/>
                <w:szCs w:val="24"/>
                <w:lang w:val="en-GB" w:eastAsia="ar-SA"/>
              </w:rPr>
              <w:t>, France</w:t>
            </w:r>
          </w:p>
          <w:p w14:paraId="005443A3" w14:textId="77777777" w:rsidR="00AF5839" w:rsidRPr="00AF5839" w:rsidRDefault="00AF5839" w:rsidP="00257D2D">
            <w:pPr>
              <w:suppressAutoHyphens/>
              <w:spacing w:before="120" w:after="120"/>
              <w:jc w:val="left"/>
              <w:rPr>
                <w:rFonts w:eastAsia="Times New Roman" w:cs="Arial"/>
                <w:color w:val="000000"/>
                <w:szCs w:val="24"/>
                <w:lang w:val="en-GB" w:eastAsia="ar-SA"/>
              </w:rPr>
            </w:pPr>
            <w:r w:rsidRPr="00AF5839">
              <w:rPr>
                <w:rFonts w:eastAsia="Times New Roman" w:cs="Arial"/>
                <w:color w:val="000000"/>
                <w:szCs w:val="24"/>
                <w:lang w:val="en-GB" w:eastAsia="ar-SA"/>
              </w:rPr>
              <w:t>Telephone: +33 (0)1 34 51 70 01</w:t>
            </w:r>
          </w:p>
          <w:p w14:paraId="5E67E2B7" w14:textId="3BB36735" w:rsidR="00554274" w:rsidRPr="00724ED3" w:rsidRDefault="00AF5839" w:rsidP="00257D2D">
            <w:pPr>
              <w:suppressAutoHyphens/>
              <w:spacing w:before="120" w:after="120"/>
              <w:jc w:val="left"/>
              <w:rPr>
                <w:rFonts w:eastAsia="Times New Roman" w:cs="Arial"/>
                <w:color w:val="000000"/>
                <w:szCs w:val="24"/>
                <w:highlight w:val="yellow"/>
                <w:lang w:val="en-GB" w:eastAsia="ar-SA"/>
              </w:rPr>
            </w:pPr>
            <w:r w:rsidRPr="00AF5839">
              <w:rPr>
                <w:rFonts w:eastAsia="Times New Roman" w:cs="Arial"/>
                <w:color w:val="000000"/>
                <w:szCs w:val="24"/>
                <w:lang w:val="en-GB" w:eastAsia="ar-SA"/>
              </w:rPr>
              <w:t>Email: contact@iala-aism.org</w:t>
            </w:r>
          </w:p>
        </w:tc>
      </w:tr>
      <w:tr w:rsidR="00554274" w:rsidRPr="002749B7" w14:paraId="0059204E" w14:textId="77777777" w:rsidTr="00606473">
        <w:tc>
          <w:tcPr>
            <w:tcW w:w="3636" w:type="dxa"/>
            <w:shd w:val="clear" w:color="auto" w:fill="auto"/>
          </w:tcPr>
          <w:p w14:paraId="655D5ADE" w14:textId="77777777" w:rsidR="00554274" w:rsidRPr="002749B7" w:rsidRDefault="00554274" w:rsidP="00606473">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b/>
                <w:color w:val="000000"/>
                <w:szCs w:val="24"/>
                <w:lang w:val="en-GB" w:eastAsia="ar-SA"/>
              </w:rPr>
              <w:t>URL:</w:t>
            </w:r>
          </w:p>
        </w:tc>
        <w:tc>
          <w:tcPr>
            <w:tcW w:w="5684" w:type="dxa"/>
            <w:shd w:val="clear" w:color="auto" w:fill="auto"/>
          </w:tcPr>
          <w:p w14:paraId="4973F3B4" w14:textId="2870F2E8" w:rsidR="00554274" w:rsidRPr="002749B7" w:rsidRDefault="00666536" w:rsidP="00606473">
            <w:pPr>
              <w:suppressAutoHyphens/>
              <w:spacing w:before="120" w:after="120" w:line="100" w:lineRule="atLeast"/>
              <w:jc w:val="left"/>
              <w:rPr>
                <w:rFonts w:eastAsia="Times New Roman" w:cs="Arial"/>
                <w:color w:val="000000"/>
                <w:szCs w:val="24"/>
                <w:lang w:val="en-GB" w:eastAsia="ar-SA"/>
              </w:rPr>
            </w:pPr>
            <w:r w:rsidRPr="00666536">
              <w:rPr>
                <w:rFonts w:eastAsia="Times New Roman" w:cs="Arial"/>
                <w:color w:val="000000"/>
                <w:szCs w:val="24"/>
                <w:lang w:val="en-GB" w:eastAsia="ar-SA"/>
              </w:rPr>
              <w:t>https://www.iala-aism.org/</w:t>
            </w:r>
          </w:p>
        </w:tc>
      </w:tr>
      <w:tr w:rsidR="00037B8C" w:rsidRPr="002749B7" w14:paraId="0C2F4B43" w14:textId="77777777" w:rsidTr="00606473">
        <w:tc>
          <w:tcPr>
            <w:tcW w:w="3636" w:type="dxa"/>
            <w:shd w:val="clear" w:color="auto" w:fill="auto"/>
          </w:tcPr>
          <w:p w14:paraId="3959BDC5" w14:textId="369352D3" w:rsidR="00037B8C" w:rsidRPr="002749B7" w:rsidRDefault="00037B8C" w:rsidP="00606473">
            <w:pPr>
              <w:suppressAutoHyphens/>
              <w:spacing w:before="120" w:after="120" w:line="100" w:lineRule="atLeast"/>
              <w:jc w:val="left"/>
              <w:rPr>
                <w:rFonts w:eastAsia="Times New Roman" w:cs="Arial"/>
                <w:b/>
                <w:color w:val="000000"/>
                <w:szCs w:val="24"/>
                <w:lang w:val="en-GB" w:eastAsia="ar-SA"/>
              </w:rPr>
            </w:pPr>
            <w:r>
              <w:rPr>
                <w:rFonts w:eastAsia="Times New Roman" w:cs="Arial"/>
                <w:b/>
                <w:color w:val="000000"/>
                <w:szCs w:val="24"/>
                <w:lang w:val="en-GB" w:eastAsia="ar-SA"/>
              </w:rPr>
              <w:t>identifier:</w:t>
            </w:r>
          </w:p>
        </w:tc>
        <w:tc>
          <w:tcPr>
            <w:tcW w:w="5684" w:type="dxa"/>
            <w:shd w:val="clear" w:color="auto" w:fill="auto"/>
          </w:tcPr>
          <w:p w14:paraId="42D1F84C" w14:textId="0F8FF7D0" w:rsidR="00037B8C" w:rsidRPr="00666536" w:rsidRDefault="00037B8C" w:rsidP="00606473">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S-212</w:t>
            </w:r>
          </w:p>
        </w:tc>
      </w:tr>
      <w:tr w:rsidR="00554274" w:rsidRPr="002749B7" w14:paraId="622F4590" w14:textId="77777777" w:rsidTr="00606473">
        <w:tc>
          <w:tcPr>
            <w:tcW w:w="3636" w:type="dxa"/>
            <w:shd w:val="clear" w:color="auto" w:fill="auto"/>
          </w:tcPr>
          <w:p w14:paraId="7638F0A1" w14:textId="4A6D0AE1" w:rsidR="00554274" w:rsidRPr="002749B7" w:rsidRDefault="008D7F08" w:rsidP="00606473">
            <w:pPr>
              <w:tabs>
                <w:tab w:val="left" w:pos="1695"/>
                <w:tab w:val="left" w:pos="1978"/>
                <w:tab w:val="left" w:pos="2261"/>
                <w:tab w:val="left" w:pos="2545"/>
                <w:tab w:val="left" w:pos="2829"/>
                <w:tab w:val="left" w:pos="3112"/>
                <w:tab w:val="left" w:pos="3395"/>
                <w:tab w:val="left" w:pos="3678"/>
                <w:tab w:val="left" w:pos="3963"/>
                <w:tab w:val="left" w:pos="4246"/>
                <w:tab w:val="left" w:pos="4529"/>
                <w:tab w:val="left" w:pos="4812"/>
                <w:tab w:val="left" w:pos="5095"/>
                <w:tab w:val="left" w:pos="5380"/>
                <w:tab w:val="left" w:pos="5663"/>
                <w:tab w:val="left" w:pos="5946"/>
                <w:tab w:val="left" w:pos="6229"/>
                <w:tab w:val="left" w:pos="6513"/>
                <w:tab w:val="left" w:pos="6797"/>
                <w:tab w:val="left" w:pos="7080"/>
                <w:tab w:val="left" w:pos="7363"/>
                <w:tab w:val="left" w:pos="7647"/>
                <w:tab w:val="left" w:pos="7930"/>
                <w:tab w:val="left" w:pos="8214"/>
                <w:tab w:val="left" w:pos="8497"/>
                <w:tab w:val="left" w:pos="8781"/>
                <w:tab w:val="left" w:pos="9064"/>
                <w:tab w:val="left" w:pos="9347"/>
                <w:tab w:val="left" w:pos="9631"/>
                <w:tab w:val="left" w:pos="9915"/>
                <w:tab w:val="left" w:pos="10198"/>
                <w:tab w:val="left" w:pos="10481"/>
              </w:tabs>
              <w:suppressAutoHyphens/>
              <w:spacing w:before="120" w:after="120" w:line="100" w:lineRule="atLeast"/>
              <w:ind w:left="1695" w:hanging="1695"/>
              <w:jc w:val="left"/>
              <w:rPr>
                <w:rFonts w:eastAsia="Times New Roman" w:cs="Arial"/>
                <w:color w:val="000000"/>
                <w:szCs w:val="24"/>
                <w:lang w:val="en-GB" w:eastAsia="ar-SA"/>
              </w:rPr>
            </w:pPr>
            <w:r>
              <w:rPr>
                <w:rFonts w:eastAsia="Times New Roman" w:cs="Arial"/>
                <w:b/>
                <w:color w:val="000000"/>
                <w:szCs w:val="24"/>
                <w:lang w:val="en-GB" w:eastAsia="ar-SA"/>
              </w:rPr>
              <w:t>maintenance</w:t>
            </w:r>
            <w:r w:rsidR="00554274" w:rsidRPr="002749B7">
              <w:rPr>
                <w:rFonts w:eastAsia="Times New Roman" w:cs="Arial"/>
                <w:b/>
                <w:color w:val="000000"/>
                <w:szCs w:val="24"/>
                <w:lang w:val="en-GB" w:eastAsia="ar-SA"/>
              </w:rPr>
              <w:t xml:space="preserve">: </w:t>
            </w:r>
          </w:p>
        </w:tc>
        <w:tc>
          <w:tcPr>
            <w:tcW w:w="5684" w:type="dxa"/>
            <w:shd w:val="clear" w:color="auto" w:fill="auto"/>
          </w:tcPr>
          <w:p w14:paraId="01743559" w14:textId="4A694F82" w:rsidR="00554274" w:rsidRPr="00724ED3" w:rsidRDefault="00666536" w:rsidP="00606473">
            <w:pPr>
              <w:tabs>
                <w:tab w:val="left" w:pos="1695"/>
                <w:tab w:val="left" w:pos="1978"/>
                <w:tab w:val="left" w:pos="2261"/>
                <w:tab w:val="left" w:pos="2545"/>
                <w:tab w:val="left" w:pos="2829"/>
                <w:tab w:val="left" w:pos="3112"/>
                <w:tab w:val="left" w:pos="3395"/>
                <w:tab w:val="left" w:pos="3678"/>
                <w:tab w:val="left" w:pos="3963"/>
                <w:tab w:val="left" w:pos="4246"/>
                <w:tab w:val="left" w:pos="4529"/>
                <w:tab w:val="left" w:pos="4812"/>
                <w:tab w:val="left" w:pos="5095"/>
                <w:tab w:val="left" w:pos="5380"/>
                <w:tab w:val="left" w:pos="5663"/>
                <w:tab w:val="left" w:pos="5946"/>
                <w:tab w:val="left" w:pos="6229"/>
                <w:tab w:val="left" w:pos="6513"/>
                <w:tab w:val="left" w:pos="6797"/>
                <w:tab w:val="left" w:pos="7080"/>
                <w:tab w:val="left" w:pos="7363"/>
                <w:tab w:val="left" w:pos="7647"/>
                <w:tab w:val="left" w:pos="7930"/>
                <w:tab w:val="left" w:pos="8214"/>
                <w:tab w:val="left" w:pos="8497"/>
                <w:tab w:val="left" w:pos="8781"/>
                <w:tab w:val="left" w:pos="9064"/>
                <w:tab w:val="left" w:pos="9347"/>
                <w:tab w:val="left" w:pos="9631"/>
                <w:tab w:val="left" w:pos="9915"/>
                <w:tab w:val="left" w:pos="10198"/>
                <w:tab w:val="left" w:pos="10481"/>
              </w:tabs>
              <w:suppressAutoHyphens/>
              <w:spacing w:before="120" w:after="120" w:line="100" w:lineRule="atLeast"/>
              <w:jc w:val="left"/>
              <w:rPr>
                <w:rFonts w:eastAsia="Times New Roman" w:cs="Arial"/>
                <w:color w:val="000000"/>
                <w:szCs w:val="24"/>
                <w:highlight w:val="yellow"/>
                <w:lang w:val="en-GB" w:eastAsia="ar-SA"/>
              </w:rPr>
            </w:pPr>
            <w:r>
              <w:t>Changes to the Product Specification S-</w:t>
            </w:r>
            <w:r w:rsidR="00200F41">
              <w:t>212</w:t>
            </w:r>
            <w:r>
              <w:t xml:space="preserve"> are coordinated by </w:t>
            </w:r>
            <w:r w:rsidR="00200F41">
              <w:t>IALA VTS Committee</w:t>
            </w:r>
            <w:r>
              <w:t xml:space="preserve"> and are made available via the </w:t>
            </w:r>
            <w:r w:rsidR="00200F41">
              <w:t>IALA S-200</w:t>
            </w:r>
            <w:r>
              <w:t xml:space="preserve"> web site. Maintenance of the Product Specification must conform to </w:t>
            </w:r>
            <w:r w:rsidR="00200F41">
              <w:t xml:space="preserve">IALA </w:t>
            </w:r>
            <w:r w:rsidR="001A0F8C" w:rsidRPr="001A0F8C">
              <w:t xml:space="preserve">G1088 </w:t>
            </w:r>
            <w:r w:rsidR="001A0F8C">
              <w:t>Introduction to preparing S-100 product specifications</w:t>
            </w:r>
            <w:r>
              <w:t>.</w:t>
            </w:r>
          </w:p>
        </w:tc>
      </w:tr>
      <w:tr w:rsidR="00037B8C" w:rsidRPr="002749B7" w14:paraId="7F15913F" w14:textId="77777777" w:rsidTr="00606473">
        <w:tc>
          <w:tcPr>
            <w:tcW w:w="3636" w:type="dxa"/>
            <w:shd w:val="clear" w:color="auto" w:fill="auto"/>
          </w:tcPr>
          <w:p w14:paraId="0103C148" w14:textId="5CCF8950" w:rsidR="00037B8C" w:rsidRDefault="00037B8C" w:rsidP="00606473">
            <w:pPr>
              <w:tabs>
                <w:tab w:val="left" w:pos="1695"/>
                <w:tab w:val="left" w:pos="1978"/>
                <w:tab w:val="left" w:pos="2261"/>
                <w:tab w:val="left" w:pos="2545"/>
                <w:tab w:val="left" w:pos="2829"/>
                <w:tab w:val="left" w:pos="3112"/>
                <w:tab w:val="left" w:pos="3395"/>
                <w:tab w:val="left" w:pos="3678"/>
                <w:tab w:val="left" w:pos="3963"/>
                <w:tab w:val="left" w:pos="4246"/>
                <w:tab w:val="left" w:pos="4529"/>
                <w:tab w:val="left" w:pos="4812"/>
                <w:tab w:val="left" w:pos="5095"/>
                <w:tab w:val="left" w:pos="5380"/>
                <w:tab w:val="left" w:pos="5663"/>
                <w:tab w:val="left" w:pos="5946"/>
                <w:tab w:val="left" w:pos="6229"/>
                <w:tab w:val="left" w:pos="6513"/>
                <w:tab w:val="left" w:pos="6797"/>
                <w:tab w:val="left" w:pos="7080"/>
                <w:tab w:val="left" w:pos="7363"/>
                <w:tab w:val="left" w:pos="7647"/>
                <w:tab w:val="left" w:pos="7930"/>
                <w:tab w:val="left" w:pos="8214"/>
                <w:tab w:val="left" w:pos="8497"/>
                <w:tab w:val="left" w:pos="8781"/>
                <w:tab w:val="left" w:pos="9064"/>
                <w:tab w:val="left" w:pos="9347"/>
                <w:tab w:val="left" w:pos="9631"/>
                <w:tab w:val="left" w:pos="9915"/>
                <w:tab w:val="left" w:pos="10198"/>
                <w:tab w:val="left" w:pos="10481"/>
              </w:tabs>
              <w:suppressAutoHyphens/>
              <w:spacing w:before="120" w:after="120" w:line="100" w:lineRule="atLeast"/>
              <w:ind w:left="1695" w:hanging="1695"/>
              <w:jc w:val="left"/>
              <w:rPr>
                <w:rFonts w:eastAsia="Times New Roman" w:cs="Arial"/>
                <w:b/>
                <w:color w:val="000000"/>
                <w:szCs w:val="24"/>
                <w:lang w:val="en-GB" w:eastAsia="ar-SA"/>
              </w:rPr>
            </w:pPr>
            <w:proofErr w:type="spellStart"/>
            <w:r>
              <w:rPr>
                <w:rFonts w:eastAsia="Times New Roman" w:cs="Arial"/>
                <w:b/>
                <w:color w:val="000000"/>
                <w:szCs w:val="24"/>
                <w:lang w:val="en-GB" w:eastAsia="ar-SA"/>
              </w:rPr>
              <w:t>compliancyCategory</w:t>
            </w:r>
            <w:proofErr w:type="spellEnd"/>
            <w:r>
              <w:rPr>
                <w:rFonts w:eastAsia="Times New Roman" w:cs="Arial"/>
                <w:b/>
                <w:color w:val="000000"/>
                <w:szCs w:val="24"/>
                <w:lang w:val="en-GB" w:eastAsia="ar-SA"/>
              </w:rPr>
              <w:t>:</w:t>
            </w:r>
          </w:p>
        </w:tc>
        <w:tc>
          <w:tcPr>
            <w:tcW w:w="5684" w:type="dxa"/>
            <w:shd w:val="clear" w:color="auto" w:fill="auto"/>
          </w:tcPr>
          <w:p w14:paraId="081A96BD" w14:textId="5C98D9FE" w:rsidR="00037B8C" w:rsidRDefault="00791A98" w:rsidP="00606473">
            <w:pPr>
              <w:tabs>
                <w:tab w:val="left" w:pos="1695"/>
                <w:tab w:val="left" w:pos="1978"/>
                <w:tab w:val="left" w:pos="2261"/>
                <w:tab w:val="left" w:pos="2545"/>
                <w:tab w:val="left" w:pos="2829"/>
                <w:tab w:val="left" w:pos="3112"/>
                <w:tab w:val="left" w:pos="3395"/>
                <w:tab w:val="left" w:pos="3678"/>
                <w:tab w:val="left" w:pos="3963"/>
                <w:tab w:val="left" w:pos="4246"/>
                <w:tab w:val="left" w:pos="4529"/>
                <w:tab w:val="left" w:pos="4812"/>
                <w:tab w:val="left" w:pos="5095"/>
                <w:tab w:val="left" w:pos="5380"/>
                <w:tab w:val="left" w:pos="5663"/>
                <w:tab w:val="left" w:pos="5946"/>
                <w:tab w:val="left" w:pos="6229"/>
                <w:tab w:val="left" w:pos="6513"/>
                <w:tab w:val="left" w:pos="6797"/>
                <w:tab w:val="left" w:pos="7080"/>
                <w:tab w:val="left" w:pos="7363"/>
                <w:tab w:val="left" w:pos="7647"/>
                <w:tab w:val="left" w:pos="7930"/>
                <w:tab w:val="left" w:pos="8214"/>
                <w:tab w:val="left" w:pos="8497"/>
                <w:tab w:val="left" w:pos="8781"/>
                <w:tab w:val="left" w:pos="9064"/>
                <w:tab w:val="left" w:pos="9347"/>
                <w:tab w:val="left" w:pos="9631"/>
                <w:tab w:val="left" w:pos="9915"/>
                <w:tab w:val="left" w:pos="10198"/>
                <w:tab w:val="left" w:pos="10481"/>
              </w:tabs>
              <w:suppressAutoHyphens/>
              <w:spacing w:before="120" w:after="120" w:line="100" w:lineRule="atLeast"/>
              <w:jc w:val="left"/>
            </w:pPr>
            <w:commentRangeStart w:id="22"/>
            <w:r w:rsidRPr="00791A98">
              <w:rPr>
                <w:highlight w:val="yellow"/>
              </w:rPr>
              <w:t>category3</w:t>
            </w:r>
            <w:commentRangeEnd w:id="22"/>
            <w:r w:rsidR="00C17BD9">
              <w:rPr>
                <w:rStyle w:val="Kommentinviite"/>
                <w:rFonts w:eastAsia="Times New Roman" w:cs="Arial"/>
                <w:color w:val="000000"/>
                <w:lang w:val="en-GB" w:eastAsia="ar-SA"/>
              </w:rPr>
              <w:commentReference w:id="22"/>
            </w:r>
          </w:p>
        </w:tc>
      </w:tr>
    </w:tbl>
    <w:p w14:paraId="10D3F9B4" w14:textId="77777777" w:rsidR="00554274" w:rsidRPr="00554274" w:rsidRDefault="00554274" w:rsidP="00554274">
      <w:pPr>
        <w:pStyle w:val="Leipteksti"/>
        <w:rPr>
          <w:lang w:val="en-US"/>
        </w:rPr>
      </w:pPr>
    </w:p>
    <w:p w14:paraId="00B47BE5" w14:textId="77777777" w:rsidR="00D74354" w:rsidRPr="002749B7" w:rsidRDefault="00D74354" w:rsidP="00D74354">
      <w:pPr>
        <w:pStyle w:val="Otsikko2"/>
      </w:pPr>
      <w:bookmarkStart w:id="23" w:name="_Toc146215031"/>
      <w:r w:rsidRPr="002749B7">
        <w:t>Product Specification Maintenance</w:t>
      </w:r>
      <w:bookmarkEnd w:id="23"/>
    </w:p>
    <w:p w14:paraId="5BBA8D2A" w14:textId="77777777" w:rsidR="00E17DE7" w:rsidRPr="002749B7" w:rsidRDefault="00E17DE7" w:rsidP="002749B7">
      <w:pPr>
        <w:suppressAutoHyphens/>
        <w:spacing w:before="120" w:after="120" w:line="100" w:lineRule="atLeast"/>
        <w:jc w:val="left"/>
        <w:rPr>
          <w:rFonts w:eastAsia="Times New Roman" w:cs="Arial"/>
          <w:color w:val="000000"/>
          <w:szCs w:val="24"/>
          <w:lang w:val="en-GB" w:eastAsia="ar-SA"/>
        </w:rPr>
      </w:pPr>
    </w:p>
    <w:p w14:paraId="65028744" w14:textId="77777777" w:rsidR="002749B7" w:rsidRPr="002749B7" w:rsidRDefault="002749B7" w:rsidP="00ED04F8">
      <w:pPr>
        <w:pStyle w:val="Otsikko3"/>
      </w:pPr>
      <w:bookmarkStart w:id="24" w:name="_Toc146215032"/>
      <w:r w:rsidRPr="002749B7">
        <w:t>Introduction</w:t>
      </w:r>
      <w:bookmarkEnd w:id="24"/>
    </w:p>
    <w:p w14:paraId="2D0C1EE9" w14:textId="77777777" w:rsidR="002749B7"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 xml:space="preserve">Changes to a product specification will be released by IALA-AISM as a new edition, revision, or clarification.  </w:t>
      </w:r>
    </w:p>
    <w:p w14:paraId="1EC65841" w14:textId="77777777" w:rsidR="00E17DE7" w:rsidRPr="002749B7" w:rsidRDefault="00E17DE7" w:rsidP="002749B7">
      <w:pPr>
        <w:suppressAutoHyphens/>
        <w:spacing w:before="120" w:after="120" w:line="100" w:lineRule="atLeast"/>
        <w:jc w:val="left"/>
        <w:rPr>
          <w:rFonts w:eastAsia="Times New Roman" w:cs="Arial"/>
          <w:color w:val="000000"/>
          <w:szCs w:val="24"/>
          <w:lang w:val="en-GB" w:eastAsia="ar-SA"/>
        </w:rPr>
      </w:pPr>
    </w:p>
    <w:p w14:paraId="450A9701" w14:textId="77777777" w:rsidR="002749B7" w:rsidRPr="002749B7" w:rsidRDefault="002749B7" w:rsidP="00ED04F8">
      <w:pPr>
        <w:pStyle w:val="Otsikko3"/>
      </w:pPr>
      <w:bookmarkStart w:id="25" w:name="_Toc146215033"/>
      <w:r w:rsidRPr="002749B7">
        <w:t>New Edition</w:t>
      </w:r>
      <w:bookmarkEnd w:id="25"/>
    </w:p>
    <w:p w14:paraId="424FCA58" w14:textId="703E74C2" w:rsidR="002749B7" w:rsidRDefault="002749B7" w:rsidP="002749B7">
      <w:pPr>
        <w:suppressAutoHyphens/>
        <w:spacing w:before="120" w:after="120" w:line="100" w:lineRule="atLeast"/>
        <w:rPr>
          <w:rFonts w:eastAsia="Times New Roman" w:cs="Arial"/>
          <w:color w:val="000000"/>
          <w:szCs w:val="24"/>
          <w:lang w:val="en-GB" w:eastAsia="ar-SA"/>
        </w:rPr>
      </w:pPr>
      <w:r w:rsidRPr="002749B7">
        <w:rPr>
          <w:rFonts w:eastAsia="Times New Roman" w:cs="Arial"/>
          <w:iCs/>
          <w:color w:val="000000"/>
          <w:szCs w:val="24"/>
          <w:lang w:val="en-GB" w:eastAsia="ar-SA"/>
        </w:rPr>
        <w:t>New editions</w:t>
      </w:r>
      <w:r w:rsidRPr="002749B7">
        <w:rPr>
          <w:rFonts w:eastAsia="Times New Roman" w:cs="Arial"/>
          <w:i/>
          <w:iCs/>
          <w:color w:val="000000"/>
          <w:szCs w:val="24"/>
          <w:lang w:val="en-GB" w:eastAsia="ar-SA"/>
        </w:rPr>
        <w:t xml:space="preserve"> </w:t>
      </w:r>
      <w:r w:rsidRPr="002749B7">
        <w:rPr>
          <w:rFonts w:eastAsia="Times New Roman" w:cs="Arial"/>
          <w:color w:val="000000"/>
          <w:szCs w:val="24"/>
          <w:lang w:val="en-GB" w:eastAsia="ar-SA"/>
        </w:rPr>
        <w:t xml:space="preserve">of a product specification introduce significant changes. </w:t>
      </w:r>
      <w:r w:rsidRPr="005621E4">
        <w:rPr>
          <w:rFonts w:eastAsia="Times New Roman" w:cs="Arial"/>
          <w:i/>
          <w:iCs/>
          <w:color w:val="000000"/>
          <w:szCs w:val="24"/>
          <w:lang w:val="en-GB" w:eastAsia="ar-SA"/>
        </w:rPr>
        <w:t>New editions</w:t>
      </w:r>
      <w:r w:rsidRPr="002749B7">
        <w:rPr>
          <w:rFonts w:eastAsia="Times New Roman" w:cs="Arial"/>
          <w:i/>
          <w:iCs/>
          <w:color w:val="000000"/>
          <w:szCs w:val="24"/>
          <w:lang w:val="en-GB" w:eastAsia="ar-SA"/>
        </w:rPr>
        <w:t xml:space="preserve"> </w:t>
      </w:r>
      <w:r w:rsidRPr="002749B7">
        <w:rPr>
          <w:rFonts w:eastAsia="Times New Roman" w:cs="Arial"/>
          <w:color w:val="000000"/>
          <w:szCs w:val="24"/>
          <w:lang w:val="en-GB" w:eastAsia="ar-SA"/>
        </w:rPr>
        <w:t xml:space="preserve">enable new concepts, such as the ability to support new functions or applications, or the introduction of new constructs or data types. </w:t>
      </w:r>
      <w:r w:rsidR="005403FD" w:rsidRPr="005621E4">
        <w:rPr>
          <w:rFonts w:eastAsia="Times New Roman" w:cs="Arial"/>
          <w:i/>
          <w:iCs/>
          <w:color w:val="000000"/>
          <w:szCs w:val="24"/>
          <w:lang w:val="en-GB" w:eastAsia="ar-SA"/>
        </w:rPr>
        <w:t>New Editions</w:t>
      </w:r>
      <w:r w:rsidR="005403FD" w:rsidRPr="005403FD">
        <w:rPr>
          <w:rFonts w:eastAsia="Times New Roman" w:cs="Arial"/>
          <w:color w:val="000000"/>
          <w:szCs w:val="24"/>
          <w:lang w:val="en-GB" w:eastAsia="ar-SA"/>
        </w:rPr>
        <w:t xml:space="preserve"> are likely to have a significant impact on either existing </w:t>
      </w:r>
      <w:r w:rsidR="005403FD" w:rsidRPr="005403FD">
        <w:rPr>
          <w:rFonts w:eastAsia="Times New Roman" w:cs="Arial"/>
          <w:color w:val="000000"/>
          <w:szCs w:val="24"/>
          <w:lang w:val="en-GB" w:eastAsia="ar-SA"/>
        </w:rPr>
        <w:lastRenderedPageBreak/>
        <w:t>users or future users of S-</w:t>
      </w:r>
      <w:r w:rsidR="005403FD">
        <w:rPr>
          <w:rFonts w:eastAsia="Times New Roman" w:cs="Arial"/>
          <w:color w:val="000000"/>
          <w:szCs w:val="24"/>
          <w:lang w:val="en-GB" w:eastAsia="ar-SA"/>
        </w:rPr>
        <w:t>212</w:t>
      </w:r>
      <w:r w:rsidR="005403FD" w:rsidRPr="005403FD">
        <w:rPr>
          <w:rFonts w:eastAsia="Times New Roman" w:cs="Arial"/>
          <w:color w:val="000000"/>
          <w:szCs w:val="24"/>
          <w:lang w:val="en-GB" w:eastAsia="ar-SA"/>
        </w:rPr>
        <w:t>.</w:t>
      </w:r>
      <w:r w:rsidR="009034A6">
        <w:rPr>
          <w:rFonts w:eastAsia="Times New Roman" w:cs="Arial"/>
          <w:color w:val="000000"/>
          <w:szCs w:val="24"/>
          <w:lang w:val="en-GB" w:eastAsia="ar-SA"/>
        </w:rPr>
        <w:t xml:space="preserve"> </w:t>
      </w:r>
      <w:r w:rsidR="005403FD" w:rsidRPr="005403FD">
        <w:rPr>
          <w:rFonts w:eastAsia="Times New Roman" w:cs="Arial"/>
          <w:color w:val="000000"/>
          <w:szCs w:val="24"/>
          <w:lang w:val="en-GB" w:eastAsia="ar-SA"/>
        </w:rPr>
        <w:t xml:space="preserve">All cumulative </w:t>
      </w:r>
      <w:r w:rsidR="005403FD" w:rsidRPr="005621E4">
        <w:rPr>
          <w:rFonts w:eastAsia="Times New Roman" w:cs="Arial"/>
          <w:i/>
          <w:iCs/>
          <w:color w:val="000000"/>
          <w:szCs w:val="24"/>
          <w:lang w:val="en-GB" w:eastAsia="ar-SA"/>
        </w:rPr>
        <w:t>revisions</w:t>
      </w:r>
      <w:r w:rsidR="005403FD" w:rsidRPr="005403FD">
        <w:rPr>
          <w:rFonts w:eastAsia="Times New Roman" w:cs="Arial"/>
          <w:color w:val="000000"/>
          <w:szCs w:val="24"/>
          <w:lang w:val="en-GB" w:eastAsia="ar-SA"/>
        </w:rPr>
        <w:t xml:space="preserve"> and </w:t>
      </w:r>
      <w:r w:rsidR="005403FD" w:rsidRPr="005621E4">
        <w:rPr>
          <w:rFonts w:eastAsia="Times New Roman" w:cs="Arial"/>
          <w:i/>
          <w:iCs/>
          <w:color w:val="000000"/>
          <w:szCs w:val="24"/>
          <w:lang w:val="en-GB" w:eastAsia="ar-SA"/>
        </w:rPr>
        <w:t>clarifications</w:t>
      </w:r>
      <w:r w:rsidR="005403FD" w:rsidRPr="005403FD">
        <w:rPr>
          <w:rFonts w:eastAsia="Times New Roman" w:cs="Arial"/>
          <w:color w:val="000000"/>
          <w:szCs w:val="24"/>
          <w:lang w:val="en-GB" w:eastAsia="ar-SA"/>
        </w:rPr>
        <w:t xml:space="preserve"> must be included with the release of approved </w:t>
      </w:r>
      <w:r w:rsidR="005403FD" w:rsidRPr="005621E4">
        <w:rPr>
          <w:rFonts w:eastAsia="Times New Roman" w:cs="Arial"/>
          <w:i/>
          <w:iCs/>
          <w:color w:val="000000"/>
          <w:szCs w:val="24"/>
          <w:lang w:val="en-GB" w:eastAsia="ar-SA"/>
        </w:rPr>
        <w:t>New Editions</w:t>
      </w:r>
      <w:r w:rsidR="005403FD" w:rsidRPr="005403FD">
        <w:rPr>
          <w:rFonts w:eastAsia="Times New Roman" w:cs="Arial"/>
          <w:color w:val="000000"/>
          <w:szCs w:val="24"/>
          <w:lang w:val="en-GB" w:eastAsia="ar-SA"/>
        </w:rPr>
        <w:t>.</w:t>
      </w:r>
    </w:p>
    <w:p w14:paraId="206473B7" w14:textId="77777777" w:rsidR="00044294" w:rsidRPr="002749B7" w:rsidRDefault="00044294" w:rsidP="002749B7">
      <w:pPr>
        <w:suppressAutoHyphens/>
        <w:spacing w:before="120" w:after="120" w:line="100" w:lineRule="atLeast"/>
        <w:rPr>
          <w:rFonts w:eastAsia="Times New Roman" w:cs="Arial"/>
          <w:color w:val="000000"/>
          <w:szCs w:val="24"/>
          <w:lang w:val="en-GB" w:eastAsia="ar-SA"/>
        </w:rPr>
      </w:pPr>
    </w:p>
    <w:p w14:paraId="0A1268AA" w14:textId="77777777" w:rsidR="002749B7" w:rsidRPr="00ED04F8" w:rsidRDefault="002749B7" w:rsidP="00ED04F8">
      <w:pPr>
        <w:pStyle w:val="Otsikko3"/>
      </w:pPr>
      <w:bookmarkStart w:id="26" w:name="_Toc146215034"/>
      <w:r w:rsidRPr="00DA449B">
        <w:t>Revisions</w:t>
      </w:r>
      <w:bookmarkEnd w:id="26"/>
    </w:p>
    <w:p w14:paraId="3311016E" w14:textId="41CB5129" w:rsidR="00C93A93" w:rsidRPr="00C93A93" w:rsidRDefault="00C93A93" w:rsidP="00C93A93">
      <w:pPr>
        <w:suppressAutoHyphens/>
        <w:spacing w:before="120" w:after="120" w:line="100" w:lineRule="atLeast"/>
        <w:rPr>
          <w:rFonts w:eastAsia="Times New Roman" w:cs="Arial"/>
          <w:color w:val="000000"/>
          <w:szCs w:val="24"/>
          <w:lang w:val="en-GB" w:eastAsia="ar-SA"/>
        </w:rPr>
      </w:pPr>
      <w:r w:rsidRPr="00C93A93">
        <w:rPr>
          <w:rFonts w:eastAsia="Times New Roman" w:cs="Arial"/>
          <w:color w:val="000000"/>
          <w:szCs w:val="24"/>
          <w:lang w:val="en-GB" w:eastAsia="ar-SA"/>
        </w:rPr>
        <w:t>Revisions are defined as substantive semantic changes to S-</w:t>
      </w:r>
      <w:proofErr w:type="gramStart"/>
      <w:r>
        <w:rPr>
          <w:rFonts w:eastAsia="Times New Roman" w:cs="Arial"/>
          <w:color w:val="000000"/>
          <w:szCs w:val="24"/>
          <w:lang w:val="en-GB" w:eastAsia="ar-SA"/>
        </w:rPr>
        <w:t>212</w:t>
      </w:r>
      <w:r w:rsidRPr="00C93A93">
        <w:rPr>
          <w:rFonts w:eastAsia="Times New Roman" w:cs="Arial"/>
          <w:color w:val="000000"/>
          <w:szCs w:val="24"/>
          <w:lang w:val="en-GB" w:eastAsia="ar-SA"/>
        </w:rPr>
        <w:t xml:space="preserve"> .</w:t>
      </w:r>
      <w:proofErr w:type="gramEnd"/>
      <w:r w:rsidRPr="00C93A93">
        <w:rPr>
          <w:rFonts w:eastAsia="Times New Roman" w:cs="Arial"/>
          <w:color w:val="000000"/>
          <w:szCs w:val="24"/>
          <w:lang w:val="en-GB" w:eastAsia="ar-SA"/>
        </w:rPr>
        <w:t xml:space="preserve"> Typically, revisions will change S-</w:t>
      </w:r>
      <w:r>
        <w:rPr>
          <w:rFonts w:eastAsia="Times New Roman" w:cs="Arial"/>
          <w:color w:val="000000"/>
          <w:szCs w:val="24"/>
          <w:lang w:val="en-GB" w:eastAsia="ar-SA"/>
        </w:rPr>
        <w:t>212</w:t>
      </w:r>
      <w:r w:rsidRPr="00C93A93">
        <w:rPr>
          <w:rFonts w:eastAsia="Times New Roman" w:cs="Arial"/>
          <w:color w:val="000000"/>
          <w:szCs w:val="24"/>
          <w:lang w:val="en-GB" w:eastAsia="ar-SA"/>
        </w:rPr>
        <w:t xml:space="preserve"> to correct factual errors; or introduce necessary changes that have become evident </w:t>
      </w:r>
      <w:proofErr w:type="gramStart"/>
      <w:r w:rsidRPr="00C93A93">
        <w:rPr>
          <w:rFonts w:eastAsia="Times New Roman" w:cs="Arial"/>
          <w:color w:val="000000"/>
          <w:szCs w:val="24"/>
          <w:lang w:val="en-GB" w:eastAsia="ar-SA"/>
        </w:rPr>
        <w:t>as a result of</w:t>
      </w:r>
      <w:proofErr w:type="gramEnd"/>
      <w:r w:rsidRPr="00C93A93">
        <w:rPr>
          <w:rFonts w:eastAsia="Times New Roman" w:cs="Arial"/>
          <w:color w:val="000000"/>
          <w:szCs w:val="24"/>
          <w:lang w:val="en-GB" w:eastAsia="ar-SA"/>
        </w:rPr>
        <w:t xml:space="preserve"> practical experience or changing circumstances. A revision must not be classified as a clarification. Revisions could have an impact on either existing users or future users of S-</w:t>
      </w:r>
      <w:proofErr w:type="gramStart"/>
      <w:r>
        <w:rPr>
          <w:rFonts w:eastAsia="Times New Roman" w:cs="Arial"/>
          <w:color w:val="000000"/>
          <w:szCs w:val="24"/>
          <w:lang w:val="en-GB" w:eastAsia="ar-SA"/>
        </w:rPr>
        <w:t>212</w:t>
      </w:r>
      <w:r w:rsidRPr="00C93A93">
        <w:rPr>
          <w:rFonts w:eastAsia="Times New Roman" w:cs="Arial"/>
          <w:color w:val="000000"/>
          <w:szCs w:val="24"/>
          <w:lang w:val="en-GB" w:eastAsia="ar-SA"/>
        </w:rPr>
        <w:t xml:space="preserve"> .</w:t>
      </w:r>
      <w:proofErr w:type="gramEnd"/>
      <w:r w:rsidRPr="00C93A93">
        <w:rPr>
          <w:rFonts w:eastAsia="Times New Roman" w:cs="Arial"/>
          <w:color w:val="000000"/>
          <w:szCs w:val="24"/>
          <w:lang w:val="en-GB" w:eastAsia="ar-SA"/>
        </w:rPr>
        <w:t xml:space="preserve"> All cumulative clarifications must be included with the release of approved revisions.</w:t>
      </w:r>
    </w:p>
    <w:p w14:paraId="2E70BA25" w14:textId="77777777" w:rsidR="00C93A93" w:rsidRPr="00C93A93" w:rsidRDefault="00C93A93" w:rsidP="00C93A93">
      <w:pPr>
        <w:suppressAutoHyphens/>
        <w:spacing w:before="120" w:after="120" w:line="100" w:lineRule="atLeast"/>
        <w:rPr>
          <w:rFonts w:eastAsia="Times New Roman" w:cs="Arial"/>
          <w:color w:val="000000"/>
          <w:szCs w:val="24"/>
          <w:lang w:val="en-GB" w:eastAsia="ar-SA"/>
        </w:rPr>
      </w:pPr>
      <w:r w:rsidRPr="00C93A93">
        <w:rPr>
          <w:rFonts w:eastAsia="Times New Roman" w:cs="Arial"/>
          <w:color w:val="000000"/>
          <w:szCs w:val="24"/>
          <w:lang w:val="en-GB" w:eastAsia="ar-SA"/>
        </w:rPr>
        <w:t>Changes in a revision are minor and ensure backward compatibility with the previous versions within the same Edition. Newer revisions, for example, introduce new features and attributes. Within the same Edition, a dataset of one version could always be processed with a later version of the Feature and Portrayal Catalogues.</w:t>
      </w:r>
    </w:p>
    <w:p w14:paraId="3AC6A5FE" w14:textId="411E38D6" w:rsidR="002749B7" w:rsidRDefault="00C93A93" w:rsidP="00C93A93">
      <w:pPr>
        <w:suppressAutoHyphens/>
        <w:spacing w:before="120" w:after="120" w:line="100" w:lineRule="atLeast"/>
        <w:rPr>
          <w:rFonts w:eastAsia="Times New Roman" w:cs="Arial"/>
          <w:color w:val="000000"/>
          <w:szCs w:val="24"/>
          <w:lang w:val="en-GB" w:eastAsia="ar-SA"/>
        </w:rPr>
      </w:pPr>
      <w:r w:rsidRPr="00C93A93">
        <w:rPr>
          <w:rFonts w:eastAsia="Times New Roman" w:cs="Arial"/>
          <w:color w:val="000000"/>
          <w:szCs w:val="24"/>
          <w:lang w:val="en-GB" w:eastAsia="ar-SA"/>
        </w:rPr>
        <w:t>In most cases a new Feature Catalogue or Portrayal Catalogue will result in a revision of S-</w:t>
      </w:r>
      <w:r>
        <w:rPr>
          <w:rFonts w:eastAsia="Times New Roman" w:cs="Arial"/>
          <w:color w:val="000000"/>
          <w:szCs w:val="24"/>
          <w:lang w:val="en-GB" w:eastAsia="ar-SA"/>
        </w:rPr>
        <w:t>212</w:t>
      </w:r>
      <w:r w:rsidRPr="00C93A93">
        <w:rPr>
          <w:rFonts w:eastAsia="Times New Roman" w:cs="Arial"/>
          <w:color w:val="000000"/>
          <w:szCs w:val="24"/>
          <w:lang w:val="en-GB" w:eastAsia="ar-SA"/>
        </w:rPr>
        <w:t>.</w:t>
      </w:r>
    </w:p>
    <w:p w14:paraId="22EB2A46" w14:textId="77777777" w:rsidR="00E17DE7" w:rsidRPr="002749B7" w:rsidRDefault="00E17DE7" w:rsidP="002749B7">
      <w:pPr>
        <w:suppressAutoHyphens/>
        <w:spacing w:before="120" w:after="120" w:line="100" w:lineRule="atLeast"/>
        <w:rPr>
          <w:rFonts w:eastAsia="Times New Roman" w:cs="Arial"/>
          <w:color w:val="000000"/>
          <w:szCs w:val="24"/>
          <w:lang w:val="en-GB" w:eastAsia="ar-SA"/>
        </w:rPr>
      </w:pPr>
    </w:p>
    <w:p w14:paraId="71DAE633" w14:textId="77777777" w:rsidR="002749B7" w:rsidRPr="002749B7" w:rsidRDefault="002749B7" w:rsidP="00ED04F8">
      <w:pPr>
        <w:pStyle w:val="Otsikko3"/>
      </w:pPr>
      <w:bookmarkStart w:id="27" w:name="_Toc146215035"/>
      <w:r w:rsidRPr="002749B7">
        <w:t>Clarification</w:t>
      </w:r>
      <w:bookmarkEnd w:id="27"/>
    </w:p>
    <w:p w14:paraId="75BE2610" w14:textId="77777777" w:rsidR="002749B7" w:rsidRPr="002749B7" w:rsidRDefault="002749B7" w:rsidP="002749B7">
      <w:pPr>
        <w:suppressAutoHyphens/>
        <w:spacing w:before="120" w:after="120" w:line="100" w:lineRule="atLeast"/>
        <w:rPr>
          <w:rFonts w:eastAsia="Times New Roman" w:cs="Arial"/>
          <w:color w:val="000000"/>
          <w:szCs w:val="24"/>
          <w:lang w:val="en-GB" w:eastAsia="ar-SA"/>
        </w:rPr>
      </w:pPr>
      <w:r w:rsidRPr="002749B7">
        <w:rPr>
          <w:rFonts w:eastAsia="Times New Roman" w:cs="Arial"/>
          <w:color w:val="000000"/>
          <w:szCs w:val="24"/>
          <w:lang w:val="en-GB" w:eastAsia="ar-SA"/>
        </w:rPr>
        <w:t xml:space="preserve">Clarifications are non-substantive changes to a product specification. Typically, clarifications: remove ambiguity; correct grammatical and spelling errors; amend or update cross references; insert improved graphics, spelling, </w:t>
      </w:r>
      <w:proofErr w:type="gramStart"/>
      <w:r w:rsidRPr="002749B7">
        <w:rPr>
          <w:rFonts w:eastAsia="Times New Roman" w:cs="Arial"/>
          <w:color w:val="000000"/>
          <w:szCs w:val="24"/>
          <w:lang w:val="en-GB" w:eastAsia="ar-SA"/>
        </w:rPr>
        <w:t>punctuation</w:t>
      </w:r>
      <w:proofErr w:type="gramEnd"/>
      <w:r w:rsidRPr="002749B7">
        <w:rPr>
          <w:rFonts w:eastAsia="Times New Roman" w:cs="Arial"/>
          <w:color w:val="000000"/>
          <w:szCs w:val="24"/>
          <w:lang w:val="en-GB" w:eastAsia="ar-SA"/>
        </w:rPr>
        <w:t xml:space="preserve"> and grammar.  A clarification must not cause any substantive semantic change to a product specification. </w:t>
      </w:r>
    </w:p>
    <w:p w14:paraId="1AC7379D" w14:textId="77777777" w:rsidR="002749B7" w:rsidRDefault="002749B7" w:rsidP="002749B7">
      <w:pPr>
        <w:suppressAutoHyphens/>
        <w:spacing w:before="120" w:after="120" w:line="100" w:lineRule="atLeast"/>
        <w:rPr>
          <w:rFonts w:eastAsia="Times New Roman" w:cs="Arial"/>
          <w:color w:val="000000"/>
          <w:szCs w:val="24"/>
          <w:lang w:val="en-GB" w:eastAsia="ar-SA"/>
        </w:rPr>
      </w:pPr>
      <w:r w:rsidRPr="002749B7">
        <w:rPr>
          <w:rFonts w:eastAsia="Times New Roman" w:cs="Arial"/>
          <w:color w:val="000000"/>
          <w:szCs w:val="24"/>
          <w:lang w:val="en-GB" w:eastAsia="ar-SA"/>
        </w:rPr>
        <w:t>Changes in a clarification are minor and ensure backward compatibility with the previous versions within the same edition.  Within the same edition, a data product of one clarification version could always be processed with a later version of the feature and portrayal catalogues, and a portrayal catalogue can always rely on earlier versions of the feature catalogues.</w:t>
      </w:r>
    </w:p>
    <w:p w14:paraId="2850FCA4" w14:textId="77777777" w:rsidR="00E17DE7" w:rsidRPr="002749B7" w:rsidRDefault="00E17DE7" w:rsidP="002749B7">
      <w:pPr>
        <w:suppressAutoHyphens/>
        <w:spacing w:before="120" w:after="120" w:line="100" w:lineRule="atLeast"/>
        <w:rPr>
          <w:rFonts w:eastAsia="Times New Roman" w:cs="Arial"/>
          <w:color w:val="000000"/>
          <w:szCs w:val="24"/>
          <w:lang w:val="en-GB" w:eastAsia="ar-SA"/>
        </w:rPr>
      </w:pPr>
    </w:p>
    <w:p w14:paraId="67AD48FD" w14:textId="77777777" w:rsidR="002749B7" w:rsidRPr="002749B7" w:rsidRDefault="002749B7" w:rsidP="00ED04F8">
      <w:pPr>
        <w:pStyle w:val="Otsikko3"/>
      </w:pPr>
      <w:bookmarkStart w:id="28" w:name="_Ref351610028"/>
      <w:bookmarkStart w:id="29" w:name="_Toc146215036"/>
      <w:r w:rsidRPr="002749B7">
        <w:t>Version Numbers</w:t>
      </w:r>
      <w:bookmarkEnd w:id="28"/>
      <w:bookmarkEnd w:id="29"/>
    </w:p>
    <w:p w14:paraId="05D5CBFF" w14:textId="77777777" w:rsidR="00286777" w:rsidRPr="00286777" w:rsidRDefault="00286777" w:rsidP="00286777">
      <w:pPr>
        <w:pStyle w:val="Default"/>
        <w:rPr>
          <w:sz w:val="22"/>
          <w:szCs w:val="22"/>
          <w:lang w:val="en-US"/>
        </w:rPr>
      </w:pPr>
      <w:r w:rsidRPr="00286777">
        <w:rPr>
          <w:sz w:val="22"/>
          <w:szCs w:val="22"/>
          <w:lang w:val="en-US"/>
        </w:rPr>
        <w:t xml:space="preserve">The associated version control numbering to identify changes (n) to this specification must be as follows: </w:t>
      </w:r>
    </w:p>
    <w:p w14:paraId="75FFB459" w14:textId="7AE2DAD0" w:rsidR="00286777" w:rsidRDefault="00286777" w:rsidP="00286777">
      <w:pPr>
        <w:pStyle w:val="Default"/>
        <w:rPr>
          <w:sz w:val="22"/>
          <w:szCs w:val="22"/>
          <w:lang w:val="en-US"/>
        </w:rPr>
      </w:pPr>
      <w:r w:rsidRPr="00286777">
        <w:rPr>
          <w:sz w:val="22"/>
          <w:szCs w:val="22"/>
          <w:lang w:val="en-US"/>
        </w:rPr>
        <w:t xml:space="preserve">New Editions denoted as </w:t>
      </w:r>
      <w:r w:rsidRPr="00286777">
        <w:rPr>
          <w:b/>
          <w:bCs/>
          <w:sz w:val="22"/>
          <w:szCs w:val="22"/>
          <w:lang w:val="en-US"/>
        </w:rPr>
        <w:t>n</w:t>
      </w:r>
      <w:r w:rsidRPr="00286777">
        <w:rPr>
          <w:sz w:val="22"/>
          <w:szCs w:val="22"/>
          <w:lang w:val="en-US"/>
        </w:rPr>
        <w:t>.</w:t>
      </w:r>
      <w:proofErr w:type="gramStart"/>
      <w:r w:rsidRPr="00286777">
        <w:rPr>
          <w:sz w:val="22"/>
          <w:szCs w:val="22"/>
          <w:lang w:val="en-US"/>
        </w:rPr>
        <w:t>0.0</w:t>
      </w:r>
      <w:proofErr w:type="gramEnd"/>
      <w:r w:rsidRPr="00286777">
        <w:rPr>
          <w:sz w:val="22"/>
          <w:szCs w:val="22"/>
          <w:lang w:val="en-US"/>
        </w:rPr>
        <w:t xml:space="preserve"> </w:t>
      </w:r>
    </w:p>
    <w:p w14:paraId="6BF15EA9" w14:textId="77777777" w:rsidR="00286777" w:rsidRPr="00286777" w:rsidRDefault="00286777" w:rsidP="00286777">
      <w:pPr>
        <w:pStyle w:val="Default"/>
        <w:rPr>
          <w:sz w:val="22"/>
          <w:szCs w:val="22"/>
          <w:lang w:val="en-US"/>
        </w:rPr>
      </w:pPr>
    </w:p>
    <w:p w14:paraId="3EE378B3" w14:textId="77777777" w:rsidR="00286777" w:rsidRDefault="00286777" w:rsidP="00286777">
      <w:pPr>
        <w:pStyle w:val="Default"/>
        <w:rPr>
          <w:sz w:val="22"/>
          <w:szCs w:val="22"/>
          <w:lang w:val="en-US"/>
        </w:rPr>
      </w:pPr>
      <w:r w:rsidRPr="00286777">
        <w:rPr>
          <w:sz w:val="22"/>
          <w:szCs w:val="22"/>
          <w:lang w:val="en-US"/>
        </w:rPr>
        <w:t>Revisions denoted as n.</w:t>
      </w:r>
      <w:r w:rsidRPr="00286777">
        <w:rPr>
          <w:b/>
          <w:bCs/>
          <w:sz w:val="22"/>
          <w:szCs w:val="22"/>
          <w:lang w:val="en-US"/>
        </w:rPr>
        <w:t>n</w:t>
      </w:r>
      <w:r w:rsidRPr="00286777">
        <w:rPr>
          <w:sz w:val="22"/>
          <w:szCs w:val="22"/>
          <w:lang w:val="en-US"/>
        </w:rPr>
        <w:t>.</w:t>
      </w:r>
      <w:proofErr w:type="gramStart"/>
      <w:r w:rsidRPr="00286777">
        <w:rPr>
          <w:sz w:val="22"/>
          <w:szCs w:val="22"/>
          <w:lang w:val="en-US"/>
        </w:rPr>
        <w:t>0</w:t>
      </w:r>
      <w:proofErr w:type="gramEnd"/>
      <w:r w:rsidRPr="00286777">
        <w:rPr>
          <w:sz w:val="22"/>
          <w:szCs w:val="22"/>
          <w:lang w:val="en-US"/>
        </w:rPr>
        <w:t xml:space="preserve"> </w:t>
      </w:r>
    </w:p>
    <w:p w14:paraId="31120FB2" w14:textId="77777777" w:rsidR="00286777" w:rsidRDefault="00286777" w:rsidP="00286777">
      <w:pPr>
        <w:pStyle w:val="Default"/>
        <w:rPr>
          <w:sz w:val="22"/>
          <w:szCs w:val="22"/>
          <w:lang w:val="en-US"/>
        </w:rPr>
      </w:pPr>
    </w:p>
    <w:p w14:paraId="3EB3D1CD" w14:textId="379A2F37" w:rsidR="00E17DE7" w:rsidRPr="00286777" w:rsidRDefault="00286777" w:rsidP="00286777">
      <w:pPr>
        <w:pStyle w:val="Default"/>
        <w:rPr>
          <w:sz w:val="22"/>
          <w:szCs w:val="22"/>
          <w:lang w:val="en-US"/>
        </w:rPr>
      </w:pPr>
      <w:r w:rsidRPr="006F6D8E">
        <w:rPr>
          <w:sz w:val="22"/>
          <w:szCs w:val="22"/>
          <w:lang w:val="en-US"/>
        </w:rPr>
        <w:t xml:space="preserve">Clarifications denoted as </w:t>
      </w:r>
      <w:proofErr w:type="spellStart"/>
      <w:r w:rsidRPr="006F6D8E">
        <w:rPr>
          <w:sz w:val="22"/>
          <w:szCs w:val="22"/>
          <w:lang w:val="en-US"/>
        </w:rPr>
        <w:t>n.n.</w:t>
      </w:r>
      <w:r w:rsidRPr="006F6D8E">
        <w:rPr>
          <w:b/>
          <w:bCs/>
          <w:sz w:val="22"/>
          <w:szCs w:val="22"/>
          <w:lang w:val="en-US"/>
        </w:rPr>
        <w:t>n</w:t>
      </w:r>
      <w:proofErr w:type="spellEnd"/>
    </w:p>
    <w:p w14:paraId="7E6BA79B" w14:textId="2AD850AD" w:rsidR="00D12D53" w:rsidRPr="002749B7" w:rsidRDefault="00D12D53" w:rsidP="00D4543A">
      <w:pPr>
        <w:pStyle w:val="Otsikko1"/>
      </w:pPr>
      <w:bookmarkStart w:id="30" w:name="__RefHeading__2928_1382180727"/>
      <w:bookmarkStart w:id="31" w:name="__RefHeading__2930_1382180727"/>
      <w:bookmarkStart w:id="32" w:name="_Toc146215037"/>
      <w:bookmarkEnd w:id="30"/>
      <w:bookmarkEnd w:id="31"/>
      <w:r w:rsidRPr="002749B7">
        <w:t>S</w:t>
      </w:r>
      <w:r w:rsidR="00D4543A">
        <w:t>pecification S</w:t>
      </w:r>
      <w:r w:rsidRPr="002749B7">
        <w:t>cope</w:t>
      </w:r>
      <w:bookmarkEnd w:id="32"/>
    </w:p>
    <w:p w14:paraId="2D4DB919" w14:textId="47240AE9" w:rsidR="00D12D53" w:rsidRDefault="00BC028D" w:rsidP="00D12D53">
      <w:pPr>
        <w:suppressAutoHyphens/>
        <w:spacing w:before="120" w:after="120" w:line="100" w:lineRule="atLeast"/>
        <w:jc w:val="left"/>
      </w:pPr>
      <w:r>
        <w:t>This product specification defines only one general scope which applies to all its sections.</w:t>
      </w:r>
    </w:p>
    <w:p w14:paraId="4CC35CE4" w14:textId="77777777" w:rsidR="00BC028D" w:rsidRPr="002749B7" w:rsidRDefault="00BC028D" w:rsidP="00D12D53">
      <w:pPr>
        <w:suppressAutoHyphens/>
        <w:spacing w:before="120" w:after="120" w:line="100" w:lineRule="atLeast"/>
        <w:jc w:val="left"/>
        <w:rPr>
          <w:rFonts w:eastAsia="Times New Roman" w:cs="Arial"/>
          <w:b/>
          <w:color w:val="000000"/>
          <w:szCs w:val="24"/>
          <w:lang w:val="en-GB" w:eastAsia="ar-SA"/>
        </w:rPr>
      </w:pPr>
    </w:p>
    <w:p w14:paraId="19C2AE88" w14:textId="21E3CF2B" w:rsidR="00D12D53" w:rsidRPr="002749B7" w:rsidRDefault="00D12D53" w:rsidP="00D12D53">
      <w:pPr>
        <w:suppressAutoHyphens/>
        <w:spacing w:before="120" w:after="120" w:line="100" w:lineRule="atLeast"/>
        <w:ind w:left="2410" w:hanging="2410"/>
        <w:jc w:val="left"/>
        <w:rPr>
          <w:rFonts w:eastAsia="Times New Roman" w:cs="Arial"/>
          <w:color w:val="000000"/>
          <w:szCs w:val="24"/>
          <w:lang w:val="en-GB" w:eastAsia="ar-SA"/>
        </w:rPr>
      </w:pPr>
      <w:r w:rsidRPr="002749B7">
        <w:rPr>
          <w:rFonts w:eastAsia="Times New Roman" w:cs="Arial"/>
          <w:b/>
          <w:color w:val="000000"/>
          <w:szCs w:val="24"/>
          <w:lang w:val="en-GB" w:eastAsia="ar-SA"/>
        </w:rPr>
        <w:t>Scope ID:</w:t>
      </w:r>
      <w:r w:rsidRPr="002749B7">
        <w:rPr>
          <w:rFonts w:eastAsia="Times New Roman" w:cs="Arial"/>
          <w:color w:val="000000"/>
          <w:szCs w:val="24"/>
          <w:lang w:val="en-GB" w:eastAsia="ar-SA"/>
        </w:rPr>
        <w:t xml:space="preserve">  </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r>
      <w:r w:rsidR="00BC028D">
        <w:rPr>
          <w:rFonts w:eastAsia="Times New Roman" w:cs="Arial"/>
          <w:color w:val="000000"/>
          <w:szCs w:val="24"/>
          <w:lang w:val="en-GB" w:eastAsia="ar-SA"/>
        </w:rPr>
        <w:t>Global</w:t>
      </w:r>
    </w:p>
    <w:p w14:paraId="5CAE5598" w14:textId="58D82298" w:rsidR="00D12D53" w:rsidRPr="002749B7" w:rsidRDefault="005A2AB3" w:rsidP="00D12D53">
      <w:pPr>
        <w:suppressAutoHyphens/>
        <w:spacing w:before="120" w:after="120" w:line="100" w:lineRule="atLeast"/>
        <w:ind w:left="2410" w:hanging="2410"/>
        <w:jc w:val="left"/>
        <w:rPr>
          <w:rFonts w:eastAsia="Times New Roman" w:cs="Arial"/>
          <w:color w:val="000000"/>
          <w:szCs w:val="24"/>
          <w:lang w:val="en-GB" w:eastAsia="ar-SA"/>
        </w:rPr>
      </w:pPr>
      <w:r>
        <w:rPr>
          <w:rFonts w:eastAsia="Times New Roman" w:cs="Arial"/>
          <w:b/>
          <w:color w:val="000000"/>
          <w:szCs w:val="24"/>
          <w:lang w:val="en-GB" w:eastAsia="ar-SA"/>
        </w:rPr>
        <w:t>Level</w:t>
      </w:r>
      <w:r w:rsidR="00D12D53" w:rsidRPr="002749B7">
        <w:rPr>
          <w:rFonts w:eastAsia="Times New Roman" w:cs="Arial"/>
          <w:b/>
          <w:color w:val="000000"/>
          <w:szCs w:val="24"/>
          <w:lang w:val="en-GB" w:eastAsia="ar-SA"/>
        </w:rPr>
        <w:t>:</w:t>
      </w:r>
      <w:r w:rsidR="00D12D53" w:rsidRPr="002749B7">
        <w:rPr>
          <w:rFonts w:eastAsia="Times New Roman" w:cs="Arial"/>
          <w:color w:val="000000"/>
          <w:szCs w:val="24"/>
          <w:lang w:val="en-GB" w:eastAsia="ar-SA"/>
        </w:rPr>
        <w:t xml:space="preserve"> </w:t>
      </w:r>
      <w:r w:rsidR="00D12D53" w:rsidRPr="002749B7">
        <w:rPr>
          <w:rFonts w:eastAsia="Times New Roman" w:cs="Arial"/>
          <w:color w:val="000000"/>
          <w:szCs w:val="24"/>
          <w:lang w:val="en-GB" w:eastAsia="ar-SA"/>
        </w:rPr>
        <w:tab/>
      </w:r>
      <w:r w:rsidR="00D12D53" w:rsidRPr="002749B7">
        <w:rPr>
          <w:rFonts w:eastAsia="Times New Roman" w:cs="Arial"/>
          <w:color w:val="000000"/>
          <w:szCs w:val="24"/>
          <w:lang w:val="en-GB" w:eastAsia="ar-SA"/>
        </w:rPr>
        <w:tab/>
      </w:r>
      <w:commentRangeStart w:id="33"/>
      <w:r w:rsidR="0041069B" w:rsidRPr="0041069B">
        <w:rPr>
          <w:highlight w:val="yellow"/>
        </w:rPr>
        <w:t>006 - series</w:t>
      </w:r>
      <w:commentRangeEnd w:id="33"/>
      <w:r w:rsidR="001B09ED">
        <w:rPr>
          <w:rStyle w:val="Kommentinviite"/>
          <w:rFonts w:eastAsia="Times New Roman" w:cs="Arial"/>
          <w:color w:val="000000"/>
          <w:lang w:val="en-GB" w:eastAsia="ar-SA"/>
        </w:rPr>
        <w:commentReference w:id="33"/>
      </w:r>
    </w:p>
    <w:p w14:paraId="29E958B0" w14:textId="0AF42AF2" w:rsidR="00D12D53" w:rsidRPr="002749B7" w:rsidRDefault="00D12D53" w:rsidP="00D12D53">
      <w:pPr>
        <w:suppressAutoHyphens/>
        <w:spacing w:before="120" w:after="120" w:line="100" w:lineRule="atLeast"/>
        <w:ind w:left="2410" w:hanging="2410"/>
        <w:jc w:val="left"/>
        <w:rPr>
          <w:rFonts w:eastAsia="Times New Roman" w:cs="Arial"/>
          <w:b/>
          <w:color w:val="000000"/>
          <w:szCs w:val="24"/>
          <w:lang w:val="en-GB" w:eastAsia="ar-SA"/>
        </w:rPr>
      </w:pPr>
      <w:r w:rsidRPr="002749B7">
        <w:rPr>
          <w:rFonts w:eastAsia="Times New Roman" w:cs="Arial"/>
          <w:b/>
          <w:color w:val="000000"/>
          <w:szCs w:val="24"/>
          <w:lang w:val="en-GB" w:eastAsia="ar-SA"/>
        </w:rPr>
        <w:t xml:space="preserve">Level </w:t>
      </w:r>
      <w:r w:rsidR="005A2AB3">
        <w:rPr>
          <w:rFonts w:eastAsia="Times New Roman" w:cs="Arial"/>
          <w:b/>
          <w:color w:val="000000"/>
          <w:szCs w:val="24"/>
          <w:lang w:val="en-GB" w:eastAsia="ar-SA"/>
        </w:rPr>
        <w:t>name</w:t>
      </w:r>
      <w:r w:rsidRPr="002749B7">
        <w:rPr>
          <w:rFonts w:eastAsia="Times New Roman" w:cs="Arial"/>
          <w:b/>
          <w:color w:val="000000"/>
          <w:szCs w:val="24"/>
          <w:lang w:val="en-GB" w:eastAsia="ar-SA"/>
        </w:rPr>
        <w:t>:</w:t>
      </w:r>
      <w:r w:rsidRPr="002749B7">
        <w:rPr>
          <w:rFonts w:eastAsia="Times New Roman" w:cs="Arial"/>
          <w:color w:val="000000"/>
          <w:szCs w:val="24"/>
          <w:lang w:val="en-GB" w:eastAsia="ar-SA"/>
        </w:rPr>
        <w:tab/>
      </w:r>
      <w:r w:rsidRPr="002749B7">
        <w:rPr>
          <w:rFonts w:eastAsia="Times New Roman" w:cs="Arial"/>
          <w:color w:val="000000"/>
          <w:szCs w:val="24"/>
          <w:lang w:val="en-GB" w:eastAsia="ar-SA"/>
        </w:rPr>
        <w:tab/>
      </w:r>
      <w:r w:rsidR="005A0027">
        <w:rPr>
          <w:rFonts w:eastAsia="Times New Roman" w:cs="Arial"/>
          <w:color w:val="000000"/>
          <w:szCs w:val="24"/>
          <w:lang w:val="en-GB" w:eastAsia="ar-SA"/>
        </w:rPr>
        <w:t>VTS-DI</w:t>
      </w:r>
      <w:r w:rsidR="00B75E37">
        <w:rPr>
          <w:rFonts w:eastAsia="Times New Roman" w:cs="Arial"/>
          <w:color w:val="000000"/>
          <w:szCs w:val="24"/>
          <w:lang w:val="en-GB" w:eastAsia="ar-SA"/>
        </w:rPr>
        <w:t>M</w:t>
      </w:r>
      <w:r w:rsidR="005A2AB3">
        <w:rPr>
          <w:rFonts w:eastAsia="Times New Roman" w:cs="Arial"/>
          <w:color w:val="000000"/>
          <w:szCs w:val="24"/>
          <w:lang w:val="en-GB" w:eastAsia="ar-SA"/>
        </w:rPr>
        <w:t xml:space="preserve"> Dataset</w:t>
      </w:r>
    </w:p>
    <w:p w14:paraId="75DAC436" w14:textId="77777777" w:rsidR="00944F10" w:rsidRPr="00944F10" w:rsidRDefault="00944F10" w:rsidP="00944F10">
      <w:pPr>
        <w:pStyle w:val="Leipteksti"/>
      </w:pPr>
    </w:p>
    <w:p w14:paraId="496CB790" w14:textId="03132155" w:rsidR="002749B7" w:rsidRDefault="00D331FA" w:rsidP="00D47A60">
      <w:pPr>
        <w:pStyle w:val="Otsikko1"/>
      </w:pPr>
      <w:bookmarkStart w:id="34" w:name="_Toc146215038"/>
      <w:r>
        <w:lastRenderedPageBreak/>
        <w:t>Data Product Identification</w:t>
      </w:r>
      <w:bookmarkStart w:id="35" w:name="__RefHeading__2932_1382180727"/>
      <w:bookmarkEnd w:id="34"/>
      <w:bookmarkEnd w:id="35"/>
    </w:p>
    <w:p w14:paraId="0FF27CCB" w14:textId="77777777" w:rsidR="00D47A60" w:rsidRPr="00D47A60" w:rsidRDefault="00D47A60" w:rsidP="00D47A60">
      <w:pPr>
        <w:pStyle w:val="Leipteksti"/>
        <w:rPr>
          <w:lang w:val="en-US"/>
        </w:rPr>
      </w:pPr>
    </w:p>
    <w:tbl>
      <w:tblPr>
        <w:tblW w:w="9360" w:type="dxa"/>
        <w:tblInd w:w="-108" w:type="dxa"/>
        <w:tblLayout w:type="fixed"/>
        <w:tblLook w:val="0000" w:firstRow="0" w:lastRow="0" w:firstColumn="0" w:lastColumn="0" w:noHBand="0" w:noVBand="0"/>
      </w:tblPr>
      <w:tblGrid>
        <w:gridCol w:w="3085"/>
        <w:gridCol w:w="6275"/>
      </w:tblGrid>
      <w:tr w:rsidR="00B06C08" w:rsidRPr="002749B7" w14:paraId="368585C6" w14:textId="77777777" w:rsidTr="00B06C08">
        <w:trPr>
          <w:trHeight w:val="368"/>
        </w:trPr>
        <w:tc>
          <w:tcPr>
            <w:tcW w:w="3085" w:type="dxa"/>
            <w:shd w:val="clear" w:color="auto" w:fill="auto"/>
          </w:tcPr>
          <w:p w14:paraId="6ACAE21B" w14:textId="77777777" w:rsidR="00B06C08" w:rsidRPr="002749B7" w:rsidRDefault="00B06C08"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b/>
                <w:color w:val="000000"/>
                <w:szCs w:val="24"/>
                <w:lang w:val="en-GB" w:eastAsia="ar-SA"/>
              </w:rPr>
              <w:t>title</w:t>
            </w:r>
          </w:p>
        </w:tc>
        <w:tc>
          <w:tcPr>
            <w:tcW w:w="6275" w:type="dxa"/>
            <w:shd w:val="clear" w:color="auto" w:fill="auto"/>
          </w:tcPr>
          <w:p w14:paraId="7717B274" w14:textId="7C2E992D" w:rsidR="00B06C08" w:rsidRDefault="00B06C08"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VTS Digital Information</w:t>
            </w:r>
          </w:p>
          <w:p w14:paraId="04511B00" w14:textId="03693B61" w:rsidR="00B06C08" w:rsidRPr="002749B7" w:rsidRDefault="00B06C08" w:rsidP="002749B7">
            <w:pPr>
              <w:suppressAutoHyphens/>
              <w:spacing w:before="120" w:after="120" w:line="100" w:lineRule="atLeast"/>
              <w:jc w:val="left"/>
              <w:rPr>
                <w:rFonts w:eastAsia="Times New Roman" w:cs="Arial"/>
                <w:color w:val="000000"/>
                <w:szCs w:val="24"/>
                <w:lang w:val="en-GB" w:eastAsia="ar-SA"/>
              </w:rPr>
            </w:pPr>
          </w:p>
        </w:tc>
      </w:tr>
      <w:tr w:rsidR="00B06C08" w:rsidRPr="002749B7" w14:paraId="2F5B929C" w14:textId="77777777" w:rsidTr="00B06C08">
        <w:trPr>
          <w:trHeight w:val="368"/>
        </w:trPr>
        <w:tc>
          <w:tcPr>
            <w:tcW w:w="3085" w:type="dxa"/>
            <w:shd w:val="clear" w:color="auto" w:fill="auto"/>
          </w:tcPr>
          <w:p w14:paraId="4D5D4E70" w14:textId="05088875" w:rsidR="00B06C08" w:rsidRPr="002749B7" w:rsidRDefault="00B06C08" w:rsidP="002749B7">
            <w:pPr>
              <w:suppressAutoHyphens/>
              <w:spacing w:before="120" w:after="120" w:line="100" w:lineRule="atLeast"/>
              <w:jc w:val="left"/>
              <w:rPr>
                <w:rFonts w:eastAsia="Times New Roman" w:cs="Arial"/>
                <w:b/>
                <w:color w:val="000000"/>
                <w:szCs w:val="24"/>
                <w:lang w:val="en-GB" w:eastAsia="ar-SA"/>
              </w:rPr>
            </w:pPr>
            <w:proofErr w:type="spellStart"/>
            <w:r>
              <w:rPr>
                <w:rFonts w:eastAsia="Times New Roman" w:cs="Arial"/>
                <w:b/>
                <w:color w:val="000000"/>
                <w:szCs w:val="24"/>
                <w:lang w:val="en-GB" w:eastAsia="ar-SA"/>
              </w:rPr>
              <w:t>alternateTitle</w:t>
            </w:r>
            <w:proofErr w:type="spellEnd"/>
          </w:p>
        </w:tc>
        <w:tc>
          <w:tcPr>
            <w:tcW w:w="6275" w:type="dxa"/>
            <w:shd w:val="clear" w:color="auto" w:fill="auto"/>
          </w:tcPr>
          <w:p w14:paraId="0F970305" w14:textId="7426B8E9" w:rsidR="00B06C08" w:rsidRDefault="005A0027"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VTS-DI</w:t>
            </w:r>
            <w:r w:rsidR="00B75E37">
              <w:rPr>
                <w:rFonts w:eastAsia="Times New Roman" w:cs="Arial"/>
                <w:color w:val="000000"/>
                <w:szCs w:val="24"/>
                <w:lang w:val="en-GB" w:eastAsia="ar-SA"/>
              </w:rPr>
              <w:t>M</w:t>
            </w:r>
          </w:p>
        </w:tc>
      </w:tr>
      <w:tr w:rsidR="00B06C08" w:rsidRPr="002749B7" w14:paraId="0863E0E9" w14:textId="77777777" w:rsidTr="00B06C08">
        <w:trPr>
          <w:trHeight w:val="1323"/>
        </w:trPr>
        <w:tc>
          <w:tcPr>
            <w:tcW w:w="3085" w:type="dxa"/>
            <w:shd w:val="clear" w:color="auto" w:fill="auto"/>
          </w:tcPr>
          <w:p w14:paraId="3B69CE4D" w14:textId="77777777" w:rsidR="00B06C08" w:rsidRPr="002749B7" w:rsidRDefault="00B06C08"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b/>
                <w:color w:val="000000"/>
                <w:szCs w:val="24"/>
                <w:lang w:val="en-GB" w:eastAsia="ar-SA"/>
              </w:rPr>
              <w:t>abstract</w:t>
            </w:r>
          </w:p>
        </w:tc>
        <w:tc>
          <w:tcPr>
            <w:tcW w:w="6275" w:type="dxa"/>
            <w:shd w:val="clear" w:color="auto" w:fill="auto"/>
          </w:tcPr>
          <w:p w14:paraId="651C43DA" w14:textId="1C6EBD88" w:rsidR="00B06C08" w:rsidRPr="00BD545C" w:rsidRDefault="00B06C08" w:rsidP="00BD545C">
            <w:pPr>
              <w:pStyle w:val="Default"/>
              <w:rPr>
                <w:lang w:val="en-US"/>
              </w:rPr>
            </w:pPr>
            <w:r w:rsidRPr="00E71BAA">
              <w:rPr>
                <w:sz w:val="22"/>
                <w:szCs w:val="22"/>
                <w:lang w:val="en-US"/>
              </w:rPr>
              <w:t xml:space="preserve">VTS Digital Information dataset is a vector dataset containing the extent and nature of </w:t>
            </w:r>
            <w:r>
              <w:rPr>
                <w:sz w:val="22"/>
                <w:szCs w:val="22"/>
                <w:lang w:val="en-US"/>
              </w:rPr>
              <w:t>VTS-</w:t>
            </w:r>
            <w:proofErr w:type="spellStart"/>
            <w:r>
              <w:rPr>
                <w:sz w:val="22"/>
                <w:szCs w:val="22"/>
                <w:lang w:val="en-US"/>
              </w:rPr>
              <w:t>relateddigital</w:t>
            </w:r>
            <w:proofErr w:type="spellEnd"/>
            <w:r>
              <w:rPr>
                <w:sz w:val="22"/>
                <w:szCs w:val="22"/>
                <w:lang w:val="en-US"/>
              </w:rPr>
              <w:t xml:space="preserve"> communication message from VTS-to-ship or ship-to-VTS</w:t>
            </w:r>
            <w:r w:rsidRPr="00E71BAA">
              <w:rPr>
                <w:sz w:val="22"/>
                <w:szCs w:val="22"/>
                <w:lang w:val="en-US"/>
              </w:rPr>
              <w:t xml:space="preserve">. Information on the </w:t>
            </w:r>
            <w:r>
              <w:rPr>
                <w:sz w:val="22"/>
                <w:szCs w:val="22"/>
                <w:lang w:val="en-US"/>
              </w:rPr>
              <w:t xml:space="preserve">extent and </w:t>
            </w:r>
            <w:r w:rsidRPr="00E71BAA">
              <w:rPr>
                <w:sz w:val="22"/>
                <w:szCs w:val="22"/>
                <w:lang w:val="en-US"/>
              </w:rPr>
              <w:t>duration of the</w:t>
            </w:r>
            <w:r>
              <w:rPr>
                <w:sz w:val="22"/>
                <w:szCs w:val="22"/>
                <w:lang w:val="en-US"/>
              </w:rPr>
              <w:t xml:space="preserve"> VTS-related</w:t>
            </w:r>
            <w:r w:rsidRPr="00E71BAA">
              <w:rPr>
                <w:sz w:val="22"/>
                <w:szCs w:val="22"/>
                <w:lang w:val="en-US"/>
              </w:rPr>
              <w:t xml:space="preserve"> information may be included. </w:t>
            </w:r>
          </w:p>
        </w:tc>
      </w:tr>
      <w:tr w:rsidR="00B06C08" w:rsidRPr="002749B7" w14:paraId="522BA976" w14:textId="77777777" w:rsidTr="00B06C08">
        <w:trPr>
          <w:trHeight w:val="368"/>
        </w:trPr>
        <w:tc>
          <w:tcPr>
            <w:tcW w:w="3085" w:type="dxa"/>
            <w:shd w:val="clear" w:color="auto" w:fill="auto"/>
          </w:tcPr>
          <w:p w14:paraId="33DEFFD9" w14:textId="77777777" w:rsidR="00B06C08" w:rsidRPr="002749B7" w:rsidRDefault="00B06C08" w:rsidP="002749B7">
            <w:pPr>
              <w:suppressAutoHyphens/>
              <w:spacing w:before="120" w:after="120" w:line="100" w:lineRule="atLeast"/>
              <w:jc w:val="left"/>
              <w:rPr>
                <w:rFonts w:eastAsia="Times New Roman" w:cs="Arial"/>
                <w:b/>
                <w:color w:val="000000"/>
                <w:szCs w:val="24"/>
                <w:lang w:val="en-GB" w:eastAsia="ar-SA"/>
              </w:rPr>
            </w:pPr>
            <w:proofErr w:type="spellStart"/>
            <w:r w:rsidRPr="002749B7">
              <w:rPr>
                <w:rFonts w:eastAsia="Times New Roman" w:cs="Arial"/>
                <w:b/>
                <w:color w:val="000000"/>
                <w:szCs w:val="24"/>
                <w:lang w:val="en-GB" w:eastAsia="ar-SA"/>
              </w:rPr>
              <w:t>geographicDescription</w:t>
            </w:r>
            <w:proofErr w:type="spellEnd"/>
            <w:r w:rsidRPr="002749B7" w:rsidDel="002904BD">
              <w:rPr>
                <w:rFonts w:eastAsia="Times New Roman" w:cs="Arial"/>
                <w:b/>
                <w:color w:val="000000"/>
                <w:szCs w:val="24"/>
                <w:lang w:val="en-GB" w:eastAsia="ar-SA"/>
              </w:rPr>
              <w:t xml:space="preserve"> </w:t>
            </w:r>
          </w:p>
        </w:tc>
        <w:tc>
          <w:tcPr>
            <w:tcW w:w="6275" w:type="dxa"/>
            <w:shd w:val="clear" w:color="auto" w:fill="auto"/>
          </w:tcPr>
          <w:p w14:paraId="0D09F5E9" w14:textId="22030BC4" w:rsidR="00B06C08" w:rsidRPr="003D150E" w:rsidRDefault="00B06C08"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A</w:t>
            </w:r>
            <w:r w:rsidRPr="00BD545C">
              <w:rPr>
                <w:rFonts w:eastAsia="Times New Roman" w:cs="Arial"/>
                <w:color w:val="000000"/>
                <w:szCs w:val="24"/>
                <w:lang w:val="en-GB" w:eastAsia="ar-SA"/>
              </w:rPr>
              <w:t>reas specifi</w:t>
            </w:r>
            <w:r>
              <w:rPr>
                <w:rFonts w:eastAsia="Times New Roman" w:cs="Arial"/>
                <w:color w:val="000000"/>
                <w:szCs w:val="24"/>
                <w:lang w:val="en-GB" w:eastAsia="ar-SA"/>
              </w:rPr>
              <w:t>c</w:t>
            </w:r>
            <w:r w:rsidRPr="00BD545C">
              <w:rPr>
                <w:rFonts w:eastAsia="Times New Roman" w:cs="Arial"/>
                <w:color w:val="000000"/>
                <w:szCs w:val="24"/>
                <w:lang w:val="en-GB" w:eastAsia="ar-SA"/>
              </w:rPr>
              <w:t xml:space="preserve"> to </w:t>
            </w:r>
            <w:r>
              <w:rPr>
                <w:rFonts w:eastAsia="Times New Roman" w:cs="Arial"/>
                <w:color w:val="000000"/>
                <w:szCs w:val="24"/>
                <w:lang w:val="en-GB" w:eastAsia="ar-SA"/>
              </w:rPr>
              <w:t>VTS and areas specific to marine navigation in proximity of VTS specific areas.</w:t>
            </w:r>
          </w:p>
        </w:tc>
      </w:tr>
      <w:tr w:rsidR="00B06C08" w:rsidRPr="002749B7" w14:paraId="6707CB43" w14:textId="77777777" w:rsidTr="00B06C08">
        <w:trPr>
          <w:trHeight w:val="383"/>
        </w:trPr>
        <w:tc>
          <w:tcPr>
            <w:tcW w:w="3085" w:type="dxa"/>
            <w:shd w:val="clear" w:color="auto" w:fill="auto"/>
          </w:tcPr>
          <w:p w14:paraId="7010E815" w14:textId="77777777" w:rsidR="00B06C08" w:rsidRPr="002749B7" w:rsidRDefault="00B06C08" w:rsidP="002749B7">
            <w:pPr>
              <w:suppressAutoHyphens/>
              <w:spacing w:before="120" w:after="120" w:line="100" w:lineRule="atLeast"/>
              <w:jc w:val="left"/>
              <w:rPr>
                <w:rFonts w:eastAsia="Times New Roman" w:cs="Arial"/>
                <w:color w:val="000000"/>
                <w:szCs w:val="24"/>
                <w:lang w:val="en-GB" w:eastAsia="ar-SA"/>
              </w:rPr>
            </w:pPr>
            <w:proofErr w:type="spellStart"/>
            <w:r w:rsidRPr="002749B7">
              <w:rPr>
                <w:rFonts w:eastAsia="Times New Roman" w:cs="Arial"/>
                <w:b/>
                <w:color w:val="000000"/>
                <w:szCs w:val="24"/>
                <w:lang w:val="en-GB" w:eastAsia="ar-SA"/>
              </w:rPr>
              <w:t>spatialResolution</w:t>
            </w:r>
            <w:proofErr w:type="spellEnd"/>
          </w:p>
        </w:tc>
        <w:tc>
          <w:tcPr>
            <w:tcW w:w="6275" w:type="dxa"/>
            <w:shd w:val="clear" w:color="auto" w:fill="auto"/>
          </w:tcPr>
          <w:p w14:paraId="53A47420" w14:textId="3C296476" w:rsidR="00B06C08" w:rsidRPr="003D150E" w:rsidRDefault="00B06C08" w:rsidP="002749B7">
            <w:pPr>
              <w:suppressAutoHyphens/>
              <w:spacing w:before="120" w:after="120" w:line="100" w:lineRule="atLeast"/>
              <w:jc w:val="left"/>
              <w:rPr>
                <w:rFonts w:eastAsia="Times New Roman" w:cs="Arial"/>
                <w:color w:val="000000"/>
                <w:szCs w:val="24"/>
                <w:lang w:val="en-GB" w:eastAsia="ar-SA"/>
              </w:rPr>
            </w:pPr>
            <w:r w:rsidRPr="006C2128">
              <w:rPr>
                <w:rFonts w:eastAsia="Times New Roman" w:cs="Arial"/>
                <w:color w:val="000000"/>
                <w:szCs w:val="24"/>
                <w:lang w:val="en-GB" w:eastAsia="ar-SA"/>
              </w:rPr>
              <w:t>Information is compiled as scale independent information using the required accuracy.</w:t>
            </w:r>
          </w:p>
        </w:tc>
      </w:tr>
      <w:tr w:rsidR="00B06C08" w:rsidRPr="002749B7" w14:paraId="5EF5A7CA" w14:textId="77777777" w:rsidTr="00B06C08">
        <w:trPr>
          <w:trHeight w:val="383"/>
        </w:trPr>
        <w:tc>
          <w:tcPr>
            <w:tcW w:w="3085" w:type="dxa"/>
            <w:shd w:val="clear" w:color="auto" w:fill="auto"/>
          </w:tcPr>
          <w:p w14:paraId="310DA8CD" w14:textId="77777777" w:rsidR="00B06C08" w:rsidRPr="002749B7" w:rsidRDefault="00B06C08"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b/>
                <w:color w:val="000000"/>
                <w:szCs w:val="24"/>
                <w:lang w:val="en-GB" w:eastAsia="ar-SA"/>
              </w:rPr>
              <w:t>purpose</w:t>
            </w:r>
          </w:p>
        </w:tc>
        <w:tc>
          <w:tcPr>
            <w:tcW w:w="6275" w:type="dxa"/>
            <w:shd w:val="clear" w:color="auto" w:fill="auto"/>
          </w:tcPr>
          <w:p w14:paraId="741183AE" w14:textId="2608278D" w:rsidR="00B06C08" w:rsidRPr="00621075" w:rsidRDefault="00B06C08" w:rsidP="00621075">
            <w:pPr>
              <w:pStyle w:val="Leipteksti"/>
            </w:pPr>
            <w:r>
              <w:t>VTS Digital Information</w:t>
            </w:r>
            <w:r w:rsidRPr="00DE5541">
              <w:t xml:space="preserve"> datasets are to allow the producer or issuer to exchange </w:t>
            </w:r>
            <w:r>
              <w:t>VTS specific digital</w:t>
            </w:r>
            <w:r w:rsidRPr="00DE5541">
              <w:t xml:space="preserve"> information with navigators.</w:t>
            </w:r>
            <w:r>
              <w:t xml:space="preserve"> </w:t>
            </w:r>
            <w:r w:rsidR="005A5F18">
              <w:t xml:space="preserve">Current edition of </w:t>
            </w:r>
            <w:r w:rsidR="00824272">
              <w:t>VTS Digital Information</w:t>
            </w:r>
            <w:r w:rsidR="00824272" w:rsidRPr="00DE5541">
              <w:t xml:space="preserve"> </w:t>
            </w:r>
            <w:r w:rsidR="005A5F18">
              <w:t>message datasets</w:t>
            </w:r>
            <w:r w:rsidR="00824272">
              <w:t xml:space="preserve"> </w:t>
            </w:r>
            <w:proofErr w:type="gramStart"/>
            <w:r w:rsidR="00824272">
              <w:t>are</w:t>
            </w:r>
            <w:proofErr w:type="gramEnd"/>
            <w:r w:rsidR="00824272">
              <w:t xml:space="preserve"> not </w:t>
            </w:r>
            <w:r w:rsidR="005A5F18">
              <w:t xml:space="preserve">purposed to be used as a navigational </w:t>
            </w:r>
            <w:r w:rsidR="00EC10DC">
              <w:t xml:space="preserve">data product within ECDIS. </w:t>
            </w:r>
            <w:r>
              <w:t>VTS Digital Information</w:t>
            </w:r>
            <w:r w:rsidRPr="00DE5541">
              <w:t xml:space="preserve"> datasets </w:t>
            </w:r>
            <w:r>
              <w:t>can</w:t>
            </w:r>
            <w:r w:rsidR="001B1838">
              <w:t xml:space="preserve"> later</w:t>
            </w:r>
            <w:r>
              <w:t xml:space="preserve"> be also </w:t>
            </w:r>
            <w:r w:rsidRPr="00091336">
              <w:t>produced for navigational purposes within an ECDIS</w:t>
            </w:r>
            <w:r>
              <w:t xml:space="preserve"> as soon as ECDIS standards recognize S-212 as a navigational data product.</w:t>
            </w:r>
          </w:p>
        </w:tc>
      </w:tr>
      <w:tr w:rsidR="00B06C08" w:rsidRPr="002749B7" w14:paraId="180B6894" w14:textId="77777777" w:rsidTr="00B06C08">
        <w:trPr>
          <w:trHeight w:val="458"/>
        </w:trPr>
        <w:tc>
          <w:tcPr>
            <w:tcW w:w="3085" w:type="dxa"/>
            <w:shd w:val="clear" w:color="auto" w:fill="auto"/>
          </w:tcPr>
          <w:p w14:paraId="1132DAB6" w14:textId="77777777" w:rsidR="00B06C08" w:rsidRPr="002749B7" w:rsidDel="00026BDA" w:rsidRDefault="00B06C08" w:rsidP="002749B7">
            <w:pPr>
              <w:suppressAutoHyphens/>
              <w:spacing w:before="120" w:after="120" w:line="100" w:lineRule="atLeast"/>
              <w:jc w:val="left"/>
              <w:rPr>
                <w:rFonts w:eastAsia="Times New Roman" w:cs="Arial"/>
                <w:b/>
                <w:color w:val="000000"/>
                <w:szCs w:val="24"/>
                <w:lang w:val="en-GB" w:eastAsia="ar-SA"/>
              </w:rPr>
            </w:pPr>
            <w:r w:rsidRPr="002749B7">
              <w:rPr>
                <w:rFonts w:eastAsia="Times New Roman" w:cs="Arial"/>
                <w:b/>
                <w:color w:val="000000"/>
                <w:szCs w:val="24"/>
                <w:lang w:val="en-GB" w:eastAsia="ar-SA"/>
              </w:rPr>
              <w:t>language</w:t>
            </w:r>
          </w:p>
        </w:tc>
        <w:tc>
          <w:tcPr>
            <w:tcW w:w="6275" w:type="dxa"/>
            <w:shd w:val="clear" w:color="auto" w:fill="auto"/>
          </w:tcPr>
          <w:p w14:paraId="66FD21ED" w14:textId="7428E459" w:rsidR="00B06C08" w:rsidRPr="002749B7" w:rsidRDefault="00B06C08" w:rsidP="002749B7">
            <w:pPr>
              <w:suppressAutoHyphens/>
              <w:spacing w:before="120" w:after="120" w:line="100" w:lineRule="atLeast"/>
              <w:jc w:val="left"/>
              <w:rPr>
                <w:rFonts w:eastAsia="Times New Roman" w:cs="Arial"/>
                <w:color w:val="000000"/>
                <w:szCs w:val="24"/>
                <w:lang w:val="en-GB" w:eastAsia="ar-SA"/>
              </w:rPr>
            </w:pPr>
            <w:r w:rsidRPr="001931BC">
              <w:rPr>
                <w:rFonts w:eastAsia="Times New Roman" w:cs="Arial"/>
                <w:color w:val="000000"/>
                <w:szCs w:val="24"/>
                <w:lang w:val="en-GB" w:eastAsia="ar-SA"/>
              </w:rPr>
              <w:t>English must be used for international services, while local language may be provided in addition to English. National services may provide either local language only, or a combination of local language and English.</w:t>
            </w:r>
          </w:p>
        </w:tc>
      </w:tr>
      <w:tr w:rsidR="00B06C08" w:rsidRPr="002749B7" w14:paraId="44CA3303" w14:textId="77777777" w:rsidTr="00B06C08">
        <w:trPr>
          <w:trHeight w:val="458"/>
        </w:trPr>
        <w:tc>
          <w:tcPr>
            <w:tcW w:w="3085" w:type="dxa"/>
            <w:shd w:val="clear" w:color="auto" w:fill="auto"/>
          </w:tcPr>
          <w:p w14:paraId="1311E951" w14:textId="77777777" w:rsidR="00B06C08" w:rsidRDefault="00B06C08" w:rsidP="001931BC">
            <w:pPr>
              <w:pStyle w:val="Default"/>
            </w:pPr>
            <w:proofErr w:type="spellStart"/>
            <w:r>
              <w:rPr>
                <w:b/>
                <w:bCs/>
                <w:sz w:val="22"/>
                <w:szCs w:val="22"/>
              </w:rPr>
              <w:t>classification</w:t>
            </w:r>
            <w:proofErr w:type="spellEnd"/>
            <w:r>
              <w:rPr>
                <w:b/>
                <w:bCs/>
                <w:sz w:val="22"/>
                <w:szCs w:val="22"/>
              </w:rPr>
              <w:t xml:space="preserve"> </w:t>
            </w:r>
          </w:p>
          <w:p w14:paraId="13E0229C" w14:textId="77777777" w:rsidR="00B06C08" w:rsidRPr="002749B7" w:rsidRDefault="00B06C08" w:rsidP="002749B7">
            <w:pPr>
              <w:suppressAutoHyphens/>
              <w:spacing w:before="120" w:after="120" w:line="100" w:lineRule="atLeast"/>
              <w:jc w:val="left"/>
              <w:rPr>
                <w:rFonts w:eastAsia="Times New Roman" w:cs="Arial"/>
                <w:b/>
                <w:color w:val="000000"/>
                <w:szCs w:val="24"/>
                <w:lang w:val="en-GB" w:eastAsia="ar-SA"/>
              </w:rPr>
            </w:pPr>
          </w:p>
        </w:tc>
        <w:tc>
          <w:tcPr>
            <w:tcW w:w="6275" w:type="dxa"/>
            <w:shd w:val="clear" w:color="auto" w:fill="auto"/>
          </w:tcPr>
          <w:p w14:paraId="7BC4FA66" w14:textId="2DD4BFA9" w:rsidR="00B06C08" w:rsidRDefault="00B06C08" w:rsidP="00A92C15">
            <w:pPr>
              <w:pStyle w:val="Default"/>
            </w:pPr>
            <w:r>
              <w:rPr>
                <w:sz w:val="22"/>
                <w:szCs w:val="22"/>
              </w:rPr>
              <w:t xml:space="preserve">1) </w:t>
            </w:r>
            <w:proofErr w:type="spellStart"/>
            <w:r>
              <w:rPr>
                <w:sz w:val="22"/>
                <w:szCs w:val="22"/>
              </w:rPr>
              <w:t>Unclassified</w:t>
            </w:r>
            <w:proofErr w:type="spellEnd"/>
            <w:r>
              <w:rPr>
                <w:sz w:val="22"/>
                <w:szCs w:val="22"/>
              </w:rPr>
              <w:t xml:space="preserve"> </w:t>
            </w:r>
          </w:p>
          <w:p w14:paraId="189C71E6" w14:textId="77777777" w:rsidR="00B06C08" w:rsidRPr="001931BC" w:rsidRDefault="00B06C08" w:rsidP="002749B7">
            <w:pPr>
              <w:suppressAutoHyphens/>
              <w:spacing w:before="120" w:after="120" w:line="100" w:lineRule="atLeast"/>
              <w:jc w:val="left"/>
              <w:rPr>
                <w:rFonts w:eastAsia="Times New Roman" w:cs="Arial"/>
                <w:color w:val="000000"/>
                <w:szCs w:val="24"/>
                <w:lang w:val="en-GB" w:eastAsia="ar-SA"/>
              </w:rPr>
            </w:pPr>
          </w:p>
        </w:tc>
      </w:tr>
      <w:tr w:rsidR="00B06C08" w:rsidRPr="002749B7" w14:paraId="0BD09187" w14:textId="77777777" w:rsidTr="00B06C08">
        <w:trPr>
          <w:trHeight w:val="458"/>
        </w:trPr>
        <w:tc>
          <w:tcPr>
            <w:tcW w:w="3085" w:type="dxa"/>
            <w:shd w:val="clear" w:color="auto" w:fill="auto"/>
          </w:tcPr>
          <w:p w14:paraId="27568771" w14:textId="77777777" w:rsidR="00B06C08" w:rsidRPr="006856DD" w:rsidRDefault="00B06C08" w:rsidP="00A92C15">
            <w:pPr>
              <w:pStyle w:val="Default"/>
              <w:rPr>
                <w:sz w:val="22"/>
                <w:szCs w:val="22"/>
              </w:rPr>
            </w:pPr>
            <w:proofErr w:type="spellStart"/>
            <w:r w:rsidRPr="006856DD">
              <w:rPr>
                <w:b/>
                <w:bCs/>
                <w:sz w:val="22"/>
                <w:szCs w:val="22"/>
              </w:rPr>
              <w:t>spatialRepresentationType</w:t>
            </w:r>
            <w:proofErr w:type="spellEnd"/>
            <w:r w:rsidRPr="006856DD">
              <w:rPr>
                <w:b/>
                <w:bCs/>
                <w:sz w:val="22"/>
                <w:szCs w:val="22"/>
              </w:rPr>
              <w:t xml:space="preserve"> </w:t>
            </w:r>
          </w:p>
          <w:p w14:paraId="3140743F" w14:textId="77777777" w:rsidR="00B06C08" w:rsidRPr="006856DD" w:rsidRDefault="00B06C08" w:rsidP="001931BC">
            <w:pPr>
              <w:pStyle w:val="Default"/>
              <w:rPr>
                <w:b/>
                <w:bCs/>
                <w:sz w:val="22"/>
                <w:szCs w:val="22"/>
              </w:rPr>
            </w:pPr>
          </w:p>
        </w:tc>
        <w:tc>
          <w:tcPr>
            <w:tcW w:w="6275" w:type="dxa"/>
            <w:shd w:val="clear" w:color="auto" w:fill="auto"/>
          </w:tcPr>
          <w:p w14:paraId="4BB3EF70" w14:textId="0A642306" w:rsidR="00B06C08" w:rsidRPr="006856DD" w:rsidRDefault="00B06C08" w:rsidP="00A92C15">
            <w:pPr>
              <w:pStyle w:val="Default"/>
              <w:rPr>
                <w:sz w:val="22"/>
                <w:szCs w:val="22"/>
              </w:rPr>
            </w:pPr>
            <w:proofErr w:type="spellStart"/>
            <w:r w:rsidRPr="006856DD">
              <w:rPr>
                <w:sz w:val="22"/>
                <w:szCs w:val="22"/>
              </w:rPr>
              <w:t>Vector</w:t>
            </w:r>
            <w:proofErr w:type="spellEnd"/>
            <w:r w:rsidRPr="006856DD">
              <w:rPr>
                <w:sz w:val="22"/>
                <w:szCs w:val="22"/>
              </w:rPr>
              <w:t xml:space="preserve"> </w:t>
            </w:r>
          </w:p>
          <w:p w14:paraId="10B85CE6" w14:textId="77777777" w:rsidR="00B06C08" w:rsidRPr="006856DD" w:rsidRDefault="00B06C08" w:rsidP="00A92C15">
            <w:pPr>
              <w:pStyle w:val="Default"/>
              <w:rPr>
                <w:sz w:val="22"/>
                <w:szCs w:val="22"/>
              </w:rPr>
            </w:pPr>
          </w:p>
        </w:tc>
      </w:tr>
      <w:tr w:rsidR="00EF42A1" w:rsidRPr="002749B7" w14:paraId="15EA0951" w14:textId="77777777" w:rsidTr="00B06C08">
        <w:trPr>
          <w:trHeight w:val="458"/>
        </w:trPr>
        <w:tc>
          <w:tcPr>
            <w:tcW w:w="3085" w:type="dxa"/>
            <w:shd w:val="clear" w:color="auto" w:fill="auto"/>
          </w:tcPr>
          <w:p w14:paraId="36DA640F" w14:textId="3E4A0F21" w:rsidR="00EF42A1" w:rsidRPr="006856DD" w:rsidRDefault="00EF42A1" w:rsidP="00A92C15">
            <w:pPr>
              <w:pStyle w:val="Default"/>
              <w:rPr>
                <w:b/>
                <w:bCs/>
                <w:sz w:val="22"/>
                <w:szCs w:val="22"/>
              </w:rPr>
            </w:pPr>
            <w:r w:rsidRPr="006856DD">
              <w:rPr>
                <w:rFonts w:eastAsia="Times New Roman"/>
                <w:b/>
                <w:sz w:val="22"/>
                <w:szCs w:val="22"/>
                <w:lang w:val="en-GB" w:eastAsia="ar-SA"/>
              </w:rPr>
              <w:t>point of Contact</w:t>
            </w:r>
          </w:p>
        </w:tc>
        <w:tc>
          <w:tcPr>
            <w:tcW w:w="6275" w:type="dxa"/>
            <w:shd w:val="clear" w:color="auto" w:fill="auto"/>
          </w:tcPr>
          <w:p w14:paraId="733D68CA" w14:textId="19E10C97" w:rsidR="00EF42A1" w:rsidRPr="006856DD" w:rsidRDefault="00EF42A1" w:rsidP="00A92C15">
            <w:pPr>
              <w:pStyle w:val="Default"/>
              <w:rPr>
                <w:sz w:val="22"/>
                <w:szCs w:val="22"/>
              </w:rPr>
            </w:pPr>
            <w:r w:rsidRPr="006856DD">
              <w:rPr>
                <w:rFonts w:eastAsia="Times New Roman"/>
                <w:bCs/>
                <w:sz w:val="22"/>
                <w:szCs w:val="22"/>
                <w:lang w:val="en-GB" w:eastAsia="ar-SA"/>
              </w:rPr>
              <w:t xml:space="preserve">Producing </w:t>
            </w:r>
            <w:r w:rsidR="00702C54">
              <w:rPr>
                <w:rFonts w:eastAsia="Times New Roman"/>
                <w:bCs/>
                <w:sz w:val="22"/>
                <w:szCs w:val="22"/>
                <w:lang w:val="en-GB" w:eastAsia="ar-SA"/>
              </w:rPr>
              <w:t>A</w:t>
            </w:r>
            <w:r w:rsidR="001A28E8">
              <w:rPr>
                <w:rFonts w:eastAsia="Times New Roman"/>
                <w:bCs/>
                <w:sz w:val="22"/>
                <w:szCs w:val="22"/>
                <w:lang w:val="en-GB" w:eastAsia="ar-SA"/>
              </w:rPr>
              <w:t>gency</w:t>
            </w:r>
          </w:p>
        </w:tc>
      </w:tr>
      <w:tr w:rsidR="00EF42A1" w:rsidRPr="002749B7" w14:paraId="497579F1" w14:textId="77777777" w:rsidTr="00B06C08">
        <w:trPr>
          <w:trHeight w:val="458"/>
        </w:trPr>
        <w:tc>
          <w:tcPr>
            <w:tcW w:w="3085" w:type="dxa"/>
            <w:shd w:val="clear" w:color="auto" w:fill="auto"/>
          </w:tcPr>
          <w:p w14:paraId="798DA7C0" w14:textId="3FD4E2F5" w:rsidR="00EF42A1" w:rsidRPr="006856DD" w:rsidRDefault="00EF42A1" w:rsidP="00A92C15">
            <w:pPr>
              <w:pStyle w:val="Default"/>
              <w:rPr>
                <w:b/>
                <w:bCs/>
                <w:sz w:val="22"/>
                <w:szCs w:val="22"/>
              </w:rPr>
            </w:pPr>
            <w:proofErr w:type="spellStart"/>
            <w:r w:rsidRPr="006856DD">
              <w:rPr>
                <w:rFonts w:eastAsia="Times New Roman"/>
                <w:b/>
                <w:sz w:val="22"/>
                <w:szCs w:val="22"/>
                <w:lang w:val="en-GB" w:eastAsia="ar-SA"/>
              </w:rPr>
              <w:t>useLimitation</w:t>
            </w:r>
            <w:proofErr w:type="spellEnd"/>
          </w:p>
        </w:tc>
        <w:tc>
          <w:tcPr>
            <w:tcW w:w="6275" w:type="dxa"/>
            <w:shd w:val="clear" w:color="auto" w:fill="auto"/>
          </w:tcPr>
          <w:p w14:paraId="4A696C88" w14:textId="7B2DC988" w:rsidR="00EF42A1" w:rsidRPr="006856DD" w:rsidRDefault="006856DD" w:rsidP="00A92C15">
            <w:pPr>
              <w:pStyle w:val="Default"/>
              <w:rPr>
                <w:sz w:val="22"/>
                <w:szCs w:val="22"/>
              </w:rPr>
            </w:pPr>
            <w:r w:rsidRPr="006856DD">
              <w:rPr>
                <w:rFonts w:eastAsia="Times New Roman"/>
                <w:bCs/>
                <w:sz w:val="22"/>
                <w:szCs w:val="22"/>
                <w:highlight w:val="yellow"/>
                <w:lang w:val="en-GB" w:eastAsia="ar-SA"/>
              </w:rPr>
              <w:t>None (TBD)</w:t>
            </w:r>
          </w:p>
        </w:tc>
      </w:tr>
    </w:tbl>
    <w:p w14:paraId="30F8DE30" w14:textId="77777777" w:rsidR="00986AF4" w:rsidRPr="00986AF4" w:rsidRDefault="00986AF4" w:rsidP="00986AF4">
      <w:pPr>
        <w:pStyle w:val="Otsikko1"/>
        <w:numPr>
          <w:ilvl w:val="0"/>
          <w:numId w:val="0"/>
        </w:numPr>
        <w:rPr>
          <w:b w:val="0"/>
          <w:bCs/>
        </w:rPr>
      </w:pPr>
      <w:bookmarkStart w:id="36" w:name="__RefHeading__2934_1382180727"/>
      <w:bookmarkEnd w:id="36"/>
    </w:p>
    <w:p w14:paraId="2E7AF62A" w14:textId="6AD60E8B" w:rsidR="002749B7" w:rsidRPr="002749B7" w:rsidRDefault="002749B7" w:rsidP="00ED04F8">
      <w:pPr>
        <w:pStyle w:val="Otsikko1"/>
      </w:pPr>
      <w:bookmarkStart w:id="37" w:name="_Toc146215039"/>
      <w:r w:rsidRPr="002749B7">
        <w:t>Data Content and structure</w:t>
      </w:r>
      <w:bookmarkEnd w:id="37"/>
    </w:p>
    <w:p w14:paraId="3E4285CB" w14:textId="77777777" w:rsidR="002749B7" w:rsidRPr="002749B7" w:rsidRDefault="002749B7" w:rsidP="00ED04F8">
      <w:pPr>
        <w:pStyle w:val="Otsikko2"/>
      </w:pPr>
      <w:bookmarkStart w:id="38" w:name="__RefHeading__2936_1382180727"/>
      <w:bookmarkStart w:id="39" w:name="_Toc146215040"/>
      <w:bookmarkEnd w:id="38"/>
      <w:r w:rsidRPr="002749B7">
        <w:t>Introduction</w:t>
      </w:r>
      <w:bookmarkEnd w:id="39"/>
    </w:p>
    <w:p w14:paraId="5E3C465A" w14:textId="17BAE384" w:rsidR="00724ED3" w:rsidRPr="00724ED3" w:rsidRDefault="00724ED3" w:rsidP="00724ED3">
      <w:pPr>
        <w:suppressAutoHyphens/>
        <w:spacing w:before="120" w:after="120" w:line="100" w:lineRule="atLeast"/>
        <w:rPr>
          <w:rFonts w:eastAsia="Times New Roman" w:cs="Arial"/>
          <w:color w:val="000000"/>
          <w:szCs w:val="24"/>
          <w:lang w:val="en-GB" w:eastAsia="ar-SA"/>
        </w:rPr>
      </w:pPr>
      <w:bookmarkStart w:id="40" w:name="__RefHeading__2938_1382180727"/>
      <w:bookmarkStart w:id="41" w:name="_Ref504341475"/>
      <w:bookmarkEnd w:id="40"/>
      <w:r w:rsidRPr="00724ED3">
        <w:rPr>
          <w:rFonts w:eastAsia="Times New Roman" w:cs="Arial"/>
          <w:color w:val="000000"/>
          <w:szCs w:val="24"/>
          <w:lang w:val="en-GB" w:eastAsia="ar-SA"/>
        </w:rPr>
        <w:t xml:space="preserve">The VTS </w:t>
      </w:r>
      <w:r w:rsidR="00F6161B">
        <w:rPr>
          <w:rFonts w:eastAsia="Times New Roman" w:cs="Arial"/>
          <w:color w:val="000000"/>
          <w:szCs w:val="24"/>
          <w:lang w:val="en-GB" w:eastAsia="ar-SA"/>
        </w:rPr>
        <w:t xml:space="preserve">Digital </w:t>
      </w:r>
      <w:r w:rsidRPr="00724ED3">
        <w:rPr>
          <w:rFonts w:eastAsia="Times New Roman" w:cs="Arial"/>
          <w:color w:val="000000"/>
          <w:szCs w:val="24"/>
          <w:lang w:val="en-GB" w:eastAsia="ar-SA"/>
        </w:rPr>
        <w:t>Information product is based on the S-100 General Feature Model (GFM</w:t>
      </w:r>
      <w:proofErr w:type="gramStart"/>
      <w:r w:rsidRPr="00724ED3">
        <w:rPr>
          <w:rFonts w:eastAsia="Times New Roman" w:cs="Arial"/>
          <w:color w:val="000000"/>
          <w:szCs w:val="24"/>
          <w:lang w:val="en-GB" w:eastAsia="ar-SA"/>
        </w:rPr>
        <w:t>), and</w:t>
      </w:r>
      <w:proofErr w:type="gramEnd"/>
      <w:r w:rsidRPr="00724ED3">
        <w:rPr>
          <w:rFonts w:eastAsia="Times New Roman" w:cs="Arial"/>
          <w:color w:val="000000"/>
          <w:szCs w:val="24"/>
          <w:lang w:val="en-GB" w:eastAsia="ar-SA"/>
        </w:rPr>
        <w:t xml:space="preserve"> is a feature-based vector product. All VTS </w:t>
      </w:r>
      <w:r w:rsidR="00F6161B">
        <w:rPr>
          <w:rFonts w:eastAsia="Times New Roman" w:cs="Arial"/>
          <w:color w:val="000000"/>
          <w:szCs w:val="24"/>
          <w:lang w:val="en-GB" w:eastAsia="ar-SA"/>
        </w:rPr>
        <w:t xml:space="preserve">Digital </w:t>
      </w:r>
      <w:r w:rsidRPr="00724ED3">
        <w:rPr>
          <w:rFonts w:eastAsia="Times New Roman" w:cs="Arial"/>
          <w:color w:val="000000"/>
          <w:szCs w:val="24"/>
          <w:lang w:val="en-GB" w:eastAsia="ar-SA"/>
        </w:rPr>
        <w:t xml:space="preserve">Information features and information classes are </w:t>
      </w:r>
      <w:r w:rsidRPr="00724ED3">
        <w:rPr>
          <w:rFonts w:eastAsia="Times New Roman" w:cs="Arial"/>
          <w:color w:val="000000"/>
          <w:szCs w:val="24"/>
          <w:lang w:val="en-GB" w:eastAsia="ar-SA"/>
        </w:rPr>
        <w:lastRenderedPageBreak/>
        <w:t xml:space="preserve">derived from one of the abstract classes </w:t>
      </w:r>
      <w:proofErr w:type="spellStart"/>
      <w:r w:rsidRPr="00724ED3">
        <w:rPr>
          <w:rFonts w:eastAsia="Times New Roman" w:cs="Arial"/>
          <w:b/>
          <w:color w:val="000000"/>
          <w:szCs w:val="24"/>
          <w:lang w:val="en-GB" w:eastAsia="ar-SA"/>
        </w:rPr>
        <w:t>FeatureType</w:t>
      </w:r>
      <w:proofErr w:type="spellEnd"/>
      <w:r w:rsidRPr="00724ED3">
        <w:rPr>
          <w:rFonts w:eastAsia="Times New Roman" w:cs="Arial"/>
          <w:color w:val="000000"/>
          <w:szCs w:val="24"/>
          <w:lang w:val="en-GB" w:eastAsia="ar-SA"/>
        </w:rPr>
        <w:t xml:space="preserve"> and </w:t>
      </w:r>
      <w:proofErr w:type="spellStart"/>
      <w:r w:rsidRPr="00724ED3">
        <w:rPr>
          <w:rFonts w:eastAsia="Times New Roman" w:cs="Arial"/>
          <w:b/>
          <w:color w:val="000000"/>
          <w:szCs w:val="24"/>
          <w:lang w:val="en-GB" w:eastAsia="ar-SA"/>
        </w:rPr>
        <w:t>InformationType</w:t>
      </w:r>
      <w:proofErr w:type="spellEnd"/>
      <w:r w:rsidRPr="00724ED3">
        <w:rPr>
          <w:rFonts w:eastAsia="Times New Roman" w:cs="Arial"/>
          <w:color w:val="000000"/>
          <w:szCs w:val="24"/>
          <w:lang w:val="en-GB" w:eastAsia="ar-SA"/>
        </w:rPr>
        <w:t xml:space="preserve"> defined in the VTS </w:t>
      </w:r>
      <w:r w:rsidR="00F6161B">
        <w:rPr>
          <w:rFonts w:eastAsia="Times New Roman" w:cs="Arial"/>
          <w:color w:val="000000"/>
          <w:szCs w:val="24"/>
          <w:lang w:val="en-GB" w:eastAsia="ar-SA"/>
        </w:rPr>
        <w:t xml:space="preserve">Digital </w:t>
      </w:r>
      <w:r w:rsidRPr="00724ED3">
        <w:rPr>
          <w:rFonts w:eastAsia="Times New Roman" w:cs="Arial"/>
          <w:color w:val="000000"/>
          <w:szCs w:val="24"/>
          <w:lang w:val="en-GB" w:eastAsia="ar-SA"/>
        </w:rPr>
        <w:t xml:space="preserve">Information application schema, which realize the GFM meta-classes </w:t>
      </w:r>
      <w:r w:rsidRPr="00724ED3">
        <w:rPr>
          <w:rFonts w:eastAsia="Times New Roman" w:cs="Arial"/>
          <w:b/>
          <w:color w:val="000000"/>
          <w:szCs w:val="24"/>
          <w:lang w:val="en-GB" w:eastAsia="ar-SA"/>
        </w:rPr>
        <w:t>S100_GF_FeatureType</w:t>
      </w:r>
      <w:r w:rsidRPr="00724ED3">
        <w:rPr>
          <w:rFonts w:eastAsia="Times New Roman" w:cs="Arial"/>
          <w:color w:val="000000"/>
          <w:szCs w:val="24"/>
          <w:lang w:val="en-GB" w:eastAsia="ar-SA"/>
        </w:rPr>
        <w:t xml:space="preserve"> and </w:t>
      </w:r>
      <w:r w:rsidRPr="00724ED3">
        <w:rPr>
          <w:rFonts w:eastAsia="Times New Roman" w:cs="Arial"/>
          <w:b/>
          <w:color w:val="000000"/>
          <w:szCs w:val="24"/>
          <w:lang w:val="en-GB" w:eastAsia="ar-SA"/>
        </w:rPr>
        <w:t>S100_GF_InformationType</w:t>
      </w:r>
      <w:r w:rsidRPr="00724ED3">
        <w:rPr>
          <w:rFonts w:eastAsia="Times New Roman" w:cs="Arial"/>
          <w:color w:val="000000"/>
          <w:szCs w:val="24"/>
          <w:lang w:val="en-GB" w:eastAsia="ar-SA"/>
        </w:rPr>
        <w:t xml:space="preserve"> respectively.</w:t>
      </w:r>
    </w:p>
    <w:p w14:paraId="4963C821" w14:textId="4CBD532D" w:rsidR="00724ED3" w:rsidRPr="00724ED3" w:rsidRDefault="00724ED3" w:rsidP="00724ED3">
      <w:pPr>
        <w:suppressAutoHyphens/>
        <w:spacing w:before="120" w:after="120" w:line="100" w:lineRule="atLeast"/>
        <w:rPr>
          <w:rFonts w:eastAsia="Times New Roman" w:cs="Arial"/>
          <w:color w:val="000000"/>
          <w:szCs w:val="24"/>
          <w:lang w:val="en-GB" w:eastAsia="ar-SA"/>
        </w:rPr>
      </w:pPr>
      <w:r w:rsidRPr="00724ED3">
        <w:rPr>
          <w:rFonts w:eastAsia="Times New Roman" w:cs="Arial"/>
          <w:color w:val="000000"/>
          <w:szCs w:val="24"/>
          <w:lang w:val="en-GB" w:eastAsia="ar-SA"/>
        </w:rPr>
        <w:t>VTS</w:t>
      </w:r>
      <w:r w:rsidR="00025613">
        <w:rPr>
          <w:rFonts w:eastAsia="Times New Roman" w:cs="Arial"/>
          <w:color w:val="000000"/>
          <w:szCs w:val="24"/>
          <w:lang w:val="en-GB" w:eastAsia="ar-SA"/>
        </w:rPr>
        <w:t xml:space="preserve"> Digital</w:t>
      </w:r>
      <w:r w:rsidRPr="00724ED3">
        <w:rPr>
          <w:rFonts w:eastAsia="Times New Roman" w:cs="Arial"/>
          <w:color w:val="000000"/>
          <w:szCs w:val="24"/>
          <w:lang w:val="en-GB" w:eastAsia="ar-SA"/>
        </w:rPr>
        <w:t xml:space="preserve"> Information</w:t>
      </w:r>
      <w:r w:rsidR="00553F02">
        <w:rPr>
          <w:rFonts w:eastAsia="Times New Roman" w:cs="Arial"/>
          <w:color w:val="000000"/>
          <w:szCs w:val="24"/>
          <w:lang w:val="en-GB" w:eastAsia="ar-SA"/>
        </w:rPr>
        <w:t xml:space="preserve"> </w:t>
      </w:r>
      <w:r w:rsidRPr="00724ED3">
        <w:rPr>
          <w:rFonts w:eastAsia="Times New Roman" w:cs="Arial"/>
          <w:color w:val="000000"/>
          <w:szCs w:val="24"/>
          <w:lang w:val="en-GB" w:eastAsia="ar-SA"/>
        </w:rPr>
        <w:t>(</w:t>
      </w:r>
      <w:r w:rsidR="000A6731">
        <w:rPr>
          <w:rFonts w:eastAsia="Times New Roman" w:cs="Arial"/>
          <w:color w:val="000000"/>
          <w:szCs w:val="24"/>
          <w:lang w:val="en-GB" w:eastAsia="ar-SA"/>
        </w:rPr>
        <w:t>VTS-DI</w:t>
      </w:r>
      <w:r w:rsidR="00B75E37">
        <w:rPr>
          <w:rFonts w:eastAsia="Times New Roman" w:cs="Arial"/>
          <w:color w:val="000000"/>
          <w:szCs w:val="24"/>
          <w:lang w:val="en-GB" w:eastAsia="ar-SA"/>
        </w:rPr>
        <w:t>M</w:t>
      </w:r>
      <w:r w:rsidRPr="00724ED3">
        <w:rPr>
          <w:rFonts w:eastAsia="Times New Roman" w:cs="Arial"/>
          <w:color w:val="000000"/>
          <w:szCs w:val="24"/>
          <w:lang w:val="en-GB" w:eastAsia="ar-SA"/>
        </w:rPr>
        <w:t>) features are encoded as vector entities which conform to S-100 geometry configuration level 3b (S-100 clause 7-5.3.5). VTS-</w:t>
      </w:r>
      <w:r w:rsidR="00025613">
        <w:rPr>
          <w:rFonts w:eastAsia="Times New Roman" w:cs="Arial"/>
          <w:color w:val="000000"/>
          <w:szCs w:val="24"/>
          <w:lang w:val="en-GB" w:eastAsia="ar-SA"/>
        </w:rPr>
        <w:t>DI</w:t>
      </w:r>
      <w:r w:rsidR="00B75E37">
        <w:rPr>
          <w:rFonts w:eastAsia="Times New Roman" w:cs="Arial"/>
          <w:color w:val="000000"/>
          <w:szCs w:val="24"/>
          <w:lang w:val="en-GB" w:eastAsia="ar-SA"/>
        </w:rPr>
        <w:t>M</w:t>
      </w:r>
      <w:r w:rsidRPr="00724ED3">
        <w:rPr>
          <w:rFonts w:eastAsia="Times New Roman" w:cs="Arial"/>
          <w:color w:val="000000"/>
          <w:szCs w:val="24"/>
          <w:lang w:val="en-GB" w:eastAsia="ar-SA"/>
        </w:rPr>
        <w:t xml:space="preserve"> further constrains Level 3a with the following: </w:t>
      </w:r>
    </w:p>
    <w:p w14:paraId="1401873D" w14:textId="0AB103C0" w:rsidR="00724ED3" w:rsidRPr="00724ED3" w:rsidRDefault="00724ED3"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724ED3">
        <w:t xml:space="preserve">Coincident linear geometry must be avoided when there is a dependency between features. </w:t>
      </w:r>
    </w:p>
    <w:p w14:paraId="19ADDC32" w14:textId="740F3E91" w:rsidR="00724ED3" w:rsidRPr="00724ED3" w:rsidRDefault="00724ED3"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724ED3">
        <w:t xml:space="preserve">The interpolation of arc by centre point and circle by centre point curve segments must be circular arcs with centre and radius, as described in S-100 §§ 7-4.2.1, 7-4.2.20, and 7-4.2.21. </w:t>
      </w:r>
    </w:p>
    <w:p w14:paraId="3DE52402" w14:textId="3CB93C71" w:rsidR="00724ED3" w:rsidRPr="00724ED3" w:rsidRDefault="00724ED3"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724ED3">
        <w:t xml:space="preserve">The interpolation of other </w:t>
      </w:r>
      <w:proofErr w:type="spellStart"/>
      <w:r w:rsidRPr="00724ED3">
        <w:t>GM_CurveSegment</w:t>
      </w:r>
      <w:proofErr w:type="spellEnd"/>
      <w:r w:rsidRPr="00724ED3">
        <w:t xml:space="preserve"> must be loxodromic.</w:t>
      </w:r>
    </w:p>
    <w:p w14:paraId="1AA34343" w14:textId="10844200" w:rsidR="00724ED3" w:rsidRPr="00724ED3" w:rsidRDefault="00724ED3"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724ED3">
        <w:t>Linear geometry is defined by curves which are made of curve segments. Each curve segment contains the geographic coordinates as control points and defines an interpolation method between them. The distance between two consecutive control points must not be less than 0.3 mm at a display scale of 1:10000.</w:t>
      </w:r>
    </w:p>
    <w:p w14:paraId="04580F5A" w14:textId="77777777" w:rsidR="00724ED3" w:rsidRPr="00E50767" w:rsidRDefault="00724ED3" w:rsidP="00724ED3">
      <w:pPr>
        <w:pStyle w:val="Leipteksti"/>
        <w:rPr>
          <w:rFonts w:ascii="Calibri" w:hAnsi="Calibri"/>
        </w:rPr>
      </w:pPr>
    </w:p>
    <w:p w14:paraId="4151910A" w14:textId="43D01AA3" w:rsidR="00724ED3" w:rsidRPr="00724ED3" w:rsidRDefault="00724ED3" w:rsidP="00724ED3">
      <w:pPr>
        <w:suppressAutoHyphens/>
        <w:spacing w:before="120" w:after="120" w:line="100" w:lineRule="atLeast"/>
        <w:rPr>
          <w:rFonts w:eastAsia="Times New Roman" w:cs="Arial"/>
          <w:color w:val="000000"/>
          <w:szCs w:val="24"/>
          <w:lang w:val="en-GB" w:eastAsia="ar-SA"/>
        </w:rPr>
      </w:pPr>
      <w:r w:rsidRPr="00724ED3">
        <w:rPr>
          <w:rFonts w:eastAsia="Times New Roman" w:cs="Arial"/>
          <w:color w:val="000000"/>
          <w:szCs w:val="24"/>
          <w:lang w:val="en-GB" w:eastAsia="ar-SA"/>
        </w:rPr>
        <w:t>The following exception applies to VTS-</w:t>
      </w:r>
      <w:r w:rsidR="00025613">
        <w:rPr>
          <w:rFonts w:eastAsia="Times New Roman" w:cs="Arial"/>
          <w:color w:val="000000"/>
          <w:szCs w:val="24"/>
          <w:lang w:val="en-GB" w:eastAsia="ar-SA"/>
        </w:rPr>
        <w:t>DI</w:t>
      </w:r>
      <w:r w:rsidR="00EB1A09">
        <w:rPr>
          <w:rFonts w:eastAsia="Times New Roman" w:cs="Arial"/>
          <w:color w:val="000000"/>
          <w:szCs w:val="24"/>
          <w:lang w:val="en-GB" w:eastAsia="ar-SA"/>
        </w:rPr>
        <w:t>M</w:t>
      </w:r>
      <w:r w:rsidRPr="00724ED3">
        <w:rPr>
          <w:rFonts w:eastAsia="Times New Roman" w:cs="Arial"/>
          <w:color w:val="000000"/>
          <w:szCs w:val="24"/>
          <w:lang w:val="en-GB" w:eastAsia="ar-SA"/>
        </w:rPr>
        <w:t>:</w:t>
      </w:r>
    </w:p>
    <w:p w14:paraId="7135FFF3" w14:textId="77777777" w:rsidR="00724ED3" w:rsidRPr="00724ED3" w:rsidRDefault="00724ED3" w:rsidP="00724ED3">
      <w:pPr>
        <w:pStyle w:val="Leipteksti"/>
      </w:pPr>
      <w:r w:rsidRPr="00724ED3">
        <w:t>•</w:t>
      </w:r>
      <w:r w:rsidRPr="00724ED3">
        <w:tab/>
        <w:t>The use of coordinates is restricted to two dimensions (</w:t>
      </w:r>
      <w:proofErr w:type="spellStart"/>
      <w:r w:rsidRPr="00724ED3">
        <w:t>DirectPosition</w:t>
      </w:r>
      <w:proofErr w:type="spellEnd"/>
      <w:r w:rsidRPr="00724ED3">
        <w:t xml:space="preserve"> is restricted to two coordinates).</w:t>
      </w:r>
    </w:p>
    <w:p w14:paraId="48C9122C" w14:textId="2E750570" w:rsidR="00724ED3" w:rsidRDefault="00215359" w:rsidP="00724ED3">
      <w:pPr>
        <w:pStyle w:val="Leipteksti"/>
        <w:keepNext/>
        <w:jc w:val="center"/>
      </w:pPr>
      <w:commentRangeStart w:id="42"/>
      <w:r>
        <w:rPr>
          <w:noProof/>
          <w:lang w:val="en-US" w:eastAsia="ko-KR"/>
        </w:rPr>
        <w:drawing>
          <wp:inline distT="0" distB="0" distL="0" distR="0" wp14:anchorId="5A5E7626" wp14:editId="17C21BC2">
            <wp:extent cx="5029200" cy="2712867"/>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33323" cy="2715091"/>
                    </a:xfrm>
                    <a:prstGeom prst="rect">
                      <a:avLst/>
                    </a:prstGeom>
                  </pic:spPr>
                </pic:pic>
              </a:graphicData>
            </a:graphic>
          </wp:inline>
        </w:drawing>
      </w:r>
      <w:commentRangeEnd w:id="42"/>
      <w:r w:rsidR="00885750">
        <w:rPr>
          <w:rStyle w:val="Kommentinviite"/>
        </w:rPr>
        <w:commentReference w:id="42"/>
      </w:r>
    </w:p>
    <w:p w14:paraId="3FA90CE1" w14:textId="6D0C8223" w:rsidR="00724ED3" w:rsidRDefault="00724ED3" w:rsidP="00724ED3">
      <w:pPr>
        <w:pStyle w:val="Kuvaotsikko"/>
        <w:jc w:val="center"/>
        <w:rPr>
          <w:rFonts w:ascii="Calibri" w:hAnsi="Calibri"/>
        </w:rPr>
      </w:pPr>
      <w:r>
        <w:t xml:space="preserve">Figure </w:t>
      </w:r>
      <w:r w:rsidR="00907D1C">
        <w:t>4</w:t>
      </w:r>
      <w:r w:rsidR="00D86988">
        <w:t>-</w:t>
      </w:r>
      <w:r>
        <w:fldChar w:fldCharType="begin"/>
      </w:r>
      <w:r>
        <w:instrText xml:space="preserve"> SEQ Figure \* ARABIC </w:instrText>
      </w:r>
      <w:r>
        <w:fldChar w:fldCharType="separate"/>
      </w:r>
      <w:r w:rsidR="00907D1C">
        <w:rPr>
          <w:noProof/>
        </w:rPr>
        <w:t>1</w:t>
      </w:r>
      <w:r>
        <w:fldChar w:fldCharType="end"/>
      </w:r>
      <w:r>
        <w:t xml:space="preserve"> </w:t>
      </w:r>
      <w:r w:rsidRPr="00724ED3">
        <w:t>Realizations from the S-100 General Feature Model</w:t>
      </w:r>
    </w:p>
    <w:p w14:paraId="535FFA77" w14:textId="2AB410FB" w:rsidR="00724ED3" w:rsidRPr="00724ED3" w:rsidRDefault="00724ED3" w:rsidP="00724ED3">
      <w:pPr>
        <w:suppressAutoHyphens/>
        <w:spacing w:before="120" w:after="120" w:line="100" w:lineRule="atLeast"/>
        <w:rPr>
          <w:rFonts w:eastAsia="Times New Roman" w:cs="Arial"/>
          <w:color w:val="000000"/>
          <w:szCs w:val="24"/>
          <w:lang w:val="en-GB" w:eastAsia="ar-SA"/>
        </w:rPr>
      </w:pPr>
      <w:r w:rsidRPr="00724ED3">
        <w:rPr>
          <w:rFonts w:eastAsia="Times New Roman" w:cs="Arial"/>
          <w:color w:val="000000"/>
          <w:szCs w:val="24"/>
          <w:lang w:val="en-GB" w:eastAsia="ar-SA"/>
        </w:rPr>
        <w:t>This clause contains the Application Schema expressed in UML and an associated Feature Catalogue.</w:t>
      </w:r>
    </w:p>
    <w:p w14:paraId="24188232" w14:textId="77777777" w:rsidR="00724ED3" w:rsidRDefault="00724ED3" w:rsidP="00724ED3">
      <w:pPr>
        <w:pStyle w:val="Leipteksti"/>
        <w:rPr>
          <w:rFonts w:ascii="Calibri" w:hAnsi="Calibri"/>
        </w:rPr>
      </w:pPr>
    </w:p>
    <w:p w14:paraId="70436FA8" w14:textId="779F6893" w:rsidR="00AF4161" w:rsidRPr="000226EE" w:rsidRDefault="00BE5DE5" w:rsidP="00AF4161">
      <w:pPr>
        <w:pStyle w:val="Otsikko2"/>
        <w:rPr>
          <w:highlight w:val="red"/>
        </w:rPr>
      </w:pPr>
      <w:bookmarkStart w:id="43" w:name="_Toc146215041"/>
      <w:r>
        <w:rPr>
          <w:highlight w:val="red"/>
        </w:rPr>
        <w:t xml:space="preserve">To Be Removed: </w:t>
      </w:r>
      <w:r w:rsidR="007C0B75">
        <w:rPr>
          <w:highlight w:val="red"/>
        </w:rPr>
        <w:t>[</w:t>
      </w:r>
      <w:r w:rsidR="00AF4161" w:rsidRPr="000226EE">
        <w:rPr>
          <w:rFonts w:hint="eastAsia"/>
          <w:highlight w:val="red"/>
        </w:rPr>
        <w:t>The Scenario</w:t>
      </w:r>
      <w:r w:rsidR="00AF4161" w:rsidRPr="000226EE">
        <w:rPr>
          <w:highlight w:val="red"/>
        </w:rPr>
        <w:t xml:space="preserve"> of the VTS Digital Information</w:t>
      </w:r>
      <w:r w:rsidR="007C0B75">
        <w:rPr>
          <w:highlight w:val="red"/>
        </w:rPr>
        <w:t>]</w:t>
      </w:r>
      <w:bookmarkEnd w:id="43"/>
    </w:p>
    <w:p w14:paraId="5D4808C6" w14:textId="70B99E71" w:rsidR="00D974CF" w:rsidRDefault="00D974CF" w:rsidP="00D974CF">
      <w:pPr>
        <w:pStyle w:val="Leipteksti"/>
        <w:keepNext/>
        <w:jc w:val="center"/>
      </w:pPr>
    </w:p>
    <w:p w14:paraId="7F5E4B8B" w14:textId="02CB9A84" w:rsidR="00EB2EE3" w:rsidRDefault="000051E7" w:rsidP="00BF00AF">
      <w:pPr>
        <w:pStyle w:val="Leipteksti"/>
      </w:pPr>
      <w:r w:rsidRPr="006B5015">
        <w:rPr>
          <w:highlight w:val="yellow"/>
        </w:rPr>
        <w:t xml:space="preserve">This part </w:t>
      </w:r>
      <w:r w:rsidR="000344E3">
        <w:rPr>
          <w:highlight w:val="yellow"/>
        </w:rPr>
        <w:t>has been</w:t>
      </w:r>
      <w:r w:rsidRPr="006B5015">
        <w:rPr>
          <w:highlight w:val="yellow"/>
        </w:rPr>
        <w:t xml:space="preserve"> moved out of </w:t>
      </w:r>
      <w:r w:rsidR="006B5015" w:rsidRPr="006B5015">
        <w:rPr>
          <w:highlight w:val="yellow"/>
        </w:rPr>
        <w:t>the S-212</w:t>
      </w:r>
      <w:r w:rsidRPr="006B5015">
        <w:rPr>
          <w:highlight w:val="yellow"/>
        </w:rPr>
        <w:t xml:space="preserve"> product specification. The respective co</w:t>
      </w:r>
      <w:r w:rsidR="00B14076" w:rsidRPr="006B5015">
        <w:rPr>
          <w:highlight w:val="yellow"/>
        </w:rPr>
        <w:t xml:space="preserve">ntent </w:t>
      </w:r>
      <w:r w:rsidR="00BE5DE5">
        <w:rPr>
          <w:highlight w:val="yellow"/>
        </w:rPr>
        <w:t xml:space="preserve">that </w:t>
      </w:r>
      <w:r w:rsidR="00F46A88">
        <w:rPr>
          <w:highlight w:val="yellow"/>
        </w:rPr>
        <w:t xml:space="preserve">follows current IALA </w:t>
      </w:r>
      <w:proofErr w:type="spellStart"/>
      <w:r w:rsidR="00F46A88">
        <w:rPr>
          <w:highlight w:val="yellow"/>
        </w:rPr>
        <w:t>guidances</w:t>
      </w:r>
      <w:proofErr w:type="spellEnd"/>
      <w:r w:rsidR="00F46A88">
        <w:rPr>
          <w:highlight w:val="yellow"/>
        </w:rPr>
        <w:t xml:space="preserve"> </w:t>
      </w:r>
      <w:r w:rsidR="006F6D8E" w:rsidRPr="006B5015">
        <w:rPr>
          <w:highlight w:val="yellow"/>
        </w:rPr>
        <w:t xml:space="preserve">can be found </w:t>
      </w:r>
      <w:r w:rsidR="00CB10A3" w:rsidRPr="006B5015">
        <w:rPr>
          <w:highlight w:val="yellow"/>
        </w:rPr>
        <w:t xml:space="preserve">in the </w:t>
      </w:r>
      <w:r w:rsidR="00F46A88">
        <w:rPr>
          <w:highlight w:val="yellow"/>
        </w:rPr>
        <w:t>VTS Committee document “</w:t>
      </w:r>
      <w:r w:rsidR="00CB10A3" w:rsidRPr="006B5015">
        <w:rPr>
          <w:highlight w:val="yellow"/>
        </w:rPr>
        <w:t>IALA Guideline</w:t>
      </w:r>
      <w:r w:rsidR="006B5015" w:rsidRPr="006B5015">
        <w:rPr>
          <w:highlight w:val="yellow"/>
        </w:rPr>
        <w:t xml:space="preserve"> on VTS Digital Communication</w:t>
      </w:r>
      <w:r w:rsidR="00F46A88">
        <w:rPr>
          <w:highlight w:val="yellow"/>
        </w:rPr>
        <w:t xml:space="preserve"> (draft)”</w:t>
      </w:r>
      <w:r w:rsidR="006B5015" w:rsidRPr="006B5015">
        <w:rPr>
          <w:highlight w:val="yellow"/>
        </w:rPr>
        <w:t xml:space="preserve"> and </w:t>
      </w:r>
      <w:r w:rsidR="00A93C8E">
        <w:rPr>
          <w:highlight w:val="yellow"/>
        </w:rPr>
        <w:t xml:space="preserve">the </w:t>
      </w:r>
      <w:r w:rsidR="006B5015" w:rsidRPr="006B5015">
        <w:rPr>
          <w:highlight w:val="yellow"/>
        </w:rPr>
        <w:t>Technical Service Specifications of the VTS Digital Services.</w:t>
      </w:r>
    </w:p>
    <w:p w14:paraId="6EB25BE5" w14:textId="77777777" w:rsidR="000A3967" w:rsidRPr="00BF00AF" w:rsidRDefault="000A3967" w:rsidP="00BF00AF">
      <w:pPr>
        <w:pStyle w:val="Leipteksti"/>
        <w:rPr>
          <w:rFonts w:ascii="Calibri" w:hAnsi="Calibri"/>
        </w:rPr>
      </w:pPr>
    </w:p>
    <w:p w14:paraId="3B7B7312" w14:textId="450FC6B0" w:rsidR="00F133A6" w:rsidRDefault="00435257" w:rsidP="007D011C">
      <w:pPr>
        <w:pStyle w:val="Otsikko2"/>
        <w:numPr>
          <w:ilvl w:val="1"/>
          <w:numId w:val="9"/>
        </w:numPr>
      </w:pPr>
      <w:bookmarkStart w:id="44" w:name="_Toc146215042"/>
      <w:r w:rsidRPr="00435257">
        <w:t>Relationships in the data model</w:t>
      </w:r>
      <w:bookmarkEnd w:id="44"/>
    </w:p>
    <w:p w14:paraId="09462B01" w14:textId="770B2E3A" w:rsidR="0042185B" w:rsidRPr="0042185B" w:rsidRDefault="0042185B" w:rsidP="0042185B">
      <w:pPr>
        <w:pStyle w:val="Leipteksti"/>
        <w:rPr>
          <w:lang w:val="en-US"/>
        </w:rPr>
      </w:pPr>
      <w:r w:rsidRPr="000344E3">
        <w:rPr>
          <w:highlight w:val="yellow"/>
          <w:lang w:val="en-US"/>
        </w:rPr>
        <w:t xml:space="preserve">To be filled according to the S-97 and S-100 </w:t>
      </w:r>
      <w:r w:rsidR="000344E3" w:rsidRPr="000344E3">
        <w:rPr>
          <w:highlight w:val="yellow"/>
          <w:lang w:val="en-US"/>
        </w:rPr>
        <w:t>guidance.</w:t>
      </w:r>
    </w:p>
    <w:p w14:paraId="5698C8AD" w14:textId="4CA56C08" w:rsidR="00EB64EF" w:rsidRDefault="006018E8" w:rsidP="007D011C">
      <w:pPr>
        <w:pStyle w:val="Otsikko2"/>
        <w:numPr>
          <w:ilvl w:val="1"/>
          <w:numId w:val="9"/>
        </w:numPr>
      </w:pPr>
      <w:bookmarkStart w:id="45" w:name="_Toc146215043"/>
      <w:r w:rsidRPr="006018E8">
        <w:t>Use of geometry attributes</w:t>
      </w:r>
      <w:bookmarkEnd w:id="45"/>
    </w:p>
    <w:p w14:paraId="012E4CF2" w14:textId="6393BCC5" w:rsidR="000344E3" w:rsidRPr="000344E3" w:rsidRDefault="000344E3" w:rsidP="000344E3">
      <w:pPr>
        <w:pStyle w:val="Leipteksti"/>
        <w:rPr>
          <w:lang w:val="en-US"/>
        </w:rPr>
      </w:pPr>
      <w:r w:rsidRPr="000344E3">
        <w:rPr>
          <w:highlight w:val="yellow"/>
          <w:lang w:val="en-US"/>
        </w:rPr>
        <w:t>To be filled according to the S-97 and S-100 guidance.</w:t>
      </w:r>
    </w:p>
    <w:p w14:paraId="7DDE6A0A" w14:textId="710848CF" w:rsidR="0050773E" w:rsidRDefault="00562B97" w:rsidP="007D011C">
      <w:pPr>
        <w:pStyle w:val="Otsikko2"/>
        <w:numPr>
          <w:ilvl w:val="1"/>
          <w:numId w:val="9"/>
        </w:numPr>
      </w:pPr>
      <w:bookmarkStart w:id="46" w:name="_Toc146215044"/>
      <w:r>
        <w:t>VTS Digital Information schema</w:t>
      </w:r>
      <w:bookmarkEnd w:id="46"/>
    </w:p>
    <w:p w14:paraId="62078C28" w14:textId="77777777" w:rsidR="00EB64EF" w:rsidRPr="00EB64EF" w:rsidRDefault="00EB64EF" w:rsidP="00EB64EF">
      <w:pPr>
        <w:pStyle w:val="Leipteksti"/>
        <w:rPr>
          <w:lang w:val="en-US"/>
        </w:rPr>
      </w:pPr>
    </w:p>
    <w:bookmarkEnd w:id="41"/>
    <w:p w14:paraId="748C3B9A" w14:textId="31EE6623" w:rsidR="0005400D" w:rsidRPr="0005400D" w:rsidRDefault="0005400D" w:rsidP="0005400D">
      <w:pPr>
        <w:suppressAutoHyphens/>
        <w:spacing w:before="120" w:after="120" w:line="100" w:lineRule="atLeast"/>
        <w:rPr>
          <w:rFonts w:eastAsia="Times New Roman" w:cs="Arial"/>
          <w:color w:val="000000"/>
          <w:szCs w:val="24"/>
          <w:lang w:val="en-GB" w:eastAsia="ar-SA"/>
        </w:rPr>
      </w:pPr>
      <w:r w:rsidRPr="0005400D">
        <w:rPr>
          <w:rFonts w:eastAsia="Times New Roman" w:cs="Arial"/>
          <w:color w:val="000000"/>
          <w:szCs w:val="24"/>
          <w:lang w:val="en-GB" w:eastAsia="ar-SA"/>
        </w:rPr>
        <w:t xml:space="preserve">The UML models in this clause are segments of the overall VTS </w:t>
      </w:r>
      <w:r w:rsidR="00025613">
        <w:rPr>
          <w:rFonts w:eastAsia="Times New Roman" w:cs="Arial"/>
          <w:color w:val="000000"/>
          <w:szCs w:val="24"/>
          <w:lang w:val="en-GB" w:eastAsia="ar-SA"/>
        </w:rPr>
        <w:t xml:space="preserve">Digital </w:t>
      </w:r>
      <w:r w:rsidRPr="0005400D">
        <w:rPr>
          <w:rFonts w:eastAsia="Times New Roman" w:cs="Arial"/>
          <w:color w:val="000000"/>
          <w:szCs w:val="24"/>
          <w:lang w:val="en-GB" w:eastAsia="ar-SA"/>
        </w:rPr>
        <w:t>Information schema, and include overviews of the feature classes, information classes, spatial types, and the relationships between them.</w:t>
      </w:r>
    </w:p>
    <w:p w14:paraId="42D78159" w14:textId="21D12DF9" w:rsidR="0005400D" w:rsidRPr="0005400D" w:rsidRDefault="0005400D" w:rsidP="0005400D">
      <w:pPr>
        <w:suppressAutoHyphens/>
        <w:spacing w:before="120" w:after="120" w:line="100" w:lineRule="atLeast"/>
        <w:rPr>
          <w:rFonts w:eastAsia="Times New Roman" w:cs="Arial"/>
          <w:color w:val="000000"/>
          <w:szCs w:val="24"/>
          <w:lang w:val="en-GB" w:eastAsia="ar-SA"/>
        </w:rPr>
      </w:pPr>
      <w:r w:rsidRPr="0005400D">
        <w:rPr>
          <w:rFonts w:eastAsia="Times New Roman" w:cs="Arial"/>
          <w:color w:val="000000"/>
          <w:szCs w:val="24"/>
          <w:lang w:val="en-GB" w:eastAsia="ar-SA"/>
        </w:rPr>
        <w:t>This clause contains a general overview of the classes and relationships in the VTS</w:t>
      </w:r>
      <w:r w:rsidR="00025613">
        <w:rPr>
          <w:rFonts w:eastAsia="Times New Roman" w:cs="Arial"/>
          <w:color w:val="000000"/>
          <w:szCs w:val="24"/>
          <w:lang w:val="en-GB" w:eastAsia="ar-SA"/>
        </w:rPr>
        <w:t xml:space="preserve"> </w:t>
      </w:r>
      <w:r w:rsidR="002B6AD5">
        <w:rPr>
          <w:rFonts w:eastAsia="Times New Roman" w:cs="Arial"/>
          <w:color w:val="000000"/>
          <w:szCs w:val="24"/>
          <w:lang w:val="en-GB" w:eastAsia="ar-SA"/>
        </w:rPr>
        <w:t xml:space="preserve">Digital </w:t>
      </w:r>
      <w:r w:rsidR="002B6AD5" w:rsidRPr="0005400D">
        <w:rPr>
          <w:rFonts w:eastAsia="Times New Roman" w:cs="Arial"/>
          <w:color w:val="000000"/>
          <w:szCs w:val="24"/>
          <w:lang w:val="en-GB" w:eastAsia="ar-SA"/>
        </w:rPr>
        <w:t>Information</w:t>
      </w:r>
      <w:r w:rsidRPr="0005400D">
        <w:rPr>
          <w:rFonts w:eastAsia="Times New Roman" w:cs="Arial"/>
          <w:color w:val="000000"/>
          <w:szCs w:val="24"/>
          <w:lang w:val="en-GB" w:eastAsia="ar-SA"/>
        </w:rPr>
        <w:t xml:space="preserve"> schema. Detailed information about how to use the feature types and information types to encode </w:t>
      </w:r>
      <w:r w:rsidR="0013447B">
        <w:rPr>
          <w:rFonts w:eastAsia="Times New Roman" w:cs="Arial"/>
          <w:color w:val="000000"/>
          <w:szCs w:val="24"/>
          <w:lang w:val="en-GB" w:eastAsia="ar-SA"/>
        </w:rPr>
        <w:t>VTS-DIM</w:t>
      </w:r>
      <w:r w:rsidRPr="0005400D">
        <w:rPr>
          <w:rFonts w:eastAsia="Times New Roman" w:cs="Arial"/>
          <w:color w:val="000000"/>
          <w:szCs w:val="24"/>
          <w:lang w:val="en-GB" w:eastAsia="ar-SA"/>
        </w:rPr>
        <w:t xml:space="preserve"> is provided in the </w:t>
      </w:r>
      <w:r w:rsidR="0013447B">
        <w:rPr>
          <w:rFonts w:eastAsia="Times New Roman" w:cs="Arial"/>
          <w:color w:val="000000"/>
          <w:szCs w:val="24"/>
          <w:lang w:val="en-GB" w:eastAsia="ar-SA"/>
        </w:rPr>
        <w:t>VTS-DIM</w:t>
      </w:r>
      <w:r w:rsidRPr="0005400D">
        <w:rPr>
          <w:rFonts w:eastAsia="Times New Roman" w:cs="Arial"/>
          <w:color w:val="000000"/>
          <w:szCs w:val="24"/>
          <w:lang w:val="en-GB" w:eastAsia="ar-SA"/>
        </w:rPr>
        <w:t xml:space="preserve"> Data Classification and Encoding Guide (DCEG).</w:t>
      </w:r>
    </w:p>
    <w:p w14:paraId="608A1DA7" w14:textId="70DD7A74" w:rsidR="0005400D" w:rsidRPr="0005400D" w:rsidRDefault="0005400D" w:rsidP="0005400D">
      <w:pPr>
        <w:suppressAutoHyphens/>
        <w:spacing w:before="120" w:after="120" w:line="100" w:lineRule="atLeast"/>
        <w:rPr>
          <w:rFonts w:eastAsia="Times New Roman" w:cs="Arial"/>
          <w:color w:val="000000"/>
          <w:szCs w:val="24"/>
          <w:lang w:val="en-GB" w:eastAsia="ar-SA"/>
        </w:rPr>
      </w:pPr>
      <w:r w:rsidRPr="0005400D">
        <w:rPr>
          <w:rFonts w:eastAsia="Times New Roman" w:cs="Arial"/>
          <w:color w:val="000000"/>
          <w:szCs w:val="24"/>
          <w:lang w:val="en-GB" w:eastAsia="ar-SA"/>
        </w:rPr>
        <w:t>The following conventions are used in the UML diagrams depicting the schema:</w:t>
      </w:r>
    </w:p>
    <w:p w14:paraId="417270F8"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Standard UML conventions for classes, associations, inheritance, roles, and multiplicities apply. These conventions are described in Part 1 of S-100.</w:t>
      </w:r>
    </w:p>
    <w:p w14:paraId="5E64B042"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Italic font for a class name indicates an abstract class.</w:t>
      </w:r>
    </w:p>
    <w:p w14:paraId="57CACFD5"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Feature classes are depicted with green background; the dark shade for abstract feature classes and the light shade for ordinary (non-abstract) feature classes.</w:t>
      </w:r>
    </w:p>
    <w:p w14:paraId="1A9401E3"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 xml:space="preserve">Information type classes are depicted with blue </w:t>
      </w:r>
      <w:proofErr w:type="gramStart"/>
      <w:r w:rsidRPr="0005400D">
        <w:t>background;</w:t>
      </w:r>
      <w:proofErr w:type="gramEnd"/>
      <w:r w:rsidRPr="0005400D">
        <w:t xml:space="preserve"> the dark shade for abstract information type classes and the light shade for ordinary information types.</w:t>
      </w:r>
    </w:p>
    <w:p w14:paraId="3B191D55"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Complex attributes are depicted with a pink background.</w:t>
      </w:r>
    </w:p>
    <w:p w14:paraId="4D8724BD"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 xml:space="preserve">Enumeration lists and </w:t>
      </w:r>
      <w:proofErr w:type="spellStart"/>
      <w:r w:rsidRPr="0005400D">
        <w:t>codelists</w:t>
      </w:r>
      <w:proofErr w:type="spellEnd"/>
      <w:r w:rsidRPr="0005400D">
        <w:t xml:space="preserve"> are depicted with a tan background. The numeric code corresponding to each listed value is shown to its right following an ‘=’ sign.</w:t>
      </w:r>
    </w:p>
    <w:p w14:paraId="54993EDA" w14:textId="77777777" w:rsidR="0005400D" w:rsidRPr="0005400D"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No significance attaches to the colour of associations. (Complex diagrams may use different colours to distinguish associations that cross one another.)</w:t>
      </w:r>
    </w:p>
    <w:p w14:paraId="160D0305" w14:textId="77777777" w:rsidR="0005400D" w:rsidRPr="00D86988"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D86988">
        <w:t>Where the association role or name is not explicitly shown, the default rules for roles and n</w:t>
      </w:r>
      <w:r w:rsidRPr="00D86988">
        <w:lastRenderedPageBreak/>
        <w:t>ames apply:</w:t>
      </w:r>
    </w:p>
    <w:p w14:paraId="0C3997C8" w14:textId="77777777" w:rsidR="0005400D" w:rsidRPr="0005400D" w:rsidRDefault="0005400D" w:rsidP="007D011C">
      <w:pPr>
        <w:pStyle w:val="Leipteksti"/>
        <w:numPr>
          <w:ilvl w:val="0"/>
          <w:numId w:val="7"/>
        </w:numPr>
        <w:suppressAutoHyphens w:val="0"/>
        <w:spacing w:before="0" w:line="240" w:lineRule="auto"/>
      </w:pPr>
      <w:r w:rsidRPr="0005400D">
        <w:t>The role name is ‘the&lt;CLASSNAME&gt;’ where &lt;CLASSNAME&gt; is the name of the class to which that association end is linked.</w:t>
      </w:r>
    </w:p>
    <w:p w14:paraId="188099A4" w14:textId="77777777" w:rsidR="0005400D" w:rsidRPr="0005400D" w:rsidRDefault="0005400D" w:rsidP="007D011C">
      <w:pPr>
        <w:pStyle w:val="Leipteksti"/>
        <w:numPr>
          <w:ilvl w:val="0"/>
          <w:numId w:val="7"/>
        </w:numPr>
        <w:suppressAutoHyphens w:val="0"/>
        <w:spacing w:before="0" w:line="240" w:lineRule="auto"/>
      </w:pPr>
      <w:r w:rsidRPr="0005400D">
        <w:t xml:space="preserve">The association name is ‘&lt;CLASSNAME1&gt;_&lt;CLASSNAME2&gt;’ where &lt;CLASSNAME1&gt; is the source and &lt;CLASSNAME2&gt; the target. In case of a feature/information association the feature is the source. </w:t>
      </w:r>
    </w:p>
    <w:p w14:paraId="1892F515" w14:textId="77777777" w:rsidR="0005400D" w:rsidRPr="0005400D" w:rsidRDefault="0005400D" w:rsidP="007D011C">
      <w:pPr>
        <w:pStyle w:val="Leipteksti"/>
        <w:numPr>
          <w:ilvl w:val="0"/>
          <w:numId w:val="7"/>
        </w:numPr>
        <w:suppressAutoHyphens w:val="0"/>
        <w:spacing w:before="0" w:line="240" w:lineRule="auto"/>
      </w:pPr>
      <w:r w:rsidRPr="0005400D">
        <w:t>For feature/feature or information/information associations without explicit names the source/target are indicated by an arrowhead.</w:t>
      </w:r>
    </w:p>
    <w:p w14:paraId="7E2BE20E" w14:textId="363852AC" w:rsidR="0005400D" w:rsidRPr="00864086" w:rsidRDefault="0005400D"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r w:rsidRPr="0005400D">
        <w:t xml:space="preserve">Subclasses inherit the attributes and associations of their </w:t>
      </w:r>
      <w:proofErr w:type="spellStart"/>
      <w:r w:rsidRPr="0005400D">
        <w:t>superclasses</w:t>
      </w:r>
      <w:proofErr w:type="spellEnd"/>
      <w:r w:rsidRPr="0005400D">
        <w:t xml:space="preserve"> at all </w:t>
      </w:r>
      <w:proofErr w:type="gramStart"/>
      <w:r w:rsidRPr="0005400D">
        <w:t>levels, unless</w:t>
      </w:r>
      <w:proofErr w:type="gramEnd"/>
      <w:r w:rsidRPr="0005400D">
        <w:t xml:space="preserve"> such inheritance is explicitly overridden in the subclass.</w:t>
      </w:r>
    </w:p>
    <w:p w14:paraId="5402CA11" w14:textId="77777777" w:rsidR="0005400D" w:rsidRPr="0005400D" w:rsidRDefault="0005400D" w:rsidP="002749B7">
      <w:pPr>
        <w:suppressAutoHyphens/>
        <w:spacing w:before="120" w:after="120" w:line="100" w:lineRule="atLeast"/>
        <w:rPr>
          <w:rFonts w:eastAsia="Times New Roman" w:cs="Arial"/>
          <w:color w:val="000000"/>
          <w:szCs w:val="24"/>
          <w:lang w:val="en-GB" w:eastAsia="ar-SA"/>
        </w:rPr>
      </w:pPr>
    </w:p>
    <w:p w14:paraId="6C9D5FFB" w14:textId="0064FBA1" w:rsidR="00132501" w:rsidRDefault="00A87F84" w:rsidP="007D011C">
      <w:pPr>
        <w:pStyle w:val="Otsikko2"/>
      </w:pPr>
      <w:bookmarkStart w:id="47" w:name="_Toc146215045"/>
      <w:r w:rsidRPr="00A87F84">
        <w:t>Full S-212 data model</w:t>
      </w:r>
      <w:bookmarkEnd w:id="47"/>
    </w:p>
    <w:p w14:paraId="5576FF32" w14:textId="0240EFD0" w:rsidR="002749B7" w:rsidRPr="00D86988" w:rsidRDefault="00D86988" w:rsidP="00947E9C">
      <w:pPr>
        <w:pStyle w:val="Otsikko3"/>
      </w:pPr>
      <w:bookmarkStart w:id="48" w:name="_Toc146215046"/>
      <w:r w:rsidRPr="00D86988">
        <w:rPr>
          <w:rFonts w:hint="cs"/>
        </w:rPr>
        <w:t>Overview of Domain Features and Information Types</w:t>
      </w:r>
      <w:bookmarkEnd w:id="48"/>
    </w:p>
    <w:p w14:paraId="06DF57FF" w14:textId="1872F49E" w:rsidR="00D86988" w:rsidRPr="00D86988" w:rsidRDefault="00D86988" w:rsidP="00D86988">
      <w:pPr>
        <w:suppressAutoHyphens/>
        <w:spacing w:before="120" w:after="120" w:line="100" w:lineRule="atLeast"/>
        <w:jc w:val="left"/>
        <w:rPr>
          <w:rFonts w:eastAsia="Times New Roman" w:cs="Arial"/>
          <w:color w:val="000000"/>
          <w:szCs w:val="24"/>
          <w:lang w:val="en-GB" w:eastAsia="ar-SA"/>
        </w:rPr>
      </w:pPr>
      <w:r w:rsidRPr="00D82ADE">
        <w:rPr>
          <w:rFonts w:eastAsia="Times New Roman" w:cs="Arial"/>
          <w:color w:val="000000"/>
          <w:szCs w:val="24"/>
          <w:lang w:val="en-GB" w:eastAsia="ar-SA"/>
        </w:rPr>
        <w:t xml:space="preserve">The VTS </w:t>
      </w:r>
      <w:r w:rsidR="00025613" w:rsidRPr="00D82ADE">
        <w:rPr>
          <w:rFonts w:eastAsia="Times New Roman" w:cs="Arial"/>
          <w:color w:val="000000"/>
          <w:szCs w:val="24"/>
          <w:lang w:val="en-GB" w:eastAsia="ar-SA"/>
        </w:rPr>
        <w:t xml:space="preserve">Digital </w:t>
      </w:r>
      <w:r w:rsidRPr="00D82ADE">
        <w:rPr>
          <w:rFonts w:eastAsia="Times New Roman" w:cs="Arial"/>
          <w:color w:val="000000"/>
          <w:szCs w:val="24"/>
          <w:lang w:val="en-GB" w:eastAsia="ar-SA"/>
        </w:rPr>
        <w:t xml:space="preserve">Information data product consists of information related </w:t>
      </w:r>
      <w:r w:rsidR="00696946" w:rsidRPr="00D82ADE">
        <w:rPr>
          <w:rFonts w:eastAsia="Times New Roman" w:cs="Arial"/>
          <w:color w:val="000000"/>
          <w:szCs w:val="24"/>
          <w:lang w:val="en-GB" w:eastAsia="ar-SA"/>
        </w:rPr>
        <w:t xml:space="preserve">the provision of VTS services </w:t>
      </w:r>
      <w:r w:rsidRPr="00D82ADE">
        <w:rPr>
          <w:rFonts w:eastAsia="Times New Roman" w:cs="Arial"/>
          <w:color w:val="000000"/>
          <w:szCs w:val="24"/>
          <w:lang w:val="en-GB" w:eastAsia="ar-SA"/>
        </w:rPr>
        <w:t>to the vessel, either delivered to the VTS Operator or made up of messages that the operator must deliver.</w:t>
      </w:r>
    </w:p>
    <w:p w14:paraId="413F8E07" w14:textId="4C94D25E" w:rsidR="00D86988" w:rsidRPr="00D86988" w:rsidRDefault="00D86988" w:rsidP="00D86988">
      <w:pPr>
        <w:suppressAutoHyphens/>
        <w:spacing w:before="120" w:after="120" w:line="100" w:lineRule="atLeast"/>
        <w:jc w:val="left"/>
        <w:rPr>
          <w:rFonts w:eastAsia="Times New Roman" w:cs="Arial"/>
          <w:color w:val="000000"/>
          <w:szCs w:val="24"/>
          <w:lang w:val="en-GB" w:eastAsia="ar-SA"/>
        </w:rPr>
      </w:pPr>
      <w:r w:rsidRPr="00D86988">
        <w:rPr>
          <w:rFonts w:eastAsia="Times New Roman" w:cs="Arial"/>
          <w:color w:val="000000"/>
          <w:szCs w:val="24"/>
          <w:lang w:val="en-GB" w:eastAsia="ar-SA"/>
        </w:rPr>
        <w:t xml:space="preserve">The figure </w:t>
      </w:r>
      <w:r>
        <w:rPr>
          <w:rFonts w:eastAsia="Times New Roman" w:cs="Arial"/>
          <w:color w:val="000000"/>
          <w:szCs w:val="24"/>
          <w:lang w:val="en-GB" w:eastAsia="ar-SA"/>
        </w:rPr>
        <w:t>7-2</w:t>
      </w:r>
      <w:r w:rsidRPr="00D86988">
        <w:rPr>
          <w:rFonts w:eastAsia="Times New Roman" w:cs="Arial"/>
          <w:color w:val="000000"/>
          <w:szCs w:val="24"/>
          <w:lang w:val="en-GB" w:eastAsia="ar-SA"/>
        </w:rPr>
        <w:t xml:space="preserve"> shows the overview picture of the feature and information type of the VTS </w:t>
      </w:r>
      <w:proofErr w:type="spellStart"/>
      <w:r w:rsidR="002B6AD5">
        <w:rPr>
          <w:rFonts w:eastAsia="Times New Roman" w:cs="Arial"/>
          <w:color w:val="000000"/>
          <w:szCs w:val="24"/>
          <w:lang w:val="en-GB" w:eastAsia="ar-SA"/>
        </w:rPr>
        <w:t>Digiatal</w:t>
      </w:r>
      <w:proofErr w:type="spellEnd"/>
      <w:r w:rsidR="002B6AD5">
        <w:rPr>
          <w:rFonts w:eastAsia="Times New Roman" w:cs="Arial"/>
          <w:color w:val="000000"/>
          <w:szCs w:val="24"/>
          <w:lang w:val="en-GB" w:eastAsia="ar-SA"/>
        </w:rPr>
        <w:t xml:space="preserve"> </w:t>
      </w:r>
      <w:r w:rsidRPr="00D86988">
        <w:rPr>
          <w:rFonts w:eastAsia="Times New Roman" w:cs="Arial"/>
          <w:color w:val="000000"/>
          <w:szCs w:val="24"/>
          <w:lang w:val="en-GB" w:eastAsia="ar-SA"/>
        </w:rPr>
        <w:t>Information domain model.</w:t>
      </w:r>
    </w:p>
    <w:p w14:paraId="2619B8D1" w14:textId="77777777" w:rsidR="00696946" w:rsidRDefault="00696946" w:rsidP="00696946">
      <w:pPr>
        <w:keepNext/>
        <w:suppressAutoHyphens/>
        <w:spacing w:before="120" w:after="120" w:line="100" w:lineRule="atLeast"/>
        <w:jc w:val="center"/>
      </w:pPr>
      <w:r w:rsidRPr="00BF6AD8">
        <w:rPr>
          <w:highlight w:val="yellow"/>
        </w:rPr>
        <w:t xml:space="preserve">The figure </w:t>
      </w:r>
      <w:proofErr w:type="gramStart"/>
      <w:r w:rsidRPr="00BF6AD8">
        <w:rPr>
          <w:highlight w:val="yellow"/>
        </w:rPr>
        <w:t>has to</w:t>
      </w:r>
      <w:proofErr w:type="gramEnd"/>
      <w:r w:rsidRPr="00BF6AD8">
        <w:rPr>
          <w:highlight w:val="yellow"/>
        </w:rPr>
        <w:t xml:space="preserve"> be generated from the updated </w:t>
      </w:r>
      <w:r>
        <w:rPr>
          <w:highlight w:val="yellow"/>
        </w:rPr>
        <w:t xml:space="preserve">XSD </w:t>
      </w:r>
      <w:r w:rsidRPr="00BF6AD8">
        <w:rPr>
          <w:highlight w:val="yellow"/>
        </w:rPr>
        <w:t>schema.</w:t>
      </w:r>
    </w:p>
    <w:p w14:paraId="70719F6B" w14:textId="1F8BD365" w:rsidR="00D86988" w:rsidRDefault="00D86988" w:rsidP="00D86988">
      <w:pPr>
        <w:keepNext/>
        <w:suppressAutoHyphens/>
        <w:spacing w:before="120" w:after="120" w:line="100" w:lineRule="atLeast"/>
      </w:pPr>
    </w:p>
    <w:p w14:paraId="7C4375DE" w14:textId="080824AA" w:rsidR="00D86988" w:rsidRPr="00D86988" w:rsidRDefault="00D86988" w:rsidP="00D86988">
      <w:pPr>
        <w:pStyle w:val="Kuvaotsikko"/>
        <w:jc w:val="center"/>
      </w:pPr>
      <w:r>
        <w:t>Figure 7-</w:t>
      </w:r>
      <w:r>
        <w:fldChar w:fldCharType="begin"/>
      </w:r>
      <w:r>
        <w:instrText xml:space="preserve"> SEQ Figure \* ARABIC </w:instrText>
      </w:r>
      <w:r>
        <w:fldChar w:fldCharType="separate"/>
      </w:r>
      <w:r w:rsidR="00413CA0">
        <w:rPr>
          <w:noProof/>
        </w:rPr>
        <w:t>4</w:t>
      </w:r>
      <w:r>
        <w:fldChar w:fldCharType="end"/>
      </w:r>
      <w:r w:rsidR="002B6AD5">
        <w:t xml:space="preserve"> Overview of </w:t>
      </w:r>
      <w:r w:rsidR="0013447B">
        <w:t>VTS-DIM</w:t>
      </w:r>
      <w:r>
        <w:t xml:space="preserve"> Feature and Information Types</w:t>
      </w:r>
    </w:p>
    <w:p w14:paraId="430DC4BA" w14:textId="77777777" w:rsidR="00D86988" w:rsidRDefault="00D86988" w:rsidP="002749B7">
      <w:pPr>
        <w:suppressAutoHyphens/>
        <w:spacing w:before="120" w:after="120" w:line="100" w:lineRule="atLeast"/>
        <w:rPr>
          <w:rFonts w:eastAsia="Times New Roman" w:cs="Arial"/>
          <w:color w:val="000000"/>
          <w:szCs w:val="24"/>
          <w:lang w:val="en-GB" w:eastAsia="ar-SA"/>
        </w:rPr>
      </w:pPr>
    </w:p>
    <w:p w14:paraId="78F5257A" w14:textId="00E44DAD" w:rsidR="00D86988" w:rsidRPr="00BF6AD8" w:rsidRDefault="007854CC"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proofErr w:type="spellStart"/>
      <w:r>
        <w:t>VTS</w:t>
      </w:r>
      <w:r w:rsidR="00567404">
        <w:t>Digital</w:t>
      </w:r>
      <w:r w:rsidR="00D86988" w:rsidRPr="00D86988">
        <w:t>In</w:t>
      </w:r>
      <w:r>
        <w:t>formation</w:t>
      </w:r>
      <w:r w:rsidR="00D86988" w:rsidRPr="00D86988">
        <w:t>Message</w:t>
      </w:r>
      <w:proofErr w:type="spellEnd"/>
      <w:r>
        <w:t xml:space="preserve"> is a feature type.</w:t>
      </w:r>
      <w:r w:rsidR="00D86988" w:rsidRPr="00D86988">
        <w:t xml:space="preserve"> Classes for distinguishing information that is sent. Manage requests, responses to requests, and results of requests, or distinguish which information is transmitted from broadcasting information.</w:t>
      </w:r>
      <w:r w:rsidR="00D86988" w:rsidRPr="00D86988">
        <w:rPr>
          <w:rFonts w:hint="eastAsia"/>
        </w:rPr>
        <w:t xml:space="preserve"> </w:t>
      </w:r>
      <w:r w:rsidR="00D86988" w:rsidRPr="00D86988">
        <w:t xml:space="preserve">Ships can be reported to VTS in this class and transmitted with requested information, while VTS can transmit </w:t>
      </w:r>
      <w:r w:rsidR="00D86988" w:rsidRPr="00BF6AD8">
        <w:t>with answer information in this class.</w:t>
      </w:r>
    </w:p>
    <w:p w14:paraId="6FABAE5B" w14:textId="50747A7C" w:rsidR="00D86988" w:rsidRPr="00BF6AD8" w:rsidRDefault="00B31ADB" w:rsidP="007D011C">
      <w:pPr>
        <w:pStyle w:val="Luettelokappale"/>
        <w:widowControl w:val="0"/>
        <w:numPr>
          <w:ilvl w:val="0"/>
          <w:numId w:val="6"/>
        </w:numPr>
        <w:suppressAutoHyphens w:val="0"/>
        <w:wordWrap w:val="0"/>
        <w:autoSpaceDE w:val="0"/>
        <w:autoSpaceDN w:val="0"/>
        <w:spacing w:before="0" w:after="0" w:line="384" w:lineRule="auto"/>
        <w:ind w:left="516" w:hanging="403"/>
        <w:jc w:val="both"/>
        <w:textAlignment w:val="baseline"/>
      </w:pPr>
      <w:proofErr w:type="spellStart"/>
      <w:r w:rsidRPr="00BF6AD8">
        <w:t>ClearanceMessage</w:t>
      </w:r>
      <w:proofErr w:type="spellEnd"/>
      <w:r w:rsidR="007854CC" w:rsidRPr="00BF6AD8">
        <w:t xml:space="preserve"> </w:t>
      </w:r>
      <w:r w:rsidR="007854CC" w:rsidRPr="00BF6AD8">
        <w:rPr>
          <w:lang w:val="en-US"/>
        </w:rPr>
        <w:t>is a feature type</w:t>
      </w:r>
      <w:r w:rsidR="007854CC" w:rsidRPr="00BF6AD8">
        <w:t xml:space="preserve">. </w:t>
      </w:r>
      <w:r w:rsidR="00BF6AD8">
        <w:t>Information that is conveyed from VTS-to-ship and ship-to-VTS</w:t>
      </w:r>
      <w:r w:rsidR="00696946">
        <w:t xml:space="preserve">. </w:t>
      </w:r>
      <w:proofErr w:type="spellStart"/>
      <w:r w:rsidR="00696946">
        <w:t>ClearanceMessage</w:t>
      </w:r>
      <w:proofErr w:type="spellEnd"/>
      <w:r w:rsidR="00696946">
        <w:t xml:space="preserve"> </w:t>
      </w:r>
      <w:proofErr w:type="gramStart"/>
      <w:r w:rsidR="00696946">
        <w:t>covers also</w:t>
      </w:r>
      <w:proofErr w:type="gramEnd"/>
      <w:r w:rsidR="00696946">
        <w:t xml:space="preserve"> acknowledgement of a </w:t>
      </w:r>
      <w:proofErr w:type="spellStart"/>
      <w:r w:rsidR="00696946">
        <w:t>ClearanceMessage</w:t>
      </w:r>
      <w:proofErr w:type="spellEnd"/>
      <w:r w:rsidR="00696946">
        <w:t>.</w:t>
      </w:r>
    </w:p>
    <w:p w14:paraId="63344F03" w14:textId="743AD5C1" w:rsidR="007854CC" w:rsidRDefault="007854CC" w:rsidP="00696946">
      <w:pPr>
        <w:pStyle w:val="Luettelokappale"/>
        <w:widowControl w:val="0"/>
        <w:suppressAutoHyphens w:val="0"/>
        <w:wordWrap w:val="0"/>
        <w:autoSpaceDE w:val="0"/>
        <w:autoSpaceDN w:val="0"/>
        <w:spacing w:before="0" w:after="0" w:line="384" w:lineRule="auto"/>
        <w:ind w:left="516"/>
        <w:jc w:val="both"/>
        <w:textAlignment w:val="baseline"/>
      </w:pPr>
    </w:p>
    <w:p w14:paraId="2E9C0858" w14:textId="77777777" w:rsidR="00D86988" w:rsidRPr="00D86988" w:rsidRDefault="00D86988" w:rsidP="006F36FC">
      <w:pPr>
        <w:widowControl w:val="0"/>
        <w:wordWrap w:val="0"/>
        <w:autoSpaceDE w:val="0"/>
        <w:autoSpaceDN w:val="0"/>
        <w:spacing w:before="0" w:after="0" w:line="384" w:lineRule="auto"/>
        <w:textAlignment w:val="baseline"/>
      </w:pPr>
    </w:p>
    <w:p w14:paraId="1856B62C" w14:textId="4FE5291B" w:rsidR="00D86988" w:rsidRPr="00D86988" w:rsidRDefault="0013447B" w:rsidP="00646031">
      <w:pPr>
        <w:pStyle w:val="Otsikko3"/>
      </w:pPr>
      <w:bookmarkStart w:id="49" w:name="_Toc146215047"/>
      <w:r>
        <w:rPr>
          <w:rFonts w:hint="cs"/>
        </w:rPr>
        <w:t>VTS-DIM</w:t>
      </w:r>
      <w:r w:rsidR="00D86988" w:rsidRPr="00D86988">
        <w:rPr>
          <w:rFonts w:hint="cs"/>
        </w:rPr>
        <w:t xml:space="preserve"> Complex Attributes</w:t>
      </w:r>
      <w:bookmarkEnd w:id="49"/>
    </w:p>
    <w:p w14:paraId="27477586" w14:textId="0457393E" w:rsidR="00D86988" w:rsidRPr="00D86988" w:rsidRDefault="00D86988" w:rsidP="00D86988">
      <w:pPr>
        <w:suppressAutoHyphens/>
        <w:spacing w:before="120" w:after="120" w:line="100" w:lineRule="atLeast"/>
        <w:jc w:val="left"/>
        <w:rPr>
          <w:rFonts w:eastAsia="Times New Roman" w:cs="Arial"/>
          <w:color w:val="000000"/>
          <w:szCs w:val="24"/>
          <w:lang w:val="en-GB" w:eastAsia="ar-SA"/>
        </w:rPr>
      </w:pPr>
      <w:r w:rsidRPr="00D86988">
        <w:rPr>
          <w:rFonts w:eastAsia="Times New Roman" w:cs="Arial"/>
          <w:color w:val="000000"/>
          <w:szCs w:val="24"/>
          <w:lang w:val="en-GB" w:eastAsia="ar-SA"/>
        </w:rPr>
        <w:t xml:space="preserve">The complex attributes in the VTS </w:t>
      </w:r>
      <w:r w:rsidR="00470817">
        <w:rPr>
          <w:rFonts w:eastAsia="Times New Roman" w:cs="Arial"/>
          <w:color w:val="000000"/>
          <w:szCs w:val="24"/>
          <w:lang w:val="en-GB" w:eastAsia="ar-SA"/>
        </w:rPr>
        <w:t xml:space="preserve">Digital </w:t>
      </w:r>
      <w:r w:rsidRPr="00D86988">
        <w:rPr>
          <w:rFonts w:eastAsia="Times New Roman" w:cs="Arial"/>
          <w:color w:val="000000"/>
          <w:szCs w:val="24"/>
          <w:lang w:val="en-GB" w:eastAsia="ar-SA"/>
        </w:rPr>
        <w:t xml:space="preserve">Information domain are provided in Figures </w:t>
      </w:r>
      <w:r>
        <w:rPr>
          <w:rFonts w:eastAsia="Times New Roman" w:cs="Arial"/>
          <w:color w:val="000000"/>
          <w:szCs w:val="24"/>
          <w:lang w:val="en-GB" w:eastAsia="ar-SA"/>
        </w:rPr>
        <w:t>7-3</w:t>
      </w:r>
      <w:r w:rsidRPr="00D86988">
        <w:rPr>
          <w:rFonts w:eastAsia="Times New Roman" w:cs="Arial"/>
          <w:color w:val="000000"/>
          <w:szCs w:val="24"/>
          <w:lang w:val="en-GB" w:eastAsia="ar-SA"/>
        </w:rPr>
        <w:t>.</w:t>
      </w:r>
    </w:p>
    <w:p w14:paraId="05876101" w14:textId="100952E3" w:rsidR="00D86988" w:rsidRDefault="00D86988" w:rsidP="00BF6AD8">
      <w:pPr>
        <w:keepNext/>
        <w:suppressAutoHyphens/>
        <w:spacing w:before="120" w:after="120" w:line="100" w:lineRule="atLeast"/>
        <w:jc w:val="center"/>
        <w:rPr>
          <w:noProof/>
          <w:lang w:eastAsia="ko-KR"/>
        </w:rPr>
      </w:pPr>
    </w:p>
    <w:p w14:paraId="50BD9725" w14:textId="4B58C933" w:rsidR="00BF6AD8" w:rsidRDefault="00BF6AD8" w:rsidP="00BF6AD8">
      <w:pPr>
        <w:keepNext/>
        <w:suppressAutoHyphens/>
        <w:spacing w:before="120" w:after="120" w:line="100" w:lineRule="atLeast"/>
        <w:jc w:val="center"/>
      </w:pPr>
      <w:r w:rsidRPr="00BF6AD8">
        <w:rPr>
          <w:highlight w:val="yellow"/>
        </w:rPr>
        <w:t xml:space="preserve">The figure </w:t>
      </w:r>
      <w:proofErr w:type="gramStart"/>
      <w:r w:rsidRPr="00BF6AD8">
        <w:rPr>
          <w:highlight w:val="yellow"/>
        </w:rPr>
        <w:t>has to</w:t>
      </w:r>
      <w:proofErr w:type="gramEnd"/>
      <w:r w:rsidRPr="00BF6AD8">
        <w:rPr>
          <w:highlight w:val="yellow"/>
        </w:rPr>
        <w:t xml:space="preserve"> be generated from the updated </w:t>
      </w:r>
      <w:r w:rsidR="00696946">
        <w:rPr>
          <w:highlight w:val="yellow"/>
        </w:rPr>
        <w:t xml:space="preserve">XSD </w:t>
      </w:r>
      <w:r w:rsidRPr="00BF6AD8">
        <w:rPr>
          <w:highlight w:val="yellow"/>
        </w:rPr>
        <w:t>schema.</w:t>
      </w:r>
    </w:p>
    <w:p w14:paraId="519767A9" w14:textId="7498870B" w:rsidR="00D86988" w:rsidRPr="00D86988" w:rsidRDefault="00D86988" w:rsidP="00D86988">
      <w:pPr>
        <w:pStyle w:val="Kuvaotsikko"/>
        <w:jc w:val="center"/>
      </w:pPr>
      <w:r>
        <w:t>Figure 7-</w:t>
      </w:r>
      <w:r>
        <w:fldChar w:fldCharType="begin"/>
      </w:r>
      <w:r>
        <w:instrText xml:space="preserve"> SEQ Figure \* ARABIC </w:instrText>
      </w:r>
      <w:r>
        <w:fldChar w:fldCharType="separate"/>
      </w:r>
      <w:r w:rsidR="00413CA0">
        <w:rPr>
          <w:noProof/>
        </w:rPr>
        <w:t>5</w:t>
      </w:r>
      <w:r>
        <w:fldChar w:fldCharType="end"/>
      </w:r>
      <w:r>
        <w:t xml:space="preserve"> </w:t>
      </w:r>
      <w:r w:rsidR="0013447B">
        <w:t>VTS-DIM</w:t>
      </w:r>
      <w:r w:rsidRPr="007F1171">
        <w:t xml:space="preserve"> Comp</w:t>
      </w:r>
      <w:r w:rsidR="00404C58">
        <w:t>l</w:t>
      </w:r>
      <w:r w:rsidRPr="007F1171">
        <w:t>ex Attributes</w:t>
      </w:r>
    </w:p>
    <w:p w14:paraId="2C603AE0" w14:textId="517D59E4" w:rsidR="00D86988" w:rsidRDefault="00044294" w:rsidP="00044294">
      <w:pPr>
        <w:jc w:val="center"/>
        <w:rPr>
          <w:rFonts w:eastAsia="Times New Roman" w:cs="Arial"/>
          <w:color w:val="000000"/>
          <w:szCs w:val="24"/>
          <w:lang w:val="en-GB" w:eastAsia="ar-SA"/>
        </w:rPr>
      </w:pPr>
      <w:r>
        <w:rPr>
          <w:rFonts w:eastAsia="Times New Roman" w:cs="Arial"/>
          <w:color w:val="000000"/>
          <w:szCs w:val="24"/>
          <w:lang w:val="en-GB" w:eastAsia="ar-SA"/>
        </w:rPr>
        <w:br w:type="page"/>
      </w:r>
    </w:p>
    <w:p w14:paraId="12A96C27" w14:textId="13E3A6C5" w:rsidR="00D86988" w:rsidRPr="00912A57" w:rsidRDefault="00470817" w:rsidP="00646031">
      <w:pPr>
        <w:pStyle w:val="Otsikko3"/>
      </w:pPr>
      <w:bookmarkStart w:id="50" w:name="_Toc146215048"/>
      <w:r>
        <w:rPr>
          <w:rFonts w:hint="cs"/>
        </w:rPr>
        <w:lastRenderedPageBreak/>
        <w:t>VTS-DI</w:t>
      </w:r>
      <w:r w:rsidR="00F03252">
        <w:t>M</w:t>
      </w:r>
      <w:r w:rsidR="00D86988" w:rsidRPr="00912A57">
        <w:rPr>
          <w:rFonts w:hint="cs"/>
        </w:rPr>
        <w:t xml:space="preserve"> </w:t>
      </w:r>
      <w:r w:rsidR="00912A57" w:rsidRPr="00912A57">
        <w:t xml:space="preserve">Enumerations and </w:t>
      </w:r>
      <w:proofErr w:type="spellStart"/>
      <w:r w:rsidR="00912A57" w:rsidRPr="00912A57">
        <w:t>Codelists</w:t>
      </w:r>
      <w:bookmarkEnd w:id="50"/>
      <w:proofErr w:type="spellEnd"/>
    </w:p>
    <w:p w14:paraId="306BD539" w14:textId="213BB1E1" w:rsidR="00912A57" w:rsidRPr="00B85B6B" w:rsidRDefault="00912A57" w:rsidP="00912A57">
      <w:pPr>
        <w:pStyle w:val="Leipteksti"/>
      </w:pPr>
      <w:r w:rsidRPr="00B85B6B">
        <w:t xml:space="preserve">For completeness, the enumerations and </w:t>
      </w:r>
      <w:proofErr w:type="spellStart"/>
      <w:r w:rsidRPr="00B85B6B">
        <w:t>codelists</w:t>
      </w:r>
      <w:proofErr w:type="spellEnd"/>
      <w:r w:rsidRPr="00B85B6B">
        <w:t xml:space="preserve"> in the VTS </w:t>
      </w:r>
      <w:r w:rsidR="00470817" w:rsidRPr="00B85B6B">
        <w:t xml:space="preserve">Digital </w:t>
      </w:r>
      <w:r w:rsidRPr="00B85B6B">
        <w:t>Information domain are provided in Figures 7-4.</w:t>
      </w:r>
    </w:p>
    <w:p w14:paraId="48C8463F" w14:textId="77777777" w:rsidR="00912A57" w:rsidRDefault="00912A57" w:rsidP="00912A57">
      <w:pPr>
        <w:keepNext/>
        <w:suppressAutoHyphens/>
        <w:spacing w:before="120" w:after="120" w:line="100" w:lineRule="atLeast"/>
      </w:pPr>
      <w:commentRangeStart w:id="51"/>
      <w:r>
        <w:rPr>
          <w:rFonts w:ascii="Calibri" w:hAnsi="Calibri"/>
          <w:noProof/>
          <w:lang w:eastAsia="ko-KR"/>
        </w:rPr>
        <w:drawing>
          <wp:inline distT="0" distB="0" distL="0" distR="0" wp14:anchorId="06DC9749" wp14:editId="59E48A1C">
            <wp:extent cx="6008254" cy="626745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13443" cy="6272863"/>
                    </a:xfrm>
                    <a:prstGeom prst="rect">
                      <a:avLst/>
                    </a:prstGeom>
                    <a:noFill/>
                    <a:ln>
                      <a:noFill/>
                    </a:ln>
                  </pic:spPr>
                </pic:pic>
              </a:graphicData>
            </a:graphic>
          </wp:inline>
        </w:drawing>
      </w:r>
      <w:commentRangeEnd w:id="51"/>
      <w:r w:rsidR="00B85B6B">
        <w:rPr>
          <w:rStyle w:val="Kommentinviite"/>
          <w:rFonts w:eastAsia="Times New Roman" w:cs="Arial"/>
          <w:color w:val="000000"/>
          <w:lang w:val="en-GB" w:eastAsia="ar-SA"/>
        </w:rPr>
        <w:commentReference w:id="51"/>
      </w:r>
    </w:p>
    <w:p w14:paraId="6A6CF7E7" w14:textId="5EEAAEC2" w:rsidR="00912A57" w:rsidRPr="002749B7" w:rsidRDefault="00912A57" w:rsidP="004751E1">
      <w:pPr>
        <w:pStyle w:val="Kuvaotsikko"/>
        <w:jc w:val="center"/>
      </w:pPr>
      <w:r>
        <w:t>Figure 7-</w:t>
      </w:r>
      <w:r>
        <w:fldChar w:fldCharType="begin"/>
      </w:r>
      <w:r>
        <w:instrText xml:space="preserve"> SEQ Figure \* ARABIC </w:instrText>
      </w:r>
      <w:r>
        <w:fldChar w:fldCharType="separate"/>
      </w:r>
      <w:r w:rsidR="00413CA0">
        <w:rPr>
          <w:noProof/>
        </w:rPr>
        <w:t>6</w:t>
      </w:r>
      <w:r>
        <w:fldChar w:fldCharType="end"/>
      </w:r>
      <w:r>
        <w:t xml:space="preserve"> </w:t>
      </w:r>
      <w:r w:rsidR="0013447B">
        <w:t>VTS-DIM</w:t>
      </w:r>
      <w:r w:rsidRPr="002F3D16">
        <w:t xml:space="preserve"> enumerations and </w:t>
      </w:r>
      <w:proofErr w:type="spellStart"/>
      <w:r w:rsidRPr="002F3D16">
        <w:t>codelists</w:t>
      </w:r>
      <w:proofErr w:type="spellEnd"/>
    </w:p>
    <w:p w14:paraId="2F8DD894" w14:textId="514628F6" w:rsidR="00947E9C" w:rsidRDefault="002F425D" w:rsidP="004D1045">
      <w:pPr>
        <w:pStyle w:val="Otsikko2"/>
      </w:pPr>
      <w:bookmarkStart w:id="52" w:name="__RefHeading__2940_1382180727"/>
      <w:bookmarkStart w:id="53" w:name="_Toc146215049"/>
      <w:bookmarkEnd w:id="52"/>
      <w:r>
        <w:t>Language and text</w:t>
      </w:r>
    </w:p>
    <w:p w14:paraId="0B9E4162" w14:textId="513F022D" w:rsidR="004D1045" w:rsidRDefault="004D1045" w:rsidP="004D1045">
      <w:pPr>
        <w:pStyle w:val="Leipteksti"/>
        <w:rPr>
          <w:lang w:val="en-US"/>
        </w:rPr>
      </w:pPr>
    </w:p>
    <w:p w14:paraId="79434D50" w14:textId="54DCFF22" w:rsidR="004D1045" w:rsidRDefault="004D1045" w:rsidP="004D1045">
      <w:pPr>
        <w:pStyle w:val="Leipteksti"/>
        <w:rPr>
          <w:szCs w:val="22"/>
        </w:rPr>
      </w:pPr>
      <w:r>
        <w:rPr>
          <w:szCs w:val="22"/>
        </w:rPr>
        <w:t xml:space="preserve">When a </w:t>
      </w:r>
      <w:r>
        <w:rPr>
          <w:szCs w:val="22"/>
        </w:rPr>
        <w:t>VTS Digital Information messages are</w:t>
      </w:r>
      <w:r>
        <w:rPr>
          <w:szCs w:val="22"/>
        </w:rPr>
        <w:t xml:space="preserve"> provided in languages other than English, a language pack for that language should be created using the methods described in S-100 Part </w:t>
      </w:r>
      <w:r>
        <w:rPr>
          <w:szCs w:val="22"/>
        </w:rPr>
        <w:lastRenderedPageBreak/>
        <w:t>18 and distributed through the appropriate channels. The language pack will include appropriate translation for the feature catalogue elements needed to enhance the user interface with text in the selected language. The language pack must therefore be present in the user system to work as intended. It may be advantageous to also include support for the language pack in the S-</w:t>
      </w:r>
      <w:r>
        <w:rPr>
          <w:szCs w:val="22"/>
        </w:rPr>
        <w:t>212</w:t>
      </w:r>
      <w:r>
        <w:rPr>
          <w:szCs w:val="22"/>
        </w:rPr>
        <w:t xml:space="preserve"> </w:t>
      </w:r>
      <w:r w:rsidR="005A1DAE">
        <w:rPr>
          <w:szCs w:val="22"/>
        </w:rPr>
        <w:t>initiating</w:t>
      </w:r>
      <w:r>
        <w:rPr>
          <w:szCs w:val="22"/>
        </w:rPr>
        <w:t xml:space="preserve"> system to ensure best possible harmonization between data and the language pack.</w:t>
      </w:r>
    </w:p>
    <w:p w14:paraId="2591475F" w14:textId="5A31E632" w:rsidR="0032532E" w:rsidRDefault="0032532E" w:rsidP="0032532E">
      <w:pPr>
        <w:pStyle w:val="Otsikko2"/>
      </w:pPr>
      <w:r>
        <w:t xml:space="preserve">Classification </w:t>
      </w:r>
      <w:r w:rsidR="00082C35">
        <w:t>of a VTS Digital Information</w:t>
      </w:r>
    </w:p>
    <w:p w14:paraId="47590027" w14:textId="73422E07" w:rsidR="00082C35" w:rsidRPr="00082C35" w:rsidRDefault="00082C35" w:rsidP="00082C35">
      <w:pPr>
        <w:pStyle w:val="Leipteksti"/>
        <w:rPr>
          <w:lang w:val="en-US"/>
        </w:rPr>
      </w:pPr>
      <w:r w:rsidRPr="009B21AD">
        <w:rPr>
          <w:highlight w:val="yellow"/>
          <w:lang w:val="en-US"/>
        </w:rPr>
        <w:t>This paragraph should define the different subtypes of VTS Digital Information and how they must be identified</w:t>
      </w:r>
      <w:r w:rsidR="00255E14" w:rsidRPr="009B21AD">
        <w:rPr>
          <w:highlight w:val="yellow"/>
          <w:lang w:val="en-US"/>
        </w:rPr>
        <w:t xml:space="preserve"> and how different types should be prioritized i</w:t>
      </w:r>
      <w:r w:rsidR="009B21AD" w:rsidRPr="009B21AD">
        <w:rPr>
          <w:highlight w:val="yellow"/>
          <w:lang w:val="en-US"/>
        </w:rPr>
        <w:t>n the transmission.</w:t>
      </w:r>
      <w:r w:rsidR="009B21AD">
        <w:rPr>
          <w:lang w:val="en-US"/>
        </w:rPr>
        <w:t xml:space="preserve"> </w:t>
      </w:r>
      <w:proofErr w:type="gramStart"/>
      <w:r w:rsidR="009B21AD">
        <w:rPr>
          <w:lang w:val="en-US"/>
        </w:rPr>
        <w:t>At the moment</w:t>
      </w:r>
      <w:proofErr w:type="gramEnd"/>
      <w:r w:rsidR="009B21AD">
        <w:rPr>
          <w:lang w:val="en-US"/>
        </w:rPr>
        <w:t xml:space="preserve"> only type of VTS Digital Information is VTS Traffic Clearance Message.</w:t>
      </w:r>
    </w:p>
    <w:p w14:paraId="3D3496FD" w14:textId="77777777" w:rsidR="0032532E" w:rsidRPr="004D1045" w:rsidRDefault="0032532E" w:rsidP="004D1045">
      <w:pPr>
        <w:pStyle w:val="Leipteksti"/>
        <w:rPr>
          <w:lang w:val="en-US"/>
        </w:rPr>
      </w:pPr>
    </w:p>
    <w:p w14:paraId="4E755908" w14:textId="34DA236D" w:rsidR="002749B7" w:rsidRPr="002749B7" w:rsidRDefault="002749B7" w:rsidP="00451DED">
      <w:pPr>
        <w:pStyle w:val="Otsikko1"/>
      </w:pPr>
      <w:r w:rsidRPr="002749B7">
        <w:t>Feature Catalogue</w:t>
      </w:r>
      <w:bookmarkEnd w:id="53"/>
    </w:p>
    <w:p w14:paraId="3727C04A" w14:textId="6843CEC0" w:rsidR="00461532" w:rsidRPr="00461532" w:rsidRDefault="00461532" w:rsidP="00461532">
      <w:pPr>
        <w:pStyle w:val="Otsikko2"/>
      </w:pPr>
      <w:bookmarkStart w:id="54" w:name="_Toc146215050"/>
      <w:r>
        <w:t>Introduction</w:t>
      </w:r>
      <w:bookmarkEnd w:id="54"/>
    </w:p>
    <w:p w14:paraId="654678FB" w14:textId="79CF9977" w:rsidR="00912A57" w:rsidRPr="00912A57" w:rsidRDefault="007D5945" w:rsidP="00912A57">
      <w:pPr>
        <w:suppressAutoHyphens/>
        <w:spacing w:before="120" w:after="120" w:line="100" w:lineRule="atLeast"/>
        <w:jc w:val="left"/>
        <w:rPr>
          <w:rFonts w:eastAsia="Times New Roman" w:cs="Arial"/>
          <w:color w:val="000000"/>
          <w:szCs w:val="24"/>
          <w:lang w:val="en-GB" w:eastAsia="ar-SA"/>
        </w:rPr>
      </w:pPr>
      <w:r w:rsidRPr="007D5945">
        <w:rPr>
          <w:rFonts w:eastAsia="Times New Roman" w:cs="Arial"/>
          <w:color w:val="000000"/>
          <w:szCs w:val="24"/>
          <w:lang w:val="en-GB" w:eastAsia="ar-SA"/>
        </w:rPr>
        <w:t>The Feature Catalogue describes the feature types, information types, attributes, attribute values, associations and roles which may be used in the product. The S-</w:t>
      </w:r>
      <w:r>
        <w:rPr>
          <w:rFonts w:eastAsia="Times New Roman" w:cs="Arial"/>
          <w:color w:val="000000"/>
          <w:szCs w:val="24"/>
          <w:lang w:val="en-GB" w:eastAsia="ar-SA"/>
        </w:rPr>
        <w:t>212</w:t>
      </w:r>
      <w:r w:rsidRPr="007D5945">
        <w:rPr>
          <w:rFonts w:eastAsia="Times New Roman" w:cs="Arial"/>
          <w:color w:val="000000"/>
          <w:szCs w:val="24"/>
          <w:lang w:val="en-GB" w:eastAsia="ar-SA"/>
        </w:rPr>
        <w:t xml:space="preserve"> Feature Catalogue is available in an XML document which conforms to the S-100 XML Feature Catalogue Schema and can be downloaded from the </w:t>
      </w:r>
      <w:r>
        <w:rPr>
          <w:rFonts w:eastAsia="Times New Roman" w:cs="Arial"/>
          <w:color w:val="000000"/>
          <w:szCs w:val="24"/>
          <w:lang w:val="en-GB" w:eastAsia="ar-SA"/>
        </w:rPr>
        <w:t>IALA S-200</w:t>
      </w:r>
      <w:r w:rsidRPr="007D5945">
        <w:rPr>
          <w:rFonts w:eastAsia="Times New Roman" w:cs="Arial"/>
          <w:color w:val="000000"/>
          <w:szCs w:val="24"/>
          <w:lang w:val="en-GB" w:eastAsia="ar-SA"/>
        </w:rPr>
        <w:t xml:space="preserve"> website (</w:t>
      </w:r>
      <w:r w:rsidR="00705643" w:rsidRPr="00705643">
        <w:rPr>
          <w:rFonts w:eastAsia="Times New Roman" w:cs="Arial"/>
          <w:color w:val="000000"/>
          <w:szCs w:val="24"/>
          <w:lang w:val="en-GB" w:eastAsia="ar-SA"/>
        </w:rPr>
        <w:t>https://www.iala-aism.org/technical/data-modelling/iala-s-200-development-status/s-212/</w:t>
      </w:r>
      <w:r w:rsidRPr="007D5945">
        <w:rPr>
          <w:rFonts w:eastAsia="Times New Roman" w:cs="Arial"/>
          <w:color w:val="000000"/>
          <w:szCs w:val="24"/>
          <w:lang w:val="en-GB" w:eastAsia="ar-SA"/>
        </w:rPr>
        <w:t>). Simple attributes used in this specification are listed in</w:t>
      </w:r>
      <w:r w:rsidR="002308C6">
        <w:rPr>
          <w:rFonts w:eastAsia="Times New Roman" w:cs="Arial"/>
          <w:color w:val="000000"/>
          <w:szCs w:val="24"/>
          <w:lang w:val="en-GB" w:eastAsia="ar-SA"/>
        </w:rPr>
        <w:t xml:space="preserve"> the </w:t>
      </w:r>
      <w:r w:rsidR="00AF323E" w:rsidRPr="00AF323E">
        <w:rPr>
          <w:rFonts w:eastAsia="Times New Roman" w:cs="Arial"/>
          <w:color w:val="000000"/>
          <w:szCs w:val="24"/>
          <w:lang w:val="en-GB" w:eastAsia="ar-SA"/>
        </w:rPr>
        <w:t>Table 5-1 – Simple feature attributes</w:t>
      </w:r>
      <w:r w:rsidR="00912A57" w:rsidRPr="00912A57">
        <w:rPr>
          <w:rFonts w:eastAsia="Times New Roman" w:cs="Arial"/>
          <w:color w:val="000000"/>
          <w:szCs w:val="24"/>
          <w:lang w:val="en-GB" w:eastAsia="ar-SA"/>
        </w:rPr>
        <w:t xml:space="preserve">. </w:t>
      </w:r>
      <w:r w:rsidR="00D0482F" w:rsidRPr="00574FAB">
        <w:rPr>
          <w:rFonts w:eastAsia="Times New Roman" w:cs="Arial"/>
          <w:color w:val="000000"/>
          <w:szCs w:val="24"/>
          <w:highlight w:val="yellow"/>
          <w:lang w:val="en-GB" w:eastAsia="ar-SA"/>
        </w:rPr>
        <w:t xml:space="preserve">A printed version of the feature catalogue is provided in Annex </w:t>
      </w:r>
      <w:r w:rsidR="00025613" w:rsidRPr="00574FAB">
        <w:rPr>
          <w:rFonts w:eastAsia="Times New Roman" w:cs="Arial"/>
          <w:color w:val="000000"/>
          <w:szCs w:val="24"/>
          <w:highlight w:val="yellow"/>
          <w:lang w:val="en-GB" w:eastAsia="ar-SA"/>
        </w:rPr>
        <w:t>D</w:t>
      </w:r>
      <w:r w:rsidR="00D0482F" w:rsidRPr="00574FAB">
        <w:rPr>
          <w:rFonts w:eastAsia="Times New Roman" w:cs="Arial"/>
          <w:color w:val="000000"/>
          <w:szCs w:val="24"/>
          <w:highlight w:val="yellow"/>
          <w:lang w:val="en-GB" w:eastAsia="ar-SA"/>
        </w:rPr>
        <w:t>.</w:t>
      </w:r>
    </w:p>
    <w:p w14:paraId="34FAAA1D" w14:textId="77777777" w:rsidR="00A92BA6" w:rsidRPr="002749B7" w:rsidRDefault="00A92BA6" w:rsidP="002749B7">
      <w:pPr>
        <w:suppressAutoHyphens/>
        <w:spacing w:before="120" w:after="120" w:line="100" w:lineRule="atLeast"/>
        <w:rPr>
          <w:rFonts w:eastAsia="Times New Roman" w:cs="Arial"/>
          <w:color w:val="000000"/>
          <w:szCs w:val="24"/>
          <w:lang w:val="en-GB" w:eastAsia="ar-SA"/>
        </w:rPr>
      </w:pPr>
    </w:p>
    <w:p w14:paraId="6F729E62" w14:textId="2EB990A9" w:rsidR="002749B7" w:rsidRDefault="002749B7" w:rsidP="007D011C">
      <w:pPr>
        <w:pStyle w:val="Otsikko2"/>
      </w:pPr>
      <w:bookmarkStart w:id="55" w:name="__RefHeading__2942_1382180727"/>
      <w:bookmarkStart w:id="56" w:name="_Toc146215051"/>
      <w:bookmarkEnd w:id="55"/>
      <w:r w:rsidRPr="002749B7">
        <w:t>Feature Types</w:t>
      </w:r>
      <w:bookmarkEnd w:id="56"/>
      <w:r w:rsidRPr="002749B7">
        <w:t xml:space="preserve"> </w:t>
      </w:r>
    </w:p>
    <w:p w14:paraId="1B331090" w14:textId="411FDBDE" w:rsidR="002749B7" w:rsidRDefault="00676BCF" w:rsidP="002749B7">
      <w:pPr>
        <w:suppressAutoHyphens/>
        <w:spacing w:before="120" w:after="120" w:line="100" w:lineRule="atLeast"/>
        <w:jc w:val="left"/>
        <w:rPr>
          <w:rFonts w:eastAsia="Times New Roman" w:cs="Arial"/>
          <w:color w:val="000000"/>
          <w:szCs w:val="24"/>
          <w:lang w:val="en-CA" w:eastAsia="ar-SA"/>
        </w:rPr>
      </w:pPr>
      <w:r w:rsidRPr="00676BCF">
        <w:rPr>
          <w:rFonts w:eastAsia="Times New Roman" w:cs="Arial"/>
          <w:color w:val="000000"/>
          <w:szCs w:val="24"/>
          <w:lang w:val="en-CA" w:eastAsia="ar-SA"/>
        </w:rPr>
        <w:t>Feature types contain descriptive attributes that characterize real-world entities. The word ‘feature’ may be used in one of two senses – feature type and feature instance. A feature type is a class and is defined in a Feature Catalogue. A feature instance is a single occurrence of the feature type and represented as an object in a dataset. A feature instance is located by a relationship to one or more spatial instances. A feature instance may exist without referencing a spatial instance</w:t>
      </w:r>
      <w:r w:rsidR="002749B7" w:rsidRPr="00F54854">
        <w:rPr>
          <w:rFonts w:eastAsia="Times New Roman" w:cs="Arial"/>
          <w:color w:val="000000"/>
          <w:szCs w:val="24"/>
          <w:lang w:val="en-CA" w:eastAsia="ar-SA"/>
        </w:rPr>
        <w:t>.</w:t>
      </w:r>
    </w:p>
    <w:p w14:paraId="7E42A6BE" w14:textId="77777777" w:rsidR="00717FC4" w:rsidRDefault="00717FC4" w:rsidP="002749B7">
      <w:pPr>
        <w:suppressAutoHyphens/>
        <w:spacing w:before="120" w:after="120" w:line="100" w:lineRule="atLeast"/>
        <w:jc w:val="left"/>
        <w:rPr>
          <w:rFonts w:eastAsia="Times New Roman" w:cs="Arial"/>
          <w:color w:val="000000"/>
          <w:szCs w:val="24"/>
          <w:lang w:val="en-CA" w:eastAsia="ar-SA"/>
        </w:rPr>
      </w:pPr>
    </w:p>
    <w:p w14:paraId="0C14476F" w14:textId="15CEFE42" w:rsidR="00717FC4" w:rsidRPr="00717FC4" w:rsidRDefault="00DB6E53" w:rsidP="00717FC4">
      <w:pPr>
        <w:pStyle w:val="Otsikko3"/>
      </w:pPr>
      <w:bookmarkStart w:id="57" w:name="_Toc146215052"/>
      <w:r w:rsidRPr="00DB6E53">
        <w:t>Geograph</w:t>
      </w:r>
      <w:r w:rsidR="00717FC4">
        <w:t>ic</w:t>
      </w:r>
      <w:bookmarkEnd w:id="57"/>
    </w:p>
    <w:p w14:paraId="07044576" w14:textId="77777777" w:rsidR="00DB6E53" w:rsidRPr="00DB6E53" w:rsidRDefault="00DB6E53" w:rsidP="00DB6E53">
      <w:pPr>
        <w:pStyle w:val="Default"/>
        <w:rPr>
          <w:sz w:val="22"/>
          <w:szCs w:val="22"/>
          <w:lang w:val="en-US"/>
        </w:rPr>
      </w:pPr>
    </w:p>
    <w:p w14:paraId="784575D4" w14:textId="62AD7408" w:rsidR="00DB6E53" w:rsidRDefault="00DB6E53" w:rsidP="00DB6E53">
      <w:pPr>
        <w:pStyle w:val="Default"/>
        <w:rPr>
          <w:sz w:val="22"/>
          <w:szCs w:val="22"/>
          <w:lang w:val="en-US"/>
        </w:rPr>
      </w:pPr>
      <w:r w:rsidRPr="00DB6E53">
        <w:rPr>
          <w:sz w:val="22"/>
          <w:szCs w:val="22"/>
          <w:lang w:val="en-US"/>
        </w:rPr>
        <w:t xml:space="preserve">Geographic (geo) feature types carry the descriptive characteristics of a real-world entity (a location or place on the surface of the Earth). In the context of hydrographic products, this includes the adjacent regions from the sea floor to elevations of landforms and structures above the Earth’s surface. </w:t>
      </w:r>
    </w:p>
    <w:p w14:paraId="33493C70" w14:textId="77777777" w:rsidR="0052004B" w:rsidRPr="00DB6E53" w:rsidRDefault="0052004B" w:rsidP="00DB6E53">
      <w:pPr>
        <w:pStyle w:val="Default"/>
        <w:rPr>
          <w:sz w:val="22"/>
          <w:szCs w:val="22"/>
          <w:lang w:val="en-US"/>
        </w:rPr>
      </w:pPr>
    </w:p>
    <w:p w14:paraId="1BC64FD0" w14:textId="77777777" w:rsidR="00DB6E53" w:rsidRPr="00DB6E53" w:rsidRDefault="00DB6E53" w:rsidP="00DB6E53">
      <w:pPr>
        <w:pStyle w:val="Default"/>
        <w:rPr>
          <w:sz w:val="22"/>
          <w:szCs w:val="22"/>
          <w:lang w:val="en-US"/>
        </w:rPr>
      </w:pPr>
      <w:r w:rsidRPr="00DB6E53">
        <w:rPr>
          <w:b/>
          <w:bCs/>
          <w:sz w:val="22"/>
          <w:szCs w:val="22"/>
          <w:lang w:val="en-US"/>
        </w:rPr>
        <w:t xml:space="preserve">5.2.2 Cartographic </w:t>
      </w:r>
    </w:p>
    <w:p w14:paraId="21F0938A" w14:textId="1BA05B46" w:rsidR="00DB6E53" w:rsidRDefault="00DB6E53" w:rsidP="00DB6E53">
      <w:pPr>
        <w:pStyle w:val="Default"/>
        <w:rPr>
          <w:sz w:val="22"/>
          <w:szCs w:val="22"/>
          <w:lang w:val="en-US"/>
        </w:rPr>
      </w:pPr>
      <w:r w:rsidRPr="00DB6E53">
        <w:rPr>
          <w:sz w:val="22"/>
          <w:szCs w:val="22"/>
          <w:lang w:val="en-US"/>
        </w:rPr>
        <w:t xml:space="preserve">Cartographic features contain information about the cartographic representation (including text) of real-world entities. </w:t>
      </w:r>
    </w:p>
    <w:p w14:paraId="71DA43F3" w14:textId="77777777" w:rsidR="0052004B" w:rsidRPr="00DB6E53" w:rsidRDefault="0052004B" w:rsidP="00DB6E53">
      <w:pPr>
        <w:pStyle w:val="Default"/>
        <w:rPr>
          <w:sz w:val="22"/>
          <w:szCs w:val="22"/>
          <w:lang w:val="en-US"/>
        </w:rPr>
      </w:pPr>
    </w:p>
    <w:p w14:paraId="2558D8B8" w14:textId="77777777" w:rsidR="00DB6E53" w:rsidRPr="00DB6E53" w:rsidRDefault="00DB6E53" w:rsidP="00DB6E53">
      <w:pPr>
        <w:pStyle w:val="Default"/>
        <w:rPr>
          <w:sz w:val="22"/>
          <w:szCs w:val="22"/>
          <w:lang w:val="en-US"/>
        </w:rPr>
      </w:pPr>
      <w:r w:rsidRPr="00DB6E53">
        <w:rPr>
          <w:b/>
          <w:bCs/>
          <w:sz w:val="22"/>
          <w:szCs w:val="22"/>
          <w:lang w:val="en-US"/>
        </w:rPr>
        <w:t xml:space="preserve">5.2.3 Information Types </w:t>
      </w:r>
    </w:p>
    <w:p w14:paraId="52CD0EBF" w14:textId="5C7EDE8A" w:rsidR="00DB6E53" w:rsidRDefault="00DB6E53" w:rsidP="00DB6E53">
      <w:pPr>
        <w:suppressAutoHyphens/>
        <w:spacing w:before="120" w:after="120" w:line="100" w:lineRule="atLeast"/>
        <w:jc w:val="left"/>
        <w:rPr>
          <w:rFonts w:eastAsia="Times New Roman" w:cs="Arial"/>
          <w:color w:val="000000"/>
          <w:szCs w:val="24"/>
          <w:lang w:val="en-CA" w:eastAsia="ar-SA"/>
        </w:rPr>
      </w:pPr>
      <w:r>
        <w:t>Information types define identifiable pieces of information in a dataset that can be shared using information associations. They have attributes but have no geometry.</w:t>
      </w:r>
    </w:p>
    <w:p w14:paraId="12693D16" w14:textId="77777777" w:rsidR="00676BCF" w:rsidRPr="00F54854" w:rsidRDefault="00676BCF" w:rsidP="002749B7">
      <w:pPr>
        <w:suppressAutoHyphens/>
        <w:spacing w:before="120" w:after="120" w:line="100" w:lineRule="atLeast"/>
        <w:jc w:val="left"/>
        <w:rPr>
          <w:rFonts w:eastAsia="Times New Roman" w:cs="Arial"/>
          <w:color w:val="000000"/>
          <w:szCs w:val="24"/>
          <w:lang w:val="en-CA" w:eastAsia="ar-SA"/>
        </w:rPr>
      </w:pPr>
      <w:commentRangeStart w:id="58"/>
    </w:p>
    <w:p w14:paraId="797A5C77" w14:textId="13640539" w:rsidR="00F54854" w:rsidRPr="00CB332A" w:rsidRDefault="0013447B" w:rsidP="00F54854">
      <w:pPr>
        <w:suppressAutoHyphens/>
        <w:spacing w:before="120" w:after="120" w:line="100" w:lineRule="atLeast"/>
        <w:jc w:val="left"/>
        <w:rPr>
          <w:rFonts w:eastAsia="Times New Roman" w:cs="Arial"/>
          <w:color w:val="000000"/>
          <w:szCs w:val="24"/>
          <w:highlight w:val="yellow"/>
          <w:lang w:val="en-CA" w:eastAsia="ar-SA"/>
        </w:rPr>
      </w:pPr>
      <w:r w:rsidRPr="00CB332A">
        <w:rPr>
          <w:rFonts w:eastAsia="Times New Roman" w:cs="Arial"/>
          <w:color w:val="000000"/>
          <w:szCs w:val="24"/>
          <w:highlight w:val="yellow"/>
          <w:lang w:val="en-CA" w:eastAsia="ar-SA"/>
        </w:rPr>
        <w:t>VTS-DIM</w:t>
      </w:r>
      <w:r w:rsidR="00F54854" w:rsidRPr="00CB332A">
        <w:rPr>
          <w:rFonts w:eastAsia="Times New Roman" w:cs="Arial"/>
          <w:color w:val="000000"/>
          <w:szCs w:val="24"/>
          <w:highlight w:val="yellow"/>
          <w:lang w:val="en-CA" w:eastAsia="ar-SA"/>
        </w:rPr>
        <w:t xml:space="preserve"> makes use of the following feature types: </w:t>
      </w:r>
    </w:p>
    <w:p w14:paraId="663A366B" w14:textId="426E4561" w:rsidR="00F54854" w:rsidRPr="00CB332A" w:rsidRDefault="00F54854" w:rsidP="00F54854">
      <w:pPr>
        <w:suppressAutoHyphens/>
        <w:spacing w:before="120" w:after="120" w:line="100" w:lineRule="atLeast"/>
        <w:jc w:val="left"/>
        <w:rPr>
          <w:rFonts w:eastAsia="Times New Roman" w:cs="Arial"/>
          <w:color w:val="000000"/>
          <w:szCs w:val="24"/>
          <w:highlight w:val="yellow"/>
          <w:lang w:val="en-CA" w:eastAsia="ar-SA"/>
        </w:rPr>
      </w:pPr>
      <w:r w:rsidRPr="00CB332A">
        <w:rPr>
          <w:rFonts w:eastAsia="Times New Roman" w:cs="Arial"/>
          <w:color w:val="000000"/>
          <w:szCs w:val="24"/>
          <w:highlight w:val="yellow"/>
          <w:lang w:val="en-CA" w:eastAsia="ar-SA"/>
        </w:rPr>
        <w:t xml:space="preserve">Geographic (Geo) feature type – carries the descriptive characteristics of a </w:t>
      </w:r>
      <w:proofErr w:type="gramStart"/>
      <w:r w:rsidRPr="00CB332A">
        <w:rPr>
          <w:rFonts w:eastAsia="Times New Roman" w:cs="Arial"/>
          <w:color w:val="000000"/>
          <w:szCs w:val="24"/>
          <w:highlight w:val="yellow"/>
          <w:lang w:val="en-CA" w:eastAsia="ar-SA"/>
        </w:rPr>
        <w:t>real world</w:t>
      </w:r>
      <w:proofErr w:type="gramEnd"/>
      <w:r w:rsidRPr="00CB332A">
        <w:rPr>
          <w:rFonts w:eastAsia="Times New Roman" w:cs="Arial"/>
          <w:color w:val="000000"/>
          <w:szCs w:val="24"/>
          <w:highlight w:val="yellow"/>
          <w:lang w:val="en-CA" w:eastAsia="ar-SA"/>
        </w:rPr>
        <w:t xml:space="preserve"> entity.</w:t>
      </w:r>
    </w:p>
    <w:p w14:paraId="6DF30E55" w14:textId="62468401" w:rsidR="00511706" w:rsidRPr="00F54854" w:rsidRDefault="00F54854" w:rsidP="00F54854">
      <w:pPr>
        <w:suppressAutoHyphens/>
        <w:spacing w:before="120" w:after="120" w:line="100" w:lineRule="atLeast"/>
        <w:jc w:val="left"/>
        <w:rPr>
          <w:rFonts w:eastAsia="Times New Roman" w:cs="Arial"/>
          <w:color w:val="000000"/>
          <w:szCs w:val="24"/>
          <w:lang w:val="en-CA" w:eastAsia="ar-SA"/>
        </w:rPr>
      </w:pPr>
      <w:r w:rsidRPr="00CB332A">
        <w:rPr>
          <w:rFonts w:eastAsia="Times New Roman" w:cs="Arial"/>
          <w:color w:val="000000"/>
          <w:szCs w:val="24"/>
          <w:highlight w:val="yellow"/>
          <w:lang w:val="en-CA" w:eastAsia="ar-SA"/>
        </w:rPr>
        <w:t>Relationship feature type – A feature relationship links instances of one feature type with instances of the same or a different feature type.</w:t>
      </w:r>
      <w:commentRangeEnd w:id="58"/>
      <w:r w:rsidR="00ED60F5" w:rsidRPr="00CB332A">
        <w:rPr>
          <w:rStyle w:val="Kommentinviite"/>
          <w:rFonts w:eastAsia="Times New Roman" w:cs="Arial"/>
          <w:color w:val="000000"/>
          <w:highlight w:val="yellow"/>
          <w:lang w:val="en-GB" w:eastAsia="ar-SA"/>
        </w:rPr>
        <w:commentReference w:id="58"/>
      </w:r>
    </w:p>
    <w:p w14:paraId="2079CC7D" w14:textId="77777777" w:rsidR="00511706" w:rsidRPr="002749B7" w:rsidRDefault="00511706" w:rsidP="002749B7">
      <w:pPr>
        <w:suppressAutoHyphens/>
        <w:spacing w:before="120" w:after="120" w:line="100" w:lineRule="atLeast"/>
        <w:jc w:val="left"/>
        <w:rPr>
          <w:rFonts w:eastAsia="Times New Roman" w:cs="Arial"/>
          <w:color w:val="000000"/>
          <w:szCs w:val="24"/>
          <w:lang w:val="en-CA" w:eastAsia="ar-SA"/>
        </w:rPr>
      </w:pPr>
    </w:p>
    <w:p w14:paraId="243EF5AD" w14:textId="43FD94FD" w:rsidR="004A34D0" w:rsidRDefault="002251C1" w:rsidP="004A34D0">
      <w:pPr>
        <w:pStyle w:val="Otsikko2"/>
      </w:pPr>
      <w:bookmarkStart w:id="59" w:name="_Toc504411154"/>
      <w:bookmarkStart w:id="60" w:name="_Toc504411286"/>
      <w:bookmarkStart w:id="61" w:name="_Toc504413699"/>
      <w:bookmarkStart w:id="62" w:name="_Toc504749971"/>
      <w:bookmarkStart w:id="63" w:name="_Toc504862762"/>
      <w:bookmarkStart w:id="64" w:name="_Toc504865808"/>
      <w:bookmarkStart w:id="65" w:name="_Toc504866218"/>
      <w:bookmarkStart w:id="66" w:name="_Toc504411155"/>
      <w:bookmarkStart w:id="67" w:name="_Toc504411287"/>
      <w:bookmarkStart w:id="68" w:name="_Toc504413700"/>
      <w:bookmarkStart w:id="69" w:name="_Toc504749972"/>
      <w:bookmarkStart w:id="70" w:name="_Toc504862763"/>
      <w:bookmarkStart w:id="71" w:name="_Toc504865809"/>
      <w:bookmarkStart w:id="72" w:name="_Toc504866219"/>
      <w:bookmarkStart w:id="73" w:name="_Toc504411156"/>
      <w:bookmarkStart w:id="74" w:name="_Toc504411288"/>
      <w:bookmarkStart w:id="75" w:name="_Toc504413701"/>
      <w:bookmarkStart w:id="76" w:name="_Toc504749973"/>
      <w:bookmarkStart w:id="77" w:name="_Toc504862764"/>
      <w:bookmarkStart w:id="78" w:name="_Toc504865810"/>
      <w:bookmarkStart w:id="79" w:name="_Toc504866220"/>
      <w:bookmarkStart w:id="80" w:name="__RefHeading__2944_1382180727"/>
      <w:bookmarkStart w:id="81" w:name="__RefHeading__2946_1382180727"/>
      <w:bookmarkStart w:id="82" w:name="_Toc504411166"/>
      <w:bookmarkStart w:id="83" w:name="_Toc504411298"/>
      <w:bookmarkStart w:id="84" w:name="_Toc504413711"/>
      <w:bookmarkStart w:id="85" w:name="_Toc504749983"/>
      <w:bookmarkStart w:id="86" w:name="_Toc504862774"/>
      <w:bookmarkStart w:id="87" w:name="_Toc504865820"/>
      <w:bookmarkStart w:id="88" w:name="_Toc504866230"/>
      <w:bookmarkStart w:id="89" w:name="_Geometric_representation_M"/>
      <w:bookmarkStart w:id="90" w:name="__RefHeading__2948_1382180727"/>
      <w:bookmarkStart w:id="91" w:name="_Toc1462150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Feature </w:t>
      </w:r>
      <w:r w:rsidRPr="002251C1">
        <w:t>and information relationships</w:t>
      </w:r>
      <w:bookmarkEnd w:id="91"/>
    </w:p>
    <w:p w14:paraId="7249869F" w14:textId="09BE845E" w:rsidR="00F27618" w:rsidRDefault="00F27618" w:rsidP="00F27618">
      <w:pPr>
        <w:pStyle w:val="Leipteksti"/>
        <w:rPr>
          <w:lang w:val="en-US"/>
        </w:rPr>
      </w:pPr>
    </w:p>
    <w:p w14:paraId="66D42DF4" w14:textId="77777777" w:rsidR="00F27618" w:rsidRPr="00F27618" w:rsidRDefault="00F27618" w:rsidP="00F27618">
      <w:pPr>
        <w:pStyle w:val="Default"/>
        <w:rPr>
          <w:sz w:val="22"/>
          <w:szCs w:val="22"/>
          <w:lang w:val="en-US"/>
        </w:rPr>
      </w:pPr>
      <w:r w:rsidRPr="00F27618">
        <w:rPr>
          <w:sz w:val="22"/>
          <w:szCs w:val="22"/>
          <w:lang w:val="en-US"/>
        </w:rPr>
        <w:t xml:space="preserve">A feature relationship links instances of one feature type with instances of the same or a different feature type. </w:t>
      </w:r>
    </w:p>
    <w:p w14:paraId="6CE8AE56" w14:textId="7EF4B995" w:rsidR="00F27618" w:rsidRDefault="00F27618" w:rsidP="00F27618">
      <w:pPr>
        <w:pStyle w:val="Leipteksti"/>
        <w:rPr>
          <w:szCs w:val="22"/>
        </w:rPr>
      </w:pPr>
      <w:r>
        <w:rPr>
          <w:szCs w:val="22"/>
        </w:rPr>
        <w:t>An information relationship links instances of feature types or information types to instances of information types.</w:t>
      </w:r>
    </w:p>
    <w:p w14:paraId="17E1EB0A" w14:textId="5CE59DB3" w:rsidR="00F27618" w:rsidRDefault="00405B7A" w:rsidP="00F27618">
      <w:pPr>
        <w:pStyle w:val="Otsikko2"/>
      </w:pPr>
      <w:bookmarkStart w:id="92" w:name="_Toc146215054"/>
      <w:r>
        <w:t>Attributes</w:t>
      </w:r>
      <w:bookmarkEnd w:id="92"/>
    </w:p>
    <w:p w14:paraId="0D808E5B" w14:textId="1064BEA7" w:rsidR="00F27618" w:rsidRDefault="00405B7A" w:rsidP="00F27618">
      <w:pPr>
        <w:pStyle w:val="Leipteksti"/>
        <w:rPr>
          <w:szCs w:val="22"/>
        </w:rPr>
      </w:pPr>
      <w:r>
        <w:rPr>
          <w:lang w:val="en-US"/>
        </w:rPr>
        <w:t xml:space="preserve">S-212 </w:t>
      </w:r>
      <w:r>
        <w:rPr>
          <w:szCs w:val="22"/>
        </w:rPr>
        <w:t>defines attributes as either simple or complex.</w:t>
      </w:r>
    </w:p>
    <w:p w14:paraId="151DC1F5" w14:textId="01D145A2" w:rsidR="00B17D0B" w:rsidRDefault="00B17D0B" w:rsidP="007D011C">
      <w:pPr>
        <w:pStyle w:val="Otsikko3"/>
        <w:numPr>
          <w:ilvl w:val="2"/>
          <w:numId w:val="10"/>
        </w:numPr>
      </w:pPr>
      <w:bookmarkStart w:id="93" w:name="_Toc146215055"/>
      <w:r>
        <w:t>Simple attributes</w:t>
      </w:r>
      <w:bookmarkEnd w:id="93"/>
    </w:p>
    <w:p w14:paraId="03F2CFE2" w14:textId="0C64A3B1" w:rsidR="00B17D0B" w:rsidRDefault="000E147C" w:rsidP="00F27618">
      <w:pPr>
        <w:pStyle w:val="Leipteksti"/>
        <w:rPr>
          <w:szCs w:val="22"/>
        </w:rPr>
      </w:pPr>
      <w:r>
        <w:rPr>
          <w:lang w:val="en-US"/>
        </w:rPr>
        <w:t xml:space="preserve">S-212 </w:t>
      </w:r>
      <w:r>
        <w:rPr>
          <w:szCs w:val="22"/>
        </w:rPr>
        <w:t xml:space="preserve">uses </w:t>
      </w:r>
      <w:r w:rsidR="00EE7FDF">
        <w:rPr>
          <w:szCs w:val="22"/>
        </w:rPr>
        <w:t>eight</w:t>
      </w:r>
      <w:r>
        <w:rPr>
          <w:szCs w:val="22"/>
        </w:rPr>
        <w:t xml:space="preserve"> types of simple attributes; they are listed in the following table:</w:t>
      </w:r>
    </w:p>
    <w:tbl>
      <w:tblPr>
        <w:tblStyle w:val="TaulukkoRuudukko"/>
        <w:tblW w:w="0" w:type="auto"/>
        <w:tblLook w:val="04A0" w:firstRow="1" w:lastRow="0" w:firstColumn="1" w:lastColumn="0" w:noHBand="0" w:noVBand="1"/>
      </w:tblPr>
      <w:tblGrid>
        <w:gridCol w:w="2547"/>
        <w:gridCol w:w="6803"/>
      </w:tblGrid>
      <w:tr w:rsidR="006F6A4F" w14:paraId="777F1C1E" w14:textId="77777777" w:rsidTr="00297126">
        <w:tc>
          <w:tcPr>
            <w:tcW w:w="2547" w:type="dxa"/>
          </w:tcPr>
          <w:p w14:paraId="70AE8546" w14:textId="0D1B5B2F" w:rsidR="006F6A4F" w:rsidRPr="006F6A4F" w:rsidRDefault="006F6A4F" w:rsidP="006F6A4F">
            <w:pPr>
              <w:pStyle w:val="Default"/>
              <w:jc w:val="both"/>
            </w:pPr>
            <w:proofErr w:type="spellStart"/>
            <w:r>
              <w:rPr>
                <w:b/>
                <w:bCs/>
                <w:sz w:val="22"/>
                <w:szCs w:val="22"/>
              </w:rPr>
              <w:t>Type</w:t>
            </w:r>
            <w:proofErr w:type="spellEnd"/>
            <w:r>
              <w:rPr>
                <w:b/>
                <w:bCs/>
                <w:sz w:val="22"/>
                <w:szCs w:val="22"/>
              </w:rPr>
              <w:t xml:space="preserve"> </w:t>
            </w:r>
          </w:p>
        </w:tc>
        <w:tc>
          <w:tcPr>
            <w:tcW w:w="6803" w:type="dxa"/>
          </w:tcPr>
          <w:p w14:paraId="723BB441" w14:textId="1DFF6D9F" w:rsidR="006F6A4F" w:rsidRPr="006F6A4F" w:rsidRDefault="006F6A4F" w:rsidP="006F6A4F">
            <w:pPr>
              <w:pStyle w:val="Default"/>
              <w:jc w:val="both"/>
            </w:pPr>
            <w:r>
              <w:rPr>
                <w:b/>
                <w:bCs/>
                <w:sz w:val="22"/>
                <w:szCs w:val="22"/>
              </w:rPr>
              <w:t xml:space="preserve">Definition </w:t>
            </w:r>
          </w:p>
        </w:tc>
      </w:tr>
      <w:tr w:rsidR="006F6A4F" w14:paraId="1CF8A709" w14:textId="77777777" w:rsidTr="00297126">
        <w:tc>
          <w:tcPr>
            <w:tcW w:w="2547" w:type="dxa"/>
          </w:tcPr>
          <w:p w14:paraId="6266AA80" w14:textId="115DDE76" w:rsidR="006F6A4F" w:rsidRPr="00A41097" w:rsidRDefault="006F6A4F" w:rsidP="00F27618">
            <w:pPr>
              <w:pStyle w:val="Leipteksti"/>
              <w:rPr>
                <w:sz w:val="22"/>
                <w:szCs w:val="22"/>
                <w:lang w:val="en-US"/>
              </w:rPr>
            </w:pPr>
            <w:r w:rsidRPr="00A41097">
              <w:rPr>
                <w:sz w:val="22"/>
                <w:szCs w:val="22"/>
                <w:lang w:val="en-US"/>
              </w:rPr>
              <w:t>Boolean</w:t>
            </w:r>
          </w:p>
        </w:tc>
        <w:tc>
          <w:tcPr>
            <w:tcW w:w="6803" w:type="dxa"/>
          </w:tcPr>
          <w:p w14:paraId="17A7D73B" w14:textId="50E59738" w:rsidR="006F6A4F" w:rsidRDefault="00E81CFB" w:rsidP="00E81CFB">
            <w:pPr>
              <w:pStyle w:val="Default"/>
              <w:jc w:val="both"/>
              <w:rPr>
                <w:lang w:val="en-US"/>
              </w:rPr>
            </w:pPr>
            <w:r w:rsidRPr="00E81CFB">
              <w:rPr>
                <w:sz w:val="22"/>
                <w:szCs w:val="22"/>
                <w:lang w:val="en-US"/>
              </w:rPr>
              <w:t xml:space="preserve">A value representing binary logic. The value can be either true or false. </w:t>
            </w:r>
          </w:p>
        </w:tc>
      </w:tr>
      <w:tr w:rsidR="006F6A4F" w14:paraId="052A3432" w14:textId="77777777" w:rsidTr="00297126">
        <w:tc>
          <w:tcPr>
            <w:tcW w:w="2547" w:type="dxa"/>
          </w:tcPr>
          <w:p w14:paraId="0A2CCB61" w14:textId="30B02293" w:rsidR="006F6A4F" w:rsidRPr="004C7C5C" w:rsidRDefault="004C7C5C" w:rsidP="004C7C5C">
            <w:pPr>
              <w:pStyle w:val="Default"/>
              <w:jc w:val="both"/>
            </w:pPr>
            <w:proofErr w:type="spellStart"/>
            <w:r>
              <w:rPr>
                <w:sz w:val="22"/>
                <w:szCs w:val="22"/>
              </w:rPr>
              <w:t>Enumeration</w:t>
            </w:r>
            <w:proofErr w:type="spellEnd"/>
            <w:r>
              <w:rPr>
                <w:sz w:val="22"/>
                <w:szCs w:val="22"/>
              </w:rPr>
              <w:t xml:space="preserve"> </w:t>
            </w:r>
          </w:p>
        </w:tc>
        <w:tc>
          <w:tcPr>
            <w:tcW w:w="6803" w:type="dxa"/>
          </w:tcPr>
          <w:p w14:paraId="73830A2C" w14:textId="2B7B35B0" w:rsidR="006F6A4F" w:rsidRDefault="00A41097" w:rsidP="00A41097">
            <w:pPr>
              <w:pStyle w:val="Default"/>
              <w:jc w:val="both"/>
              <w:rPr>
                <w:lang w:val="en-US"/>
              </w:rPr>
            </w:pPr>
            <w:r w:rsidRPr="00A41097">
              <w:rPr>
                <w:sz w:val="22"/>
                <w:szCs w:val="22"/>
                <w:lang w:val="en-US"/>
              </w:rPr>
              <w:t xml:space="preserve">One of a list of predefined values </w:t>
            </w:r>
          </w:p>
        </w:tc>
      </w:tr>
      <w:tr w:rsidR="006F6A4F" w14:paraId="09733836" w14:textId="77777777" w:rsidTr="00297126">
        <w:tc>
          <w:tcPr>
            <w:tcW w:w="2547" w:type="dxa"/>
          </w:tcPr>
          <w:p w14:paraId="3F211F88" w14:textId="66179189" w:rsidR="006F6A4F" w:rsidRPr="00063DAF" w:rsidRDefault="00063DAF" w:rsidP="00063DAF">
            <w:pPr>
              <w:pStyle w:val="Default"/>
              <w:jc w:val="both"/>
            </w:pPr>
            <w:proofErr w:type="spellStart"/>
            <w:r>
              <w:rPr>
                <w:sz w:val="22"/>
                <w:szCs w:val="22"/>
              </w:rPr>
              <w:t>Integer</w:t>
            </w:r>
            <w:proofErr w:type="spellEnd"/>
            <w:r>
              <w:rPr>
                <w:sz w:val="22"/>
                <w:szCs w:val="22"/>
              </w:rPr>
              <w:t xml:space="preserve"> (</w:t>
            </w:r>
            <w:proofErr w:type="spellStart"/>
            <w:r>
              <w:rPr>
                <w:sz w:val="22"/>
                <w:szCs w:val="22"/>
              </w:rPr>
              <w:t>int</w:t>
            </w:r>
            <w:proofErr w:type="spellEnd"/>
            <w:r>
              <w:rPr>
                <w:sz w:val="22"/>
                <w:szCs w:val="22"/>
              </w:rPr>
              <w:t xml:space="preserve">) </w:t>
            </w:r>
          </w:p>
        </w:tc>
        <w:tc>
          <w:tcPr>
            <w:tcW w:w="6803" w:type="dxa"/>
          </w:tcPr>
          <w:p w14:paraId="0904CEEE" w14:textId="77777777" w:rsidR="00063DAF" w:rsidRPr="00063DAF" w:rsidRDefault="00063DAF" w:rsidP="00063DAF">
            <w:pPr>
              <w:pStyle w:val="Default"/>
              <w:jc w:val="both"/>
              <w:rPr>
                <w:lang w:val="en-US"/>
              </w:rPr>
            </w:pPr>
            <w:r w:rsidRPr="00063DAF">
              <w:rPr>
                <w:sz w:val="22"/>
                <w:szCs w:val="22"/>
                <w:lang w:val="en-US"/>
              </w:rPr>
              <w:t xml:space="preserve">An arbitrary-length sequence of characters including accents and special characters from a repertoire of one of the adopted </w:t>
            </w:r>
            <w:proofErr w:type="gramStart"/>
            <w:r w:rsidRPr="00063DAF">
              <w:rPr>
                <w:sz w:val="22"/>
                <w:szCs w:val="22"/>
                <w:lang w:val="en-US"/>
              </w:rPr>
              <w:t>character</w:t>
            </w:r>
            <w:proofErr w:type="gramEnd"/>
            <w:r w:rsidRPr="00063DAF">
              <w:rPr>
                <w:sz w:val="22"/>
                <w:szCs w:val="22"/>
                <w:lang w:val="en-US"/>
              </w:rPr>
              <w:t xml:space="preserve"> sets </w:t>
            </w:r>
          </w:p>
          <w:p w14:paraId="74C3752D" w14:textId="77777777" w:rsidR="006F6A4F" w:rsidRDefault="006F6A4F" w:rsidP="00F27618">
            <w:pPr>
              <w:pStyle w:val="Leipteksti"/>
              <w:rPr>
                <w:lang w:val="en-US"/>
              </w:rPr>
            </w:pPr>
          </w:p>
        </w:tc>
      </w:tr>
      <w:tr w:rsidR="006F6A4F" w14:paraId="375A5760" w14:textId="77777777" w:rsidTr="00297126">
        <w:tc>
          <w:tcPr>
            <w:tcW w:w="2547" w:type="dxa"/>
          </w:tcPr>
          <w:p w14:paraId="71DB05E5" w14:textId="77777777" w:rsidR="00063DAF" w:rsidRDefault="00063DAF" w:rsidP="00063DAF">
            <w:pPr>
              <w:pStyle w:val="Default"/>
              <w:jc w:val="both"/>
            </w:pPr>
            <w:proofErr w:type="spellStart"/>
            <w:r>
              <w:rPr>
                <w:sz w:val="22"/>
                <w:szCs w:val="22"/>
              </w:rPr>
              <w:t>Text</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CharacterString</w:t>
            </w:r>
            <w:proofErr w:type="spellEnd"/>
            <w:r>
              <w:rPr>
                <w:sz w:val="22"/>
                <w:szCs w:val="22"/>
              </w:rPr>
              <w:t xml:space="preserve"> </w:t>
            </w:r>
          </w:p>
          <w:p w14:paraId="244022A5" w14:textId="77777777" w:rsidR="006F6A4F" w:rsidRDefault="006F6A4F" w:rsidP="00F27618">
            <w:pPr>
              <w:pStyle w:val="Leipteksti"/>
              <w:rPr>
                <w:lang w:val="en-US"/>
              </w:rPr>
            </w:pPr>
          </w:p>
        </w:tc>
        <w:tc>
          <w:tcPr>
            <w:tcW w:w="6803" w:type="dxa"/>
          </w:tcPr>
          <w:p w14:paraId="4B7DE22B" w14:textId="5A2E5AB0" w:rsidR="006F6A4F" w:rsidRDefault="004D181E" w:rsidP="004D181E">
            <w:pPr>
              <w:pStyle w:val="Default"/>
              <w:jc w:val="both"/>
              <w:rPr>
                <w:lang w:val="en-US"/>
              </w:rPr>
            </w:pPr>
            <w:r w:rsidRPr="004D181E">
              <w:rPr>
                <w:sz w:val="22"/>
                <w:szCs w:val="22"/>
                <w:lang w:val="en-US"/>
              </w:rPr>
              <w:t xml:space="preserve">An arbitrary-length sequence of characters including accents and special characters from a repertoire of one of the adopted character sets </w:t>
            </w:r>
          </w:p>
        </w:tc>
      </w:tr>
      <w:tr w:rsidR="006F6A4F" w14:paraId="466C80C9" w14:textId="77777777" w:rsidTr="00297126">
        <w:tc>
          <w:tcPr>
            <w:tcW w:w="2547" w:type="dxa"/>
          </w:tcPr>
          <w:p w14:paraId="4DB842F0" w14:textId="77777777" w:rsidR="00297126" w:rsidRDefault="00297126" w:rsidP="00297126">
            <w:pPr>
              <w:pStyle w:val="Default"/>
              <w:jc w:val="both"/>
            </w:pPr>
            <w:proofErr w:type="spellStart"/>
            <w:r>
              <w:rPr>
                <w:sz w:val="22"/>
                <w:szCs w:val="22"/>
              </w:rPr>
              <w:t>Date</w:t>
            </w:r>
            <w:proofErr w:type="spellEnd"/>
            <w:r>
              <w:rPr>
                <w:sz w:val="22"/>
                <w:szCs w:val="22"/>
              </w:rPr>
              <w:t xml:space="preserve"> </w:t>
            </w:r>
          </w:p>
          <w:p w14:paraId="1FD6C9DB" w14:textId="77777777" w:rsidR="006F6A4F" w:rsidRDefault="006F6A4F" w:rsidP="00F27618">
            <w:pPr>
              <w:pStyle w:val="Leipteksti"/>
              <w:rPr>
                <w:lang w:val="en-US"/>
              </w:rPr>
            </w:pPr>
          </w:p>
        </w:tc>
        <w:tc>
          <w:tcPr>
            <w:tcW w:w="6803" w:type="dxa"/>
          </w:tcPr>
          <w:p w14:paraId="53553CD1" w14:textId="77777777" w:rsidR="004D181E" w:rsidRPr="004D181E" w:rsidRDefault="004D181E" w:rsidP="004D181E">
            <w:pPr>
              <w:pStyle w:val="Default"/>
              <w:jc w:val="both"/>
              <w:rPr>
                <w:sz w:val="22"/>
                <w:szCs w:val="22"/>
                <w:lang w:val="en-US"/>
              </w:rPr>
            </w:pPr>
            <w:r w:rsidRPr="004D181E">
              <w:rPr>
                <w:sz w:val="22"/>
                <w:szCs w:val="22"/>
                <w:lang w:val="en-US"/>
              </w:rPr>
              <w:t xml:space="preserve">A date gives values for year, </w:t>
            </w:r>
            <w:proofErr w:type="gramStart"/>
            <w:r w:rsidRPr="004D181E">
              <w:rPr>
                <w:sz w:val="22"/>
                <w:szCs w:val="22"/>
                <w:lang w:val="en-US"/>
              </w:rPr>
              <w:t>month</w:t>
            </w:r>
            <w:proofErr w:type="gramEnd"/>
            <w:r w:rsidRPr="004D181E">
              <w:rPr>
                <w:sz w:val="22"/>
                <w:szCs w:val="22"/>
                <w:lang w:val="en-US"/>
              </w:rPr>
              <w:t xml:space="preserve"> and day according to the Gregorian Calendar. Character encoding of a date is a string which shall follow the calendar date format (complete representation, basic format) for date specified by ISO 8601. </w:t>
            </w:r>
          </w:p>
          <w:p w14:paraId="080B0927" w14:textId="77777777" w:rsidR="004D181E" w:rsidRPr="004D181E" w:rsidRDefault="004D181E" w:rsidP="004D181E">
            <w:pPr>
              <w:pStyle w:val="Default"/>
              <w:jc w:val="both"/>
              <w:rPr>
                <w:sz w:val="22"/>
                <w:szCs w:val="22"/>
                <w:lang w:val="en-US"/>
              </w:rPr>
            </w:pPr>
            <w:r w:rsidRPr="004D181E">
              <w:rPr>
                <w:sz w:val="22"/>
                <w:szCs w:val="22"/>
                <w:lang w:val="en-US"/>
              </w:rPr>
              <w:t xml:space="preserve">EXAMPLE 19980918 (YYYYMMDD) </w:t>
            </w:r>
          </w:p>
          <w:p w14:paraId="2A6ACDDF" w14:textId="77777777" w:rsidR="004D181E" w:rsidRPr="004D181E" w:rsidRDefault="004D181E" w:rsidP="004D181E">
            <w:pPr>
              <w:pStyle w:val="Default"/>
              <w:jc w:val="both"/>
              <w:rPr>
                <w:sz w:val="22"/>
                <w:szCs w:val="22"/>
                <w:lang w:val="en-US"/>
              </w:rPr>
            </w:pPr>
            <w:r w:rsidRPr="004D181E">
              <w:rPr>
                <w:sz w:val="22"/>
                <w:szCs w:val="22"/>
                <w:lang w:val="en-US"/>
              </w:rPr>
              <w:t xml:space="preserve">In XML formats, the XML Schema standard type should be used instead of the ISO 8601 basic representation (which is not a standard type in XML). </w:t>
            </w:r>
          </w:p>
          <w:p w14:paraId="5E68C066" w14:textId="77777777" w:rsidR="004D181E" w:rsidRPr="004D181E" w:rsidRDefault="004D181E" w:rsidP="004D181E">
            <w:pPr>
              <w:pStyle w:val="Default"/>
              <w:jc w:val="both"/>
              <w:rPr>
                <w:sz w:val="22"/>
                <w:szCs w:val="22"/>
                <w:lang w:val="en-US"/>
              </w:rPr>
            </w:pPr>
            <w:r w:rsidRPr="004D181E">
              <w:rPr>
                <w:sz w:val="22"/>
                <w:szCs w:val="22"/>
                <w:lang w:val="en-US"/>
              </w:rPr>
              <w:t xml:space="preserve">EXAMPLE: 1998-09-18 </w:t>
            </w:r>
          </w:p>
          <w:p w14:paraId="0E0A9115" w14:textId="0EA60623" w:rsidR="006F6A4F" w:rsidRDefault="004D181E" w:rsidP="004D181E">
            <w:pPr>
              <w:pStyle w:val="Leipteksti"/>
              <w:rPr>
                <w:lang w:val="en-US"/>
              </w:rPr>
            </w:pPr>
            <w:r>
              <w:rPr>
                <w:sz w:val="22"/>
                <w:szCs w:val="22"/>
              </w:rPr>
              <w:t>Note: Since S-</w:t>
            </w:r>
            <w:r w:rsidR="00CB332A">
              <w:rPr>
                <w:sz w:val="22"/>
                <w:szCs w:val="22"/>
              </w:rPr>
              <w:t>212</w:t>
            </w:r>
            <w:r>
              <w:rPr>
                <w:sz w:val="22"/>
                <w:szCs w:val="22"/>
              </w:rPr>
              <w:t xml:space="preserve"> uses XML formats for both datasets and metadata, the XML encoding must be used. </w:t>
            </w:r>
          </w:p>
        </w:tc>
      </w:tr>
      <w:tr w:rsidR="005266F4" w14:paraId="0C8B9834" w14:textId="77777777" w:rsidTr="00297126">
        <w:tc>
          <w:tcPr>
            <w:tcW w:w="2547" w:type="dxa"/>
          </w:tcPr>
          <w:p w14:paraId="2ED45644" w14:textId="7FE52A98" w:rsidR="005266F4" w:rsidRPr="005266F4" w:rsidRDefault="005266F4" w:rsidP="00297126">
            <w:pPr>
              <w:pStyle w:val="Default"/>
              <w:jc w:val="both"/>
            </w:pPr>
            <w:proofErr w:type="spellStart"/>
            <w:r>
              <w:rPr>
                <w:sz w:val="22"/>
                <w:szCs w:val="22"/>
              </w:rPr>
              <w:t>Date</w:t>
            </w:r>
            <w:proofErr w:type="spellEnd"/>
            <w:r>
              <w:rPr>
                <w:sz w:val="22"/>
                <w:szCs w:val="22"/>
              </w:rPr>
              <w:t xml:space="preserve"> and Time </w:t>
            </w:r>
          </w:p>
        </w:tc>
        <w:tc>
          <w:tcPr>
            <w:tcW w:w="6803" w:type="dxa"/>
          </w:tcPr>
          <w:p w14:paraId="7E76C804" w14:textId="77777777" w:rsidR="005266F4" w:rsidRPr="005266F4" w:rsidRDefault="005266F4" w:rsidP="005266F4">
            <w:pPr>
              <w:pStyle w:val="Default"/>
              <w:jc w:val="both"/>
              <w:rPr>
                <w:sz w:val="22"/>
                <w:szCs w:val="22"/>
                <w:lang w:val="en-US"/>
              </w:rPr>
            </w:pPr>
            <w:r w:rsidRPr="005266F4">
              <w:rPr>
                <w:sz w:val="22"/>
                <w:szCs w:val="22"/>
                <w:lang w:val="en-US"/>
              </w:rPr>
              <w:t xml:space="preserve">A </w:t>
            </w:r>
            <w:proofErr w:type="spellStart"/>
            <w:r w:rsidRPr="005266F4">
              <w:rPr>
                <w:sz w:val="22"/>
                <w:szCs w:val="22"/>
                <w:lang w:val="en-US"/>
              </w:rPr>
              <w:t>DateTime</w:t>
            </w:r>
            <w:proofErr w:type="spellEnd"/>
            <w:r w:rsidRPr="005266F4">
              <w:rPr>
                <w:sz w:val="22"/>
                <w:szCs w:val="22"/>
                <w:lang w:val="en-US"/>
              </w:rPr>
              <w:t xml:space="preserve"> is a combination of a date and a time type. Character encoding of a </w:t>
            </w:r>
            <w:proofErr w:type="spellStart"/>
            <w:r w:rsidRPr="005266F4">
              <w:rPr>
                <w:sz w:val="22"/>
                <w:szCs w:val="22"/>
                <w:lang w:val="en-US"/>
              </w:rPr>
              <w:t>DateTime</w:t>
            </w:r>
            <w:proofErr w:type="spellEnd"/>
            <w:r w:rsidRPr="005266F4">
              <w:rPr>
                <w:sz w:val="22"/>
                <w:szCs w:val="22"/>
                <w:lang w:val="en-US"/>
              </w:rPr>
              <w:t xml:space="preserve"> shall follow ISO 8601 (see above). The “T” is a separator indicating that time-of-day follows. </w:t>
            </w:r>
          </w:p>
          <w:p w14:paraId="2DE42F86" w14:textId="77777777" w:rsidR="005266F4" w:rsidRPr="005266F4" w:rsidRDefault="005266F4" w:rsidP="005266F4">
            <w:pPr>
              <w:pStyle w:val="Default"/>
              <w:jc w:val="both"/>
              <w:rPr>
                <w:sz w:val="22"/>
                <w:szCs w:val="22"/>
                <w:lang w:val="en-US"/>
              </w:rPr>
            </w:pPr>
            <w:r w:rsidRPr="005266F4">
              <w:rPr>
                <w:sz w:val="22"/>
                <w:szCs w:val="22"/>
                <w:lang w:val="en-US"/>
              </w:rPr>
              <w:lastRenderedPageBreak/>
              <w:t>EXAMPLE: 19850412T101530 (</w:t>
            </w:r>
            <w:proofErr w:type="spellStart"/>
            <w:r w:rsidRPr="005266F4">
              <w:rPr>
                <w:sz w:val="22"/>
                <w:szCs w:val="22"/>
                <w:lang w:val="en-US"/>
              </w:rPr>
              <w:t>YYYMMDDThhmmss</w:t>
            </w:r>
            <w:proofErr w:type="spellEnd"/>
            <w:r w:rsidRPr="005266F4">
              <w:rPr>
                <w:sz w:val="22"/>
                <w:szCs w:val="22"/>
                <w:lang w:val="en-US"/>
              </w:rPr>
              <w:t xml:space="preserve">) </w:t>
            </w:r>
          </w:p>
          <w:p w14:paraId="25FFFB14" w14:textId="77777777" w:rsidR="005266F4" w:rsidRPr="005266F4" w:rsidRDefault="005266F4" w:rsidP="005266F4">
            <w:pPr>
              <w:pStyle w:val="Default"/>
              <w:jc w:val="both"/>
              <w:rPr>
                <w:sz w:val="22"/>
                <w:szCs w:val="22"/>
                <w:lang w:val="en-US"/>
              </w:rPr>
            </w:pPr>
            <w:r w:rsidRPr="005266F4">
              <w:rPr>
                <w:sz w:val="22"/>
                <w:szCs w:val="22"/>
                <w:lang w:val="en-US"/>
              </w:rPr>
              <w:t xml:space="preserve">In XML formats, the XML Schema standard type should be used instead of the ISO 8601 basic representation (which is not a standard type in XML). </w:t>
            </w:r>
          </w:p>
          <w:p w14:paraId="684FE81C" w14:textId="77777777" w:rsidR="005266F4" w:rsidRPr="005266F4" w:rsidRDefault="005266F4" w:rsidP="005266F4">
            <w:pPr>
              <w:pStyle w:val="Default"/>
              <w:jc w:val="both"/>
              <w:rPr>
                <w:sz w:val="22"/>
                <w:szCs w:val="22"/>
                <w:lang w:val="en-US"/>
              </w:rPr>
            </w:pPr>
            <w:r w:rsidRPr="005266F4">
              <w:rPr>
                <w:sz w:val="22"/>
                <w:szCs w:val="22"/>
                <w:lang w:val="en-US"/>
              </w:rPr>
              <w:t>EXAMPLES: 1985-04-12T10:15:30; 1985-04-12T10:15:30+</w:t>
            </w:r>
            <w:proofErr w:type="gramStart"/>
            <w:r w:rsidRPr="005266F4">
              <w:rPr>
                <w:sz w:val="22"/>
                <w:szCs w:val="22"/>
                <w:lang w:val="en-US"/>
              </w:rPr>
              <w:t>01:00;</w:t>
            </w:r>
            <w:proofErr w:type="gramEnd"/>
            <w:r w:rsidRPr="005266F4">
              <w:rPr>
                <w:sz w:val="22"/>
                <w:szCs w:val="22"/>
                <w:lang w:val="en-US"/>
              </w:rPr>
              <w:t xml:space="preserve"> </w:t>
            </w:r>
          </w:p>
          <w:p w14:paraId="5C885CB3" w14:textId="77777777" w:rsidR="005266F4" w:rsidRPr="005266F4" w:rsidRDefault="005266F4" w:rsidP="005266F4">
            <w:pPr>
              <w:pStyle w:val="Default"/>
              <w:jc w:val="both"/>
              <w:rPr>
                <w:sz w:val="22"/>
                <w:szCs w:val="22"/>
                <w:lang w:val="en-US"/>
              </w:rPr>
            </w:pPr>
            <w:r w:rsidRPr="005266F4">
              <w:rPr>
                <w:sz w:val="22"/>
                <w:szCs w:val="22"/>
                <w:lang w:val="en-US"/>
              </w:rPr>
              <w:t xml:space="preserve">1985-04-12T10:15:30Z </w:t>
            </w:r>
          </w:p>
          <w:p w14:paraId="22FE3031" w14:textId="301DF3EA" w:rsidR="005266F4" w:rsidRPr="005266F4" w:rsidRDefault="005266F4" w:rsidP="005266F4">
            <w:pPr>
              <w:pStyle w:val="Default"/>
              <w:jc w:val="both"/>
              <w:rPr>
                <w:sz w:val="22"/>
                <w:szCs w:val="22"/>
                <w:lang w:val="en-US"/>
              </w:rPr>
            </w:pPr>
            <w:r w:rsidRPr="005266F4">
              <w:rPr>
                <w:sz w:val="22"/>
                <w:szCs w:val="22"/>
                <w:lang w:val="en-US"/>
              </w:rPr>
              <w:t>Note: Since S-</w:t>
            </w:r>
            <w:r w:rsidR="00783DCB">
              <w:rPr>
                <w:sz w:val="22"/>
                <w:szCs w:val="22"/>
                <w:lang w:val="en-US"/>
              </w:rPr>
              <w:t>212</w:t>
            </w:r>
            <w:r w:rsidRPr="005266F4">
              <w:rPr>
                <w:sz w:val="22"/>
                <w:szCs w:val="22"/>
                <w:lang w:val="en-US"/>
              </w:rPr>
              <w:t xml:space="preserve"> uses XML formats for both datasets and metadata, the XML encoding must be used. </w:t>
            </w:r>
          </w:p>
        </w:tc>
      </w:tr>
      <w:tr w:rsidR="005266F4" w14:paraId="64781BB2" w14:textId="77777777" w:rsidTr="00297126">
        <w:tc>
          <w:tcPr>
            <w:tcW w:w="2547" w:type="dxa"/>
          </w:tcPr>
          <w:p w14:paraId="75CC0A40" w14:textId="67DF57EC" w:rsidR="005266F4" w:rsidRPr="004644CE" w:rsidRDefault="004644CE" w:rsidP="00297126">
            <w:pPr>
              <w:pStyle w:val="Default"/>
              <w:jc w:val="both"/>
            </w:pPr>
            <w:proofErr w:type="spellStart"/>
            <w:r>
              <w:rPr>
                <w:sz w:val="22"/>
                <w:szCs w:val="22"/>
              </w:rPr>
              <w:lastRenderedPageBreak/>
              <w:t>Codelist</w:t>
            </w:r>
            <w:proofErr w:type="spellEnd"/>
            <w:r>
              <w:rPr>
                <w:sz w:val="22"/>
                <w:szCs w:val="22"/>
              </w:rPr>
              <w:t xml:space="preserve"> </w:t>
            </w:r>
          </w:p>
        </w:tc>
        <w:tc>
          <w:tcPr>
            <w:tcW w:w="6803" w:type="dxa"/>
          </w:tcPr>
          <w:p w14:paraId="2FB24119" w14:textId="2DC84579" w:rsidR="005266F4" w:rsidRPr="004644CE" w:rsidRDefault="004644CE" w:rsidP="004D181E">
            <w:pPr>
              <w:pStyle w:val="Default"/>
              <w:jc w:val="both"/>
              <w:rPr>
                <w:lang w:val="en-US"/>
              </w:rPr>
            </w:pPr>
            <w:r w:rsidRPr="004644CE">
              <w:rPr>
                <w:sz w:val="22"/>
                <w:szCs w:val="22"/>
                <w:lang w:val="en-US"/>
              </w:rPr>
              <w:t xml:space="preserve">A type of flexible enumeration. A code list type is a list of literals which may be extended only in conformance with specified rules. </w:t>
            </w:r>
          </w:p>
        </w:tc>
      </w:tr>
      <w:tr w:rsidR="004644CE" w14:paraId="308F1817" w14:textId="77777777" w:rsidTr="00297126">
        <w:tc>
          <w:tcPr>
            <w:tcW w:w="2547" w:type="dxa"/>
          </w:tcPr>
          <w:p w14:paraId="06C870A6" w14:textId="77777777" w:rsidR="00811B81" w:rsidRDefault="00811B81" w:rsidP="00811B81">
            <w:pPr>
              <w:pStyle w:val="Default"/>
              <w:jc w:val="both"/>
            </w:pPr>
            <w:r>
              <w:rPr>
                <w:sz w:val="22"/>
                <w:szCs w:val="22"/>
              </w:rPr>
              <w:t xml:space="preserve">URN </w:t>
            </w:r>
          </w:p>
          <w:p w14:paraId="285EFE87" w14:textId="77777777" w:rsidR="004644CE" w:rsidRPr="005266F4" w:rsidRDefault="004644CE" w:rsidP="00811B81">
            <w:pPr>
              <w:pStyle w:val="Default"/>
              <w:ind w:firstLine="720"/>
              <w:jc w:val="both"/>
              <w:rPr>
                <w:sz w:val="22"/>
                <w:szCs w:val="22"/>
                <w:lang w:val="en-US"/>
              </w:rPr>
            </w:pPr>
          </w:p>
        </w:tc>
        <w:tc>
          <w:tcPr>
            <w:tcW w:w="6803" w:type="dxa"/>
          </w:tcPr>
          <w:p w14:paraId="53EABBA0" w14:textId="77777777" w:rsidR="00811B81" w:rsidRPr="00811B81" w:rsidRDefault="00811B81" w:rsidP="00811B81">
            <w:pPr>
              <w:pStyle w:val="Default"/>
              <w:jc w:val="both"/>
              <w:rPr>
                <w:sz w:val="22"/>
                <w:szCs w:val="22"/>
                <w:lang w:val="en-US"/>
              </w:rPr>
            </w:pPr>
            <w:r w:rsidRPr="00811B81">
              <w:rPr>
                <w:sz w:val="22"/>
                <w:szCs w:val="22"/>
                <w:lang w:val="en-US"/>
              </w:rPr>
              <w:t xml:space="preserve">A persistent, location-independent, resource identifier that follows the </w:t>
            </w:r>
          </w:p>
          <w:p w14:paraId="6F2CBADF" w14:textId="77777777" w:rsidR="00811B81" w:rsidRPr="00811B81" w:rsidRDefault="00811B81" w:rsidP="00811B81">
            <w:pPr>
              <w:pStyle w:val="Default"/>
              <w:jc w:val="both"/>
              <w:rPr>
                <w:sz w:val="22"/>
                <w:szCs w:val="22"/>
                <w:lang w:val="en-US"/>
              </w:rPr>
            </w:pPr>
            <w:r w:rsidRPr="00811B81">
              <w:rPr>
                <w:sz w:val="22"/>
                <w:szCs w:val="22"/>
                <w:lang w:val="en-US"/>
              </w:rPr>
              <w:t xml:space="preserve">syntax and semantics for URNs specified in RFC 2141. </w:t>
            </w:r>
          </w:p>
          <w:p w14:paraId="5F573B69" w14:textId="7962D36D" w:rsidR="004644CE" w:rsidRPr="00811B81" w:rsidRDefault="00811B81" w:rsidP="00811B81">
            <w:pPr>
              <w:pStyle w:val="Default"/>
              <w:jc w:val="both"/>
              <w:rPr>
                <w:sz w:val="22"/>
                <w:szCs w:val="22"/>
                <w:lang w:val="en-US"/>
              </w:rPr>
            </w:pPr>
            <w:r w:rsidRPr="00811B81">
              <w:rPr>
                <w:sz w:val="22"/>
                <w:szCs w:val="22"/>
                <w:lang w:val="en-US"/>
              </w:rPr>
              <w:t xml:space="preserve">EXAMPLE: </w:t>
            </w:r>
            <w:proofErr w:type="gramStart"/>
            <w:r w:rsidRPr="00811B81">
              <w:rPr>
                <w:sz w:val="22"/>
                <w:szCs w:val="22"/>
                <w:lang w:val="en-US"/>
              </w:rPr>
              <w:t>urn:mrn</w:t>
            </w:r>
            <w:proofErr w:type="gramEnd"/>
            <w:r w:rsidRPr="00811B81">
              <w:rPr>
                <w:sz w:val="22"/>
                <w:szCs w:val="22"/>
                <w:lang w:val="en-US"/>
              </w:rPr>
              <w:t xml:space="preserve">:iho:hydro:js:AnchorageArea01 </w:t>
            </w:r>
          </w:p>
        </w:tc>
      </w:tr>
      <w:tr w:rsidR="004644CE" w14:paraId="79997CD6" w14:textId="77777777" w:rsidTr="00297126">
        <w:tc>
          <w:tcPr>
            <w:tcW w:w="2547" w:type="dxa"/>
          </w:tcPr>
          <w:p w14:paraId="44B7D9F7" w14:textId="77777777" w:rsidR="004644CE" w:rsidRPr="005266F4" w:rsidRDefault="004644CE" w:rsidP="00297126">
            <w:pPr>
              <w:pStyle w:val="Default"/>
              <w:jc w:val="both"/>
              <w:rPr>
                <w:sz w:val="22"/>
                <w:szCs w:val="22"/>
                <w:lang w:val="en-US"/>
              </w:rPr>
            </w:pPr>
          </w:p>
        </w:tc>
        <w:tc>
          <w:tcPr>
            <w:tcW w:w="6803" w:type="dxa"/>
          </w:tcPr>
          <w:p w14:paraId="5C31B27E" w14:textId="77777777" w:rsidR="004644CE" w:rsidRPr="004D181E" w:rsidRDefault="004644CE" w:rsidP="004D181E">
            <w:pPr>
              <w:pStyle w:val="Default"/>
              <w:jc w:val="both"/>
              <w:rPr>
                <w:sz w:val="22"/>
                <w:szCs w:val="22"/>
                <w:lang w:val="en-US"/>
              </w:rPr>
            </w:pPr>
          </w:p>
        </w:tc>
      </w:tr>
    </w:tbl>
    <w:p w14:paraId="3BAC8B81" w14:textId="39D91AB8" w:rsidR="000E147C" w:rsidRDefault="00811B81" w:rsidP="00811B81">
      <w:pPr>
        <w:pStyle w:val="Leipteksti"/>
        <w:jc w:val="center"/>
        <w:rPr>
          <w:szCs w:val="22"/>
        </w:rPr>
      </w:pPr>
      <w:r>
        <w:rPr>
          <w:szCs w:val="22"/>
        </w:rPr>
        <w:t>Table 5-1 – Simple feature attributes.</w:t>
      </w:r>
    </w:p>
    <w:p w14:paraId="58E2CC53" w14:textId="7A23F4F8" w:rsidR="00DA17F5" w:rsidRDefault="00DA17F5" w:rsidP="007D011C">
      <w:pPr>
        <w:pStyle w:val="Leipteksti"/>
        <w:jc w:val="left"/>
        <w:rPr>
          <w:szCs w:val="22"/>
        </w:rPr>
      </w:pPr>
      <w:r>
        <w:rPr>
          <w:szCs w:val="22"/>
        </w:rPr>
        <w:t>Note: the use of URN in S-</w:t>
      </w:r>
      <w:r w:rsidR="007D011C">
        <w:rPr>
          <w:szCs w:val="22"/>
        </w:rPr>
        <w:t>212</w:t>
      </w:r>
      <w:r>
        <w:rPr>
          <w:szCs w:val="22"/>
        </w:rPr>
        <w:t xml:space="preserve"> must utilize the schema of the Maritime Resource Name (MRN) concept.</w:t>
      </w:r>
    </w:p>
    <w:p w14:paraId="6B341F2B" w14:textId="1438EC04" w:rsidR="00F50A6C" w:rsidRDefault="00F50A6C" w:rsidP="00F50A6C">
      <w:pPr>
        <w:pStyle w:val="Otsikko3"/>
        <w:numPr>
          <w:ilvl w:val="2"/>
          <w:numId w:val="10"/>
        </w:numPr>
      </w:pPr>
      <w:bookmarkStart w:id="94" w:name="_Toc146215056"/>
      <w:r>
        <w:t>Complex attributes</w:t>
      </w:r>
      <w:bookmarkEnd w:id="94"/>
    </w:p>
    <w:p w14:paraId="5079C980" w14:textId="1C10BDBC" w:rsidR="00F50A6C" w:rsidRDefault="00AD4771" w:rsidP="007D011C">
      <w:pPr>
        <w:pStyle w:val="Leipteksti"/>
        <w:jc w:val="left"/>
        <w:rPr>
          <w:szCs w:val="22"/>
        </w:rPr>
      </w:pPr>
      <w:r>
        <w:rPr>
          <w:szCs w:val="22"/>
        </w:rPr>
        <w:t>Complex attributes are aggregations of other attributes that are either simple or complex. The aggregation is defined by means of attribute bindings.</w:t>
      </w:r>
    </w:p>
    <w:p w14:paraId="28219460" w14:textId="25049F96" w:rsidR="00AD4771" w:rsidRDefault="00AD4771" w:rsidP="0066081D">
      <w:pPr>
        <w:pStyle w:val="Otsikko2"/>
        <w:numPr>
          <w:ilvl w:val="1"/>
          <w:numId w:val="10"/>
        </w:numPr>
      </w:pPr>
      <w:bookmarkStart w:id="95" w:name="_Toc146215057"/>
      <w:r>
        <w:t xml:space="preserve">Units of </w:t>
      </w:r>
      <w:r w:rsidR="00E502BD">
        <w:t>M</w:t>
      </w:r>
      <w:r>
        <w:t>easure</w:t>
      </w:r>
      <w:bookmarkEnd w:id="95"/>
    </w:p>
    <w:p w14:paraId="23A46710" w14:textId="52ACBB1E" w:rsidR="00E502BD" w:rsidRPr="00E502BD" w:rsidRDefault="00E502BD" w:rsidP="00E502BD">
      <w:pPr>
        <w:pStyle w:val="Leipteksti"/>
        <w:jc w:val="left"/>
        <w:rPr>
          <w:lang w:val="en-US"/>
        </w:rPr>
      </w:pPr>
      <w:r w:rsidRPr="00E502BD">
        <w:rPr>
          <w:lang w:val="en-US"/>
        </w:rPr>
        <w:t>There is no use of a specific unit of measure in the S-</w:t>
      </w:r>
      <w:r>
        <w:rPr>
          <w:lang w:val="en-US"/>
        </w:rPr>
        <w:t>212</w:t>
      </w:r>
      <w:r w:rsidRPr="00E502BD">
        <w:rPr>
          <w:lang w:val="en-US"/>
        </w:rPr>
        <w:t xml:space="preserve"> data model. However, the content of text attributes that describe the nature of </w:t>
      </w:r>
      <w:r w:rsidR="009E5579">
        <w:rPr>
          <w:lang w:val="en-US"/>
        </w:rPr>
        <w:t>VTS digital information</w:t>
      </w:r>
      <w:r w:rsidRPr="00E502BD">
        <w:rPr>
          <w:lang w:val="en-US"/>
        </w:rPr>
        <w:t xml:space="preserve"> should make use of the following units of measure where appropriate:</w:t>
      </w:r>
    </w:p>
    <w:p w14:paraId="751283C3" w14:textId="4FABAC2C" w:rsidR="00E502BD" w:rsidRPr="00E502BD" w:rsidRDefault="00E502BD" w:rsidP="00E502BD">
      <w:pPr>
        <w:pStyle w:val="Leipteksti"/>
        <w:numPr>
          <w:ilvl w:val="0"/>
          <w:numId w:val="8"/>
        </w:numPr>
        <w:jc w:val="left"/>
        <w:rPr>
          <w:lang w:val="en-US"/>
        </w:rPr>
      </w:pPr>
      <w:r w:rsidRPr="00E502BD">
        <w:rPr>
          <w:lang w:val="en-US"/>
        </w:rPr>
        <w:t xml:space="preserve">Orientation is given in decimal </w:t>
      </w:r>
      <w:proofErr w:type="gramStart"/>
      <w:r w:rsidRPr="00E502BD">
        <w:rPr>
          <w:lang w:val="en-US"/>
        </w:rPr>
        <w:t>degrees</w:t>
      </w:r>
      <w:proofErr w:type="gramEnd"/>
    </w:p>
    <w:p w14:paraId="6255BD75" w14:textId="07F90069" w:rsidR="00E502BD" w:rsidRPr="00E502BD" w:rsidRDefault="00E502BD" w:rsidP="00E502BD">
      <w:pPr>
        <w:pStyle w:val="Leipteksti"/>
        <w:numPr>
          <w:ilvl w:val="0"/>
          <w:numId w:val="8"/>
        </w:numPr>
        <w:jc w:val="left"/>
        <w:rPr>
          <w:lang w:val="en-US"/>
        </w:rPr>
      </w:pPr>
      <w:r w:rsidRPr="00E502BD">
        <w:rPr>
          <w:lang w:val="en-US"/>
        </w:rPr>
        <w:t xml:space="preserve">Radio frequency is given in </w:t>
      </w:r>
      <w:proofErr w:type="gramStart"/>
      <w:r w:rsidRPr="00E502BD">
        <w:rPr>
          <w:lang w:val="en-US"/>
        </w:rPr>
        <w:t>hertz</w:t>
      </w:r>
      <w:proofErr w:type="gramEnd"/>
    </w:p>
    <w:p w14:paraId="0E5227D2" w14:textId="76916940" w:rsidR="00E502BD" w:rsidRPr="00E502BD" w:rsidRDefault="00E502BD" w:rsidP="00E502BD">
      <w:pPr>
        <w:pStyle w:val="Leipteksti"/>
        <w:numPr>
          <w:ilvl w:val="0"/>
          <w:numId w:val="8"/>
        </w:numPr>
        <w:jc w:val="left"/>
        <w:rPr>
          <w:lang w:val="en-US"/>
        </w:rPr>
      </w:pPr>
      <w:r w:rsidRPr="00E502BD">
        <w:rPr>
          <w:lang w:val="en-US"/>
        </w:rPr>
        <w:t xml:space="preserve">Uncertainty is given in </w:t>
      </w:r>
      <w:proofErr w:type="spellStart"/>
      <w:proofErr w:type="gramStart"/>
      <w:r w:rsidRPr="00E502BD">
        <w:rPr>
          <w:lang w:val="en-US"/>
        </w:rPr>
        <w:t>metres</w:t>
      </w:r>
      <w:proofErr w:type="spellEnd"/>
      <w:proofErr w:type="gramEnd"/>
    </w:p>
    <w:p w14:paraId="00CE4F80" w14:textId="437FA36D" w:rsidR="00E502BD" w:rsidRPr="00E502BD" w:rsidRDefault="00E502BD" w:rsidP="00E502BD">
      <w:pPr>
        <w:pStyle w:val="Leipteksti"/>
        <w:numPr>
          <w:ilvl w:val="0"/>
          <w:numId w:val="8"/>
        </w:numPr>
        <w:jc w:val="left"/>
        <w:rPr>
          <w:lang w:val="en-US"/>
        </w:rPr>
      </w:pPr>
      <w:r w:rsidRPr="00E502BD">
        <w:rPr>
          <w:lang w:val="en-US"/>
        </w:rPr>
        <w:t xml:space="preserve">Horizontal distance is given in either </w:t>
      </w:r>
      <w:proofErr w:type="spellStart"/>
      <w:r w:rsidRPr="00E502BD">
        <w:rPr>
          <w:lang w:val="en-US"/>
        </w:rPr>
        <w:t>metres</w:t>
      </w:r>
      <w:proofErr w:type="spellEnd"/>
      <w:r w:rsidRPr="00E502BD">
        <w:rPr>
          <w:lang w:val="en-US"/>
        </w:rPr>
        <w:t xml:space="preserve"> (m) or </w:t>
      </w:r>
      <w:proofErr w:type="spellStart"/>
      <w:r w:rsidRPr="00E502BD">
        <w:rPr>
          <w:lang w:val="en-US"/>
        </w:rPr>
        <w:t>kilometres</w:t>
      </w:r>
      <w:proofErr w:type="spellEnd"/>
      <w:r w:rsidRPr="00E502BD">
        <w:rPr>
          <w:lang w:val="en-US"/>
        </w:rPr>
        <w:t xml:space="preserve"> (km) or nautical miles (NM), as indicated by the </w:t>
      </w:r>
      <w:proofErr w:type="gramStart"/>
      <w:r w:rsidRPr="00E502BD">
        <w:rPr>
          <w:lang w:val="en-US"/>
        </w:rPr>
        <w:t>designation</w:t>
      </w:r>
      <w:proofErr w:type="gramEnd"/>
    </w:p>
    <w:p w14:paraId="05CC9B6C" w14:textId="12AD6B16" w:rsidR="00E502BD" w:rsidRPr="00E502BD" w:rsidRDefault="00E502BD" w:rsidP="00E502BD">
      <w:pPr>
        <w:pStyle w:val="Leipteksti"/>
        <w:numPr>
          <w:ilvl w:val="0"/>
          <w:numId w:val="8"/>
        </w:numPr>
        <w:jc w:val="left"/>
        <w:rPr>
          <w:lang w:val="en-US"/>
        </w:rPr>
      </w:pPr>
      <w:r w:rsidRPr="00E502BD">
        <w:rPr>
          <w:lang w:val="en-US"/>
        </w:rPr>
        <w:t xml:space="preserve">Depths are given in </w:t>
      </w:r>
      <w:proofErr w:type="spellStart"/>
      <w:proofErr w:type="gramStart"/>
      <w:r w:rsidRPr="00E502BD">
        <w:rPr>
          <w:lang w:val="en-US"/>
        </w:rPr>
        <w:t>metres</w:t>
      </w:r>
      <w:proofErr w:type="spellEnd"/>
      <w:proofErr w:type="gramEnd"/>
    </w:p>
    <w:p w14:paraId="494B9F40" w14:textId="46BFB0FB" w:rsidR="00AD4771" w:rsidRDefault="00E502BD" w:rsidP="00E502BD">
      <w:pPr>
        <w:pStyle w:val="Leipteksti"/>
        <w:numPr>
          <w:ilvl w:val="0"/>
          <w:numId w:val="8"/>
        </w:numPr>
        <w:jc w:val="left"/>
        <w:rPr>
          <w:lang w:val="en-US"/>
        </w:rPr>
      </w:pPr>
      <w:r w:rsidRPr="00E502BD">
        <w:rPr>
          <w:lang w:val="en-US"/>
        </w:rPr>
        <w:t xml:space="preserve">Heights are given in </w:t>
      </w:r>
      <w:proofErr w:type="spellStart"/>
      <w:proofErr w:type="gramStart"/>
      <w:r w:rsidRPr="00E502BD">
        <w:rPr>
          <w:lang w:val="en-US"/>
        </w:rPr>
        <w:t>metres</w:t>
      </w:r>
      <w:proofErr w:type="spellEnd"/>
      <w:proofErr w:type="gramEnd"/>
    </w:p>
    <w:p w14:paraId="42F5678C" w14:textId="5B9241F2" w:rsidR="0066081D" w:rsidRDefault="0066081D" w:rsidP="0066081D">
      <w:pPr>
        <w:pStyle w:val="Leipteksti"/>
        <w:jc w:val="left"/>
        <w:rPr>
          <w:lang w:val="en-US"/>
        </w:rPr>
      </w:pPr>
    </w:p>
    <w:p w14:paraId="267D2023" w14:textId="259C29C5" w:rsidR="0066081D" w:rsidRDefault="001807EE" w:rsidP="0066081D">
      <w:pPr>
        <w:pStyle w:val="Otsikko2"/>
        <w:numPr>
          <w:ilvl w:val="1"/>
          <w:numId w:val="10"/>
        </w:numPr>
      </w:pPr>
      <w:bookmarkStart w:id="96" w:name="_Toc146215058"/>
      <w:r>
        <w:t>Geometric Representation</w:t>
      </w:r>
      <w:bookmarkEnd w:id="96"/>
    </w:p>
    <w:p w14:paraId="26CE9267" w14:textId="2D323462" w:rsidR="00314D38" w:rsidRPr="00314D38" w:rsidRDefault="00E64FAD" w:rsidP="00314D38">
      <w:pPr>
        <w:pStyle w:val="Default"/>
        <w:rPr>
          <w:sz w:val="22"/>
          <w:szCs w:val="22"/>
          <w:lang w:val="en-US"/>
        </w:rPr>
      </w:pPr>
      <w:r w:rsidRPr="00B75E37">
        <w:rPr>
          <w:sz w:val="22"/>
          <w:szCs w:val="22"/>
          <w:lang w:val="en-US"/>
        </w:rPr>
        <w:t xml:space="preserve">Geometric representation is the digital description of the spatial component of an object as described in S-100 and ISO 19107. This product specification uses three types of geometries: </w:t>
      </w:r>
      <w:proofErr w:type="spellStart"/>
      <w:r w:rsidRPr="00B75E37">
        <w:rPr>
          <w:b/>
          <w:bCs/>
          <w:sz w:val="22"/>
          <w:szCs w:val="22"/>
          <w:lang w:val="en-US"/>
        </w:rPr>
        <w:t>GM_Point</w:t>
      </w:r>
      <w:proofErr w:type="spellEnd"/>
      <w:r w:rsidRPr="00B75E37">
        <w:rPr>
          <w:sz w:val="22"/>
          <w:szCs w:val="22"/>
          <w:lang w:val="en-US"/>
        </w:rPr>
        <w:t xml:space="preserve">, </w:t>
      </w:r>
      <w:proofErr w:type="spellStart"/>
      <w:r w:rsidRPr="00B75E37">
        <w:rPr>
          <w:b/>
          <w:bCs/>
          <w:sz w:val="22"/>
          <w:szCs w:val="22"/>
          <w:lang w:val="en-US"/>
        </w:rPr>
        <w:t>GM_OrientableCurve</w:t>
      </w:r>
      <w:proofErr w:type="spellEnd"/>
      <w:r w:rsidRPr="00B75E37">
        <w:rPr>
          <w:sz w:val="22"/>
          <w:szCs w:val="22"/>
          <w:lang w:val="en-US"/>
        </w:rPr>
        <w:t xml:space="preserve">, and </w:t>
      </w:r>
      <w:proofErr w:type="spellStart"/>
      <w:r w:rsidRPr="00B75E37">
        <w:rPr>
          <w:b/>
          <w:bCs/>
          <w:sz w:val="22"/>
          <w:szCs w:val="22"/>
          <w:lang w:val="en-US"/>
        </w:rPr>
        <w:t>GM_OrientableSurface</w:t>
      </w:r>
      <w:proofErr w:type="spellEnd"/>
      <w:r w:rsidRPr="00B75E37">
        <w:rPr>
          <w:sz w:val="22"/>
          <w:szCs w:val="22"/>
          <w:lang w:val="en-US"/>
        </w:rPr>
        <w:t xml:space="preserve">. </w:t>
      </w:r>
      <w:r w:rsidRPr="00314D38">
        <w:rPr>
          <w:sz w:val="22"/>
          <w:szCs w:val="22"/>
          <w:lang w:val="en-US"/>
        </w:rPr>
        <w:t>The spatial attributes for the</w:t>
      </w:r>
      <w:r w:rsidR="00314D38" w:rsidRPr="00314D38">
        <w:rPr>
          <w:szCs w:val="22"/>
          <w:lang w:val="en-US"/>
        </w:rPr>
        <w:t xml:space="preserve"> </w:t>
      </w:r>
      <w:r w:rsidR="00314D38" w:rsidRPr="00314D38">
        <w:rPr>
          <w:sz w:val="22"/>
          <w:szCs w:val="22"/>
          <w:lang w:val="en-US"/>
        </w:rPr>
        <w:t xml:space="preserve">feature classes specify the expected geometric primitives to be inserted as either point, </w:t>
      </w:r>
      <w:proofErr w:type="gramStart"/>
      <w:r w:rsidR="00314D38" w:rsidRPr="00314D38">
        <w:rPr>
          <w:sz w:val="22"/>
          <w:szCs w:val="22"/>
          <w:lang w:val="en-US"/>
        </w:rPr>
        <w:t>curve</w:t>
      </w:r>
      <w:proofErr w:type="gramEnd"/>
      <w:r w:rsidR="00314D38" w:rsidRPr="00314D38">
        <w:rPr>
          <w:sz w:val="22"/>
          <w:szCs w:val="22"/>
          <w:lang w:val="en-US"/>
        </w:rPr>
        <w:t xml:space="preserve"> or surface. Point corresponds to </w:t>
      </w:r>
      <w:proofErr w:type="spellStart"/>
      <w:r w:rsidR="00314D38" w:rsidRPr="00314D38">
        <w:rPr>
          <w:b/>
          <w:bCs/>
          <w:sz w:val="22"/>
          <w:szCs w:val="22"/>
          <w:lang w:val="en-US"/>
        </w:rPr>
        <w:t>GM_Point</w:t>
      </w:r>
      <w:proofErr w:type="spellEnd"/>
      <w:r w:rsidR="00314D38" w:rsidRPr="00314D38">
        <w:rPr>
          <w:sz w:val="22"/>
          <w:szCs w:val="22"/>
          <w:lang w:val="en-US"/>
        </w:rPr>
        <w:t xml:space="preserve">, curve corresponds to </w:t>
      </w:r>
      <w:proofErr w:type="spellStart"/>
      <w:r w:rsidR="00314D38" w:rsidRPr="00314D38">
        <w:rPr>
          <w:b/>
          <w:bCs/>
          <w:sz w:val="22"/>
          <w:szCs w:val="22"/>
          <w:lang w:val="en-US"/>
        </w:rPr>
        <w:t>GM_OrientableCurve</w:t>
      </w:r>
      <w:proofErr w:type="spellEnd"/>
      <w:r w:rsidR="00314D38" w:rsidRPr="00314D38">
        <w:rPr>
          <w:sz w:val="22"/>
          <w:szCs w:val="22"/>
          <w:lang w:val="en-US"/>
        </w:rPr>
        <w:t xml:space="preserve">, and surface corresponds to </w:t>
      </w:r>
      <w:proofErr w:type="spellStart"/>
      <w:r w:rsidR="00314D38" w:rsidRPr="00314D38">
        <w:rPr>
          <w:b/>
          <w:bCs/>
          <w:sz w:val="22"/>
          <w:szCs w:val="22"/>
          <w:lang w:val="en-US"/>
        </w:rPr>
        <w:t>GM_OrientableSurface</w:t>
      </w:r>
      <w:proofErr w:type="spellEnd"/>
      <w:r w:rsidR="00314D38" w:rsidRPr="00314D38">
        <w:rPr>
          <w:sz w:val="22"/>
          <w:szCs w:val="22"/>
          <w:lang w:val="en-US"/>
        </w:rPr>
        <w:t xml:space="preserve">. The </w:t>
      </w:r>
      <w:proofErr w:type="spellStart"/>
      <w:r w:rsidR="00314D38">
        <w:rPr>
          <w:b/>
          <w:bCs/>
          <w:sz w:val="22"/>
          <w:szCs w:val="22"/>
          <w:lang w:val="en-US"/>
        </w:rPr>
        <w:t>VTS</w:t>
      </w:r>
      <w:r w:rsidR="005A02E7">
        <w:rPr>
          <w:b/>
          <w:bCs/>
          <w:sz w:val="22"/>
          <w:szCs w:val="22"/>
          <w:lang w:val="en-US"/>
        </w:rPr>
        <w:t>DigitalInformation</w:t>
      </w:r>
      <w:r w:rsidR="00046FA8">
        <w:rPr>
          <w:b/>
          <w:bCs/>
          <w:sz w:val="22"/>
          <w:szCs w:val="22"/>
          <w:lang w:val="en-US"/>
        </w:rPr>
        <w:t>Message</w:t>
      </w:r>
      <w:proofErr w:type="spellEnd"/>
      <w:r w:rsidR="00314D38" w:rsidRPr="00314D38">
        <w:rPr>
          <w:b/>
          <w:bCs/>
          <w:sz w:val="22"/>
          <w:szCs w:val="22"/>
          <w:lang w:val="en-US"/>
        </w:rPr>
        <w:t xml:space="preserve"> </w:t>
      </w:r>
      <w:r w:rsidR="00314D38" w:rsidRPr="00314D38">
        <w:rPr>
          <w:sz w:val="22"/>
          <w:szCs w:val="22"/>
          <w:lang w:val="en-US"/>
        </w:rPr>
        <w:t xml:space="preserve">feature class defined in this specification can also use the no geometry geometric primitive. This option is reserved for cases where the geometry </w:t>
      </w:r>
      <w:r w:rsidR="00046FA8">
        <w:rPr>
          <w:sz w:val="22"/>
          <w:szCs w:val="22"/>
          <w:lang w:val="en-US"/>
        </w:rPr>
        <w:t>is not needed</w:t>
      </w:r>
      <w:r w:rsidR="00314D38" w:rsidRPr="00314D38">
        <w:rPr>
          <w:sz w:val="22"/>
          <w:szCs w:val="22"/>
          <w:lang w:val="en-US"/>
        </w:rPr>
        <w:t xml:space="preserve">, where location of the </w:t>
      </w:r>
      <w:r w:rsidR="00046FA8">
        <w:rPr>
          <w:sz w:val="22"/>
          <w:szCs w:val="22"/>
          <w:lang w:val="en-US"/>
        </w:rPr>
        <w:t>VTS digital</w:t>
      </w:r>
      <w:r w:rsidR="00314D38" w:rsidRPr="00314D38">
        <w:rPr>
          <w:sz w:val="22"/>
          <w:szCs w:val="22"/>
          <w:lang w:val="en-US"/>
        </w:rPr>
        <w:t xml:space="preserve"> </w:t>
      </w:r>
      <w:r w:rsidR="00314D38" w:rsidRPr="00314D38">
        <w:rPr>
          <w:sz w:val="22"/>
          <w:szCs w:val="22"/>
          <w:lang w:val="en-US"/>
        </w:rPr>
        <w:lastRenderedPageBreak/>
        <w:t xml:space="preserve">information is given by other </w:t>
      </w:r>
      <w:r w:rsidR="006368D9">
        <w:rPr>
          <w:sz w:val="22"/>
          <w:szCs w:val="22"/>
          <w:lang w:val="en-US"/>
        </w:rPr>
        <w:t>feature class</w:t>
      </w:r>
      <w:r w:rsidR="00314D38" w:rsidRPr="00314D38">
        <w:rPr>
          <w:sz w:val="22"/>
          <w:szCs w:val="22"/>
          <w:lang w:val="en-US"/>
        </w:rPr>
        <w:t xml:space="preserve">. In such cases a textual description of the area is </w:t>
      </w:r>
      <w:r w:rsidR="006368D9">
        <w:rPr>
          <w:sz w:val="22"/>
          <w:szCs w:val="22"/>
          <w:lang w:val="en-US"/>
        </w:rPr>
        <w:t>can be expressed</w:t>
      </w:r>
      <w:r w:rsidR="00314D38" w:rsidRPr="00314D38">
        <w:rPr>
          <w:sz w:val="22"/>
          <w:szCs w:val="22"/>
          <w:lang w:val="en-US"/>
        </w:rPr>
        <w:t xml:space="preserve">. </w:t>
      </w:r>
    </w:p>
    <w:p w14:paraId="72FB302C" w14:textId="72BC91F0" w:rsidR="001807EE" w:rsidRDefault="00314D38" w:rsidP="00314D38">
      <w:pPr>
        <w:pStyle w:val="Leipteksti"/>
        <w:rPr>
          <w:szCs w:val="22"/>
        </w:rPr>
      </w:pPr>
      <w:r w:rsidRPr="00A35680">
        <w:rPr>
          <w:szCs w:val="22"/>
          <w:highlight w:val="yellow"/>
        </w:rPr>
        <w:t>Figure 5-2 -</w:t>
      </w:r>
      <w:r>
        <w:rPr>
          <w:szCs w:val="22"/>
        </w:rPr>
        <w:t xml:space="preserve"> Geometric Primitives shows an overview of how the spatial model has been implemented in S-</w:t>
      </w:r>
      <w:r w:rsidR="006368D9">
        <w:rPr>
          <w:szCs w:val="22"/>
        </w:rPr>
        <w:t>212</w:t>
      </w:r>
      <w:r>
        <w:rPr>
          <w:szCs w:val="22"/>
        </w:rPr>
        <w:t>. This includes the option to encode spatial uncertainty where this is required.</w:t>
      </w:r>
    </w:p>
    <w:p w14:paraId="4737A49D" w14:textId="3A5770CE" w:rsidR="00A35680" w:rsidRDefault="00A35680" w:rsidP="00314D38">
      <w:pPr>
        <w:pStyle w:val="Leipteksti"/>
        <w:rPr>
          <w:szCs w:val="22"/>
        </w:rPr>
      </w:pPr>
      <w:r>
        <w:rPr>
          <w:szCs w:val="22"/>
        </w:rPr>
        <w:t xml:space="preserve">Spatial uncertainties can be expressed quantitatively using the </w:t>
      </w:r>
      <w:proofErr w:type="spellStart"/>
      <w:r>
        <w:rPr>
          <w:szCs w:val="22"/>
        </w:rPr>
        <w:t>positionalAccuracy</w:t>
      </w:r>
      <w:proofErr w:type="spellEnd"/>
      <w:r>
        <w:rPr>
          <w:szCs w:val="22"/>
        </w:rPr>
        <w:t xml:space="preserve"> when known, or qualitatively using the </w:t>
      </w:r>
      <w:proofErr w:type="spellStart"/>
      <w:r>
        <w:rPr>
          <w:szCs w:val="22"/>
        </w:rPr>
        <w:t>qualityOfPosition</w:t>
      </w:r>
      <w:proofErr w:type="spellEnd"/>
      <w:r>
        <w:rPr>
          <w:szCs w:val="22"/>
        </w:rPr>
        <w:t xml:space="preserve"> enumerated list.</w:t>
      </w:r>
    </w:p>
    <w:p w14:paraId="14482B6B" w14:textId="77777777" w:rsidR="007D6CFA" w:rsidRPr="001807EE" w:rsidRDefault="007D6CFA" w:rsidP="00314D38">
      <w:pPr>
        <w:pStyle w:val="Leipteksti"/>
        <w:rPr>
          <w:lang w:val="en-US"/>
        </w:rPr>
      </w:pPr>
    </w:p>
    <w:p w14:paraId="14F8C3D3" w14:textId="77777777" w:rsidR="0066081D" w:rsidRPr="00F27618" w:rsidRDefault="0066081D" w:rsidP="0066081D">
      <w:pPr>
        <w:pStyle w:val="Leipteksti"/>
        <w:jc w:val="left"/>
        <w:rPr>
          <w:lang w:val="en-US"/>
        </w:rPr>
      </w:pPr>
    </w:p>
    <w:p w14:paraId="5D2097BB" w14:textId="51D645C2" w:rsidR="00D63C8C" w:rsidRDefault="00606827" w:rsidP="00C26C57">
      <w:pPr>
        <w:pStyle w:val="Otsikko1"/>
      </w:pPr>
      <w:bookmarkStart w:id="97" w:name="_Toc146215059"/>
      <w:r>
        <w:t>Co-ordinate Reference Systems (CRS)</w:t>
      </w:r>
      <w:bookmarkEnd w:id="97"/>
    </w:p>
    <w:p w14:paraId="07A0AE47" w14:textId="1F05DB21" w:rsidR="00606827" w:rsidRDefault="00D071A2" w:rsidP="00D071A2">
      <w:pPr>
        <w:pStyle w:val="Otsikko2"/>
      </w:pPr>
      <w:bookmarkStart w:id="98" w:name="_Toc146215060"/>
      <w:r>
        <w:t>Introduction</w:t>
      </w:r>
      <w:bookmarkEnd w:id="98"/>
      <w:r>
        <w:t xml:space="preserve"> </w:t>
      </w:r>
    </w:p>
    <w:p w14:paraId="3EB44639" w14:textId="02D75BD5" w:rsidR="00361642" w:rsidRPr="00361642" w:rsidRDefault="00361642" w:rsidP="00361642">
      <w:pPr>
        <w:pStyle w:val="Leipteksti"/>
        <w:rPr>
          <w:lang w:val="en-US"/>
        </w:rPr>
      </w:pPr>
      <w:r>
        <w:rPr>
          <w:szCs w:val="22"/>
        </w:rPr>
        <w:t xml:space="preserve">A VTS Digital Information </w:t>
      </w:r>
      <w:r w:rsidR="008865D8" w:rsidRPr="008865D8">
        <w:rPr>
          <w:szCs w:val="22"/>
        </w:rPr>
        <w:t xml:space="preserve">dataset must define one geodetic CRS and may define vertical CRS information for depths and elevations when appropriate for the </w:t>
      </w:r>
      <w:r w:rsidR="008865D8">
        <w:rPr>
          <w:szCs w:val="22"/>
        </w:rPr>
        <w:t>VTS Digital Information</w:t>
      </w:r>
      <w:r w:rsidR="008865D8" w:rsidRPr="008865D8">
        <w:rPr>
          <w:szCs w:val="22"/>
        </w:rPr>
        <w:t xml:space="preserve"> content.</w:t>
      </w:r>
    </w:p>
    <w:p w14:paraId="421C9D32" w14:textId="0A8EB618" w:rsidR="00D50B9A" w:rsidRDefault="00D50B9A" w:rsidP="00D50B9A">
      <w:pPr>
        <w:pStyle w:val="Otsikko2"/>
      </w:pPr>
      <w:bookmarkStart w:id="99" w:name="_Toc146215061"/>
      <w:r>
        <w:t xml:space="preserve">Reference </w:t>
      </w:r>
      <w:r w:rsidR="00674E17" w:rsidRPr="00674E17">
        <w:t>systems used in S-</w:t>
      </w:r>
      <w:r w:rsidR="00674E17">
        <w:t>212</w:t>
      </w:r>
      <w:bookmarkEnd w:id="99"/>
    </w:p>
    <w:p w14:paraId="2258C224" w14:textId="6F9B26E7" w:rsidR="00D50B9A" w:rsidRPr="00D50B9A" w:rsidRDefault="001D60A2" w:rsidP="00D50B9A">
      <w:pPr>
        <w:pStyle w:val="Leipteksti"/>
        <w:rPr>
          <w:lang w:val="en-US"/>
        </w:rPr>
      </w:pPr>
      <w:r w:rsidRPr="001D60A2">
        <w:rPr>
          <w:lang w:val="en-US"/>
        </w:rPr>
        <w:t xml:space="preserve">The horizontal CRS must be EPSG:4326 (WGS84). The full reference to EPSG: 4326 can be found at </w:t>
      </w:r>
      <w:hyperlink r:id="rId19" w:history="1">
        <w:r w:rsidRPr="00B54582">
          <w:rPr>
            <w:rStyle w:val="Hyperlinkki"/>
            <w:lang w:val="en-US"/>
          </w:rPr>
          <w:t>www.epsg-registry.org</w:t>
        </w:r>
      </w:hyperlink>
      <w:r w:rsidRPr="001D60A2">
        <w:rPr>
          <w:lang w:val="en-US"/>
        </w:rPr>
        <w:t>.</w:t>
      </w:r>
      <w:r>
        <w:rPr>
          <w:lang w:val="en-US"/>
        </w:rPr>
        <w:t xml:space="preserve"> </w:t>
      </w:r>
    </w:p>
    <w:p w14:paraId="4E4FBBD6" w14:textId="77777777" w:rsidR="001D60A2" w:rsidRPr="00D071A2" w:rsidRDefault="001D60A2" w:rsidP="001D60A2">
      <w:pPr>
        <w:pStyle w:val="Leipteksti"/>
        <w:rPr>
          <w:lang w:eastAsia="ko-KR"/>
        </w:rPr>
      </w:pPr>
      <w:r w:rsidRPr="00D071A2">
        <w:rPr>
          <w:b/>
          <w:lang w:eastAsia="ko-KR"/>
        </w:rPr>
        <w:t>Horizontal coordinate reference system:</w:t>
      </w:r>
      <w:r w:rsidRPr="00D071A2">
        <w:rPr>
          <w:lang w:eastAsia="ko-KR"/>
        </w:rPr>
        <w:tab/>
        <w:t>WGS 84</w:t>
      </w:r>
    </w:p>
    <w:p w14:paraId="63E5DF4D" w14:textId="77777777" w:rsidR="001D60A2" w:rsidRPr="00D071A2" w:rsidRDefault="001D60A2" w:rsidP="001D60A2">
      <w:pPr>
        <w:pStyle w:val="Leipteksti"/>
        <w:rPr>
          <w:lang w:eastAsia="ko-KR"/>
        </w:rPr>
      </w:pPr>
      <w:r w:rsidRPr="00D071A2">
        <w:rPr>
          <w:b/>
          <w:lang w:eastAsia="ko-KR"/>
        </w:rPr>
        <w:t>Projection:</w:t>
      </w:r>
      <w:r w:rsidRPr="00D071A2">
        <w:rPr>
          <w:lang w:eastAsia="ko-KR"/>
        </w:rPr>
        <w:t xml:space="preserve"> </w:t>
      </w:r>
      <w:r w:rsidRPr="00D071A2">
        <w:rPr>
          <w:lang w:eastAsia="ko-KR"/>
        </w:rPr>
        <w:tab/>
      </w:r>
      <w:r w:rsidRPr="00D071A2">
        <w:rPr>
          <w:lang w:eastAsia="ko-KR"/>
        </w:rPr>
        <w:tab/>
      </w:r>
      <w:r w:rsidRPr="00D071A2">
        <w:rPr>
          <w:lang w:eastAsia="ko-KR"/>
        </w:rPr>
        <w:tab/>
      </w:r>
      <w:r w:rsidRPr="00D071A2">
        <w:rPr>
          <w:lang w:eastAsia="ko-KR"/>
        </w:rPr>
        <w:tab/>
      </w:r>
      <w:r w:rsidRPr="00D071A2">
        <w:rPr>
          <w:lang w:eastAsia="ko-KR"/>
        </w:rPr>
        <w:tab/>
        <w:t xml:space="preserve">None </w:t>
      </w:r>
    </w:p>
    <w:p w14:paraId="04B46FA8" w14:textId="525DE4C0" w:rsidR="001D60A2" w:rsidRPr="00D071A2" w:rsidRDefault="001D60A2" w:rsidP="001D60A2">
      <w:pPr>
        <w:pStyle w:val="Leipteksti"/>
        <w:rPr>
          <w:lang w:eastAsia="ko-KR"/>
        </w:rPr>
      </w:pPr>
      <w:r w:rsidRPr="00D071A2">
        <w:rPr>
          <w:b/>
          <w:lang w:eastAsia="ko-KR"/>
        </w:rPr>
        <w:t>Vertical coordinate reference system:</w:t>
      </w:r>
      <w:r w:rsidRPr="00D071A2">
        <w:rPr>
          <w:lang w:eastAsia="ko-KR"/>
        </w:rPr>
        <w:t xml:space="preserve"> </w:t>
      </w:r>
      <w:r w:rsidRPr="00D071A2">
        <w:rPr>
          <w:lang w:eastAsia="ko-KR"/>
        </w:rPr>
        <w:tab/>
      </w:r>
      <w:r w:rsidR="00655DD3" w:rsidRPr="00655DD3">
        <w:rPr>
          <w:highlight w:val="yellow"/>
          <w:lang w:eastAsia="ko-KR"/>
        </w:rPr>
        <w:t>TBD</w:t>
      </w:r>
      <w:r w:rsidRPr="00D071A2">
        <w:rPr>
          <w:lang w:eastAsia="ko-KR"/>
        </w:rPr>
        <w:t xml:space="preserve"> </w:t>
      </w:r>
    </w:p>
    <w:p w14:paraId="192C3BFA" w14:textId="77777777" w:rsidR="001D60A2" w:rsidRPr="00D071A2" w:rsidRDefault="001D60A2" w:rsidP="001D60A2">
      <w:pPr>
        <w:pStyle w:val="Leipteksti"/>
        <w:rPr>
          <w:lang w:eastAsia="ko-KR"/>
        </w:rPr>
      </w:pPr>
      <w:r w:rsidRPr="00D071A2">
        <w:rPr>
          <w:b/>
          <w:lang w:eastAsia="ko-KR"/>
        </w:rPr>
        <w:t>Temporal reference system:</w:t>
      </w:r>
      <w:r w:rsidRPr="00D071A2">
        <w:rPr>
          <w:lang w:eastAsia="ko-KR"/>
        </w:rPr>
        <w:t xml:space="preserve"> </w:t>
      </w:r>
      <w:r w:rsidRPr="00D071A2">
        <w:rPr>
          <w:lang w:eastAsia="ko-KR"/>
        </w:rPr>
        <w:tab/>
      </w:r>
      <w:r w:rsidRPr="00D071A2">
        <w:rPr>
          <w:lang w:eastAsia="ko-KR"/>
        </w:rPr>
        <w:tab/>
        <w:t>Gregorian calendar</w:t>
      </w:r>
    </w:p>
    <w:p w14:paraId="5105A549" w14:textId="77777777" w:rsidR="001D60A2" w:rsidRPr="00D071A2" w:rsidRDefault="001D60A2" w:rsidP="001D60A2">
      <w:pPr>
        <w:pStyle w:val="Leipteksti"/>
        <w:rPr>
          <w:lang w:eastAsia="ko-KR"/>
        </w:rPr>
      </w:pPr>
      <w:r w:rsidRPr="00D071A2">
        <w:rPr>
          <w:b/>
          <w:lang w:eastAsia="ko-KR"/>
        </w:rPr>
        <w:t>Coordinate reference system registry:</w:t>
      </w:r>
      <w:r w:rsidRPr="00D071A2">
        <w:rPr>
          <w:lang w:eastAsia="ko-KR"/>
        </w:rPr>
        <w:t xml:space="preserve"> </w:t>
      </w:r>
      <w:r w:rsidRPr="00D071A2">
        <w:rPr>
          <w:lang w:eastAsia="ko-KR"/>
        </w:rPr>
        <w:tab/>
        <w:t xml:space="preserve">EPSG Geodetic Parameter Registry </w:t>
      </w:r>
    </w:p>
    <w:p w14:paraId="60A2B596" w14:textId="771C69A6" w:rsidR="001D60A2" w:rsidRDefault="001D60A2" w:rsidP="001D60A2">
      <w:pPr>
        <w:pStyle w:val="Leipteksti"/>
        <w:rPr>
          <w:lang w:eastAsia="ko-KR"/>
        </w:rPr>
      </w:pPr>
      <w:r w:rsidRPr="00D071A2">
        <w:rPr>
          <w:b/>
          <w:lang w:eastAsia="ko-KR"/>
        </w:rPr>
        <w:t>Date type (according to ISO 19115):</w:t>
      </w:r>
      <w:r w:rsidRPr="00D071A2">
        <w:rPr>
          <w:lang w:eastAsia="ko-KR"/>
        </w:rPr>
        <w:t xml:space="preserve">  </w:t>
      </w:r>
      <w:r w:rsidRPr="00D071A2">
        <w:rPr>
          <w:lang w:eastAsia="ko-KR"/>
        </w:rPr>
        <w:tab/>
        <w:t xml:space="preserve">002 </w:t>
      </w:r>
      <w:r w:rsidR="000B72A2">
        <w:rPr>
          <w:lang w:eastAsia="ko-KR"/>
        </w:rPr>
        <w:t>–</w:t>
      </w:r>
      <w:r w:rsidRPr="00D071A2">
        <w:rPr>
          <w:lang w:eastAsia="ko-KR"/>
        </w:rPr>
        <w:t xml:space="preserve"> publication</w:t>
      </w:r>
    </w:p>
    <w:p w14:paraId="4A508EAC" w14:textId="77777777" w:rsidR="000B72A2" w:rsidRPr="000B72A2" w:rsidRDefault="000B72A2" w:rsidP="001D60A2">
      <w:pPr>
        <w:pStyle w:val="Leipteksti"/>
        <w:rPr>
          <w:b/>
          <w:lang w:eastAsia="ko-KR"/>
        </w:rPr>
      </w:pPr>
    </w:p>
    <w:p w14:paraId="3A684C9B" w14:textId="77777777" w:rsidR="001D60A2" w:rsidRDefault="001D60A2" w:rsidP="00D071A2">
      <w:pPr>
        <w:suppressAutoHyphens/>
        <w:spacing w:before="120" w:after="120" w:line="100" w:lineRule="atLeast"/>
        <w:jc w:val="left"/>
        <w:rPr>
          <w:rFonts w:eastAsia="Times New Roman" w:cs="Arial"/>
          <w:color w:val="000000"/>
          <w:szCs w:val="24"/>
          <w:lang w:val="en-GB" w:eastAsia="ar-SA"/>
        </w:rPr>
      </w:pPr>
    </w:p>
    <w:p w14:paraId="69320743" w14:textId="7EF28F16" w:rsidR="00D071A2" w:rsidRPr="00D071A2" w:rsidRDefault="00D071A2" w:rsidP="00D071A2">
      <w:pPr>
        <w:suppressAutoHyphens/>
        <w:spacing w:before="120" w:after="120" w:line="100" w:lineRule="atLeast"/>
        <w:jc w:val="left"/>
        <w:rPr>
          <w:rFonts w:eastAsia="Times New Roman" w:cs="Arial"/>
          <w:color w:val="000000"/>
          <w:szCs w:val="24"/>
          <w:lang w:val="en-GB" w:eastAsia="ar-SA"/>
        </w:rPr>
      </w:pPr>
      <w:r w:rsidRPr="00D071A2">
        <w:rPr>
          <w:rFonts w:eastAsia="Times New Roman" w:cs="Arial"/>
          <w:color w:val="000000"/>
          <w:szCs w:val="24"/>
          <w:lang w:val="en-GB" w:eastAsia="ar-SA"/>
        </w:rPr>
        <w:t>The location of an object in the S-100 standard is defined by means of coordinates which relate a feature to a position. The coordinate reference system used for this product specification is World Geodetic System 1984 (WGS 84) which is defined by the European Petroleum Survey Group (EPSG) code 4326</w:t>
      </w:r>
      <w:r w:rsidR="00D0482F">
        <w:rPr>
          <w:rFonts w:eastAsia="Times New Roman" w:cs="Arial"/>
          <w:color w:val="000000"/>
          <w:szCs w:val="24"/>
          <w:lang w:val="en-GB" w:eastAsia="ar-SA"/>
        </w:rPr>
        <w:t>.</w:t>
      </w:r>
    </w:p>
    <w:p w14:paraId="3F4D8A61" w14:textId="77777777" w:rsidR="00D071A2" w:rsidRPr="00D071A2" w:rsidRDefault="00D071A2" w:rsidP="00D071A2">
      <w:pPr>
        <w:suppressAutoHyphens/>
        <w:spacing w:before="120" w:after="120" w:line="100" w:lineRule="atLeast"/>
        <w:jc w:val="left"/>
        <w:rPr>
          <w:rFonts w:eastAsia="Times New Roman" w:cs="Arial"/>
          <w:color w:val="000000"/>
          <w:szCs w:val="24"/>
          <w:lang w:val="en-GB" w:eastAsia="ar-SA"/>
        </w:rPr>
      </w:pPr>
      <w:r w:rsidRPr="00D071A2">
        <w:rPr>
          <w:rFonts w:eastAsia="Times New Roman" w:cs="Arial"/>
          <w:color w:val="000000"/>
          <w:szCs w:val="24"/>
          <w:lang w:val="en-GB" w:eastAsia="ar-SA"/>
        </w:rPr>
        <w:t>Spatial data are expressed as latitude (φ) and longitude (λ) geographic coordinates. Latitude values are stored as a negative number to represent a position south of the Equator. Longitude values are stored as a negative number to represent a position west of the Prime Meridian. Coordinates are expressed as real value, degree / degree decimal format. Datasets conforming to this product specification are not projected.</w:t>
      </w:r>
    </w:p>
    <w:p w14:paraId="7944AE60" w14:textId="77777777" w:rsidR="00D071A2" w:rsidRPr="00D071A2" w:rsidRDefault="00D071A2" w:rsidP="00D071A2">
      <w:pPr>
        <w:pStyle w:val="Leipteksti"/>
      </w:pPr>
    </w:p>
    <w:p w14:paraId="0603F633" w14:textId="77777777" w:rsidR="00CB3DFB" w:rsidRDefault="00CB3DFB" w:rsidP="00CB3DFB">
      <w:pPr>
        <w:pStyle w:val="Otsikko3"/>
      </w:pPr>
      <w:bookmarkStart w:id="100" w:name="_Toc146215062"/>
      <w:r>
        <w:t>Vertical Coordinate Reference System</w:t>
      </w:r>
      <w:bookmarkEnd w:id="100"/>
      <w:r>
        <w:t xml:space="preserve"> </w:t>
      </w:r>
    </w:p>
    <w:p w14:paraId="6108AE22" w14:textId="6765AB9D" w:rsidR="00CB3DFB" w:rsidRPr="007510F7" w:rsidRDefault="00CB3DFB" w:rsidP="00CB3DFB">
      <w:pPr>
        <w:pStyle w:val="Leipteksti"/>
        <w:rPr>
          <w:lang w:val="en-CA"/>
        </w:rPr>
      </w:pPr>
      <w:r w:rsidRPr="00D132D9">
        <w:t xml:space="preserve">Although all coordinates in a dataset must refer to the same horizontal CRS, different Vertical Datums can be used for the depth or heights in </w:t>
      </w:r>
      <w:r>
        <w:t>VTS Digital Information</w:t>
      </w:r>
      <w:r w:rsidRPr="00D132D9">
        <w:t xml:space="preserve"> datasets. The S-</w:t>
      </w:r>
      <w:r>
        <w:t>212</w:t>
      </w:r>
      <w:r w:rsidRPr="00D132D9">
        <w:t xml:space="preserve"> data must use meter for heights when included. </w:t>
      </w:r>
      <w:r>
        <w:t xml:space="preserve">Some </w:t>
      </w:r>
      <w:r w:rsidRPr="00D132D9">
        <w:t xml:space="preserve">amplifying text in </w:t>
      </w:r>
      <w:r>
        <w:t>some</w:t>
      </w:r>
      <w:r w:rsidRPr="00D132D9">
        <w:t xml:space="preserve"> attribute information of the </w:t>
      </w:r>
      <w:r>
        <w:t>VTS</w:t>
      </w:r>
      <w:r w:rsidR="00811166">
        <w:t xml:space="preserve"> digital</w:t>
      </w:r>
      <w:r>
        <w:t xml:space="preserve"> i</w:t>
      </w:r>
      <w:r w:rsidRPr="00D132D9">
        <w:t>nformation</w:t>
      </w:r>
      <w:r w:rsidR="00811166">
        <w:t xml:space="preserve"> message</w:t>
      </w:r>
      <w:r w:rsidRPr="00D132D9">
        <w:t xml:space="preserve"> complex attribute may include information about heights or </w:t>
      </w:r>
      <w:r w:rsidRPr="00D132D9">
        <w:lastRenderedPageBreak/>
        <w:t>depths. When this is the case, the vertical datum used in the measurement shall be made clear from the text.</w:t>
      </w:r>
    </w:p>
    <w:p w14:paraId="2B9B75D3" w14:textId="77777777" w:rsidR="00CB3DFB" w:rsidRDefault="00CB3DFB" w:rsidP="00CB3DFB">
      <w:pPr>
        <w:pStyle w:val="Otsikko3"/>
        <w:numPr>
          <w:ilvl w:val="0"/>
          <w:numId w:val="0"/>
        </w:numPr>
        <w:ind w:left="720" w:hanging="720"/>
      </w:pPr>
    </w:p>
    <w:p w14:paraId="21A5CEA0" w14:textId="2F4600DA" w:rsidR="00D071A2" w:rsidRDefault="00D071A2" w:rsidP="00FA1369">
      <w:pPr>
        <w:pStyle w:val="Otsikko3"/>
      </w:pPr>
      <w:bookmarkStart w:id="101" w:name="_Toc146215063"/>
      <w:r>
        <w:t>Horizontal Reference System</w:t>
      </w:r>
      <w:bookmarkEnd w:id="101"/>
    </w:p>
    <w:p w14:paraId="5A9520C2" w14:textId="5D569BEB" w:rsidR="00D071A2" w:rsidRPr="00D071A2" w:rsidRDefault="00D071A2" w:rsidP="00D071A2">
      <w:pPr>
        <w:suppressAutoHyphens/>
        <w:spacing w:before="120" w:after="120" w:line="100" w:lineRule="atLeast"/>
        <w:jc w:val="left"/>
        <w:rPr>
          <w:rFonts w:eastAsia="Times New Roman" w:cs="Arial"/>
          <w:color w:val="000000"/>
          <w:szCs w:val="24"/>
          <w:lang w:val="en-GB" w:eastAsia="ar-SA"/>
        </w:rPr>
      </w:pPr>
      <w:r w:rsidRPr="00D071A2">
        <w:rPr>
          <w:rFonts w:eastAsia="Times New Roman" w:cs="Arial"/>
          <w:color w:val="000000"/>
          <w:szCs w:val="24"/>
          <w:lang w:val="en-GB" w:eastAsia="ar-SA"/>
        </w:rPr>
        <w:t xml:space="preserve">Positional data is expressed in latitude and longitude geographic coordinates to one of the reference horizontal reference systems defined in the HORDAT attribute.  Unless otherwise defined, the World Geodetic System 84 (WGS 84) will be used for </w:t>
      </w:r>
      <w:r w:rsidR="007510F7">
        <w:rPr>
          <w:rFonts w:eastAsia="Times New Roman" w:cs="Arial"/>
          <w:color w:val="000000"/>
          <w:szCs w:val="24"/>
          <w:lang w:val="en-GB" w:eastAsia="ar-SA"/>
        </w:rPr>
        <w:t>VTS</w:t>
      </w:r>
      <w:r w:rsidR="00116227">
        <w:rPr>
          <w:rFonts w:eastAsia="Times New Roman" w:cs="Arial"/>
          <w:color w:val="000000"/>
          <w:szCs w:val="24"/>
          <w:lang w:val="en-GB" w:eastAsia="ar-SA"/>
        </w:rPr>
        <w:t xml:space="preserve"> digital</w:t>
      </w:r>
      <w:r w:rsidRPr="00D071A2">
        <w:rPr>
          <w:rFonts w:eastAsia="Times New Roman" w:cs="Arial"/>
          <w:color w:val="000000"/>
          <w:szCs w:val="24"/>
          <w:lang w:val="en-GB" w:eastAsia="ar-SA"/>
        </w:rPr>
        <w:t xml:space="preserve"> </w:t>
      </w:r>
      <w:r w:rsidR="007F1DE8">
        <w:rPr>
          <w:rFonts w:eastAsia="Times New Roman" w:cs="Arial"/>
          <w:color w:val="000000"/>
          <w:szCs w:val="24"/>
          <w:lang w:val="en-GB" w:eastAsia="ar-SA"/>
        </w:rPr>
        <w:t xml:space="preserve">information </w:t>
      </w:r>
      <w:r w:rsidRPr="00D071A2">
        <w:rPr>
          <w:rFonts w:eastAsia="Times New Roman" w:cs="Arial"/>
          <w:color w:val="000000"/>
          <w:szCs w:val="24"/>
          <w:lang w:val="en-GB" w:eastAsia="ar-SA"/>
        </w:rPr>
        <w:t>data products.</w:t>
      </w:r>
    </w:p>
    <w:p w14:paraId="43BDF314" w14:textId="77777777" w:rsidR="00D071A2" w:rsidRPr="00D071A2" w:rsidRDefault="00D071A2" w:rsidP="00D071A2">
      <w:pPr>
        <w:pStyle w:val="Leipteksti"/>
        <w:rPr>
          <w:lang w:val="en-CA"/>
        </w:rPr>
      </w:pPr>
    </w:p>
    <w:p w14:paraId="7560CBDD" w14:textId="57492611" w:rsidR="00D071A2" w:rsidRDefault="00D071A2" w:rsidP="00FA1369">
      <w:pPr>
        <w:pStyle w:val="Otsikko3"/>
      </w:pPr>
      <w:bookmarkStart w:id="102" w:name="_Toc146215064"/>
      <w:r>
        <w:rPr>
          <w:rFonts w:hint="cs"/>
        </w:rPr>
        <w:t>Projection</w:t>
      </w:r>
      <w:bookmarkEnd w:id="102"/>
      <w:r>
        <w:rPr>
          <w:rFonts w:hint="cs"/>
        </w:rPr>
        <w:t xml:space="preserve"> </w:t>
      </w:r>
    </w:p>
    <w:p w14:paraId="18416BA5" w14:textId="65A86AB3" w:rsidR="007510F7" w:rsidRPr="007510F7" w:rsidRDefault="0013447B" w:rsidP="007510F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VTS-DIM</w:t>
      </w:r>
      <w:r w:rsidR="007510F7" w:rsidRPr="007510F7">
        <w:rPr>
          <w:rFonts w:eastAsia="Times New Roman" w:cs="Arial"/>
          <w:color w:val="000000"/>
          <w:szCs w:val="24"/>
          <w:lang w:val="en-GB" w:eastAsia="ar-SA"/>
        </w:rPr>
        <w:t xml:space="preserve"> data products are un-projected.</w:t>
      </w:r>
    </w:p>
    <w:p w14:paraId="010CBA95" w14:textId="77777777" w:rsidR="00D071A2" w:rsidRPr="00D071A2" w:rsidRDefault="00D071A2" w:rsidP="00D071A2">
      <w:pPr>
        <w:pStyle w:val="Leipteksti"/>
        <w:rPr>
          <w:lang w:val="en-US"/>
        </w:rPr>
      </w:pPr>
    </w:p>
    <w:p w14:paraId="1D2F96DC" w14:textId="6CE24123" w:rsidR="00D071A2" w:rsidRDefault="00D071A2" w:rsidP="00D071A2">
      <w:pPr>
        <w:pStyle w:val="Otsikko2"/>
      </w:pPr>
      <w:bookmarkStart w:id="103" w:name="_Toc146215065"/>
      <w:r>
        <w:t>Temporal Reference System</w:t>
      </w:r>
      <w:bookmarkEnd w:id="103"/>
      <w:r>
        <w:t xml:space="preserve"> </w:t>
      </w:r>
    </w:p>
    <w:p w14:paraId="047918E7" w14:textId="77777777" w:rsidR="007510F7" w:rsidRPr="007510F7" w:rsidRDefault="007510F7" w:rsidP="007510F7">
      <w:pPr>
        <w:suppressAutoHyphens/>
        <w:spacing w:before="120" w:after="120" w:line="100" w:lineRule="atLeast"/>
        <w:jc w:val="left"/>
        <w:rPr>
          <w:rFonts w:eastAsia="Times New Roman" w:cs="Arial"/>
          <w:color w:val="000000"/>
          <w:szCs w:val="24"/>
          <w:lang w:val="en-GB" w:eastAsia="ar-SA"/>
        </w:rPr>
      </w:pPr>
      <w:r w:rsidRPr="007510F7">
        <w:rPr>
          <w:rFonts w:eastAsia="Times New Roman" w:cs="Arial"/>
          <w:color w:val="000000"/>
          <w:szCs w:val="24"/>
          <w:lang w:val="en-GB" w:eastAsia="ar-SA"/>
        </w:rPr>
        <w:t>Time is measured by reference to Calendar dates and Clock time in accordance with ISO 19108:2002 Temporal Schema clause 5.4.4.</w:t>
      </w:r>
    </w:p>
    <w:p w14:paraId="29207682" w14:textId="77777777" w:rsidR="00D071A2" w:rsidRPr="00D071A2" w:rsidRDefault="00D071A2" w:rsidP="00D071A2">
      <w:pPr>
        <w:pStyle w:val="Leipteksti"/>
        <w:rPr>
          <w:lang w:val="en-US"/>
        </w:rPr>
      </w:pPr>
    </w:p>
    <w:p w14:paraId="3ABC825F" w14:textId="64D92197" w:rsidR="00D071A2" w:rsidRDefault="00D071A2" w:rsidP="00D071A2">
      <w:pPr>
        <w:pStyle w:val="Otsikko2"/>
      </w:pPr>
      <w:bookmarkStart w:id="104" w:name="_Toc146215066"/>
      <w:r>
        <w:t>VTS</w:t>
      </w:r>
      <w:r w:rsidR="00025613">
        <w:t xml:space="preserve"> Digital</w:t>
      </w:r>
      <w:r>
        <w:t xml:space="preserve"> Information Data and Scale</w:t>
      </w:r>
      <w:bookmarkEnd w:id="104"/>
      <w:r>
        <w:t xml:space="preserve"> </w:t>
      </w:r>
    </w:p>
    <w:p w14:paraId="39640E94" w14:textId="78EA81E2" w:rsidR="007510F7" w:rsidRPr="007510F7" w:rsidRDefault="007510F7" w:rsidP="007510F7">
      <w:pPr>
        <w:suppressAutoHyphens/>
        <w:spacing w:before="120" w:after="120" w:line="100" w:lineRule="atLeast"/>
        <w:jc w:val="left"/>
        <w:rPr>
          <w:rFonts w:eastAsia="Times New Roman" w:cs="Arial"/>
          <w:color w:val="000000"/>
          <w:szCs w:val="24"/>
          <w:lang w:val="en-GB" w:eastAsia="ar-SA"/>
        </w:rPr>
      </w:pPr>
      <w:r w:rsidRPr="007510F7">
        <w:rPr>
          <w:rFonts w:eastAsia="Times New Roman" w:cs="Arial"/>
          <w:color w:val="000000"/>
          <w:szCs w:val="24"/>
          <w:lang w:val="en-GB" w:eastAsia="ar-SA"/>
        </w:rPr>
        <w:t xml:space="preserve">VTS </w:t>
      </w:r>
      <w:r w:rsidR="00025613">
        <w:rPr>
          <w:rFonts w:eastAsia="Times New Roman" w:cs="Arial"/>
          <w:color w:val="000000"/>
          <w:szCs w:val="24"/>
          <w:lang w:val="en-GB" w:eastAsia="ar-SA"/>
        </w:rPr>
        <w:t xml:space="preserve">Digital </w:t>
      </w:r>
      <w:r w:rsidRPr="007510F7">
        <w:rPr>
          <w:rFonts w:eastAsia="Times New Roman" w:cs="Arial"/>
          <w:color w:val="000000"/>
          <w:szCs w:val="24"/>
          <w:lang w:val="en-GB" w:eastAsia="ar-SA"/>
        </w:rPr>
        <w:t>Information data must be compiled in the best applicable scale. The use of the data itself is "scale independent". That means that the data can be used at any scale. S-100 allows the association of multiple spatial attributes to a single feature instance. In principle, each of these spatial attributes can be qualified by maximum and minimum scales.</w:t>
      </w:r>
    </w:p>
    <w:p w14:paraId="5D6F232E" w14:textId="7BAD440C" w:rsidR="00D071A2" w:rsidRPr="00873448" w:rsidRDefault="007510F7" w:rsidP="00873448">
      <w:pPr>
        <w:suppressAutoHyphens/>
        <w:spacing w:before="120" w:after="120" w:line="100" w:lineRule="atLeast"/>
        <w:jc w:val="left"/>
        <w:rPr>
          <w:rFonts w:eastAsia="Times New Roman" w:cs="Arial"/>
          <w:color w:val="000000"/>
          <w:szCs w:val="24"/>
          <w:lang w:val="en-GB" w:eastAsia="ar-SA"/>
        </w:rPr>
      </w:pPr>
      <w:r w:rsidRPr="007510F7">
        <w:rPr>
          <w:rFonts w:eastAsia="Times New Roman" w:cs="Arial"/>
          <w:color w:val="000000"/>
          <w:szCs w:val="24"/>
          <w:lang w:val="en-GB" w:eastAsia="ar-SA"/>
        </w:rPr>
        <w:t>For example, it is possible, within one dataset, to have a single instance of a feature that has more than one area geometry. Each of these geometries has different scale max/min attributes. Moreover, due to cluttering in smaller scales, the scale minimum attribute may be used to turn off portrayal of some features at smaller scales.</w:t>
      </w:r>
    </w:p>
    <w:p w14:paraId="1A0C6412" w14:textId="77777777" w:rsidR="00D071A2" w:rsidRPr="00FB7C7F" w:rsidRDefault="00D071A2" w:rsidP="0086749E">
      <w:pPr>
        <w:pStyle w:val="Leipteksti"/>
      </w:pPr>
    </w:p>
    <w:p w14:paraId="60C18974" w14:textId="06AE05C9" w:rsidR="002749B7" w:rsidRPr="00426737" w:rsidRDefault="002749B7" w:rsidP="00C26C57">
      <w:pPr>
        <w:pStyle w:val="Otsikko1"/>
      </w:pPr>
      <w:bookmarkStart w:id="105" w:name="_Toc146215067"/>
      <w:r w:rsidRPr="00426737">
        <w:t>Data Quality</w:t>
      </w:r>
      <w:bookmarkEnd w:id="105"/>
    </w:p>
    <w:p w14:paraId="41188B6D" w14:textId="0A23BA9E" w:rsidR="00873448" w:rsidRDefault="00D532A3" w:rsidP="002749B7">
      <w:pPr>
        <w:suppressAutoHyphens/>
        <w:spacing w:before="120" w:after="120" w:line="100" w:lineRule="atLeast"/>
        <w:jc w:val="left"/>
        <w:rPr>
          <w:rFonts w:eastAsia="Times New Roman" w:cs="Arial"/>
          <w:color w:val="000000"/>
          <w:szCs w:val="24"/>
          <w:lang w:val="en-GB" w:eastAsia="ar-SA"/>
        </w:rPr>
      </w:pPr>
      <w:bookmarkStart w:id="106" w:name="__RefHeading__2950_1382180727"/>
      <w:bookmarkEnd w:id="106"/>
      <w:r w:rsidRPr="00FB7C3E">
        <w:rPr>
          <w:rFonts w:eastAsia="Times New Roman" w:cs="Arial"/>
          <w:color w:val="000000"/>
          <w:szCs w:val="24"/>
          <w:highlight w:val="yellow"/>
          <w:lang w:val="en-GB" w:eastAsia="ar-SA"/>
        </w:rPr>
        <w:t xml:space="preserve">VTS </w:t>
      </w:r>
      <w:r w:rsidR="00025613" w:rsidRPr="00FB7C3E">
        <w:rPr>
          <w:rFonts w:eastAsia="Times New Roman" w:cs="Arial"/>
          <w:color w:val="000000"/>
          <w:szCs w:val="24"/>
          <w:highlight w:val="yellow"/>
          <w:lang w:val="en-GB" w:eastAsia="ar-SA"/>
        </w:rPr>
        <w:t xml:space="preserve">Digital </w:t>
      </w:r>
      <w:r w:rsidRPr="00FB7C3E">
        <w:rPr>
          <w:rFonts w:eastAsia="Times New Roman" w:cs="Arial"/>
          <w:color w:val="000000"/>
          <w:szCs w:val="24"/>
          <w:highlight w:val="yellow"/>
          <w:lang w:val="en-GB" w:eastAsia="ar-SA"/>
        </w:rPr>
        <w:t xml:space="preserve">Information datasets must be validated using the conformance checks that are listed in Annex </w:t>
      </w:r>
      <w:r w:rsidR="00261F14" w:rsidRPr="00FB7C3E">
        <w:rPr>
          <w:rFonts w:eastAsia="Times New Roman" w:cs="Arial"/>
          <w:color w:val="000000"/>
          <w:szCs w:val="24"/>
          <w:highlight w:val="yellow"/>
          <w:lang w:val="en-GB" w:eastAsia="ar-SA"/>
        </w:rPr>
        <w:t>F</w:t>
      </w:r>
      <w:r w:rsidR="006A5399" w:rsidRPr="00FB7C3E">
        <w:rPr>
          <w:rFonts w:eastAsia="Times New Roman" w:cs="Arial"/>
          <w:color w:val="000000"/>
          <w:szCs w:val="24"/>
          <w:highlight w:val="yellow"/>
          <w:lang w:val="en-GB" w:eastAsia="ar-SA"/>
        </w:rPr>
        <w:t>(TBD)</w:t>
      </w:r>
      <w:r w:rsidRPr="00FB7C3E">
        <w:rPr>
          <w:rFonts w:eastAsia="Times New Roman" w:cs="Arial"/>
          <w:color w:val="000000"/>
          <w:szCs w:val="24"/>
          <w:highlight w:val="yellow"/>
          <w:lang w:val="en-GB" w:eastAsia="ar-SA"/>
        </w:rPr>
        <w:t xml:space="preserve">. </w:t>
      </w:r>
      <w:r w:rsidR="002A2991" w:rsidRPr="00FB7C3E">
        <w:rPr>
          <w:rFonts w:eastAsia="Times New Roman" w:cs="Arial"/>
          <w:color w:val="000000"/>
          <w:szCs w:val="24"/>
          <w:highlight w:val="yellow"/>
          <w:lang w:val="en-GB" w:eastAsia="ar-SA"/>
        </w:rPr>
        <w:t>Prior</w:t>
      </w:r>
      <w:r w:rsidRPr="00FB7C3E">
        <w:rPr>
          <w:rFonts w:eastAsia="Times New Roman" w:cs="Arial"/>
          <w:color w:val="000000"/>
          <w:szCs w:val="24"/>
          <w:highlight w:val="yellow"/>
          <w:lang w:val="en-GB" w:eastAsia="ar-SA"/>
        </w:rPr>
        <w:t xml:space="preserve"> to release by the data producer. The data producer must review the check results and address any issues to ensure sufficient quality of the data products. The checks are a mix of data format validation checks, conformance to standard checks and logical consistency checks.</w:t>
      </w:r>
    </w:p>
    <w:p w14:paraId="26EAA78F" w14:textId="77777777" w:rsidR="002D410A" w:rsidRPr="00873448" w:rsidRDefault="002D410A" w:rsidP="002749B7">
      <w:pPr>
        <w:suppressAutoHyphens/>
        <w:spacing w:before="120" w:after="120" w:line="100" w:lineRule="atLeast"/>
        <w:jc w:val="left"/>
        <w:rPr>
          <w:rFonts w:eastAsia="Times New Roman" w:cs="Arial"/>
          <w:color w:val="000000"/>
          <w:szCs w:val="24"/>
          <w:lang w:val="en-GB" w:eastAsia="ar-SA"/>
        </w:rPr>
      </w:pPr>
    </w:p>
    <w:p w14:paraId="56BAE1A5" w14:textId="77777777" w:rsidR="002749B7" w:rsidRPr="00FE1507" w:rsidRDefault="002749B7" w:rsidP="00C26C57">
      <w:pPr>
        <w:pStyle w:val="Otsikko1"/>
      </w:pPr>
      <w:bookmarkStart w:id="107" w:name="__RefHeading__2956_1382180727"/>
      <w:bookmarkStart w:id="108" w:name="_Toc146215068"/>
      <w:bookmarkEnd w:id="107"/>
      <w:r w:rsidRPr="00FE1507">
        <w:t>Data Capture and Classification</w:t>
      </w:r>
      <w:bookmarkEnd w:id="108"/>
    </w:p>
    <w:p w14:paraId="5A6F60E4" w14:textId="3ACE6A35" w:rsidR="002749B7" w:rsidRDefault="002749B7" w:rsidP="002749B7">
      <w:pPr>
        <w:suppressAutoHyphens/>
        <w:spacing w:before="120" w:after="120" w:line="100" w:lineRule="atLeast"/>
        <w:rPr>
          <w:rFonts w:eastAsia="Times New Roman" w:cs="Arial"/>
          <w:szCs w:val="24"/>
          <w:lang w:val="en-GB" w:eastAsia="ar-SA"/>
        </w:rPr>
      </w:pPr>
      <w:r w:rsidRPr="00025613">
        <w:rPr>
          <w:rFonts w:eastAsia="Times New Roman" w:cs="Arial"/>
          <w:color w:val="000000"/>
          <w:szCs w:val="24"/>
          <w:lang w:val="en-GB" w:eastAsia="ar-SA"/>
        </w:rPr>
        <w:t xml:space="preserve">The Data Capture and Classification (DCEG) is found in </w:t>
      </w:r>
      <w:r w:rsidR="009D2565" w:rsidRPr="00025613">
        <w:rPr>
          <w:rFonts w:eastAsia="Times New Roman" w:cs="Arial"/>
          <w:szCs w:val="24"/>
          <w:lang w:val="en-GB" w:eastAsia="ar-SA"/>
        </w:rPr>
        <w:fldChar w:fldCharType="begin"/>
      </w:r>
      <w:r w:rsidR="009D2565" w:rsidRPr="00025613">
        <w:rPr>
          <w:rFonts w:eastAsia="Times New Roman" w:cs="Arial"/>
          <w:color w:val="000000"/>
          <w:szCs w:val="24"/>
          <w:lang w:val="en-GB" w:eastAsia="ar-SA"/>
        </w:rPr>
        <w:instrText xml:space="preserve"> REF _Ref504862682 \r \h </w:instrText>
      </w:r>
      <w:r w:rsidR="00FE1507" w:rsidRPr="00025613">
        <w:rPr>
          <w:rFonts w:eastAsia="Times New Roman" w:cs="Arial"/>
          <w:szCs w:val="24"/>
          <w:lang w:val="en-GB" w:eastAsia="ar-SA"/>
        </w:rPr>
        <w:instrText xml:space="preserve"> \* MERGEFORMAT </w:instrText>
      </w:r>
      <w:r w:rsidR="009D2565" w:rsidRPr="00025613">
        <w:rPr>
          <w:rFonts w:eastAsia="Times New Roman" w:cs="Arial"/>
          <w:szCs w:val="24"/>
          <w:lang w:val="en-GB" w:eastAsia="ar-SA"/>
        </w:rPr>
      </w:r>
      <w:r w:rsidR="009D2565" w:rsidRPr="00025613">
        <w:rPr>
          <w:rFonts w:eastAsia="Times New Roman" w:cs="Arial"/>
          <w:szCs w:val="24"/>
          <w:lang w:val="en-GB" w:eastAsia="ar-SA"/>
        </w:rPr>
        <w:fldChar w:fldCharType="separate"/>
      </w:r>
      <w:r w:rsidR="00C67636" w:rsidRPr="00025613">
        <w:rPr>
          <w:rFonts w:eastAsia="Times New Roman" w:cs="Arial"/>
          <w:color w:val="000000"/>
          <w:szCs w:val="24"/>
          <w:lang w:val="en-GB" w:eastAsia="ar-SA"/>
        </w:rPr>
        <w:t xml:space="preserve">Annex </w:t>
      </w:r>
      <w:r w:rsidR="00025613" w:rsidRPr="00025613">
        <w:rPr>
          <w:rFonts w:eastAsia="Times New Roman" w:cs="Arial"/>
          <w:color w:val="000000"/>
          <w:szCs w:val="24"/>
          <w:lang w:val="en-GB" w:eastAsia="ar-SA"/>
        </w:rPr>
        <w:t>A</w:t>
      </w:r>
      <w:r w:rsidR="009D2565" w:rsidRPr="00025613">
        <w:rPr>
          <w:rFonts w:eastAsia="Times New Roman" w:cs="Arial"/>
          <w:szCs w:val="24"/>
          <w:lang w:val="en-GB" w:eastAsia="ar-SA"/>
        </w:rPr>
        <w:fldChar w:fldCharType="end"/>
      </w:r>
      <w:r w:rsidRPr="00025613">
        <w:rPr>
          <w:rFonts w:eastAsia="Times New Roman" w:cs="Arial"/>
          <w:szCs w:val="24"/>
          <w:lang w:val="en-GB" w:eastAsia="ar-SA"/>
        </w:rPr>
        <w:t>.</w:t>
      </w:r>
    </w:p>
    <w:p w14:paraId="3D9717BC" w14:textId="77777777" w:rsidR="00873448" w:rsidRPr="00FE1507" w:rsidRDefault="00873448" w:rsidP="002749B7">
      <w:pPr>
        <w:suppressAutoHyphens/>
        <w:spacing w:before="120" w:after="120" w:line="100" w:lineRule="atLeast"/>
        <w:rPr>
          <w:rFonts w:eastAsia="Times New Roman" w:cs="Arial"/>
          <w:color w:val="000000"/>
          <w:szCs w:val="24"/>
          <w:lang w:val="en-GB" w:eastAsia="ar-SA"/>
        </w:rPr>
      </w:pPr>
    </w:p>
    <w:p w14:paraId="7DE4E9FC" w14:textId="77777777" w:rsidR="002749B7" w:rsidRPr="00FE1507" w:rsidRDefault="002749B7" w:rsidP="00C26C57">
      <w:pPr>
        <w:pStyle w:val="Otsikko1"/>
      </w:pPr>
      <w:bookmarkStart w:id="109" w:name="__RefHeading__2958_1382180727"/>
      <w:bookmarkStart w:id="110" w:name="_Toc146215069"/>
      <w:bookmarkEnd w:id="109"/>
      <w:r w:rsidRPr="00FE1507">
        <w:t>Data Maintenance</w:t>
      </w:r>
      <w:bookmarkEnd w:id="110"/>
    </w:p>
    <w:p w14:paraId="2B316F48" w14:textId="77777777" w:rsidR="002749B7" w:rsidRPr="00FE1507" w:rsidRDefault="002749B7" w:rsidP="002749B7">
      <w:pPr>
        <w:suppressAutoHyphens/>
        <w:spacing w:before="120" w:after="120" w:line="100" w:lineRule="atLeast"/>
        <w:jc w:val="left"/>
        <w:rPr>
          <w:rFonts w:eastAsia="Times New Roman" w:cs="Arial"/>
          <w:color w:val="000000"/>
          <w:szCs w:val="24"/>
          <w:lang w:val="en-GB" w:eastAsia="ar-SA"/>
        </w:rPr>
      </w:pPr>
      <w:bookmarkStart w:id="111" w:name="__RefHeading__2960_1382180727"/>
      <w:bookmarkEnd w:id="111"/>
    </w:p>
    <w:p w14:paraId="2286ECF5" w14:textId="77777777" w:rsidR="002749B7" w:rsidRPr="00FE1507" w:rsidRDefault="002749B7" w:rsidP="00C26C57">
      <w:pPr>
        <w:pStyle w:val="Otsikko1"/>
      </w:pPr>
      <w:bookmarkStart w:id="112" w:name="__RefHeading__2964_1382180727"/>
      <w:bookmarkStart w:id="113" w:name="_Toc146215070"/>
      <w:bookmarkEnd w:id="112"/>
      <w:r w:rsidRPr="00FE1507">
        <w:lastRenderedPageBreak/>
        <w:t>Data Product format (encoding)</w:t>
      </w:r>
      <w:bookmarkEnd w:id="113"/>
    </w:p>
    <w:p w14:paraId="2D3D37A4" w14:textId="77777777" w:rsidR="002749B7" w:rsidRPr="00FE1507" w:rsidRDefault="002749B7" w:rsidP="00C26C57">
      <w:pPr>
        <w:pStyle w:val="Otsikko2"/>
      </w:pPr>
      <w:bookmarkStart w:id="114" w:name="__RefHeading__2966_1382180727"/>
      <w:bookmarkStart w:id="115" w:name="_Toc146215071"/>
      <w:bookmarkEnd w:id="114"/>
      <w:r w:rsidRPr="00FE1507">
        <w:t>Introduction</w:t>
      </w:r>
      <w:bookmarkEnd w:id="115"/>
    </w:p>
    <w:p w14:paraId="42024B69" w14:textId="1E37574D" w:rsidR="002749B7" w:rsidRPr="00FE1507" w:rsidRDefault="002749B7" w:rsidP="002749B7">
      <w:pPr>
        <w:suppressAutoHyphens/>
        <w:spacing w:before="120" w:after="120" w:line="100" w:lineRule="atLeast"/>
        <w:jc w:val="left"/>
        <w:rPr>
          <w:rFonts w:eastAsia="Times New Roman" w:cs="Arial"/>
          <w:color w:val="000000"/>
          <w:szCs w:val="24"/>
          <w:lang w:val="en-GB" w:eastAsia="ar-SA"/>
        </w:rPr>
      </w:pPr>
      <w:r w:rsidRPr="00B40F05">
        <w:rPr>
          <w:rFonts w:eastAsia="Times New Roman" w:cs="Arial"/>
          <w:color w:val="000000"/>
          <w:szCs w:val="24"/>
          <w:lang w:val="en-GB" w:eastAsia="ar-SA"/>
        </w:rPr>
        <w:t>Det</w:t>
      </w:r>
      <w:r w:rsidR="006A6704" w:rsidRPr="00B40F05">
        <w:rPr>
          <w:rFonts w:eastAsia="Times New Roman" w:cs="Arial"/>
          <w:color w:val="000000"/>
          <w:szCs w:val="24"/>
          <w:lang w:val="en-GB" w:eastAsia="ar-SA"/>
        </w:rPr>
        <w:t xml:space="preserve">ailed documentation of the </w:t>
      </w:r>
      <w:r w:rsidR="0013447B">
        <w:rPr>
          <w:rFonts w:eastAsia="Times New Roman" w:cs="Arial"/>
          <w:color w:val="000000"/>
          <w:szCs w:val="24"/>
          <w:lang w:val="en-GB" w:eastAsia="ar-SA"/>
        </w:rPr>
        <w:t>VTS-DIM</w:t>
      </w:r>
      <w:r w:rsidRPr="00B40F05">
        <w:rPr>
          <w:rFonts w:eastAsia="Times New Roman" w:cs="Arial"/>
          <w:color w:val="000000"/>
          <w:szCs w:val="24"/>
          <w:lang w:val="en-GB" w:eastAsia="ar-SA"/>
        </w:rPr>
        <w:t xml:space="preserve"> encoding schema is provided in </w:t>
      </w:r>
      <w:r w:rsidR="00261F14" w:rsidRPr="00B40F05">
        <w:rPr>
          <w:rFonts w:eastAsia="Times New Roman" w:cs="Arial"/>
          <w:color w:val="000000"/>
          <w:szCs w:val="24"/>
          <w:lang w:val="en-GB" w:eastAsia="ar-SA"/>
        </w:rPr>
        <w:t>B</w:t>
      </w:r>
      <w:r w:rsidRPr="00B40F05">
        <w:rPr>
          <w:rFonts w:eastAsia="Times New Roman" w:cs="Arial"/>
          <w:color w:val="000000"/>
          <w:szCs w:val="24"/>
          <w:lang w:val="en-GB" w:eastAsia="ar-SA"/>
        </w:rPr>
        <w:t xml:space="preserve"> of this document.</w:t>
      </w:r>
    </w:p>
    <w:p w14:paraId="6D13D26F" w14:textId="77777777" w:rsidR="002749B7" w:rsidRPr="00FE1507" w:rsidRDefault="002749B7" w:rsidP="002749B7">
      <w:pPr>
        <w:suppressAutoHyphens/>
        <w:spacing w:before="120" w:after="120" w:line="100" w:lineRule="atLeast"/>
        <w:jc w:val="left"/>
        <w:rPr>
          <w:rFonts w:eastAsia="Times New Roman" w:cs="Arial"/>
          <w:b/>
          <w:color w:val="000000"/>
          <w:szCs w:val="24"/>
          <w:lang w:val="en-GB" w:eastAsia="ar-SA"/>
        </w:rPr>
      </w:pPr>
      <w:r w:rsidRPr="00FE1507">
        <w:rPr>
          <w:rFonts w:eastAsia="Times New Roman" w:cs="Arial"/>
          <w:color w:val="000000"/>
          <w:szCs w:val="24"/>
          <w:lang w:val="en-GB" w:eastAsia="ar-SA"/>
        </w:rPr>
        <w:t xml:space="preserve">Format Name: </w:t>
      </w:r>
      <w:r w:rsidR="00805AAB" w:rsidRPr="00FE1507">
        <w:rPr>
          <w:rFonts w:eastAsia="Times New Roman" w:cs="Arial"/>
          <w:color w:val="000000"/>
          <w:szCs w:val="24"/>
          <w:lang w:val="en-GB" w:eastAsia="ar-SA"/>
        </w:rPr>
        <w:t>X</w:t>
      </w:r>
      <w:r w:rsidRPr="00FE1507">
        <w:rPr>
          <w:rFonts w:eastAsia="Times New Roman" w:cs="Arial"/>
          <w:color w:val="000000"/>
          <w:szCs w:val="24"/>
          <w:lang w:val="en-GB" w:eastAsia="ar-SA"/>
        </w:rPr>
        <w:t xml:space="preserve">ML, Specification: </w:t>
      </w:r>
      <w:r w:rsidR="00805AAB" w:rsidRPr="00FE1507">
        <w:rPr>
          <w:rFonts w:eastAsia="Times New Roman" w:cs="Arial"/>
          <w:color w:val="000000"/>
          <w:szCs w:val="24"/>
          <w:lang w:val="en-GB" w:eastAsia="ar-SA"/>
        </w:rPr>
        <w:t>custom</w:t>
      </w:r>
      <w:r w:rsidRPr="00FE1507">
        <w:rPr>
          <w:rFonts w:eastAsia="Times New Roman" w:cs="Arial"/>
          <w:color w:val="000000"/>
          <w:szCs w:val="24"/>
          <w:lang w:val="en-GB" w:eastAsia="ar-SA"/>
        </w:rPr>
        <w:t>.</w:t>
      </w:r>
    </w:p>
    <w:p w14:paraId="2C7CDD9E" w14:textId="09580913" w:rsidR="002749B7" w:rsidRDefault="00A91C56" w:rsidP="002749B7">
      <w:pPr>
        <w:suppressAutoHyphens/>
        <w:spacing w:before="120" w:after="120" w:line="100" w:lineRule="atLeast"/>
        <w:jc w:val="left"/>
        <w:rPr>
          <w:rFonts w:eastAsia="Times New Roman" w:cs="Arial"/>
          <w:b/>
          <w:color w:val="000000"/>
          <w:szCs w:val="24"/>
          <w:lang w:val="en-GB" w:eastAsia="ar-SA"/>
        </w:rPr>
      </w:pPr>
      <w:r w:rsidRPr="00B40F05">
        <w:rPr>
          <w:rFonts w:eastAsia="Times New Roman" w:cs="Arial"/>
          <w:b/>
          <w:color w:val="000000"/>
          <w:szCs w:val="24"/>
          <w:lang w:val="en-GB" w:eastAsia="ar-SA"/>
        </w:rPr>
        <w:t xml:space="preserve">File Structure: </w:t>
      </w:r>
      <w:r w:rsidR="002749B7" w:rsidRPr="00B40F05">
        <w:rPr>
          <w:rFonts w:eastAsia="Times New Roman" w:cs="Arial"/>
          <w:b/>
          <w:color w:val="000000"/>
          <w:szCs w:val="24"/>
          <w:lang w:val="en-GB" w:eastAsia="ar-SA"/>
        </w:rPr>
        <w:t>(</w:t>
      </w:r>
      <w:r w:rsidR="0013447B">
        <w:rPr>
          <w:rFonts w:eastAsia="Times New Roman" w:cs="Arial"/>
          <w:b/>
          <w:color w:val="000000"/>
          <w:szCs w:val="24"/>
          <w:lang w:val="en-GB" w:eastAsia="ar-SA"/>
        </w:rPr>
        <w:t>VTS-DIM</w:t>
      </w:r>
      <w:r w:rsidR="002749B7" w:rsidRPr="00B40F05">
        <w:rPr>
          <w:rFonts w:eastAsia="Times New Roman" w:cs="Arial"/>
          <w:b/>
          <w:color w:val="000000"/>
          <w:szCs w:val="24"/>
          <w:lang w:val="en-GB" w:eastAsia="ar-SA"/>
        </w:rPr>
        <w:t xml:space="preserve"> Product Specification), Annex </w:t>
      </w:r>
      <w:r w:rsidR="00261F14" w:rsidRPr="00B40F05">
        <w:rPr>
          <w:rFonts w:eastAsia="Times New Roman" w:cs="Arial"/>
          <w:b/>
          <w:color w:val="000000"/>
          <w:szCs w:val="24"/>
          <w:lang w:val="en-GB" w:eastAsia="ar-SA"/>
        </w:rPr>
        <w:t>B</w:t>
      </w:r>
      <w:r w:rsidR="002749B7" w:rsidRPr="00B40F05">
        <w:rPr>
          <w:rFonts w:eastAsia="Times New Roman" w:cs="Arial"/>
          <w:b/>
          <w:color w:val="000000"/>
          <w:szCs w:val="24"/>
          <w:lang w:val="en-GB" w:eastAsia="ar-SA"/>
        </w:rPr>
        <w:t>.</w:t>
      </w:r>
    </w:p>
    <w:p w14:paraId="48AC4A72" w14:textId="77777777" w:rsidR="00A91C56" w:rsidRPr="00FE1507" w:rsidRDefault="00A91C56" w:rsidP="002749B7">
      <w:pPr>
        <w:suppressAutoHyphens/>
        <w:spacing w:before="120" w:after="120" w:line="100" w:lineRule="atLeast"/>
        <w:jc w:val="left"/>
        <w:rPr>
          <w:rFonts w:eastAsia="Times New Roman" w:cs="Arial"/>
          <w:b/>
          <w:color w:val="000000"/>
          <w:szCs w:val="24"/>
          <w:lang w:val="en-GB" w:eastAsia="ar-SA"/>
        </w:rPr>
      </w:pPr>
    </w:p>
    <w:p w14:paraId="0DFA0F9B" w14:textId="77777777" w:rsidR="002749B7" w:rsidRPr="00FE1507" w:rsidRDefault="002749B7" w:rsidP="00C26C57">
      <w:pPr>
        <w:pStyle w:val="Otsikko2"/>
      </w:pPr>
      <w:bookmarkStart w:id="116" w:name="__RefHeading__2968_1382180727"/>
      <w:bookmarkStart w:id="117" w:name="__RefHeading__2970_1382180727"/>
      <w:bookmarkStart w:id="118" w:name="_Toc146215072"/>
      <w:bookmarkEnd w:id="116"/>
      <w:bookmarkEnd w:id="117"/>
      <w:r w:rsidRPr="00FE1507">
        <w:t>Numeric Attribute Encoding</w:t>
      </w:r>
      <w:bookmarkEnd w:id="118"/>
    </w:p>
    <w:p w14:paraId="4D3572B1" w14:textId="77777777" w:rsidR="002749B7" w:rsidRDefault="002749B7" w:rsidP="002749B7">
      <w:pPr>
        <w:suppressAutoHyphens/>
        <w:spacing w:before="120" w:after="120" w:line="100" w:lineRule="atLeast"/>
        <w:jc w:val="left"/>
        <w:rPr>
          <w:rFonts w:eastAsia="Times New Roman" w:cs="Arial"/>
          <w:color w:val="000000"/>
          <w:szCs w:val="24"/>
          <w:lang w:val="en-GB" w:eastAsia="ar-SA"/>
        </w:rPr>
      </w:pPr>
      <w:r w:rsidRPr="00FE1507">
        <w:rPr>
          <w:rFonts w:eastAsia="Times New Roman" w:cs="Arial"/>
          <w:color w:val="000000"/>
          <w:szCs w:val="24"/>
          <w:lang w:val="en-GB" w:eastAsia="ar-SA"/>
        </w:rPr>
        <w:t>Floating point and integer attribute values must not contain leading zeros.  Floating point attribute values must not contain non-significant trailing zeros.</w:t>
      </w:r>
    </w:p>
    <w:p w14:paraId="05C7628E" w14:textId="77777777" w:rsidR="00A91C56" w:rsidRPr="00FE1507" w:rsidRDefault="00A91C56" w:rsidP="002749B7">
      <w:pPr>
        <w:suppressAutoHyphens/>
        <w:spacing w:before="120" w:after="120" w:line="100" w:lineRule="atLeast"/>
        <w:jc w:val="left"/>
        <w:rPr>
          <w:rFonts w:eastAsia="Times New Roman" w:cs="Arial"/>
          <w:color w:val="000000"/>
          <w:szCs w:val="24"/>
          <w:lang w:val="en-GB" w:eastAsia="ar-SA"/>
        </w:rPr>
      </w:pPr>
    </w:p>
    <w:p w14:paraId="167DD1C9" w14:textId="77777777" w:rsidR="002749B7" w:rsidRPr="00FE1507" w:rsidRDefault="002749B7" w:rsidP="00C26C57">
      <w:pPr>
        <w:pStyle w:val="Otsikko2"/>
      </w:pPr>
      <w:bookmarkStart w:id="119" w:name="__RefHeading__2972_1382180727"/>
      <w:bookmarkStart w:id="120" w:name="_Toc146215073"/>
      <w:bookmarkEnd w:id="119"/>
      <w:r w:rsidRPr="00FE1507">
        <w:t>Text Attribute Values</w:t>
      </w:r>
      <w:bookmarkEnd w:id="120"/>
      <w:r w:rsidRPr="00FE1507">
        <w:t xml:space="preserve"> </w:t>
      </w:r>
    </w:p>
    <w:p w14:paraId="73E5CB8E" w14:textId="77777777" w:rsidR="002749B7" w:rsidRDefault="002749B7" w:rsidP="002749B7">
      <w:pPr>
        <w:suppressAutoHyphens/>
        <w:spacing w:before="120" w:after="120" w:line="100" w:lineRule="atLeast"/>
        <w:jc w:val="left"/>
        <w:rPr>
          <w:rFonts w:eastAsia="Times New Roman" w:cs="Arial"/>
          <w:color w:val="000000"/>
          <w:szCs w:val="24"/>
          <w:lang w:val="en-GB" w:eastAsia="ar-SA"/>
        </w:rPr>
      </w:pPr>
      <w:r w:rsidRPr="00FE1507">
        <w:rPr>
          <w:rFonts w:eastAsia="Times New Roman" w:cs="Arial"/>
          <w:color w:val="000000"/>
          <w:szCs w:val="24"/>
          <w:lang w:val="en-GB" w:eastAsia="ar-SA"/>
        </w:rPr>
        <w:t xml:space="preserve">Character strings must be encoded using the character set defined in ISO 10646-1, in Unicode Transformation Format-8 (UTF-8). </w:t>
      </w:r>
    </w:p>
    <w:p w14:paraId="44F74541" w14:textId="77777777" w:rsidR="00A91C56" w:rsidRPr="00FE1507" w:rsidRDefault="00A91C56" w:rsidP="002749B7">
      <w:pPr>
        <w:suppressAutoHyphens/>
        <w:spacing w:before="120" w:after="120" w:line="100" w:lineRule="atLeast"/>
        <w:jc w:val="left"/>
        <w:rPr>
          <w:rFonts w:eastAsia="Times New Roman" w:cs="Arial"/>
          <w:color w:val="000000"/>
          <w:szCs w:val="24"/>
          <w:lang w:val="en-GB" w:eastAsia="ar-SA"/>
        </w:rPr>
      </w:pPr>
    </w:p>
    <w:p w14:paraId="51BF07FD" w14:textId="77777777" w:rsidR="002749B7" w:rsidRPr="00FE1507" w:rsidRDefault="002749B7" w:rsidP="00C26C57">
      <w:pPr>
        <w:pStyle w:val="Otsikko2"/>
      </w:pPr>
      <w:bookmarkStart w:id="121" w:name="__RefHeading__2974_1382180727"/>
      <w:bookmarkStart w:id="122" w:name="_Toc146215074"/>
      <w:bookmarkEnd w:id="121"/>
      <w:r w:rsidRPr="00FE1507">
        <w:t>Mandatory Attribute Values</w:t>
      </w:r>
      <w:bookmarkEnd w:id="122"/>
      <w:r w:rsidRPr="00FE1507">
        <w:t xml:space="preserve"> </w:t>
      </w:r>
    </w:p>
    <w:p w14:paraId="28A24310" w14:textId="77777777" w:rsidR="002749B7" w:rsidRPr="00FE1507" w:rsidRDefault="002749B7" w:rsidP="002749B7">
      <w:pPr>
        <w:suppressAutoHyphens/>
        <w:spacing w:before="120" w:after="120" w:line="100" w:lineRule="atLeast"/>
        <w:jc w:val="left"/>
        <w:rPr>
          <w:rFonts w:eastAsia="Times New Roman" w:cs="Arial"/>
          <w:color w:val="000000"/>
          <w:szCs w:val="24"/>
          <w:lang w:val="en-GB" w:eastAsia="ar-SA"/>
        </w:rPr>
      </w:pPr>
      <w:r w:rsidRPr="00FE1507">
        <w:rPr>
          <w:rFonts w:eastAsia="Times New Roman" w:cs="Arial"/>
          <w:color w:val="000000"/>
          <w:szCs w:val="24"/>
          <w:lang w:val="en-GB" w:eastAsia="ar-SA"/>
        </w:rPr>
        <w:t>Some attribute values are considered mandatory for the following reasons:</w:t>
      </w:r>
    </w:p>
    <w:p w14:paraId="73F38198" w14:textId="77777777" w:rsidR="002749B7" w:rsidRPr="002749B7" w:rsidRDefault="002749B7" w:rsidP="007D011C">
      <w:pPr>
        <w:numPr>
          <w:ilvl w:val="0"/>
          <w:numId w:val="1"/>
        </w:numPr>
        <w:suppressAutoHyphens/>
        <w:spacing w:before="120" w:after="120" w:line="100" w:lineRule="atLeast"/>
        <w:jc w:val="left"/>
        <w:rPr>
          <w:rFonts w:eastAsia="Times New Roman" w:cs="Arial"/>
          <w:color w:val="000000"/>
          <w:szCs w:val="24"/>
          <w:lang w:val="en-GB" w:eastAsia="ar-SA"/>
        </w:rPr>
      </w:pPr>
      <w:r w:rsidRPr="00FE1507">
        <w:rPr>
          <w:rFonts w:eastAsia="Times New Roman" w:cs="Arial"/>
          <w:color w:val="000000"/>
          <w:szCs w:val="24"/>
          <w:lang w:val="en-GB" w:eastAsia="ar-SA"/>
        </w:rPr>
        <w:t>Certain messages make no logical sense without</w:t>
      </w:r>
      <w:r w:rsidRPr="002749B7">
        <w:rPr>
          <w:rFonts w:eastAsia="Times New Roman" w:cs="Arial"/>
          <w:color w:val="000000"/>
          <w:szCs w:val="24"/>
          <w:lang w:val="en-GB" w:eastAsia="ar-SA"/>
        </w:rPr>
        <w:t xml:space="preserve"> specific attributes,</w:t>
      </w:r>
    </w:p>
    <w:p w14:paraId="5FBF9AAE" w14:textId="77777777" w:rsidR="002749B7" w:rsidRPr="002749B7" w:rsidRDefault="002749B7" w:rsidP="007D011C">
      <w:pPr>
        <w:numPr>
          <w:ilvl w:val="0"/>
          <w:numId w:val="1"/>
        </w:num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Some attributes are necessary to determine which symbol is to be displayed,</w:t>
      </w:r>
    </w:p>
    <w:p w14:paraId="549DE5CB" w14:textId="22B8CAC1" w:rsidR="002749B7" w:rsidRDefault="002749B7" w:rsidP="002749B7">
      <w:pPr>
        <w:suppressAutoHyphens/>
        <w:spacing w:before="120" w:after="120" w:line="100" w:lineRule="atLeast"/>
        <w:jc w:val="left"/>
        <w:rPr>
          <w:rFonts w:eastAsia="Times New Roman" w:cs="Arial"/>
          <w:color w:val="000000"/>
          <w:szCs w:val="24"/>
          <w:lang w:val="en-GB" w:eastAsia="ar-SA"/>
        </w:rPr>
      </w:pPr>
      <w:r w:rsidRPr="00025613">
        <w:rPr>
          <w:rFonts w:eastAsia="Times New Roman" w:cs="Arial"/>
          <w:color w:val="000000"/>
          <w:szCs w:val="24"/>
          <w:lang w:val="en-GB" w:eastAsia="ar-SA"/>
        </w:rPr>
        <w:t xml:space="preserve">All mandatory attributes are identified in the Feature Catalogue and summarised in Annex </w:t>
      </w:r>
      <w:r w:rsidR="00025613" w:rsidRPr="00025613">
        <w:rPr>
          <w:rFonts w:eastAsia="Times New Roman" w:cs="Arial"/>
          <w:color w:val="000000"/>
          <w:szCs w:val="24"/>
          <w:lang w:val="en-GB" w:eastAsia="ar-SA"/>
        </w:rPr>
        <w:t>A</w:t>
      </w:r>
      <w:r w:rsidRPr="00025613">
        <w:rPr>
          <w:rFonts w:eastAsia="Times New Roman" w:cs="Arial"/>
          <w:color w:val="000000"/>
          <w:szCs w:val="24"/>
          <w:lang w:val="en-GB" w:eastAsia="ar-SA"/>
        </w:rPr>
        <w:t xml:space="preserve"> – Data Classification and Encoding Guide.</w:t>
      </w:r>
    </w:p>
    <w:p w14:paraId="2B29D602" w14:textId="77777777" w:rsidR="00A91C56" w:rsidRPr="002749B7" w:rsidRDefault="00A91C56" w:rsidP="002749B7">
      <w:pPr>
        <w:suppressAutoHyphens/>
        <w:spacing w:before="120" w:after="120" w:line="100" w:lineRule="atLeast"/>
        <w:jc w:val="left"/>
        <w:rPr>
          <w:rFonts w:eastAsia="Times New Roman" w:cs="Arial"/>
          <w:color w:val="000000"/>
          <w:szCs w:val="24"/>
          <w:lang w:val="en-GB" w:eastAsia="ar-SA"/>
        </w:rPr>
      </w:pPr>
    </w:p>
    <w:p w14:paraId="48857BC1" w14:textId="77777777" w:rsidR="002749B7" w:rsidRPr="002749B7" w:rsidRDefault="002749B7" w:rsidP="00C26C57">
      <w:pPr>
        <w:pStyle w:val="Otsikko2"/>
      </w:pPr>
      <w:bookmarkStart w:id="123" w:name="__RefHeading__2976_1382180727"/>
      <w:bookmarkStart w:id="124" w:name="_Toc146215075"/>
      <w:bookmarkEnd w:id="123"/>
      <w:r w:rsidRPr="002749B7">
        <w:t>Unknown Attribute Values</w:t>
      </w:r>
      <w:bookmarkEnd w:id="124"/>
      <w:r w:rsidRPr="002749B7">
        <w:t xml:space="preserve"> </w:t>
      </w:r>
    </w:p>
    <w:p w14:paraId="43E9813E" w14:textId="77777777" w:rsidR="002749B7" w:rsidRPr="002749B7" w:rsidRDefault="00805AAB"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It is an error for</w:t>
      </w:r>
      <w:r w:rsidRPr="002749B7">
        <w:rPr>
          <w:rFonts w:eastAsia="Times New Roman" w:cs="Arial"/>
          <w:color w:val="000000"/>
          <w:szCs w:val="24"/>
          <w:lang w:val="en-GB" w:eastAsia="ar-SA"/>
        </w:rPr>
        <w:t xml:space="preserve"> </w:t>
      </w:r>
      <w:r w:rsidR="002749B7" w:rsidRPr="002749B7">
        <w:rPr>
          <w:rFonts w:eastAsia="Times New Roman" w:cs="Arial"/>
          <w:color w:val="000000"/>
          <w:szCs w:val="24"/>
          <w:lang w:val="en-GB" w:eastAsia="ar-SA"/>
        </w:rPr>
        <w:t xml:space="preserve">a mandatory attribute value </w:t>
      </w:r>
      <w:r>
        <w:rPr>
          <w:rFonts w:eastAsia="Times New Roman" w:cs="Arial"/>
          <w:color w:val="000000"/>
          <w:szCs w:val="24"/>
          <w:lang w:val="en-GB" w:eastAsia="ar-SA"/>
        </w:rPr>
        <w:t>to be</w:t>
      </w:r>
      <w:r w:rsidRPr="002749B7">
        <w:rPr>
          <w:rFonts w:eastAsia="Times New Roman" w:cs="Arial"/>
          <w:color w:val="000000"/>
          <w:szCs w:val="24"/>
          <w:lang w:val="en-GB" w:eastAsia="ar-SA"/>
        </w:rPr>
        <w:t xml:space="preserve"> </w:t>
      </w:r>
      <w:r w:rsidR="002749B7" w:rsidRPr="002749B7">
        <w:rPr>
          <w:rFonts w:eastAsia="Times New Roman" w:cs="Arial"/>
          <w:color w:val="000000"/>
          <w:szCs w:val="24"/>
          <w:lang w:val="en-GB" w:eastAsia="ar-SA"/>
        </w:rPr>
        <w:t xml:space="preserve">missing.  Mandatory attributes </w:t>
      </w:r>
      <w:r>
        <w:rPr>
          <w:rFonts w:eastAsia="Times New Roman" w:cs="Arial"/>
          <w:color w:val="000000"/>
          <w:szCs w:val="24"/>
          <w:lang w:val="en-GB" w:eastAsia="ar-SA"/>
        </w:rPr>
        <w:t>cannot</w:t>
      </w:r>
      <w:r w:rsidRPr="002749B7">
        <w:rPr>
          <w:rFonts w:eastAsia="Times New Roman" w:cs="Arial"/>
          <w:color w:val="000000"/>
          <w:szCs w:val="24"/>
          <w:lang w:val="en-GB" w:eastAsia="ar-SA"/>
        </w:rPr>
        <w:t xml:space="preserve"> </w:t>
      </w:r>
      <w:r w:rsidR="002749B7" w:rsidRPr="002749B7">
        <w:rPr>
          <w:rFonts w:eastAsia="Times New Roman" w:cs="Arial"/>
          <w:color w:val="000000"/>
          <w:szCs w:val="24"/>
          <w:lang w:val="en-GB" w:eastAsia="ar-SA"/>
        </w:rPr>
        <w:t>be “</w:t>
      </w:r>
      <w:proofErr w:type="spellStart"/>
      <w:r w:rsidR="002749B7" w:rsidRPr="002749B7">
        <w:rPr>
          <w:rFonts w:eastAsia="Times New Roman" w:cs="Arial"/>
          <w:color w:val="000000"/>
          <w:szCs w:val="24"/>
          <w:lang w:val="en-GB" w:eastAsia="ar-SA"/>
        </w:rPr>
        <w:t>nilled</w:t>
      </w:r>
      <w:proofErr w:type="spellEnd"/>
      <w:r w:rsidR="002749B7" w:rsidRPr="002749B7">
        <w:rPr>
          <w:rFonts w:eastAsia="Times New Roman" w:cs="Arial"/>
          <w:color w:val="000000"/>
          <w:szCs w:val="24"/>
          <w:lang w:val="en-GB" w:eastAsia="ar-SA"/>
        </w:rPr>
        <w:t>”.</w:t>
      </w:r>
    </w:p>
    <w:p w14:paraId="700FF11A" w14:textId="77777777" w:rsidR="002749B7" w:rsidRDefault="002749B7" w:rsidP="00AC33CF">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Optional attributes must be omitted altogether if the value is unknown or missing.</w:t>
      </w:r>
    </w:p>
    <w:p w14:paraId="7D97AE3A" w14:textId="77777777" w:rsidR="00A91C56" w:rsidRPr="002749B7" w:rsidRDefault="00A91C56" w:rsidP="00AC33CF">
      <w:pPr>
        <w:suppressAutoHyphens/>
        <w:spacing w:before="120" w:after="120" w:line="100" w:lineRule="atLeast"/>
        <w:jc w:val="left"/>
        <w:rPr>
          <w:rFonts w:eastAsia="Times New Roman" w:cs="Arial"/>
          <w:color w:val="000000"/>
          <w:szCs w:val="24"/>
          <w:lang w:val="en-GB" w:eastAsia="ar-SA"/>
        </w:rPr>
      </w:pPr>
    </w:p>
    <w:p w14:paraId="2EA15A86" w14:textId="77777777" w:rsidR="002749B7" w:rsidRPr="002749B7" w:rsidRDefault="002749B7" w:rsidP="00C26C57">
      <w:pPr>
        <w:pStyle w:val="Otsikko2"/>
      </w:pPr>
      <w:bookmarkStart w:id="125" w:name="__RefHeading__2978_1382180727"/>
      <w:bookmarkStart w:id="126" w:name="_Toc146215076"/>
      <w:bookmarkEnd w:id="125"/>
      <w:r w:rsidRPr="002749B7">
        <w:t>Structure of dataset files</w:t>
      </w:r>
      <w:bookmarkEnd w:id="126"/>
    </w:p>
    <w:p w14:paraId="7F1A85B1" w14:textId="208E3D33" w:rsidR="00AA7505" w:rsidRDefault="00805AAB"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 xml:space="preserve">A ‘dataset’ in this product </w:t>
      </w:r>
      <w:r w:rsidR="00AA7505">
        <w:rPr>
          <w:rFonts w:eastAsia="Times New Roman" w:cs="Arial"/>
          <w:color w:val="000000"/>
          <w:szCs w:val="24"/>
          <w:lang w:val="en-GB" w:eastAsia="ar-SA"/>
        </w:rPr>
        <w:t xml:space="preserve">is a message that </w:t>
      </w:r>
      <w:r>
        <w:rPr>
          <w:rFonts w:eastAsia="Times New Roman" w:cs="Arial"/>
          <w:color w:val="000000"/>
          <w:szCs w:val="24"/>
          <w:lang w:val="en-GB" w:eastAsia="ar-SA"/>
        </w:rPr>
        <w:t>consists of a single object</w:t>
      </w:r>
      <w:r w:rsidR="00AA7505">
        <w:rPr>
          <w:rFonts w:eastAsia="Times New Roman" w:cs="Arial"/>
          <w:color w:val="000000"/>
          <w:szCs w:val="24"/>
          <w:lang w:val="en-GB" w:eastAsia="ar-SA"/>
        </w:rPr>
        <w:t xml:space="preserve"> encoded as an XML element </w:t>
      </w:r>
      <w:proofErr w:type="spellStart"/>
      <w:r w:rsidR="002D410A">
        <w:rPr>
          <w:rFonts w:eastAsia="Times New Roman" w:cs="Arial"/>
          <w:color w:val="000000"/>
          <w:szCs w:val="24"/>
          <w:lang w:val="en-GB" w:eastAsia="ar-SA"/>
        </w:rPr>
        <w:t>VTS</w:t>
      </w:r>
      <w:r w:rsidR="00025613">
        <w:rPr>
          <w:rFonts w:eastAsia="Times New Roman" w:cs="Arial"/>
          <w:color w:val="000000"/>
          <w:szCs w:val="24"/>
          <w:lang w:val="en-GB" w:eastAsia="ar-SA"/>
        </w:rPr>
        <w:t>Digital</w:t>
      </w:r>
      <w:r w:rsidR="002D410A">
        <w:rPr>
          <w:rFonts w:eastAsia="Times New Roman" w:cs="Arial"/>
          <w:color w:val="000000"/>
          <w:szCs w:val="24"/>
          <w:lang w:val="en-GB" w:eastAsia="ar-SA"/>
        </w:rPr>
        <w:t>Information</w:t>
      </w:r>
      <w:r w:rsidR="00AA7505">
        <w:rPr>
          <w:rFonts w:eastAsia="Times New Roman" w:cs="Arial"/>
          <w:color w:val="000000"/>
          <w:szCs w:val="24"/>
          <w:lang w:val="en-GB" w:eastAsia="ar-SA"/>
        </w:rPr>
        <w:t>Message</w:t>
      </w:r>
      <w:proofErr w:type="spellEnd"/>
      <w:r w:rsidR="00AA7505">
        <w:rPr>
          <w:rFonts w:eastAsia="Times New Roman" w:cs="Arial"/>
          <w:color w:val="000000"/>
          <w:szCs w:val="24"/>
          <w:lang w:val="en-GB" w:eastAsia="ar-SA"/>
        </w:rPr>
        <w:t>.</w:t>
      </w:r>
    </w:p>
    <w:p w14:paraId="679C9C12" w14:textId="5C9EA168" w:rsidR="00785247" w:rsidRDefault="00785247" w:rsidP="002749B7">
      <w:pPr>
        <w:suppressAutoHyphens/>
        <w:spacing w:before="120" w:after="120" w:line="100" w:lineRule="atLeast"/>
        <w:jc w:val="left"/>
        <w:rPr>
          <w:rFonts w:eastAsia="Times New Roman" w:cs="Arial"/>
          <w:color w:val="000000"/>
          <w:szCs w:val="24"/>
          <w:lang w:val="en-GB" w:eastAsia="ar-SA"/>
        </w:rPr>
      </w:pPr>
      <w:r w:rsidRPr="00785247">
        <w:rPr>
          <w:rFonts w:eastAsia="Times New Roman" w:cs="Arial"/>
          <w:color w:val="000000"/>
          <w:szCs w:val="24"/>
          <w:lang w:val="en-GB" w:eastAsia="ar-SA"/>
        </w:rPr>
        <w:t xml:space="preserve">This product references </w:t>
      </w:r>
      <w:r w:rsidR="002833E3">
        <w:rPr>
          <w:rFonts w:eastAsia="Times New Roman" w:cs="Arial"/>
          <w:color w:val="000000"/>
          <w:szCs w:val="24"/>
          <w:lang w:val="en-GB" w:eastAsia="ar-SA"/>
        </w:rPr>
        <w:t>data elements in the IHO GI Registry</w:t>
      </w:r>
      <w:r w:rsidRPr="00785247">
        <w:rPr>
          <w:rFonts w:eastAsia="Times New Roman" w:cs="Arial"/>
          <w:color w:val="000000"/>
          <w:szCs w:val="24"/>
          <w:lang w:val="en-GB" w:eastAsia="ar-SA"/>
        </w:rPr>
        <w:t xml:space="preserve">. Datasets of other standard documents do not exist separately in several files. They are </w:t>
      </w:r>
      <w:r w:rsidR="00025613">
        <w:rPr>
          <w:rFonts w:eastAsia="Times New Roman" w:cs="Arial"/>
          <w:color w:val="000000"/>
          <w:szCs w:val="24"/>
          <w:lang w:val="en-GB" w:eastAsia="ar-SA"/>
        </w:rPr>
        <w:t xml:space="preserve">nested in </w:t>
      </w:r>
      <w:r w:rsidR="0013447B">
        <w:rPr>
          <w:rFonts w:eastAsia="Times New Roman" w:cs="Arial"/>
          <w:color w:val="000000"/>
          <w:szCs w:val="24"/>
          <w:lang w:val="en-GB" w:eastAsia="ar-SA"/>
        </w:rPr>
        <w:t>VTS-DIM</w:t>
      </w:r>
      <w:r w:rsidRPr="00785247">
        <w:rPr>
          <w:rFonts w:eastAsia="Times New Roman" w:cs="Arial"/>
          <w:color w:val="000000"/>
          <w:szCs w:val="24"/>
          <w:lang w:val="en-GB" w:eastAsia="ar-SA"/>
        </w:rPr>
        <w:t xml:space="preserve"> Dataset as shown in Figure 12-1 using Attributes that can function as Message Identifier.</w:t>
      </w:r>
    </w:p>
    <w:p w14:paraId="46B6B8EB" w14:textId="3961B73A" w:rsidR="003E52B8" w:rsidRDefault="002833E3" w:rsidP="003E52B8">
      <w:pPr>
        <w:keepNext/>
        <w:suppressAutoHyphens/>
        <w:spacing w:before="120" w:after="120" w:line="100" w:lineRule="atLeast"/>
        <w:jc w:val="center"/>
      </w:pPr>
      <w:r w:rsidRPr="002833E3">
        <w:rPr>
          <w:rFonts w:eastAsia="Times New Roman" w:cs="Arial"/>
          <w:noProof/>
          <w:color w:val="000000"/>
          <w:szCs w:val="24"/>
          <w:highlight w:val="yellow"/>
          <w:lang w:eastAsia="ko-KR"/>
        </w:rPr>
        <w:t>To be drawn again.</w:t>
      </w:r>
    </w:p>
    <w:p w14:paraId="743D0E60" w14:textId="68FF7A16" w:rsidR="00214520" w:rsidRPr="003E52B8" w:rsidRDefault="003E52B8" w:rsidP="003E52B8">
      <w:pPr>
        <w:pStyle w:val="Kuvaotsikko"/>
        <w:jc w:val="center"/>
      </w:pPr>
      <w:r>
        <w:t xml:space="preserve">Figure 12-1 </w:t>
      </w:r>
      <w:r w:rsidR="0013447B">
        <w:t>VTS-DIM</w:t>
      </w:r>
      <w:r w:rsidR="00785247" w:rsidRPr="00785247">
        <w:t xml:space="preserve"> Dataset with Other Standard Documents</w:t>
      </w:r>
    </w:p>
    <w:p w14:paraId="3787CE4A" w14:textId="01934F5A" w:rsidR="002749B7" w:rsidRDefault="00AA7505"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lastRenderedPageBreak/>
        <w:t>Collections of objects may be wrapped.</w:t>
      </w:r>
      <w:r w:rsidR="001B1248">
        <w:rPr>
          <w:rFonts w:eastAsia="Times New Roman" w:cs="Arial"/>
          <w:color w:val="000000"/>
          <w:szCs w:val="24"/>
          <w:lang w:val="en-GB" w:eastAsia="ar-SA"/>
        </w:rPr>
        <w:t xml:space="preserve"> This wrapping is out of the scope of this product specification.</w:t>
      </w:r>
    </w:p>
    <w:p w14:paraId="690EF346" w14:textId="77777777" w:rsidR="00A91C56" w:rsidRPr="002749B7" w:rsidRDefault="00A91C56" w:rsidP="002749B7">
      <w:pPr>
        <w:suppressAutoHyphens/>
        <w:spacing w:before="120" w:after="120" w:line="100" w:lineRule="atLeast"/>
        <w:jc w:val="left"/>
        <w:rPr>
          <w:rFonts w:eastAsia="Times New Roman" w:cs="Arial"/>
          <w:color w:val="000000"/>
          <w:szCs w:val="24"/>
          <w:lang w:val="en-GB" w:eastAsia="ar-SA"/>
        </w:rPr>
      </w:pPr>
    </w:p>
    <w:p w14:paraId="7001B171" w14:textId="77777777" w:rsidR="002749B7" w:rsidRPr="002749B7" w:rsidRDefault="002749B7" w:rsidP="00C26C57">
      <w:pPr>
        <w:pStyle w:val="Otsikko2"/>
      </w:pPr>
      <w:bookmarkStart w:id="127" w:name="__RefHeading__2980_1382180727"/>
      <w:bookmarkStart w:id="128" w:name="_Toc146215077"/>
      <w:bookmarkEnd w:id="127"/>
      <w:r w:rsidRPr="002749B7">
        <w:t>Message object identifiers</w:t>
      </w:r>
      <w:bookmarkEnd w:id="128"/>
    </w:p>
    <w:p w14:paraId="0C011D9C" w14:textId="6DE281FD" w:rsidR="002749B7" w:rsidRPr="002749B7"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eastAsia="ar-SA"/>
        </w:rPr>
        <w:t xml:space="preserve">Each message object is identified by a </w:t>
      </w:r>
      <w:proofErr w:type="spellStart"/>
      <w:r w:rsidR="00A91C56">
        <w:rPr>
          <w:rFonts w:eastAsia="Times New Roman" w:cs="Arial"/>
          <w:b/>
          <w:color w:val="000000"/>
          <w:szCs w:val="24"/>
          <w:lang w:val="en-GB" w:eastAsia="ar-SA"/>
        </w:rPr>
        <w:t>messageIdentifier</w:t>
      </w:r>
      <w:proofErr w:type="spellEnd"/>
      <w:r w:rsidR="00492899">
        <w:rPr>
          <w:rFonts w:eastAsia="Times New Roman" w:cs="Arial"/>
          <w:color w:val="000000"/>
          <w:szCs w:val="24"/>
          <w:lang w:val="en-GB" w:eastAsia="ar-SA"/>
        </w:rPr>
        <w:t xml:space="preserve"> based on </w:t>
      </w:r>
      <w:r w:rsidRPr="002749B7">
        <w:rPr>
          <w:rFonts w:eastAsia="Times New Roman" w:cs="Arial"/>
          <w:color w:val="000000"/>
          <w:szCs w:val="24"/>
          <w:lang w:val="en-GB" w:eastAsia="ar-SA"/>
        </w:rPr>
        <w:t>URN form</w:t>
      </w:r>
      <w:r w:rsidR="00A91C56">
        <w:rPr>
          <w:rFonts w:eastAsia="Times New Roman" w:cs="Arial"/>
          <w:color w:val="000000"/>
          <w:szCs w:val="24"/>
          <w:lang w:val="en-GB" w:eastAsia="ar-SA"/>
        </w:rPr>
        <w:t>at, in accordance with RFC 4122</w:t>
      </w:r>
      <w:r w:rsidRPr="002749B7">
        <w:rPr>
          <w:rFonts w:eastAsia="Times New Roman" w:cs="Arial"/>
          <w:color w:val="000000"/>
          <w:szCs w:val="24"/>
          <w:lang w:val="en-GB" w:eastAsia="ar-SA"/>
        </w:rPr>
        <w:t xml:space="preserve">. This allows us to assign message identifiers in a distributed manner with no centralised id management and still be guaranteed that all message identifiers are globally unique. As a result, any message that is sent has an identifier. Since a </w:t>
      </w:r>
      <w:r w:rsidR="0013447B">
        <w:rPr>
          <w:rFonts w:eastAsia="Times New Roman" w:cs="Arial"/>
          <w:color w:val="000000"/>
          <w:szCs w:val="24"/>
          <w:lang w:val="en-GB" w:eastAsia="ar-SA"/>
        </w:rPr>
        <w:t>VTS-DIM</w:t>
      </w:r>
      <w:r w:rsidRPr="002749B7">
        <w:rPr>
          <w:rFonts w:eastAsia="Times New Roman" w:cs="Arial"/>
          <w:color w:val="000000"/>
          <w:szCs w:val="24"/>
          <w:lang w:val="en-GB" w:eastAsia="ar-SA"/>
        </w:rPr>
        <w:t xml:space="preserve"> dataset consists of a single message, the ID of the single message object in a dataset is the same as the ID of the dataset.</w:t>
      </w:r>
    </w:p>
    <w:p w14:paraId="21D9B055" w14:textId="77777777" w:rsidR="00A27A61" w:rsidRDefault="00AA7505"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GML</w:t>
      </w:r>
      <w:r w:rsidR="002749B7" w:rsidRPr="002749B7">
        <w:rPr>
          <w:rFonts w:eastAsia="Times New Roman" w:cs="Arial"/>
          <w:color w:val="000000"/>
          <w:szCs w:val="24"/>
          <w:lang w:val="en-GB" w:eastAsia="ar-SA"/>
        </w:rPr>
        <w:t xml:space="preserve"> </w:t>
      </w:r>
      <w:r>
        <w:rPr>
          <w:rFonts w:eastAsia="Times New Roman" w:cs="Arial"/>
          <w:color w:val="000000"/>
          <w:szCs w:val="24"/>
          <w:lang w:val="en-GB" w:eastAsia="ar-SA"/>
        </w:rPr>
        <w:t>geometric primitives</w:t>
      </w:r>
      <w:r w:rsidRPr="002749B7">
        <w:rPr>
          <w:rFonts w:eastAsia="Times New Roman" w:cs="Arial"/>
          <w:color w:val="000000"/>
          <w:szCs w:val="24"/>
          <w:lang w:val="en-GB" w:eastAsia="ar-SA"/>
        </w:rPr>
        <w:t xml:space="preserve"> </w:t>
      </w:r>
      <w:r w:rsidR="002749B7" w:rsidRPr="002749B7">
        <w:rPr>
          <w:rFonts w:eastAsia="Times New Roman" w:cs="Arial"/>
          <w:color w:val="000000"/>
          <w:szCs w:val="24"/>
          <w:lang w:val="en-GB" w:eastAsia="ar-SA"/>
        </w:rPr>
        <w:t xml:space="preserve">(inline or external) are required to have a </w:t>
      </w:r>
      <w:proofErr w:type="spellStart"/>
      <w:r w:rsidR="002749B7" w:rsidRPr="002749B7">
        <w:rPr>
          <w:rFonts w:eastAsia="Times New Roman" w:cs="Arial"/>
          <w:b/>
          <w:color w:val="000000"/>
          <w:szCs w:val="24"/>
          <w:lang w:val="en-GB" w:eastAsia="ar-SA"/>
        </w:rPr>
        <w:t>gml:id</w:t>
      </w:r>
      <w:proofErr w:type="spellEnd"/>
      <w:r w:rsidR="002749B7" w:rsidRPr="002749B7">
        <w:rPr>
          <w:rFonts w:eastAsia="Times New Roman" w:cs="Arial"/>
          <w:color w:val="000000"/>
          <w:szCs w:val="24"/>
          <w:lang w:val="en-GB" w:eastAsia="ar-SA"/>
        </w:rPr>
        <w:t xml:space="preserve"> attribute with a value that is unique within the </w:t>
      </w:r>
      <w:r>
        <w:rPr>
          <w:rFonts w:eastAsia="Times New Roman" w:cs="Arial"/>
          <w:color w:val="000000"/>
          <w:szCs w:val="24"/>
          <w:lang w:val="en-GB" w:eastAsia="ar-SA"/>
        </w:rPr>
        <w:t>file (</w:t>
      </w:r>
      <w:r w:rsidR="002749B7" w:rsidRPr="002749B7">
        <w:rPr>
          <w:rFonts w:eastAsia="Times New Roman" w:cs="Arial"/>
          <w:color w:val="000000"/>
          <w:szCs w:val="24"/>
          <w:lang w:val="en-GB" w:eastAsia="ar-SA"/>
        </w:rPr>
        <w:t>dataset</w:t>
      </w:r>
      <w:r>
        <w:rPr>
          <w:rFonts w:eastAsia="Times New Roman" w:cs="Arial"/>
          <w:color w:val="000000"/>
          <w:szCs w:val="24"/>
          <w:lang w:val="en-GB" w:eastAsia="ar-SA"/>
        </w:rPr>
        <w:t xml:space="preserve"> or collection)</w:t>
      </w:r>
      <w:r w:rsidR="002749B7" w:rsidRPr="002749B7">
        <w:rPr>
          <w:rFonts w:eastAsia="Times New Roman" w:cs="Arial"/>
          <w:color w:val="000000"/>
          <w:szCs w:val="24"/>
          <w:lang w:val="en-GB" w:eastAsia="ar-SA"/>
        </w:rPr>
        <w:t xml:space="preserve">. The </w:t>
      </w:r>
      <w:proofErr w:type="spellStart"/>
      <w:r w:rsidR="002749B7" w:rsidRPr="002749B7">
        <w:rPr>
          <w:rFonts w:eastAsia="Times New Roman" w:cs="Arial"/>
          <w:b/>
          <w:color w:val="000000"/>
          <w:szCs w:val="24"/>
          <w:lang w:val="en-GB" w:eastAsia="ar-SA"/>
        </w:rPr>
        <w:t>gml:id</w:t>
      </w:r>
      <w:proofErr w:type="spellEnd"/>
      <w:r w:rsidR="002749B7" w:rsidRPr="002749B7">
        <w:rPr>
          <w:rFonts w:eastAsia="Times New Roman" w:cs="Arial"/>
          <w:color w:val="000000"/>
          <w:szCs w:val="24"/>
          <w:lang w:val="en-GB" w:eastAsia="ar-SA"/>
        </w:rPr>
        <w:t xml:space="preserve"> values must be used as the reference for the object from another object in the same dataset or another dataset.</w:t>
      </w:r>
      <w:r>
        <w:rPr>
          <w:rFonts w:eastAsia="Times New Roman" w:cs="Arial"/>
          <w:color w:val="000000"/>
          <w:szCs w:val="24"/>
          <w:lang w:val="en-GB" w:eastAsia="ar-SA"/>
        </w:rPr>
        <w:t xml:space="preserve"> Applications must therefore take care to generate a unique </w:t>
      </w:r>
      <w:proofErr w:type="spellStart"/>
      <w:r>
        <w:rPr>
          <w:rFonts w:eastAsia="Times New Roman" w:cs="Arial"/>
          <w:color w:val="000000"/>
          <w:szCs w:val="24"/>
          <w:lang w:val="en-GB" w:eastAsia="ar-SA"/>
        </w:rPr>
        <w:t>gml:id</w:t>
      </w:r>
      <w:proofErr w:type="spellEnd"/>
      <w:r>
        <w:rPr>
          <w:rFonts w:eastAsia="Times New Roman" w:cs="Arial"/>
          <w:color w:val="000000"/>
          <w:szCs w:val="24"/>
          <w:lang w:val="en-GB" w:eastAsia="ar-SA"/>
        </w:rPr>
        <w:t xml:space="preserve"> for each point encoded </w:t>
      </w:r>
      <w:r w:rsidR="00A27A61">
        <w:rPr>
          <w:rFonts w:eastAsia="Times New Roman" w:cs="Arial"/>
          <w:color w:val="000000"/>
          <w:szCs w:val="24"/>
          <w:lang w:val="en-GB" w:eastAsia="ar-SA"/>
        </w:rPr>
        <w:t xml:space="preserve">as </w:t>
      </w:r>
      <w:r>
        <w:rPr>
          <w:rFonts w:eastAsia="Times New Roman" w:cs="Arial"/>
          <w:color w:val="000000"/>
          <w:szCs w:val="24"/>
          <w:lang w:val="en-GB" w:eastAsia="ar-SA"/>
        </w:rPr>
        <w:t>coordinate</w:t>
      </w:r>
      <w:r w:rsidR="00A27A61">
        <w:rPr>
          <w:rFonts w:eastAsia="Times New Roman" w:cs="Arial"/>
          <w:color w:val="000000"/>
          <w:szCs w:val="24"/>
          <w:lang w:val="en-GB" w:eastAsia="ar-SA"/>
        </w:rPr>
        <w:t xml:space="preserve">s. </w:t>
      </w:r>
    </w:p>
    <w:p w14:paraId="721DCFE5" w14:textId="77777777" w:rsidR="00427611" w:rsidRDefault="00427611" w:rsidP="002749B7">
      <w:pPr>
        <w:suppressAutoHyphens/>
        <w:spacing w:before="120" w:after="120" w:line="100" w:lineRule="atLeast"/>
        <w:jc w:val="left"/>
        <w:rPr>
          <w:rFonts w:eastAsia="Times New Roman" w:cs="Arial"/>
          <w:color w:val="000000"/>
          <w:szCs w:val="24"/>
          <w:lang w:val="en-GB" w:eastAsia="ar-SA"/>
        </w:rPr>
      </w:pPr>
    </w:p>
    <w:p w14:paraId="374E6B5F" w14:textId="77777777" w:rsidR="002749B7" w:rsidRPr="002749B7" w:rsidRDefault="002749B7" w:rsidP="00C26C57">
      <w:pPr>
        <w:pStyle w:val="Otsikko2"/>
      </w:pPr>
      <w:bookmarkStart w:id="129" w:name="_Toc504411205"/>
      <w:bookmarkStart w:id="130" w:name="_Toc504411337"/>
      <w:bookmarkStart w:id="131" w:name="_Toc504413750"/>
      <w:bookmarkStart w:id="132" w:name="_Toc504750022"/>
      <w:bookmarkStart w:id="133" w:name="_Toc504862813"/>
      <w:bookmarkStart w:id="134" w:name="_Toc504865859"/>
      <w:bookmarkStart w:id="135" w:name="_Toc504866268"/>
      <w:bookmarkStart w:id="136" w:name="__RefHeading__2982_1382180727"/>
      <w:bookmarkStart w:id="137" w:name="_Toc146215078"/>
      <w:bookmarkEnd w:id="129"/>
      <w:bookmarkEnd w:id="130"/>
      <w:bookmarkEnd w:id="131"/>
      <w:bookmarkEnd w:id="132"/>
      <w:bookmarkEnd w:id="133"/>
      <w:bookmarkEnd w:id="134"/>
      <w:bookmarkEnd w:id="135"/>
      <w:bookmarkEnd w:id="136"/>
      <w:r w:rsidRPr="002749B7">
        <w:t>Dataset validation</w:t>
      </w:r>
      <w:bookmarkEnd w:id="137"/>
    </w:p>
    <w:p w14:paraId="5679E1B8" w14:textId="77777777" w:rsidR="007F2B3E"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 xml:space="preserve">Fields may be repeated or omitted as permitted by the XML schemas and the validation tests. Since XML schema cannot encode rules for conditional presence or attributes, these rules </w:t>
      </w:r>
      <w:r w:rsidR="00536E24">
        <w:rPr>
          <w:rFonts w:eastAsia="Times New Roman" w:cs="Arial"/>
          <w:color w:val="000000"/>
          <w:szCs w:val="24"/>
          <w:lang w:val="en-GB" w:eastAsia="ar-SA"/>
        </w:rPr>
        <w:t>must be checked by</w:t>
      </w:r>
      <w:r w:rsidRPr="002749B7">
        <w:rPr>
          <w:rFonts w:eastAsia="Times New Roman" w:cs="Arial"/>
          <w:color w:val="000000"/>
          <w:szCs w:val="24"/>
          <w:lang w:val="en-GB" w:eastAsia="ar-SA"/>
        </w:rPr>
        <w:t xml:space="preserve"> other validation code</w:t>
      </w:r>
      <w:r w:rsidR="00536E24">
        <w:rPr>
          <w:rFonts w:eastAsia="Times New Roman" w:cs="Arial"/>
          <w:color w:val="000000"/>
          <w:szCs w:val="24"/>
          <w:lang w:val="en-GB" w:eastAsia="ar-SA"/>
        </w:rPr>
        <w:t xml:space="preserve"> in the implementation</w:t>
      </w:r>
      <w:r w:rsidRPr="002749B7">
        <w:rPr>
          <w:rFonts w:eastAsia="Times New Roman" w:cs="Arial"/>
          <w:color w:val="000000"/>
          <w:szCs w:val="24"/>
          <w:lang w:val="en-GB" w:eastAsia="ar-SA"/>
        </w:rPr>
        <w:t>.</w:t>
      </w:r>
    </w:p>
    <w:p w14:paraId="1CD53141" w14:textId="77777777" w:rsidR="002749B7" w:rsidRDefault="00536E24" w:rsidP="002749B7">
      <w:pPr>
        <w:suppressAutoHyphens/>
        <w:spacing w:before="120" w:after="120" w:line="100" w:lineRule="atLeast"/>
        <w:jc w:val="left"/>
        <w:rPr>
          <w:rFonts w:eastAsia="Times New Roman" w:cs="Arial"/>
          <w:color w:val="000000"/>
          <w:szCs w:val="24"/>
          <w:lang w:val="en-GB" w:eastAsia="ar-SA"/>
        </w:rPr>
      </w:pPr>
      <w:proofErr w:type="spellStart"/>
      <w:r>
        <w:rPr>
          <w:rFonts w:eastAsia="Times New Roman" w:cs="Arial"/>
          <w:color w:val="000000"/>
          <w:szCs w:val="24"/>
          <w:lang w:val="en-GB" w:eastAsia="ar-SA"/>
        </w:rPr>
        <w:t>Schematron</w:t>
      </w:r>
      <w:proofErr w:type="spellEnd"/>
      <w:r>
        <w:rPr>
          <w:rFonts w:eastAsia="Times New Roman" w:cs="Arial"/>
          <w:color w:val="000000"/>
          <w:szCs w:val="24"/>
          <w:lang w:val="en-GB" w:eastAsia="ar-SA"/>
        </w:rPr>
        <w:t xml:space="preserve"> rules are another possibility for validation </w:t>
      </w:r>
      <w:proofErr w:type="gramStart"/>
      <w:r>
        <w:rPr>
          <w:rFonts w:eastAsia="Times New Roman" w:cs="Arial"/>
          <w:color w:val="000000"/>
          <w:szCs w:val="24"/>
          <w:lang w:val="en-GB" w:eastAsia="ar-SA"/>
        </w:rPr>
        <w:t>code, but</w:t>
      </w:r>
      <w:proofErr w:type="gramEnd"/>
      <w:r>
        <w:rPr>
          <w:rFonts w:eastAsia="Times New Roman" w:cs="Arial"/>
          <w:color w:val="000000"/>
          <w:szCs w:val="24"/>
          <w:lang w:val="en-GB" w:eastAsia="ar-SA"/>
        </w:rPr>
        <w:t xml:space="preserve"> are not defined in this specification since the ability of implementations to integrate </w:t>
      </w:r>
      <w:proofErr w:type="spellStart"/>
      <w:r w:rsidR="00851794">
        <w:rPr>
          <w:rFonts w:eastAsia="Times New Roman" w:cs="Arial"/>
          <w:color w:val="000000"/>
          <w:szCs w:val="24"/>
          <w:lang w:val="en-GB" w:eastAsia="ar-SA"/>
        </w:rPr>
        <w:t>Schematron</w:t>
      </w:r>
      <w:proofErr w:type="spellEnd"/>
      <w:r w:rsidR="00851794">
        <w:rPr>
          <w:rFonts w:eastAsia="Times New Roman" w:cs="Arial"/>
          <w:color w:val="000000"/>
          <w:szCs w:val="24"/>
          <w:lang w:val="en-GB" w:eastAsia="ar-SA"/>
        </w:rPr>
        <w:t xml:space="preserve"> validation</w:t>
      </w:r>
      <w:r>
        <w:rPr>
          <w:rFonts w:eastAsia="Times New Roman" w:cs="Arial"/>
          <w:color w:val="000000"/>
          <w:szCs w:val="24"/>
          <w:lang w:val="en-GB" w:eastAsia="ar-SA"/>
        </w:rPr>
        <w:t xml:space="preserve"> is unknown.</w:t>
      </w:r>
      <w:r w:rsidR="007F2B3E">
        <w:rPr>
          <w:rFonts w:eastAsia="Times New Roman" w:cs="Arial"/>
          <w:color w:val="000000"/>
          <w:szCs w:val="24"/>
          <w:lang w:val="en-GB" w:eastAsia="ar-SA"/>
        </w:rPr>
        <w:t xml:space="preserve"> Implementers may create and implement their own </w:t>
      </w:r>
      <w:proofErr w:type="spellStart"/>
      <w:r w:rsidR="007F2B3E">
        <w:rPr>
          <w:rFonts w:eastAsia="Times New Roman" w:cs="Arial"/>
          <w:color w:val="000000"/>
          <w:szCs w:val="24"/>
          <w:lang w:val="en-GB" w:eastAsia="ar-SA"/>
        </w:rPr>
        <w:t>Schematron</w:t>
      </w:r>
      <w:proofErr w:type="spellEnd"/>
      <w:r w:rsidR="007F2B3E">
        <w:rPr>
          <w:rFonts w:eastAsia="Times New Roman" w:cs="Arial"/>
          <w:color w:val="000000"/>
          <w:szCs w:val="24"/>
          <w:lang w:val="en-GB" w:eastAsia="ar-SA"/>
        </w:rPr>
        <w:t xml:space="preserve"> validation rules.</w:t>
      </w:r>
    </w:p>
    <w:p w14:paraId="35FE3637" w14:textId="77777777" w:rsidR="00427611" w:rsidRPr="002749B7" w:rsidRDefault="00427611" w:rsidP="002749B7">
      <w:pPr>
        <w:suppressAutoHyphens/>
        <w:spacing w:before="120" w:after="120" w:line="100" w:lineRule="atLeast"/>
        <w:jc w:val="left"/>
        <w:rPr>
          <w:rFonts w:eastAsia="Times New Roman" w:cs="Arial"/>
          <w:color w:val="000000"/>
          <w:szCs w:val="24"/>
          <w:lang w:val="en-GB" w:eastAsia="ar-SA"/>
        </w:rPr>
      </w:pPr>
    </w:p>
    <w:p w14:paraId="39CF432F" w14:textId="77777777" w:rsidR="002749B7" w:rsidRDefault="002749B7" w:rsidP="00C26C57">
      <w:pPr>
        <w:pStyle w:val="Otsikko2"/>
      </w:pPr>
      <w:bookmarkStart w:id="138" w:name="__RefHeading__2984_1382180727"/>
      <w:bookmarkStart w:id="139" w:name="_Toc146215079"/>
      <w:bookmarkEnd w:id="138"/>
      <w:r w:rsidRPr="002749B7">
        <w:t xml:space="preserve">Location of Data Product Format </w:t>
      </w:r>
      <w:proofErr w:type="gramStart"/>
      <w:r w:rsidRPr="002749B7">
        <w:t>schema</w:t>
      </w:r>
      <w:proofErr w:type="gramEnd"/>
      <w:r w:rsidRPr="002749B7">
        <w:t xml:space="preserve"> Files</w:t>
      </w:r>
      <w:bookmarkEnd w:id="139"/>
    </w:p>
    <w:p w14:paraId="37989077" w14:textId="77777777" w:rsidR="00427611" w:rsidRPr="00427611" w:rsidRDefault="00427611" w:rsidP="00427611">
      <w:pPr>
        <w:suppressAutoHyphens/>
        <w:spacing w:before="120" w:after="120" w:line="100" w:lineRule="atLeast"/>
        <w:jc w:val="left"/>
        <w:rPr>
          <w:rFonts w:eastAsia="Times New Roman" w:cs="Arial"/>
          <w:color w:val="000000"/>
          <w:szCs w:val="24"/>
          <w:lang w:val="en-GB" w:eastAsia="ar-SA"/>
        </w:rPr>
      </w:pPr>
      <w:r w:rsidRPr="00427611">
        <w:rPr>
          <w:rFonts w:eastAsia="Times New Roman" w:cs="Arial"/>
          <w:color w:val="000000"/>
          <w:szCs w:val="24"/>
          <w:lang w:val="en-GB" w:eastAsia="ar-SA"/>
        </w:rPr>
        <w:t>The schema file will provide a future location and is available from that location.</w:t>
      </w:r>
    </w:p>
    <w:p w14:paraId="605BAA13" w14:textId="77777777" w:rsidR="00427611" w:rsidRPr="00427611" w:rsidRDefault="00427611" w:rsidP="00427611">
      <w:pPr>
        <w:pStyle w:val="Leipteksti"/>
      </w:pPr>
    </w:p>
    <w:p w14:paraId="001307DD" w14:textId="6C41DE68" w:rsidR="002749B7" w:rsidRPr="00FE1507" w:rsidRDefault="00427611" w:rsidP="00C26C57">
      <w:pPr>
        <w:pStyle w:val="Otsikko2"/>
      </w:pPr>
      <w:bookmarkStart w:id="140" w:name="__RefHeading__2986_1382180727"/>
      <w:bookmarkEnd w:id="140"/>
      <w:r>
        <w:t xml:space="preserve"> </w:t>
      </w:r>
      <w:bookmarkStart w:id="141" w:name="_Toc146215080"/>
      <w:r w:rsidR="002749B7" w:rsidRPr="00FE1507">
        <w:t xml:space="preserve">Detailed documentation </w:t>
      </w:r>
      <w:r w:rsidR="007F2B3E" w:rsidRPr="00FE1507">
        <w:t>of schema</w:t>
      </w:r>
      <w:bookmarkEnd w:id="141"/>
    </w:p>
    <w:p w14:paraId="75216620" w14:textId="1FA6DE31" w:rsidR="002749B7" w:rsidRDefault="002749B7" w:rsidP="00A76936">
      <w:pPr>
        <w:suppressAutoHyphens/>
        <w:spacing w:before="120" w:after="120" w:line="100" w:lineRule="atLeast"/>
        <w:jc w:val="left"/>
        <w:rPr>
          <w:rFonts w:eastAsia="Times New Roman" w:cs="Arial"/>
          <w:color w:val="000000"/>
          <w:szCs w:val="24"/>
          <w:lang w:val="en-GB" w:eastAsia="ar-SA"/>
        </w:rPr>
      </w:pPr>
      <w:r w:rsidRPr="00B40F05">
        <w:rPr>
          <w:rFonts w:eastAsia="Times New Roman" w:cs="Arial"/>
          <w:color w:val="000000"/>
          <w:szCs w:val="24"/>
          <w:lang w:val="en-GB" w:eastAsia="ar-SA"/>
        </w:rPr>
        <w:t xml:space="preserve">The detailed documentation of the schema is in Annex </w:t>
      </w:r>
      <w:r w:rsidR="00261F14" w:rsidRPr="00B40F05">
        <w:rPr>
          <w:rFonts w:eastAsia="Times New Roman" w:cs="Arial"/>
          <w:color w:val="000000"/>
          <w:szCs w:val="24"/>
          <w:lang w:val="en-GB" w:eastAsia="ar-SA"/>
        </w:rPr>
        <w:t>B</w:t>
      </w:r>
      <w:r w:rsidR="00C252F4">
        <w:rPr>
          <w:rFonts w:eastAsia="Times New Roman" w:cs="Arial"/>
          <w:color w:val="000000"/>
          <w:szCs w:val="24"/>
          <w:lang w:val="en-GB" w:eastAsia="ar-SA"/>
        </w:rPr>
        <w:t xml:space="preserve"> </w:t>
      </w:r>
      <w:r w:rsidRPr="00B40F05">
        <w:rPr>
          <w:rFonts w:eastAsia="Times New Roman" w:cs="Arial"/>
          <w:color w:val="000000"/>
          <w:szCs w:val="24"/>
          <w:lang w:val="en-GB" w:eastAsia="ar-SA"/>
        </w:rPr>
        <w:t>(currently a separate document enclosed with this file).</w:t>
      </w:r>
      <w:r w:rsidRPr="00FE1507">
        <w:rPr>
          <w:rFonts w:eastAsia="Times New Roman" w:cs="Arial"/>
          <w:color w:val="000000"/>
          <w:szCs w:val="24"/>
          <w:lang w:val="en-GB" w:eastAsia="ar-SA"/>
        </w:rPr>
        <w:t xml:space="preserve"> </w:t>
      </w:r>
    </w:p>
    <w:p w14:paraId="3242F011" w14:textId="77777777" w:rsidR="00427611" w:rsidRPr="00FE1507" w:rsidRDefault="00427611" w:rsidP="00A76936">
      <w:pPr>
        <w:suppressAutoHyphens/>
        <w:spacing w:before="120" w:after="120" w:line="100" w:lineRule="atLeast"/>
        <w:jc w:val="left"/>
        <w:rPr>
          <w:rFonts w:eastAsia="Times New Roman" w:cs="Arial"/>
          <w:color w:val="000000"/>
          <w:szCs w:val="24"/>
          <w:lang w:val="en-GB" w:eastAsia="ar-SA"/>
        </w:rPr>
      </w:pPr>
    </w:p>
    <w:p w14:paraId="1D57C65A" w14:textId="48FADFEE" w:rsidR="002749B7" w:rsidRPr="0097184A" w:rsidRDefault="002749B7" w:rsidP="00C26C57">
      <w:pPr>
        <w:pStyle w:val="Otsikko1"/>
      </w:pPr>
      <w:bookmarkStart w:id="142" w:name="__RefHeading__2988_1382180727"/>
      <w:bookmarkStart w:id="143" w:name="_Toc146215081"/>
      <w:bookmarkEnd w:id="142"/>
      <w:r w:rsidRPr="0097184A">
        <w:t>Data Product Delivery</w:t>
      </w:r>
      <w:bookmarkEnd w:id="143"/>
    </w:p>
    <w:p w14:paraId="5FE25436" w14:textId="4ADEEF97" w:rsidR="00165BFD" w:rsidRDefault="00165BFD" w:rsidP="00165BFD">
      <w:pPr>
        <w:suppressAutoHyphens/>
        <w:spacing w:before="120" w:after="120" w:line="100" w:lineRule="atLeast"/>
        <w:rPr>
          <w:rFonts w:eastAsia="Times New Roman" w:cs="Arial"/>
          <w:color w:val="000000"/>
          <w:szCs w:val="24"/>
          <w:lang w:eastAsia="ar-SA"/>
        </w:rPr>
      </w:pPr>
      <w:bookmarkStart w:id="144" w:name="__RefHeading__2990_1382180727"/>
      <w:bookmarkEnd w:id="144"/>
      <w:r w:rsidRPr="00165BFD">
        <w:rPr>
          <w:rFonts w:eastAsia="Times New Roman" w:cs="Arial"/>
          <w:color w:val="000000"/>
          <w:szCs w:val="24"/>
          <w:lang w:eastAsia="ar-SA"/>
        </w:rPr>
        <w:t xml:space="preserve">This clause specifies the encoding and delivery mechanisms for a </w:t>
      </w:r>
      <w:r w:rsidR="0013447B">
        <w:rPr>
          <w:rFonts w:eastAsia="Times New Roman" w:cs="Arial"/>
          <w:color w:val="000000"/>
          <w:szCs w:val="24"/>
          <w:lang w:eastAsia="ar-SA"/>
        </w:rPr>
        <w:t>VTS-DIM</w:t>
      </w:r>
      <w:r w:rsidRPr="00165BFD">
        <w:rPr>
          <w:rFonts w:eastAsia="Times New Roman" w:cs="Arial"/>
          <w:color w:val="000000"/>
          <w:szCs w:val="24"/>
          <w:lang w:eastAsia="ar-SA"/>
        </w:rPr>
        <w:t xml:space="preserve"> dataset. Data which conforms to this product specification must be delivered by means of an exchange set.</w:t>
      </w:r>
    </w:p>
    <w:p w14:paraId="1E80FE2C" w14:textId="6E2FF9FA" w:rsidR="00C56DA5" w:rsidRPr="00C56DA5" w:rsidRDefault="00C56DA5" w:rsidP="00C56DA5">
      <w:pPr>
        <w:suppressAutoHyphens/>
        <w:spacing w:before="120" w:after="120" w:line="100" w:lineRule="atLeast"/>
        <w:rPr>
          <w:rFonts w:eastAsia="Times New Roman" w:cs="Arial"/>
          <w:color w:val="000000"/>
          <w:szCs w:val="24"/>
          <w:lang w:eastAsia="ar-SA"/>
        </w:rPr>
      </w:pPr>
      <w:r w:rsidRPr="00C56DA5">
        <w:rPr>
          <w:rFonts w:eastAsia="Times New Roman" w:cs="Arial"/>
          <w:color w:val="000000"/>
          <w:szCs w:val="24"/>
          <w:lang w:eastAsia="ar-SA"/>
        </w:rPr>
        <w:t>There are onl</w:t>
      </w:r>
      <w:r w:rsidR="00B61A65">
        <w:rPr>
          <w:rFonts w:eastAsia="Times New Roman" w:cs="Arial"/>
          <w:color w:val="000000"/>
          <w:szCs w:val="24"/>
          <w:lang w:eastAsia="ar-SA"/>
        </w:rPr>
        <w:t xml:space="preserve">y two delivery modes for </w:t>
      </w:r>
      <w:r w:rsidR="0013447B">
        <w:rPr>
          <w:rFonts w:eastAsia="Times New Roman" w:cs="Arial"/>
          <w:color w:val="000000"/>
          <w:szCs w:val="24"/>
          <w:lang w:eastAsia="ar-SA"/>
        </w:rPr>
        <w:t>VTS-DIM</w:t>
      </w:r>
      <w:r w:rsidRPr="00C56DA5">
        <w:rPr>
          <w:rFonts w:eastAsia="Times New Roman" w:cs="Arial"/>
          <w:color w:val="000000"/>
          <w:szCs w:val="24"/>
          <w:lang w:eastAsia="ar-SA"/>
        </w:rPr>
        <w:t xml:space="preserve"> data – single messages and collections. In either delivery mode, the content may be encapsulated into a form suitable for transmission by a mapping called a transmission encoding. An encoding translates each of the elements of the content (e.g., exchange set) into a logical form suitable for writing to media and for transmission online. An encoding may also define other elements in addition to the exchange set contents (i.e., media identification, </w:t>
      </w:r>
      <w:proofErr w:type="spellStart"/>
      <w:r w:rsidRPr="00C56DA5">
        <w:rPr>
          <w:rFonts w:eastAsia="Times New Roman" w:cs="Arial"/>
          <w:color w:val="000000"/>
          <w:szCs w:val="24"/>
          <w:lang w:eastAsia="ar-SA"/>
        </w:rPr>
        <w:t>etc</w:t>
      </w:r>
      <w:proofErr w:type="spellEnd"/>
      <w:r w:rsidRPr="00C56DA5">
        <w:rPr>
          <w:rFonts w:eastAsia="Times New Roman" w:cs="Arial"/>
          <w:color w:val="000000"/>
          <w:szCs w:val="24"/>
          <w:lang w:eastAsia="ar-SA"/>
        </w:rPr>
        <w:t xml:space="preserve">…) </w:t>
      </w:r>
      <w:proofErr w:type="gramStart"/>
      <w:r w:rsidRPr="00C56DA5">
        <w:rPr>
          <w:rFonts w:eastAsia="Times New Roman" w:cs="Arial"/>
          <w:color w:val="000000"/>
          <w:szCs w:val="24"/>
          <w:lang w:eastAsia="ar-SA"/>
        </w:rPr>
        <w:t>and also</w:t>
      </w:r>
      <w:proofErr w:type="gramEnd"/>
      <w:r w:rsidRPr="00C56DA5">
        <w:rPr>
          <w:rFonts w:eastAsia="Times New Roman" w:cs="Arial"/>
          <w:color w:val="000000"/>
          <w:szCs w:val="24"/>
          <w:lang w:eastAsia="ar-SA"/>
        </w:rPr>
        <w:t xml:space="preserve"> may define commercial constructs such as encryption and compression methods.</w:t>
      </w:r>
    </w:p>
    <w:p w14:paraId="55A39475" w14:textId="77777777" w:rsidR="00C56DA5" w:rsidRPr="00C56DA5" w:rsidRDefault="00C56DA5" w:rsidP="00C56DA5">
      <w:pPr>
        <w:suppressAutoHyphens/>
        <w:spacing w:before="120" w:after="120" w:line="100" w:lineRule="atLeast"/>
        <w:rPr>
          <w:rFonts w:eastAsia="Times New Roman" w:cs="Arial"/>
          <w:color w:val="000000"/>
          <w:szCs w:val="24"/>
          <w:lang w:eastAsia="ar-SA"/>
        </w:rPr>
      </w:pPr>
      <w:r w:rsidRPr="00C56DA5">
        <w:rPr>
          <w:rFonts w:eastAsia="Times New Roman" w:cs="Arial"/>
          <w:color w:val="000000"/>
          <w:szCs w:val="24"/>
          <w:lang w:eastAsia="ar-SA"/>
        </w:rPr>
        <w:lastRenderedPageBreak/>
        <w:t>Examples: REST; MIME-encoded email; zip files.</w:t>
      </w:r>
    </w:p>
    <w:p w14:paraId="7F83285D" w14:textId="77777777" w:rsidR="00C56DA5" w:rsidRPr="00C56DA5" w:rsidRDefault="00C56DA5" w:rsidP="00C56DA5">
      <w:pPr>
        <w:suppressAutoHyphens/>
        <w:spacing w:before="120" w:after="120" w:line="100" w:lineRule="atLeast"/>
        <w:rPr>
          <w:rFonts w:eastAsia="Times New Roman" w:cs="Arial"/>
          <w:color w:val="000000"/>
          <w:szCs w:val="24"/>
          <w:lang w:eastAsia="ar-SA"/>
        </w:rPr>
      </w:pPr>
      <w:r w:rsidRPr="00C56DA5">
        <w:rPr>
          <w:rFonts w:eastAsia="Times New Roman" w:cs="Arial"/>
          <w:color w:val="000000"/>
          <w:szCs w:val="24"/>
          <w:lang w:eastAsia="ar-SA"/>
        </w:rPr>
        <w:t xml:space="preserve">If the data is transformed (e.g., for encryption or compression purposes) its content must not be changed. </w:t>
      </w:r>
    </w:p>
    <w:p w14:paraId="7F1E05C4" w14:textId="65B06C26" w:rsidR="00C56DA5" w:rsidRPr="00165BFD" w:rsidRDefault="00C56DA5" w:rsidP="00C56DA5">
      <w:pPr>
        <w:suppressAutoHyphens/>
        <w:spacing w:before="120" w:after="120" w:line="100" w:lineRule="atLeast"/>
        <w:rPr>
          <w:rFonts w:eastAsia="Times New Roman" w:cs="Arial"/>
          <w:color w:val="000000"/>
          <w:szCs w:val="24"/>
          <w:lang w:eastAsia="ar-SA"/>
        </w:rPr>
      </w:pPr>
      <w:r w:rsidRPr="00C56DA5">
        <w:rPr>
          <w:rFonts w:eastAsia="Times New Roman" w:cs="Arial"/>
          <w:color w:val="000000"/>
          <w:szCs w:val="24"/>
          <w:lang w:eastAsia="ar-SA"/>
        </w:rPr>
        <w:t>This product specification does not define the transmission encoding which must be used as a default for transmission of data between parties.</w:t>
      </w:r>
    </w:p>
    <w:p w14:paraId="08C58DE3" w14:textId="77777777" w:rsidR="00165BFD" w:rsidRPr="002A15D7" w:rsidRDefault="00165BFD" w:rsidP="00165BFD">
      <w:pPr>
        <w:pStyle w:val="Leipteksti"/>
        <w:rPr>
          <w:rFonts w:ascii="Calibri" w:hAnsi="Calibri"/>
        </w:rPr>
      </w:pPr>
    </w:p>
    <w:p w14:paraId="4593F969" w14:textId="5DA0FF2E" w:rsidR="002749B7" w:rsidRPr="002749B7" w:rsidRDefault="00C56DA5" w:rsidP="00C26C57">
      <w:pPr>
        <w:pStyle w:val="Otsikko2"/>
      </w:pPr>
      <w:bookmarkStart w:id="145" w:name="_Toc146215082"/>
      <w:r>
        <w:t>Message</w:t>
      </w:r>
      <w:r w:rsidR="00AC1F12">
        <w:t xml:space="preserve"> datasets</w:t>
      </w:r>
      <w:bookmarkEnd w:id="145"/>
    </w:p>
    <w:p w14:paraId="58D407D6" w14:textId="2D44EE1B" w:rsidR="002749B7" w:rsidRPr="002749B7" w:rsidRDefault="0013447B" w:rsidP="002749B7">
      <w:pPr>
        <w:suppressAutoHyphens/>
        <w:spacing w:before="120" w:after="120" w:line="100" w:lineRule="atLeast"/>
        <w:rPr>
          <w:rFonts w:eastAsia="Times New Roman" w:cs="Arial"/>
          <w:color w:val="000000"/>
          <w:szCs w:val="24"/>
          <w:lang w:eastAsia="ar-SA"/>
        </w:rPr>
      </w:pPr>
      <w:r>
        <w:rPr>
          <w:rFonts w:eastAsia="Times New Roman" w:cs="Arial"/>
          <w:color w:val="000000"/>
          <w:szCs w:val="24"/>
          <w:lang w:eastAsia="ar-SA"/>
        </w:rPr>
        <w:t>VTS-DIM</w:t>
      </w:r>
      <w:r w:rsidR="002749B7" w:rsidRPr="002749B7">
        <w:rPr>
          <w:rFonts w:eastAsia="Times New Roman" w:cs="Arial"/>
          <w:color w:val="000000"/>
          <w:szCs w:val="24"/>
          <w:lang w:eastAsia="ar-SA"/>
        </w:rPr>
        <w:t xml:space="preserve"> Datasets are delivered as single messages transmitted </w:t>
      </w:r>
      <w:r w:rsidR="00014DC4">
        <w:rPr>
          <w:rFonts w:eastAsia="Times New Roman" w:cs="Arial"/>
          <w:color w:val="000000"/>
          <w:szCs w:val="24"/>
          <w:lang w:eastAsia="ar-SA"/>
        </w:rPr>
        <w:t xml:space="preserve">to a service broker </w:t>
      </w:r>
      <w:r w:rsidR="002749B7" w:rsidRPr="002749B7">
        <w:rPr>
          <w:rFonts w:eastAsia="Times New Roman" w:cs="Arial"/>
          <w:color w:val="000000"/>
          <w:szCs w:val="24"/>
          <w:lang w:eastAsia="ar-SA"/>
        </w:rPr>
        <w:t xml:space="preserve">via an </w:t>
      </w:r>
      <w:r w:rsidR="00014DC4">
        <w:rPr>
          <w:rFonts w:eastAsia="Times New Roman" w:cs="Arial"/>
          <w:color w:val="000000"/>
          <w:szCs w:val="24"/>
          <w:lang w:eastAsia="ar-SA"/>
        </w:rPr>
        <w:t>appropriate delivery mechanism, e.g., REST API</w:t>
      </w:r>
      <w:r w:rsidR="002749B7" w:rsidRPr="002749B7">
        <w:rPr>
          <w:rFonts w:eastAsia="Times New Roman" w:cs="Arial"/>
          <w:color w:val="000000"/>
          <w:szCs w:val="24"/>
          <w:lang w:eastAsia="ar-SA"/>
        </w:rPr>
        <w:t>.</w:t>
      </w:r>
    </w:p>
    <w:p w14:paraId="593D7CA6" w14:textId="77777777" w:rsidR="002749B7" w:rsidRPr="002749B7" w:rsidRDefault="002749B7" w:rsidP="002749B7">
      <w:pPr>
        <w:suppressAutoHyphens/>
        <w:spacing w:before="120" w:after="120" w:line="100" w:lineRule="atLeast"/>
        <w:jc w:val="left"/>
        <w:rPr>
          <w:rFonts w:eastAsia="Times New Roman" w:cs="Arial"/>
          <w:b/>
          <w:color w:val="000000"/>
          <w:szCs w:val="24"/>
          <w:lang w:eastAsia="ar-SA"/>
        </w:rPr>
      </w:pPr>
      <w:r w:rsidRPr="002749B7">
        <w:rPr>
          <w:rFonts w:eastAsia="Times New Roman" w:cs="Arial"/>
          <w:b/>
          <w:color w:val="000000"/>
          <w:szCs w:val="24"/>
          <w:lang w:eastAsia="ar-SA"/>
        </w:rPr>
        <w:t>Units of Delivery</w:t>
      </w:r>
      <w:r w:rsidRPr="002749B7">
        <w:rPr>
          <w:rFonts w:eastAsia="Times New Roman" w:cs="Arial"/>
          <w:color w:val="000000"/>
          <w:szCs w:val="24"/>
          <w:lang w:eastAsia="ar-SA"/>
        </w:rPr>
        <w:t>:</w:t>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00014DC4">
        <w:rPr>
          <w:rFonts w:eastAsia="Times New Roman" w:cs="Arial"/>
          <w:color w:val="000000"/>
          <w:szCs w:val="24"/>
          <w:lang w:eastAsia="ar-SA"/>
        </w:rPr>
        <w:t>Message</w:t>
      </w:r>
      <w:r w:rsidR="00014DC4" w:rsidRPr="002749B7" w:rsidDel="00014DC4">
        <w:rPr>
          <w:rFonts w:eastAsia="Times New Roman" w:cs="Arial"/>
          <w:color w:val="000000"/>
          <w:szCs w:val="24"/>
          <w:lang w:eastAsia="ar-SA"/>
        </w:rPr>
        <w:t xml:space="preserve"> </w:t>
      </w:r>
    </w:p>
    <w:p w14:paraId="26E3D954" w14:textId="45EDEF1E" w:rsidR="002749B7" w:rsidRPr="002749B7" w:rsidRDefault="002749B7" w:rsidP="002749B7">
      <w:pPr>
        <w:suppressAutoHyphens/>
        <w:spacing w:before="120" w:after="120" w:line="100" w:lineRule="atLeast"/>
        <w:jc w:val="left"/>
        <w:rPr>
          <w:rFonts w:eastAsia="Times New Roman" w:cs="Arial"/>
          <w:b/>
          <w:color w:val="000000"/>
          <w:szCs w:val="24"/>
          <w:lang w:eastAsia="ar-SA"/>
        </w:rPr>
      </w:pPr>
      <w:r w:rsidRPr="002749B7">
        <w:rPr>
          <w:rFonts w:eastAsia="Times New Roman" w:cs="Arial"/>
          <w:b/>
          <w:color w:val="000000"/>
          <w:szCs w:val="24"/>
          <w:lang w:eastAsia="ar-SA"/>
        </w:rPr>
        <w:t>Transfer Size</w:t>
      </w:r>
      <w:r w:rsidRPr="002749B7">
        <w:rPr>
          <w:rFonts w:eastAsia="Times New Roman" w:cs="Arial"/>
          <w:color w:val="000000"/>
          <w:szCs w:val="24"/>
          <w:lang w:eastAsia="ar-SA"/>
        </w:rPr>
        <w:t>:</w:t>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00C56DA5" w:rsidRPr="00C56DA5">
        <w:rPr>
          <w:rFonts w:eastAsia="Times New Roman" w:cs="Arial"/>
          <w:color w:val="000000"/>
          <w:szCs w:val="24"/>
          <w:lang w:eastAsia="ar-SA"/>
        </w:rPr>
        <w:t>10kb maximum</w:t>
      </w:r>
    </w:p>
    <w:p w14:paraId="0E152A02" w14:textId="64BB0012" w:rsidR="002749B7" w:rsidRPr="002749B7" w:rsidRDefault="002749B7" w:rsidP="002749B7">
      <w:pPr>
        <w:suppressAutoHyphens/>
        <w:spacing w:before="120" w:after="120" w:line="100" w:lineRule="atLeast"/>
        <w:jc w:val="left"/>
        <w:rPr>
          <w:rFonts w:eastAsia="Times New Roman" w:cs="Arial"/>
          <w:b/>
          <w:color w:val="000000"/>
          <w:szCs w:val="24"/>
          <w:lang w:eastAsia="ar-SA"/>
        </w:rPr>
      </w:pPr>
      <w:r w:rsidRPr="002749B7">
        <w:rPr>
          <w:rFonts w:eastAsia="Times New Roman" w:cs="Arial"/>
          <w:b/>
          <w:color w:val="000000"/>
          <w:szCs w:val="24"/>
          <w:lang w:eastAsia="ar-SA"/>
        </w:rPr>
        <w:t>Medium Name</w:t>
      </w:r>
      <w:r w:rsidRPr="002749B7">
        <w:rPr>
          <w:rFonts w:eastAsia="Times New Roman" w:cs="Arial"/>
          <w:color w:val="000000"/>
          <w:szCs w:val="24"/>
          <w:lang w:eastAsia="ar-SA"/>
        </w:rPr>
        <w:t>:</w:t>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t>Digital data delivery</w:t>
      </w:r>
    </w:p>
    <w:p w14:paraId="5CF954EF"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b/>
          <w:color w:val="000000"/>
          <w:szCs w:val="24"/>
          <w:lang w:eastAsia="ar-SA"/>
        </w:rPr>
        <w:t>Other Delivery Information</w:t>
      </w:r>
      <w:r w:rsidRPr="002749B7">
        <w:rPr>
          <w:rFonts w:eastAsia="Times New Roman" w:cs="Arial"/>
          <w:color w:val="000000"/>
          <w:szCs w:val="24"/>
          <w:lang w:eastAsia="ar-SA"/>
        </w:rPr>
        <w:t>:</w:t>
      </w:r>
      <w:r w:rsidRPr="002749B7">
        <w:rPr>
          <w:rFonts w:eastAsia="Times New Roman" w:cs="Arial"/>
          <w:color w:val="000000"/>
          <w:szCs w:val="24"/>
          <w:lang w:eastAsia="ar-SA"/>
        </w:rPr>
        <w:tab/>
      </w:r>
    </w:p>
    <w:p w14:paraId="643C363B" w14:textId="71EDEE8E"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 xml:space="preserve">Each delivery packet must contain a single </w:t>
      </w:r>
      <w:r w:rsidR="0013447B">
        <w:rPr>
          <w:rFonts w:eastAsia="Times New Roman" w:cs="Arial"/>
          <w:color w:val="000000"/>
          <w:szCs w:val="24"/>
          <w:lang w:eastAsia="ar-SA"/>
        </w:rPr>
        <w:t>VTS-DIM</w:t>
      </w:r>
      <w:r w:rsidR="00C56DA5">
        <w:rPr>
          <w:rFonts w:eastAsia="Times New Roman" w:cs="Arial"/>
          <w:color w:val="000000"/>
          <w:szCs w:val="24"/>
          <w:lang w:eastAsia="ar-SA"/>
        </w:rPr>
        <w:t xml:space="preserve"> Message</w:t>
      </w:r>
      <w:r w:rsidRPr="002749B7">
        <w:rPr>
          <w:rFonts w:eastAsia="Times New Roman" w:cs="Arial"/>
          <w:color w:val="000000"/>
          <w:szCs w:val="24"/>
          <w:lang w:eastAsia="ar-SA"/>
        </w:rPr>
        <w:t>.</w:t>
      </w:r>
    </w:p>
    <w:p w14:paraId="74F9545D"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Exchange catalogues are not included.</w:t>
      </w:r>
    </w:p>
    <w:p w14:paraId="0B08998E"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The allowed components are as follows:</w:t>
      </w:r>
    </w:p>
    <w:p w14:paraId="63F7857F"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Mandatory Elements</w:t>
      </w:r>
    </w:p>
    <w:p w14:paraId="29C939B9" w14:textId="72A44481" w:rsidR="002749B7" w:rsidRPr="00014DC4" w:rsidRDefault="0013447B" w:rsidP="007D011C">
      <w:pPr>
        <w:numPr>
          <w:ilvl w:val="0"/>
          <w:numId w:val="2"/>
        </w:numPr>
        <w:suppressAutoHyphens/>
        <w:spacing w:before="120" w:after="120" w:line="100" w:lineRule="atLeast"/>
        <w:jc w:val="left"/>
        <w:rPr>
          <w:rFonts w:eastAsia="Times New Roman" w:cs="Arial"/>
          <w:color w:val="000000"/>
          <w:szCs w:val="24"/>
          <w:lang w:eastAsia="ar-SA"/>
        </w:rPr>
      </w:pPr>
      <w:r>
        <w:rPr>
          <w:rFonts w:eastAsia="Times New Roman" w:cs="Arial"/>
          <w:color w:val="000000"/>
          <w:szCs w:val="24"/>
          <w:lang w:eastAsia="ar-SA"/>
        </w:rPr>
        <w:t>VTS-DIM</w:t>
      </w:r>
      <w:r w:rsidR="00C56DA5">
        <w:rPr>
          <w:rFonts w:eastAsia="Times New Roman" w:cs="Arial"/>
          <w:color w:val="000000"/>
          <w:szCs w:val="24"/>
          <w:lang w:eastAsia="ar-SA"/>
        </w:rPr>
        <w:t xml:space="preserve"> Message</w:t>
      </w:r>
      <w:r w:rsidR="004C6F54">
        <w:rPr>
          <w:rFonts w:eastAsia="Times New Roman" w:cs="Arial"/>
          <w:color w:val="000000"/>
          <w:szCs w:val="24"/>
          <w:lang w:eastAsia="ar-SA"/>
        </w:rPr>
        <w:t xml:space="preserve"> </w:t>
      </w:r>
      <w:r w:rsidR="002749B7" w:rsidRPr="002749B7">
        <w:rPr>
          <w:rFonts w:eastAsia="Times New Roman" w:cs="Arial"/>
          <w:color w:val="000000"/>
          <w:szCs w:val="24"/>
          <w:lang w:eastAsia="ar-SA"/>
        </w:rPr>
        <w:t xml:space="preserve">– </w:t>
      </w:r>
      <w:r w:rsidR="00014DC4">
        <w:rPr>
          <w:rFonts w:eastAsia="Times New Roman" w:cs="Arial"/>
          <w:color w:val="000000"/>
          <w:szCs w:val="24"/>
          <w:lang w:eastAsia="ar-SA"/>
        </w:rPr>
        <w:t>XML</w:t>
      </w:r>
      <w:r w:rsidR="00014DC4" w:rsidRPr="002749B7">
        <w:rPr>
          <w:rFonts w:eastAsia="Times New Roman" w:cs="Arial"/>
          <w:color w:val="000000"/>
          <w:szCs w:val="24"/>
          <w:lang w:eastAsia="ar-SA"/>
        </w:rPr>
        <w:t xml:space="preserve"> </w:t>
      </w:r>
      <w:r w:rsidR="002749B7" w:rsidRPr="002749B7">
        <w:rPr>
          <w:rFonts w:eastAsia="Times New Roman" w:cs="Arial"/>
          <w:color w:val="000000"/>
          <w:szCs w:val="24"/>
          <w:lang w:eastAsia="ar-SA"/>
        </w:rPr>
        <w:t xml:space="preserve">encoding of </w:t>
      </w:r>
      <w:r w:rsidR="00014DC4">
        <w:rPr>
          <w:rFonts w:eastAsia="Times New Roman" w:cs="Arial"/>
          <w:color w:val="000000"/>
          <w:szCs w:val="24"/>
          <w:lang w:eastAsia="ar-SA"/>
        </w:rPr>
        <w:t xml:space="preserve">single </w:t>
      </w:r>
      <w:r>
        <w:rPr>
          <w:rFonts w:eastAsia="Times New Roman" w:cs="Arial"/>
          <w:color w:val="000000"/>
          <w:szCs w:val="24"/>
          <w:lang w:eastAsia="ar-SA"/>
        </w:rPr>
        <w:t>VTS-DIM</w:t>
      </w:r>
      <w:r w:rsidR="00C56DA5">
        <w:rPr>
          <w:rFonts w:eastAsia="Times New Roman" w:cs="Arial"/>
          <w:color w:val="000000"/>
          <w:szCs w:val="24"/>
          <w:lang w:eastAsia="ar-SA"/>
        </w:rPr>
        <w:t xml:space="preserve"> Message</w:t>
      </w:r>
      <w:r w:rsidR="002749B7" w:rsidRPr="002749B7">
        <w:rPr>
          <w:rFonts w:eastAsia="Times New Roman" w:cs="Arial"/>
          <w:color w:val="000000"/>
          <w:szCs w:val="24"/>
          <w:lang w:eastAsia="ar-SA"/>
        </w:rPr>
        <w:t>.</w:t>
      </w:r>
    </w:p>
    <w:p w14:paraId="27B826DB" w14:textId="77777777" w:rsidR="002749B7" w:rsidRDefault="002749B7" w:rsidP="00A76936">
      <w:pPr>
        <w:suppressAutoHyphens/>
        <w:spacing w:before="120" w:after="120" w:line="100" w:lineRule="atLeast"/>
        <w:rPr>
          <w:rFonts w:eastAsia="Times New Roman" w:cs="Arial"/>
          <w:color w:val="000000"/>
          <w:szCs w:val="24"/>
          <w:lang w:eastAsia="ar-SA"/>
        </w:rPr>
      </w:pPr>
      <w:r w:rsidRPr="002749B7">
        <w:rPr>
          <w:rFonts w:eastAsia="Times New Roman" w:cs="Arial"/>
          <w:color w:val="000000"/>
          <w:szCs w:val="24"/>
          <w:lang w:eastAsia="ar-SA"/>
        </w:rPr>
        <w:t>Optional Element</w:t>
      </w:r>
      <w:r w:rsidR="004C6F54">
        <w:rPr>
          <w:rFonts w:eastAsia="Times New Roman" w:cs="Arial"/>
          <w:color w:val="000000"/>
          <w:szCs w:val="24"/>
          <w:lang w:eastAsia="ar-SA"/>
        </w:rPr>
        <w:t xml:space="preserve">s: </w:t>
      </w:r>
      <w:r w:rsidR="00014DC4">
        <w:rPr>
          <w:rFonts w:eastAsia="Times New Roman" w:cs="Arial"/>
          <w:color w:val="000000"/>
          <w:szCs w:val="24"/>
          <w:lang w:eastAsia="ar-SA"/>
        </w:rPr>
        <w:t>None.</w:t>
      </w:r>
    </w:p>
    <w:p w14:paraId="0C86B29D" w14:textId="77777777" w:rsidR="00165BFD" w:rsidRPr="002749B7" w:rsidRDefault="00165BFD" w:rsidP="00A76936">
      <w:pPr>
        <w:suppressAutoHyphens/>
        <w:spacing w:before="120" w:after="120" w:line="100" w:lineRule="atLeast"/>
        <w:rPr>
          <w:rFonts w:eastAsia="Times New Roman" w:cs="Arial"/>
          <w:color w:val="000000"/>
          <w:szCs w:val="24"/>
          <w:lang w:val="en-GB" w:eastAsia="ar-SA"/>
        </w:rPr>
      </w:pPr>
    </w:p>
    <w:p w14:paraId="5EB75F52" w14:textId="77777777" w:rsidR="002749B7" w:rsidRPr="00FE1507" w:rsidRDefault="00014DC4" w:rsidP="00C26C57">
      <w:pPr>
        <w:pStyle w:val="Otsikko2"/>
      </w:pPr>
      <w:bookmarkStart w:id="146" w:name="_Toc146215083"/>
      <w:r w:rsidRPr="00FE1507">
        <w:t>Collection</w:t>
      </w:r>
      <w:r w:rsidR="001B1248" w:rsidRPr="00FE1507">
        <w:t>s</w:t>
      </w:r>
      <w:bookmarkEnd w:id="146"/>
    </w:p>
    <w:p w14:paraId="3BD0BCBC" w14:textId="47ECFF19" w:rsidR="002749B7" w:rsidRPr="002749B7" w:rsidRDefault="0013447B" w:rsidP="002749B7">
      <w:pPr>
        <w:suppressAutoHyphens/>
        <w:spacing w:before="120" w:after="120" w:line="100" w:lineRule="atLeast"/>
        <w:rPr>
          <w:rFonts w:eastAsia="Times New Roman" w:cs="Arial"/>
          <w:color w:val="000000"/>
          <w:szCs w:val="24"/>
          <w:lang w:eastAsia="ar-SA"/>
        </w:rPr>
      </w:pPr>
      <w:r>
        <w:rPr>
          <w:rFonts w:eastAsia="Times New Roman" w:cs="Arial"/>
          <w:color w:val="000000"/>
          <w:szCs w:val="24"/>
          <w:lang w:eastAsia="ar-SA"/>
        </w:rPr>
        <w:t>VTS-DIM</w:t>
      </w:r>
      <w:r w:rsidR="00C56DA5" w:rsidRPr="00C56DA5">
        <w:rPr>
          <w:rFonts w:eastAsia="Times New Roman" w:cs="Arial"/>
          <w:color w:val="000000"/>
          <w:szCs w:val="24"/>
          <w:lang w:eastAsia="ar-SA"/>
        </w:rPr>
        <w:t xml:space="preserve"> </w:t>
      </w:r>
      <w:r w:rsidR="00AC1F12" w:rsidRPr="00FE1507">
        <w:rPr>
          <w:rFonts w:eastAsia="Times New Roman" w:cs="Arial"/>
          <w:color w:val="000000"/>
          <w:szCs w:val="24"/>
          <w:lang w:eastAsia="ar-SA"/>
        </w:rPr>
        <w:t>Collection</w:t>
      </w:r>
      <w:r w:rsidR="002749B7" w:rsidRPr="00FE1507">
        <w:rPr>
          <w:rFonts w:eastAsia="Times New Roman" w:cs="Arial"/>
          <w:color w:val="000000"/>
          <w:szCs w:val="24"/>
          <w:lang w:eastAsia="ar-SA"/>
        </w:rPr>
        <w:t>s</w:t>
      </w:r>
      <w:r w:rsidR="002749B7" w:rsidRPr="002749B7">
        <w:rPr>
          <w:rFonts w:eastAsia="Times New Roman" w:cs="Arial"/>
          <w:color w:val="000000"/>
          <w:szCs w:val="24"/>
          <w:lang w:eastAsia="ar-SA"/>
        </w:rPr>
        <w:t xml:space="preserve"> are transferred as </w:t>
      </w:r>
      <w:r w:rsidR="00014DC4">
        <w:rPr>
          <w:rFonts w:eastAsia="Times New Roman" w:cs="Arial"/>
          <w:color w:val="000000"/>
          <w:szCs w:val="24"/>
          <w:lang w:eastAsia="ar-SA"/>
        </w:rPr>
        <w:t>collections of</w:t>
      </w:r>
      <w:r w:rsidR="00014DC4" w:rsidRPr="002749B7">
        <w:rPr>
          <w:rFonts w:eastAsia="Times New Roman" w:cs="Arial"/>
          <w:color w:val="000000"/>
          <w:szCs w:val="24"/>
          <w:lang w:eastAsia="ar-SA"/>
        </w:rPr>
        <w:t xml:space="preserve"> </w:t>
      </w:r>
      <w:r w:rsidR="002749B7" w:rsidRPr="002749B7">
        <w:rPr>
          <w:rFonts w:eastAsia="Times New Roman" w:cs="Arial"/>
          <w:color w:val="000000"/>
          <w:szCs w:val="24"/>
          <w:lang w:eastAsia="ar-SA"/>
        </w:rPr>
        <w:t xml:space="preserve">messages transmitted via </w:t>
      </w:r>
      <w:r w:rsidR="00014DC4">
        <w:rPr>
          <w:rFonts w:eastAsia="Times New Roman" w:cs="Arial"/>
          <w:color w:val="000000"/>
          <w:szCs w:val="24"/>
          <w:lang w:eastAsia="ar-SA"/>
        </w:rPr>
        <w:t>an appropriate delivery mechanism, e.g., REST API</w:t>
      </w:r>
      <w:r w:rsidR="002749B7" w:rsidRPr="002749B7">
        <w:rPr>
          <w:rFonts w:eastAsia="Times New Roman" w:cs="Arial"/>
          <w:color w:val="000000"/>
          <w:szCs w:val="24"/>
          <w:lang w:eastAsia="ar-SA"/>
        </w:rPr>
        <w:t>.</w:t>
      </w:r>
    </w:p>
    <w:p w14:paraId="51E53A02" w14:textId="77777777" w:rsidR="002749B7" w:rsidRPr="002749B7" w:rsidRDefault="002749B7" w:rsidP="002749B7">
      <w:pPr>
        <w:suppressAutoHyphens/>
        <w:spacing w:before="120" w:after="120" w:line="100" w:lineRule="atLeast"/>
        <w:jc w:val="left"/>
        <w:rPr>
          <w:rFonts w:eastAsia="Times New Roman" w:cs="Arial"/>
          <w:b/>
          <w:color w:val="000000"/>
          <w:szCs w:val="24"/>
          <w:lang w:eastAsia="ar-SA"/>
        </w:rPr>
      </w:pPr>
      <w:r w:rsidRPr="002749B7">
        <w:rPr>
          <w:rFonts w:eastAsia="Times New Roman" w:cs="Arial"/>
          <w:b/>
          <w:color w:val="000000"/>
          <w:szCs w:val="24"/>
          <w:lang w:eastAsia="ar-SA"/>
        </w:rPr>
        <w:t>Units of Delivery</w:t>
      </w:r>
      <w:r w:rsidRPr="002749B7">
        <w:rPr>
          <w:rFonts w:eastAsia="Times New Roman" w:cs="Arial"/>
          <w:color w:val="000000"/>
          <w:szCs w:val="24"/>
          <w:lang w:eastAsia="ar-SA"/>
        </w:rPr>
        <w:t>:</w:t>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004C6F54">
        <w:rPr>
          <w:rFonts w:eastAsia="Times New Roman" w:cs="Arial"/>
          <w:color w:val="000000"/>
          <w:szCs w:val="24"/>
          <w:lang w:eastAsia="ar-SA"/>
        </w:rPr>
        <w:t>Collection</w:t>
      </w:r>
    </w:p>
    <w:p w14:paraId="61EF4407" w14:textId="77777777" w:rsidR="002749B7" w:rsidRPr="002749B7" w:rsidRDefault="002749B7" w:rsidP="002749B7">
      <w:pPr>
        <w:suppressAutoHyphens/>
        <w:spacing w:before="120" w:after="120" w:line="100" w:lineRule="atLeast"/>
        <w:jc w:val="left"/>
        <w:rPr>
          <w:rFonts w:eastAsia="Times New Roman" w:cs="Arial"/>
          <w:b/>
          <w:color w:val="000000"/>
          <w:szCs w:val="24"/>
          <w:lang w:eastAsia="ar-SA"/>
        </w:rPr>
      </w:pPr>
      <w:r w:rsidRPr="002749B7">
        <w:rPr>
          <w:rFonts w:eastAsia="Times New Roman" w:cs="Arial"/>
          <w:b/>
          <w:color w:val="000000"/>
          <w:szCs w:val="24"/>
          <w:lang w:eastAsia="ar-SA"/>
        </w:rPr>
        <w:t>Transfer Size</w:t>
      </w:r>
      <w:r w:rsidRPr="002749B7">
        <w:rPr>
          <w:rFonts w:eastAsia="Times New Roman" w:cs="Arial"/>
          <w:color w:val="000000"/>
          <w:szCs w:val="24"/>
          <w:lang w:eastAsia="ar-SA"/>
        </w:rPr>
        <w:t>:</w:t>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004C6F54">
        <w:rPr>
          <w:rFonts w:eastAsia="Times New Roman" w:cs="Arial"/>
          <w:color w:val="000000"/>
          <w:szCs w:val="24"/>
          <w:lang w:eastAsia="ar-SA"/>
        </w:rPr>
        <w:t>20</w:t>
      </w:r>
      <w:r w:rsidRPr="002749B7">
        <w:rPr>
          <w:rFonts w:eastAsia="Times New Roman" w:cs="Arial"/>
          <w:color w:val="000000"/>
          <w:szCs w:val="24"/>
          <w:lang w:eastAsia="ar-SA"/>
        </w:rPr>
        <w:t>MB</w:t>
      </w:r>
    </w:p>
    <w:p w14:paraId="3311B090" w14:textId="5E9E6E42" w:rsidR="002749B7" w:rsidRPr="002749B7" w:rsidRDefault="002749B7" w:rsidP="002749B7">
      <w:pPr>
        <w:suppressAutoHyphens/>
        <w:spacing w:before="120" w:after="120" w:line="100" w:lineRule="atLeast"/>
        <w:jc w:val="left"/>
        <w:rPr>
          <w:rFonts w:eastAsia="Times New Roman" w:cs="Arial"/>
          <w:b/>
          <w:color w:val="000000"/>
          <w:szCs w:val="24"/>
          <w:lang w:eastAsia="ar-SA"/>
        </w:rPr>
      </w:pPr>
      <w:r w:rsidRPr="002749B7">
        <w:rPr>
          <w:rFonts w:eastAsia="Times New Roman" w:cs="Arial"/>
          <w:b/>
          <w:color w:val="000000"/>
          <w:szCs w:val="24"/>
          <w:lang w:eastAsia="ar-SA"/>
        </w:rPr>
        <w:t>Medium Name</w:t>
      </w:r>
      <w:r w:rsidRPr="002749B7">
        <w:rPr>
          <w:rFonts w:eastAsia="Times New Roman" w:cs="Arial"/>
          <w:color w:val="000000"/>
          <w:szCs w:val="24"/>
          <w:lang w:eastAsia="ar-SA"/>
        </w:rPr>
        <w:t>:</w:t>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r>
      <w:r w:rsidRPr="002749B7">
        <w:rPr>
          <w:rFonts w:eastAsia="Times New Roman" w:cs="Arial"/>
          <w:color w:val="000000"/>
          <w:szCs w:val="24"/>
          <w:lang w:eastAsia="ar-SA"/>
        </w:rPr>
        <w:tab/>
        <w:t>Digital data delivery</w:t>
      </w:r>
    </w:p>
    <w:p w14:paraId="48AF4CFE"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b/>
          <w:color w:val="000000"/>
          <w:szCs w:val="24"/>
          <w:lang w:eastAsia="ar-SA"/>
        </w:rPr>
        <w:t>Other Delivery Information</w:t>
      </w:r>
      <w:r w:rsidRPr="002749B7">
        <w:rPr>
          <w:rFonts w:eastAsia="Times New Roman" w:cs="Arial"/>
          <w:color w:val="000000"/>
          <w:szCs w:val="24"/>
          <w:lang w:eastAsia="ar-SA"/>
        </w:rPr>
        <w:t>:</w:t>
      </w:r>
      <w:r w:rsidRPr="002749B7">
        <w:rPr>
          <w:rFonts w:eastAsia="Times New Roman" w:cs="Arial"/>
          <w:color w:val="000000"/>
          <w:szCs w:val="24"/>
          <w:lang w:eastAsia="ar-SA"/>
        </w:rPr>
        <w:tab/>
      </w:r>
    </w:p>
    <w:p w14:paraId="08298D76" w14:textId="1863C6D1"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 xml:space="preserve">Each </w:t>
      </w:r>
      <w:r w:rsidR="004C6F54">
        <w:rPr>
          <w:rFonts w:eastAsia="Times New Roman" w:cs="Arial"/>
          <w:color w:val="000000"/>
          <w:szCs w:val="24"/>
          <w:lang w:eastAsia="ar-SA"/>
        </w:rPr>
        <w:t xml:space="preserve">collection may contain </w:t>
      </w:r>
      <w:r w:rsidR="00AC1F12">
        <w:rPr>
          <w:rFonts w:eastAsia="Times New Roman" w:cs="Arial"/>
          <w:color w:val="000000"/>
          <w:szCs w:val="24"/>
          <w:lang w:eastAsia="ar-SA"/>
        </w:rPr>
        <w:t>zero</w:t>
      </w:r>
      <w:r w:rsidR="004C6F54">
        <w:rPr>
          <w:rFonts w:eastAsia="Times New Roman" w:cs="Arial"/>
          <w:color w:val="000000"/>
          <w:szCs w:val="24"/>
          <w:lang w:eastAsia="ar-SA"/>
        </w:rPr>
        <w:t xml:space="preserve"> or more </w:t>
      </w:r>
      <w:r w:rsidR="0013447B">
        <w:rPr>
          <w:rFonts w:eastAsia="Times New Roman" w:cs="Arial"/>
          <w:color w:val="000000"/>
          <w:szCs w:val="24"/>
          <w:lang w:eastAsia="ar-SA"/>
        </w:rPr>
        <w:t>VTS-DIM</w:t>
      </w:r>
      <w:r w:rsidR="004C6F54">
        <w:rPr>
          <w:rFonts w:eastAsia="Times New Roman" w:cs="Arial"/>
          <w:color w:val="000000"/>
          <w:szCs w:val="24"/>
          <w:lang w:eastAsia="ar-SA"/>
        </w:rPr>
        <w:t xml:space="preserve"> objects</w:t>
      </w:r>
      <w:r w:rsidRPr="002749B7">
        <w:rPr>
          <w:rFonts w:eastAsia="Times New Roman" w:cs="Arial"/>
          <w:color w:val="000000"/>
          <w:szCs w:val="24"/>
          <w:lang w:eastAsia="ar-SA"/>
        </w:rPr>
        <w:t>.</w:t>
      </w:r>
    </w:p>
    <w:p w14:paraId="3D248B89"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Exchange catalogues are not included.</w:t>
      </w:r>
    </w:p>
    <w:p w14:paraId="18E1360A"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The allowed components are as follows:</w:t>
      </w:r>
    </w:p>
    <w:p w14:paraId="12E2E98A" w14:textId="77777777" w:rsidR="002749B7" w:rsidRPr="002749B7" w:rsidRDefault="002749B7" w:rsidP="002749B7">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Mandatory Elements</w:t>
      </w:r>
    </w:p>
    <w:p w14:paraId="262606AF" w14:textId="26CCC192" w:rsidR="001B1248" w:rsidRPr="002749B7" w:rsidRDefault="0013447B" w:rsidP="007D011C">
      <w:pPr>
        <w:numPr>
          <w:ilvl w:val="0"/>
          <w:numId w:val="2"/>
        </w:numPr>
        <w:suppressAutoHyphens/>
        <w:spacing w:before="120" w:after="120" w:line="100" w:lineRule="atLeast"/>
        <w:jc w:val="left"/>
        <w:rPr>
          <w:rFonts w:eastAsia="Times New Roman" w:cs="Arial"/>
          <w:color w:val="000000"/>
          <w:szCs w:val="24"/>
          <w:lang w:eastAsia="ar-SA"/>
        </w:rPr>
      </w:pPr>
      <w:r>
        <w:rPr>
          <w:rFonts w:eastAsia="Times New Roman" w:cs="Arial"/>
          <w:color w:val="000000"/>
          <w:szCs w:val="24"/>
          <w:lang w:eastAsia="ar-SA"/>
        </w:rPr>
        <w:t>VTS-DIM</w:t>
      </w:r>
      <w:r w:rsidR="004C6F54">
        <w:rPr>
          <w:rFonts w:eastAsia="Times New Roman" w:cs="Arial"/>
          <w:color w:val="000000"/>
          <w:szCs w:val="24"/>
          <w:lang w:eastAsia="ar-SA"/>
        </w:rPr>
        <w:t xml:space="preserve"> </w:t>
      </w:r>
      <w:r w:rsidR="00C56DA5">
        <w:rPr>
          <w:rFonts w:eastAsia="Times New Roman" w:cs="Arial"/>
          <w:color w:val="000000"/>
          <w:szCs w:val="24"/>
          <w:lang w:eastAsia="ar-SA"/>
        </w:rPr>
        <w:t>Message</w:t>
      </w:r>
      <w:r w:rsidR="002749B7" w:rsidRPr="002749B7">
        <w:rPr>
          <w:rFonts w:eastAsia="Times New Roman" w:cs="Arial"/>
          <w:color w:val="000000"/>
          <w:szCs w:val="24"/>
          <w:lang w:eastAsia="ar-SA"/>
        </w:rPr>
        <w:t xml:space="preserve">– </w:t>
      </w:r>
      <w:r w:rsidR="004C6F54">
        <w:rPr>
          <w:rFonts w:eastAsia="Times New Roman" w:cs="Arial"/>
          <w:color w:val="000000"/>
          <w:szCs w:val="24"/>
          <w:lang w:eastAsia="ar-SA"/>
        </w:rPr>
        <w:t>XML</w:t>
      </w:r>
      <w:r w:rsidR="004C6F54" w:rsidRPr="002749B7">
        <w:rPr>
          <w:rFonts w:eastAsia="Times New Roman" w:cs="Arial"/>
          <w:color w:val="000000"/>
          <w:szCs w:val="24"/>
          <w:lang w:eastAsia="ar-SA"/>
        </w:rPr>
        <w:t xml:space="preserve"> </w:t>
      </w:r>
      <w:r w:rsidR="002749B7" w:rsidRPr="002749B7">
        <w:rPr>
          <w:rFonts w:eastAsia="Times New Roman" w:cs="Arial"/>
          <w:color w:val="000000"/>
          <w:szCs w:val="24"/>
          <w:lang w:eastAsia="ar-SA"/>
        </w:rPr>
        <w:t xml:space="preserve">encoding of </w:t>
      </w:r>
      <w:r>
        <w:rPr>
          <w:rFonts w:eastAsia="Times New Roman" w:cs="Arial"/>
          <w:color w:val="000000"/>
          <w:szCs w:val="24"/>
          <w:lang w:eastAsia="ar-SA"/>
        </w:rPr>
        <w:t>VTS-DIM</w:t>
      </w:r>
      <w:r w:rsidR="002749B7" w:rsidRPr="002749B7">
        <w:rPr>
          <w:rFonts w:eastAsia="Times New Roman" w:cs="Arial"/>
          <w:color w:val="000000"/>
          <w:szCs w:val="24"/>
          <w:lang w:eastAsia="ar-SA"/>
        </w:rPr>
        <w:t xml:space="preserve"> features/attributes and their associated geometry and metadata.</w:t>
      </w:r>
    </w:p>
    <w:p w14:paraId="1BDB4038" w14:textId="77777777" w:rsidR="002749B7" w:rsidRPr="004C6F54" w:rsidRDefault="001B1248" w:rsidP="007D011C">
      <w:pPr>
        <w:numPr>
          <w:ilvl w:val="0"/>
          <w:numId w:val="2"/>
        </w:numPr>
        <w:suppressAutoHyphens/>
        <w:spacing w:before="120" w:after="120" w:line="100" w:lineRule="atLeast"/>
        <w:jc w:val="left"/>
        <w:rPr>
          <w:rFonts w:eastAsia="Times New Roman" w:cs="Arial"/>
          <w:color w:val="000000"/>
          <w:szCs w:val="24"/>
          <w:lang w:eastAsia="ar-SA"/>
        </w:rPr>
      </w:pPr>
      <w:r>
        <w:rPr>
          <w:rFonts w:eastAsia="Times New Roman" w:cs="Arial"/>
          <w:color w:val="000000"/>
          <w:szCs w:val="24"/>
          <w:lang w:eastAsia="ar-SA"/>
        </w:rPr>
        <w:t>Collection wrapper – as specified by the service broker API.</w:t>
      </w:r>
    </w:p>
    <w:p w14:paraId="453B5340" w14:textId="77777777" w:rsidR="002749B7" w:rsidRDefault="002749B7" w:rsidP="00AC33CF">
      <w:pPr>
        <w:suppressAutoHyphens/>
        <w:spacing w:before="120" w:after="120" w:line="100" w:lineRule="atLeast"/>
        <w:jc w:val="left"/>
        <w:rPr>
          <w:rFonts w:eastAsia="Times New Roman" w:cs="Arial"/>
          <w:color w:val="000000"/>
          <w:szCs w:val="24"/>
          <w:lang w:eastAsia="ar-SA"/>
        </w:rPr>
      </w:pPr>
      <w:r w:rsidRPr="002749B7">
        <w:rPr>
          <w:rFonts w:eastAsia="Times New Roman" w:cs="Arial"/>
          <w:color w:val="000000"/>
          <w:szCs w:val="24"/>
          <w:lang w:eastAsia="ar-SA"/>
        </w:rPr>
        <w:t>Optional Elements</w:t>
      </w:r>
      <w:r w:rsidR="004C6F54">
        <w:rPr>
          <w:rFonts w:eastAsia="Times New Roman" w:cs="Arial"/>
          <w:color w:val="000000"/>
          <w:szCs w:val="24"/>
          <w:lang w:eastAsia="ar-SA"/>
        </w:rPr>
        <w:t>: None</w:t>
      </w:r>
    </w:p>
    <w:p w14:paraId="267EDA19" w14:textId="77777777" w:rsidR="00165BFD" w:rsidRPr="002749B7" w:rsidRDefault="00165BFD" w:rsidP="00AC33CF">
      <w:pPr>
        <w:suppressAutoHyphens/>
        <w:spacing w:before="120" w:after="120" w:line="100" w:lineRule="atLeast"/>
        <w:jc w:val="left"/>
        <w:rPr>
          <w:rFonts w:eastAsia="Times New Roman" w:cs="Arial"/>
          <w:color w:val="000000"/>
          <w:szCs w:val="24"/>
          <w:lang w:eastAsia="ar-SA"/>
        </w:rPr>
      </w:pPr>
    </w:p>
    <w:p w14:paraId="0FF58CDA" w14:textId="77777777" w:rsidR="002749B7" w:rsidRPr="002749B7" w:rsidRDefault="002749B7" w:rsidP="00C26C57">
      <w:pPr>
        <w:pStyle w:val="Otsikko2"/>
      </w:pPr>
      <w:bookmarkStart w:id="147" w:name="_Toc504411214"/>
      <w:bookmarkStart w:id="148" w:name="_Toc504411346"/>
      <w:bookmarkStart w:id="149" w:name="_Toc504413759"/>
      <w:bookmarkStart w:id="150" w:name="_Toc504750031"/>
      <w:bookmarkStart w:id="151" w:name="_Toc504862822"/>
      <w:bookmarkStart w:id="152" w:name="_Toc504865868"/>
      <w:bookmarkStart w:id="153" w:name="_Toc504866277"/>
      <w:bookmarkStart w:id="154" w:name="_Toc504411215"/>
      <w:bookmarkStart w:id="155" w:name="_Toc504411347"/>
      <w:bookmarkStart w:id="156" w:name="_Toc504413760"/>
      <w:bookmarkStart w:id="157" w:name="_Toc504750032"/>
      <w:bookmarkStart w:id="158" w:name="_Toc504862823"/>
      <w:bookmarkStart w:id="159" w:name="_Toc504865869"/>
      <w:bookmarkStart w:id="160" w:name="_Toc504866278"/>
      <w:bookmarkStart w:id="161" w:name="_Toc504411216"/>
      <w:bookmarkStart w:id="162" w:name="_Toc504411348"/>
      <w:bookmarkStart w:id="163" w:name="_Toc504413761"/>
      <w:bookmarkStart w:id="164" w:name="_Toc504750033"/>
      <w:bookmarkStart w:id="165" w:name="_Toc504862824"/>
      <w:bookmarkStart w:id="166" w:name="_Toc504865870"/>
      <w:bookmarkStart w:id="167" w:name="_Toc504866279"/>
      <w:bookmarkStart w:id="168" w:name="_Toc504411217"/>
      <w:bookmarkStart w:id="169" w:name="_Toc504411349"/>
      <w:bookmarkStart w:id="170" w:name="_Toc504413762"/>
      <w:bookmarkStart w:id="171" w:name="_Toc504750034"/>
      <w:bookmarkStart w:id="172" w:name="_Toc504862825"/>
      <w:bookmarkStart w:id="173" w:name="_Toc504865871"/>
      <w:bookmarkStart w:id="174" w:name="_Toc504866280"/>
      <w:bookmarkStart w:id="175" w:name="_Toc504411221"/>
      <w:bookmarkStart w:id="176" w:name="_Toc504411353"/>
      <w:bookmarkStart w:id="177" w:name="_Toc504413766"/>
      <w:bookmarkStart w:id="178" w:name="_Toc504750038"/>
      <w:bookmarkStart w:id="179" w:name="_Toc504862829"/>
      <w:bookmarkStart w:id="180" w:name="_Toc504865875"/>
      <w:bookmarkStart w:id="181" w:name="_Toc504866284"/>
      <w:bookmarkStart w:id="182" w:name="_Toc504411226"/>
      <w:bookmarkStart w:id="183" w:name="_Toc504411358"/>
      <w:bookmarkStart w:id="184" w:name="_Toc504413771"/>
      <w:bookmarkStart w:id="185" w:name="_Toc504750043"/>
      <w:bookmarkStart w:id="186" w:name="_Toc504862834"/>
      <w:bookmarkStart w:id="187" w:name="_Toc504865880"/>
      <w:bookmarkStart w:id="188" w:name="_Toc504866289"/>
      <w:bookmarkStart w:id="189" w:name="_Toc504411230"/>
      <w:bookmarkStart w:id="190" w:name="_Toc504411362"/>
      <w:bookmarkStart w:id="191" w:name="_Toc504413775"/>
      <w:bookmarkStart w:id="192" w:name="_Toc504750047"/>
      <w:bookmarkStart w:id="193" w:name="_Toc504862838"/>
      <w:bookmarkStart w:id="194" w:name="_Toc504865884"/>
      <w:bookmarkStart w:id="195" w:name="_Toc504866293"/>
      <w:bookmarkStart w:id="196" w:name="_Toc504411232"/>
      <w:bookmarkStart w:id="197" w:name="_Toc504411364"/>
      <w:bookmarkStart w:id="198" w:name="_Toc504413777"/>
      <w:bookmarkStart w:id="199" w:name="_Toc504750049"/>
      <w:bookmarkStart w:id="200" w:name="_Toc504862840"/>
      <w:bookmarkStart w:id="201" w:name="_Toc504865886"/>
      <w:bookmarkStart w:id="202" w:name="_Toc504866295"/>
      <w:bookmarkStart w:id="203" w:name="_Toc504411234"/>
      <w:bookmarkStart w:id="204" w:name="_Toc504411366"/>
      <w:bookmarkStart w:id="205" w:name="_Toc504413779"/>
      <w:bookmarkStart w:id="206" w:name="_Toc504750051"/>
      <w:bookmarkStart w:id="207" w:name="_Toc504862842"/>
      <w:bookmarkStart w:id="208" w:name="_Toc504865888"/>
      <w:bookmarkStart w:id="209" w:name="_Toc504866297"/>
      <w:bookmarkStart w:id="210" w:name="__RefHeading__2992_1382180727"/>
      <w:bookmarkStart w:id="211" w:name="_Toc14621508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2749B7">
        <w:t>Dataset</w:t>
      </w:r>
      <w:r w:rsidR="00AC1F12">
        <w:t xml:space="preserve"> distribution</w:t>
      </w:r>
      <w:bookmarkEnd w:id="211"/>
    </w:p>
    <w:p w14:paraId="5A294F6D" w14:textId="77777777" w:rsidR="002749B7" w:rsidRPr="002749B7" w:rsidRDefault="002749B7" w:rsidP="00C26C57">
      <w:pPr>
        <w:pStyle w:val="Otsikko3"/>
      </w:pPr>
      <w:bookmarkStart w:id="212" w:name="_Toc146215085"/>
      <w:r w:rsidRPr="002749B7">
        <w:t>Datasets</w:t>
      </w:r>
      <w:bookmarkEnd w:id="212"/>
      <w:r w:rsidRPr="002749B7">
        <w:t xml:space="preserve"> </w:t>
      </w:r>
    </w:p>
    <w:p w14:paraId="7DD8E654" w14:textId="72ADDD5A" w:rsidR="002749B7" w:rsidRPr="002749B7" w:rsidRDefault="002A2991" w:rsidP="00A76936">
      <w:pPr>
        <w:suppressAutoHyphens/>
        <w:spacing w:before="120" w:after="120" w:line="100" w:lineRule="atLeast"/>
        <w:jc w:val="left"/>
        <w:rPr>
          <w:rFonts w:eastAsia="Times New Roman" w:cs="Arial"/>
          <w:color w:val="000000"/>
          <w:szCs w:val="24"/>
          <w:lang w:val="en-GB" w:eastAsia="ar-SA"/>
        </w:rPr>
      </w:pPr>
      <w:r w:rsidRPr="002A2991">
        <w:rPr>
          <w:rFonts w:eastAsia="Times New Roman" w:cs="Arial"/>
          <w:color w:val="000000"/>
          <w:szCs w:val="24"/>
          <w:lang w:val="en-GB" w:eastAsia="ar-SA"/>
        </w:rPr>
        <w:t xml:space="preserve">Datasets are distributed as files as </w:t>
      </w:r>
      <w:r>
        <w:rPr>
          <w:rFonts w:eastAsia="Times New Roman" w:cs="Arial"/>
          <w:color w:val="000000"/>
          <w:szCs w:val="24"/>
          <w:lang w:val="en-GB" w:eastAsia="ar-SA"/>
        </w:rPr>
        <w:t>described in this specification</w:t>
      </w:r>
      <w:r w:rsidR="002749B7" w:rsidRPr="002749B7">
        <w:rPr>
          <w:rFonts w:eastAsia="Times New Roman" w:cs="Arial"/>
          <w:color w:val="000000"/>
          <w:szCs w:val="24"/>
          <w:lang w:val="en-GB" w:eastAsia="ar-SA"/>
        </w:rPr>
        <w:t>.</w:t>
      </w:r>
      <w:r>
        <w:rPr>
          <w:rFonts w:eastAsia="Times New Roman" w:cs="Arial"/>
          <w:color w:val="000000"/>
          <w:szCs w:val="24"/>
          <w:lang w:val="en-GB" w:eastAsia="ar-SA"/>
        </w:rPr>
        <w:t xml:space="preserve"> </w:t>
      </w:r>
      <w:r w:rsidRPr="002A2991">
        <w:rPr>
          <w:rFonts w:eastAsia="Times New Roman" w:cs="Arial"/>
          <w:color w:val="000000"/>
          <w:szCs w:val="24"/>
          <w:lang w:val="en-GB" w:eastAsia="ar-SA"/>
        </w:rPr>
        <w:t>The distribution media are left to the discretion of the producer and distributor.</w:t>
      </w:r>
    </w:p>
    <w:p w14:paraId="57936934" w14:textId="77777777" w:rsidR="00165BFD" w:rsidRPr="002749B7" w:rsidRDefault="00165BFD" w:rsidP="002749B7">
      <w:pPr>
        <w:suppressAutoHyphens/>
        <w:spacing w:before="120" w:after="120" w:line="100" w:lineRule="atLeast"/>
        <w:rPr>
          <w:rFonts w:eastAsia="Times New Roman" w:cs="Arial"/>
          <w:color w:val="000000"/>
          <w:szCs w:val="24"/>
          <w:lang w:val="en-GB" w:eastAsia="ar-SA"/>
        </w:rPr>
      </w:pPr>
    </w:p>
    <w:p w14:paraId="4C288946" w14:textId="77777777" w:rsidR="002749B7" w:rsidRPr="002749B7" w:rsidRDefault="002749B7" w:rsidP="00C26C57">
      <w:pPr>
        <w:pStyle w:val="Otsikko3"/>
      </w:pPr>
      <w:bookmarkStart w:id="213" w:name="_Toc146215086"/>
      <w:r w:rsidRPr="002749B7">
        <w:t>Dataset size</w:t>
      </w:r>
      <w:bookmarkEnd w:id="213"/>
    </w:p>
    <w:p w14:paraId="4A273213" w14:textId="77777777" w:rsidR="002749B7" w:rsidRDefault="004C6F54"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Single messages must not exceed 10kb. Collections</w:t>
      </w:r>
      <w:r w:rsidRPr="002749B7">
        <w:rPr>
          <w:rFonts w:eastAsia="Times New Roman" w:cs="Arial"/>
          <w:color w:val="000000"/>
          <w:szCs w:val="24"/>
          <w:lang w:val="en-GB" w:eastAsia="ar-SA"/>
        </w:rPr>
        <w:t xml:space="preserve"> </w:t>
      </w:r>
      <w:r w:rsidR="002749B7" w:rsidRPr="002749B7">
        <w:rPr>
          <w:rFonts w:eastAsia="Times New Roman" w:cs="Arial"/>
          <w:color w:val="000000"/>
          <w:szCs w:val="24"/>
          <w:lang w:val="en-GB" w:eastAsia="ar-SA"/>
        </w:rPr>
        <w:t>must not exceed 20 MB.</w:t>
      </w:r>
    </w:p>
    <w:p w14:paraId="6DB5629E" w14:textId="77777777" w:rsidR="00165BFD" w:rsidRPr="002749B7" w:rsidRDefault="00165BFD" w:rsidP="002749B7">
      <w:pPr>
        <w:suppressAutoHyphens/>
        <w:spacing w:before="120" w:after="120" w:line="100" w:lineRule="atLeast"/>
        <w:jc w:val="left"/>
        <w:rPr>
          <w:rFonts w:eastAsia="Times New Roman" w:cs="Arial"/>
          <w:color w:val="000000"/>
          <w:szCs w:val="24"/>
          <w:lang w:val="en-GB" w:eastAsia="ar-SA"/>
        </w:rPr>
      </w:pPr>
    </w:p>
    <w:p w14:paraId="5CB8CF1A" w14:textId="77777777" w:rsidR="002749B7" w:rsidRPr="002749B7" w:rsidRDefault="002749B7" w:rsidP="00C26C57">
      <w:pPr>
        <w:pStyle w:val="Otsikko3"/>
      </w:pPr>
      <w:bookmarkStart w:id="214" w:name="_Toc146215087"/>
      <w:r w:rsidRPr="002749B7">
        <w:t>Dataset file naming</w:t>
      </w:r>
      <w:bookmarkEnd w:id="214"/>
      <w:r w:rsidRPr="002749B7">
        <w:t xml:space="preserve"> </w:t>
      </w:r>
    </w:p>
    <w:p w14:paraId="70E1443E" w14:textId="529BCC02" w:rsidR="00956B8E" w:rsidRPr="00B61A65"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 xml:space="preserve">If </w:t>
      </w:r>
      <w:r w:rsidR="0013447B">
        <w:rPr>
          <w:rFonts w:eastAsia="Times New Roman" w:cs="Arial"/>
          <w:color w:val="000000"/>
          <w:szCs w:val="24"/>
          <w:lang w:val="en-GB" w:eastAsia="ar-SA"/>
        </w:rPr>
        <w:t>VTS-DIM</w:t>
      </w:r>
      <w:r w:rsidRPr="002749B7">
        <w:rPr>
          <w:rFonts w:eastAsia="Times New Roman" w:cs="Arial"/>
          <w:color w:val="000000"/>
          <w:szCs w:val="24"/>
          <w:lang w:val="en-GB" w:eastAsia="ar-SA"/>
        </w:rPr>
        <w:t xml:space="preserve"> data is communicated in the form of dataset files containing a single </w:t>
      </w:r>
      <w:r w:rsidR="0013447B">
        <w:rPr>
          <w:rFonts w:eastAsia="Times New Roman" w:cs="Arial"/>
          <w:color w:val="000000"/>
          <w:szCs w:val="24"/>
          <w:lang w:val="en-GB" w:eastAsia="ar-SA"/>
        </w:rPr>
        <w:t>VTS-DIM</w:t>
      </w:r>
      <w:r w:rsidRPr="002749B7">
        <w:rPr>
          <w:rFonts w:eastAsia="Times New Roman" w:cs="Arial"/>
          <w:color w:val="000000"/>
          <w:szCs w:val="24"/>
          <w:lang w:val="en-GB" w:eastAsia="ar-SA"/>
        </w:rPr>
        <w:t xml:space="preserve"> message in each</w:t>
      </w:r>
      <w:r w:rsidR="00956B8E">
        <w:rPr>
          <w:rFonts w:eastAsia="Times New Roman" w:cs="Arial"/>
          <w:color w:val="000000"/>
          <w:szCs w:val="24"/>
          <w:lang w:val="en-GB" w:eastAsia="ar-SA"/>
        </w:rPr>
        <w:t xml:space="preserve"> file, the files shall be named</w:t>
      </w:r>
      <w:r w:rsidR="00956B8E">
        <w:rPr>
          <w:rFonts w:eastAsia="Times New Roman" w:cs="Arial" w:hint="cs"/>
          <w:color w:val="000000"/>
          <w:szCs w:val="24"/>
          <w:lang w:val="en-GB" w:eastAsia="ar-SA"/>
        </w:rPr>
        <w:t xml:space="preserve"> </w:t>
      </w:r>
      <w:r w:rsidRPr="002749B7">
        <w:rPr>
          <w:rFonts w:eastAsia="Times New Roman" w:cs="Arial"/>
          <w:color w:val="000000"/>
          <w:szCs w:val="24"/>
          <w:lang w:val="en-GB" w:eastAsia="ar-SA"/>
        </w:rPr>
        <w:t>&lt;MESSAGE</w:t>
      </w:r>
      <w:r w:rsidR="0097184A">
        <w:rPr>
          <w:rFonts w:eastAsia="Times New Roman" w:cs="Arial"/>
          <w:color w:val="000000"/>
          <w:szCs w:val="24"/>
          <w:lang w:val="en-GB" w:eastAsia="ar-SA"/>
        </w:rPr>
        <w:t>IDENTIFIER</w:t>
      </w:r>
      <w:r w:rsidRPr="002749B7">
        <w:rPr>
          <w:rFonts w:eastAsia="Times New Roman" w:cs="Arial"/>
          <w:color w:val="000000"/>
          <w:szCs w:val="24"/>
          <w:lang w:val="en-GB" w:eastAsia="ar-SA"/>
        </w:rPr>
        <w:t>&gt;.</w:t>
      </w:r>
      <w:r w:rsidR="004C6F54">
        <w:rPr>
          <w:rFonts w:eastAsia="Times New Roman" w:cs="Arial"/>
          <w:color w:val="000000"/>
          <w:szCs w:val="24"/>
          <w:lang w:val="en-GB" w:eastAsia="ar-SA"/>
        </w:rPr>
        <w:t>X</w:t>
      </w:r>
      <w:r w:rsidR="00B61A65">
        <w:rPr>
          <w:rFonts w:eastAsia="Times New Roman" w:cs="Arial"/>
          <w:color w:val="000000"/>
          <w:szCs w:val="24"/>
          <w:lang w:val="en-GB" w:eastAsia="ar-SA"/>
        </w:rPr>
        <w:t>ML</w:t>
      </w:r>
    </w:p>
    <w:p w14:paraId="4477DAA8" w14:textId="78DCC112" w:rsidR="002749B7"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NOTE: The letter cases of</w:t>
      </w:r>
      <w:r w:rsidR="0097184A">
        <w:rPr>
          <w:rFonts w:eastAsia="Times New Roman" w:cs="Arial"/>
          <w:color w:val="000000"/>
          <w:szCs w:val="24"/>
          <w:lang w:val="en-GB" w:eastAsia="ar-SA"/>
        </w:rPr>
        <w:t xml:space="preserve"> the file name and the </w:t>
      </w:r>
      <w:proofErr w:type="spellStart"/>
      <w:r w:rsidR="0097184A">
        <w:rPr>
          <w:rFonts w:eastAsia="Times New Roman" w:cs="Arial"/>
          <w:color w:val="000000"/>
          <w:szCs w:val="24"/>
          <w:lang w:val="en-GB" w:eastAsia="ar-SA"/>
        </w:rPr>
        <w:t>messageIdentifier</w:t>
      </w:r>
      <w:proofErr w:type="spellEnd"/>
      <w:r w:rsidRPr="002749B7">
        <w:rPr>
          <w:rFonts w:eastAsia="Times New Roman" w:cs="Arial"/>
          <w:color w:val="000000"/>
          <w:szCs w:val="24"/>
          <w:lang w:val="en-GB" w:eastAsia="ar-SA"/>
        </w:rPr>
        <w:t xml:space="preserve"> encoded within the message are not guaranteed to be the same. E.g., the internal </w:t>
      </w:r>
      <w:proofErr w:type="spellStart"/>
      <w:r w:rsidR="0097184A" w:rsidRPr="0097184A">
        <w:rPr>
          <w:rFonts w:eastAsia="Times New Roman" w:cs="Arial"/>
          <w:color w:val="000000"/>
          <w:szCs w:val="24"/>
          <w:lang w:val="en-GB" w:eastAsia="ar-SA"/>
        </w:rPr>
        <w:t>messageIdentifier</w:t>
      </w:r>
      <w:proofErr w:type="spellEnd"/>
      <w:r w:rsidR="0097184A" w:rsidRPr="0097184A">
        <w:rPr>
          <w:rFonts w:eastAsia="Times New Roman" w:cs="Arial"/>
          <w:color w:val="000000"/>
          <w:szCs w:val="24"/>
          <w:lang w:val="en-GB" w:eastAsia="ar-SA"/>
        </w:rPr>
        <w:t xml:space="preserve"> </w:t>
      </w:r>
      <w:r w:rsidRPr="002749B7">
        <w:rPr>
          <w:rFonts w:eastAsia="Times New Roman" w:cs="Arial"/>
          <w:color w:val="000000"/>
          <w:szCs w:val="24"/>
          <w:lang w:val="en-GB" w:eastAsia="ar-SA"/>
        </w:rPr>
        <w:t>may use lower case letters, or mixed case, or may have only some letters in uppercase, etc.</w:t>
      </w:r>
    </w:p>
    <w:p w14:paraId="7113FAFC" w14:textId="77777777" w:rsidR="002749B7" w:rsidRPr="002749B7" w:rsidRDefault="002749B7" w:rsidP="00AC40D3">
      <w:pPr>
        <w:pStyle w:val="Otsikko2"/>
      </w:pPr>
      <w:bookmarkStart w:id="215" w:name="__RefHeading__2996_1382180727"/>
      <w:bookmarkStart w:id="216" w:name="_Toc146215088"/>
      <w:bookmarkEnd w:id="215"/>
      <w:r w:rsidRPr="002749B7">
        <w:t>Exchange Catalogue</w:t>
      </w:r>
      <w:bookmarkEnd w:id="216"/>
    </w:p>
    <w:p w14:paraId="269088B7" w14:textId="6FCB32D5" w:rsidR="002749B7" w:rsidRDefault="002749B7" w:rsidP="002749B7">
      <w:pPr>
        <w:suppressAutoHyphens/>
        <w:spacing w:before="120" w:after="120" w:line="100" w:lineRule="atLeast"/>
        <w:jc w:val="left"/>
        <w:rPr>
          <w:rFonts w:eastAsia="Times New Roman" w:cs="Arial"/>
          <w:color w:val="000000"/>
          <w:szCs w:val="24"/>
          <w:lang w:val="en-GB" w:eastAsia="ar-SA"/>
        </w:rPr>
      </w:pPr>
      <w:r w:rsidRPr="00F86C28">
        <w:rPr>
          <w:rFonts w:eastAsia="Times New Roman" w:cs="Arial"/>
          <w:color w:val="000000"/>
          <w:szCs w:val="24"/>
          <w:lang w:val="en-GB" w:eastAsia="ar-SA"/>
        </w:rPr>
        <w:t xml:space="preserve">The exchange catalogue prescribed by S-100 is not </w:t>
      </w:r>
      <w:r w:rsidR="00E711A7" w:rsidRPr="00F86C28">
        <w:rPr>
          <w:rFonts w:eastAsia="Times New Roman" w:cs="Arial"/>
          <w:color w:val="000000"/>
          <w:szCs w:val="24"/>
          <w:lang w:val="en-GB" w:eastAsia="ar-SA"/>
        </w:rPr>
        <w:t xml:space="preserve">used in the </w:t>
      </w:r>
      <w:r w:rsidR="0013447B">
        <w:rPr>
          <w:rFonts w:eastAsia="Times New Roman" w:cs="Arial"/>
          <w:color w:val="000000"/>
          <w:szCs w:val="24"/>
          <w:lang w:val="en-GB" w:eastAsia="ar-SA"/>
        </w:rPr>
        <w:t>VTS-DIM</w:t>
      </w:r>
      <w:r w:rsidR="00E711A7" w:rsidRPr="00F86C28">
        <w:rPr>
          <w:rFonts w:eastAsia="Times New Roman" w:cs="Arial"/>
          <w:color w:val="000000"/>
          <w:szCs w:val="24"/>
          <w:lang w:val="en-GB" w:eastAsia="ar-SA"/>
        </w:rPr>
        <w:t xml:space="preserve"> specification and is not </w:t>
      </w:r>
      <w:r w:rsidRPr="00F86C28">
        <w:rPr>
          <w:rFonts w:eastAsia="Times New Roman" w:cs="Arial"/>
          <w:color w:val="000000"/>
          <w:szCs w:val="24"/>
          <w:lang w:val="en-GB" w:eastAsia="ar-SA"/>
        </w:rPr>
        <w:t xml:space="preserve">transmitted with </w:t>
      </w:r>
      <w:r w:rsidR="0013447B">
        <w:rPr>
          <w:rFonts w:eastAsia="Times New Roman" w:cs="Arial"/>
          <w:color w:val="000000"/>
          <w:szCs w:val="24"/>
          <w:lang w:val="en-GB" w:eastAsia="ar-SA"/>
        </w:rPr>
        <w:t>VTS-DIM</w:t>
      </w:r>
      <w:r w:rsidR="00F64304" w:rsidRPr="00F64304">
        <w:rPr>
          <w:rFonts w:eastAsia="Times New Roman" w:cs="Arial"/>
          <w:color w:val="000000"/>
          <w:szCs w:val="24"/>
          <w:lang w:val="en-GB" w:eastAsia="ar-SA"/>
        </w:rPr>
        <w:t xml:space="preserve"> </w:t>
      </w:r>
      <w:r w:rsidRPr="00F86C28">
        <w:rPr>
          <w:rFonts w:eastAsia="Times New Roman" w:cs="Arial"/>
          <w:color w:val="000000"/>
          <w:szCs w:val="24"/>
          <w:lang w:val="en-GB" w:eastAsia="ar-SA"/>
        </w:rPr>
        <w:t xml:space="preserve">messages. This is to reduce demands on bandwidth and the complexity of generation and handling of </w:t>
      </w:r>
      <w:r w:rsidR="0013447B">
        <w:rPr>
          <w:rFonts w:eastAsia="Times New Roman" w:cs="Arial"/>
          <w:color w:val="000000"/>
          <w:szCs w:val="24"/>
          <w:lang w:val="en-GB" w:eastAsia="ar-SA"/>
        </w:rPr>
        <w:t>VTS-DIM</w:t>
      </w:r>
      <w:r w:rsidRPr="00F86C28">
        <w:rPr>
          <w:rFonts w:eastAsia="Times New Roman" w:cs="Arial"/>
          <w:color w:val="000000"/>
          <w:szCs w:val="24"/>
          <w:lang w:val="en-GB" w:eastAsia="ar-SA"/>
        </w:rPr>
        <w:t>.</w:t>
      </w:r>
    </w:p>
    <w:p w14:paraId="6AB77E1F" w14:textId="77777777" w:rsidR="00165BFD" w:rsidRPr="00F86C28" w:rsidRDefault="00165BFD" w:rsidP="002749B7">
      <w:pPr>
        <w:suppressAutoHyphens/>
        <w:spacing w:before="120" w:after="120" w:line="100" w:lineRule="atLeast"/>
        <w:jc w:val="left"/>
        <w:rPr>
          <w:rFonts w:eastAsia="Times New Roman" w:cs="Arial"/>
          <w:bCs/>
          <w:color w:val="000000"/>
          <w:szCs w:val="24"/>
          <w:lang w:val="en-GB" w:eastAsia="ar-SA"/>
        </w:rPr>
      </w:pPr>
    </w:p>
    <w:p w14:paraId="11D9A5EE" w14:textId="77777777" w:rsidR="002749B7" w:rsidRPr="002749B7" w:rsidRDefault="002749B7" w:rsidP="00AC40D3">
      <w:pPr>
        <w:pStyle w:val="Otsikko1"/>
      </w:pPr>
      <w:bookmarkStart w:id="217" w:name="__RefHeading__2998_1382180727"/>
      <w:bookmarkStart w:id="218" w:name="_Toc146215089"/>
      <w:bookmarkEnd w:id="217"/>
      <w:r w:rsidRPr="002749B7">
        <w:t>Metadata</w:t>
      </w:r>
      <w:bookmarkEnd w:id="218"/>
    </w:p>
    <w:p w14:paraId="65BF5FF2" w14:textId="3165FAC2" w:rsidR="004A5E50" w:rsidRPr="00F86C28" w:rsidRDefault="002749B7" w:rsidP="002749B7">
      <w:pPr>
        <w:suppressAutoHyphens/>
        <w:spacing w:before="120" w:after="120" w:line="100" w:lineRule="atLeast"/>
        <w:jc w:val="left"/>
        <w:rPr>
          <w:rFonts w:eastAsia="Times New Roman" w:cs="Arial"/>
          <w:color w:val="000000"/>
          <w:szCs w:val="24"/>
          <w:lang w:val="en-GB" w:eastAsia="ar-SA"/>
        </w:rPr>
      </w:pPr>
      <w:bookmarkStart w:id="219" w:name="__RefHeading__3000_1382180727"/>
      <w:bookmarkEnd w:id="219"/>
      <w:r w:rsidRPr="00F86C28">
        <w:rPr>
          <w:rFonts w:eastAsia="Times New Roman" w:cs="Arial"/>
          <w:color w:val="000000"/>
          <w:szCs w:val="24"/>
          <w:lang w:val="en-GB" w:eastAsia="ar-SA"/>
        </w:rPr>
        <w:t xml:space="preserve">Metadata prescribed by S-100 is not transmitted with </w:t>
      </w:r>
      <w:r w:rsidR="0013447B">
        <w:rPr>
          <w:rFonts w:eastAsia="Times New Roman" w:cs="Arial"/>
          <w:color w:val="000000"/>
          <w:szCs w:val="24"/>
          <w:lang w:val="en-GB" w:eastAsia="ar-SA"/>
        </w:rPr>
        <w:t>VTS-DIM</w:t>
      </w:r>
      <w:r w:rsidRPr="00F86C28">
        <w:rPr>
          <w:rFonts w:eastAsia="Times New Roman" w:cs="Arial"/>
          <w:color w:val="000000"/>
          <w:szCs w:val="24"/>
          <w:lang w:val="en-GB" w:eastAsia="ar-SA"/>
        </w:rPr>
        <w:t xml:space="preserve"> messages. This is to reduce demands on bandwidth and the complexity of generation and handling of </w:t>
      </w:r>
      <w:r w:rsidR="0013447B">
        <w:rPr>
          <w:rFonts w:eastAsia="Times New Roman" w:cs="Arial"/>
          <w:color w:val="000000"/>
          <w:szCs w:val="24"/>
          <w:lang w:val="en-GB" w:eastAsia="ar-SA"/>
        </w:rPr>
        <w:t>VTS-DIM</w:t>
      </w:r>
      <w:r w:rsidRPr="00F86C28">
        <w:rPr>
          <w:rFonts w:eastAsia="Times New Roman" w:cs="Arial"/>
          <w:color w:val="000000"/>
          <w:szCs w:val="24"/>
          <w:lang w:val="en-GB" w:eastAsia="ar-SA"/>
        </w:rPr>
        <w:t>.</w:t>
      </w:r>
    </w:p>
    <w:p w14:paraId="79D0A180" w14:textId="77777777" w:rsidR="002749B7" w:rsidRDefault="004A5E50" w:rsidP="00E6144E">
      <w:pPr>
        <w:suppressAutoHyphens/>
        <w:spacing w:before="120" w:after="120" w:line="100" w:lineRule="atLeast"/>
        <w:jc w:val="left"/>
        <w:rPr>
          <w:rFonts w:eastAsia="Times New Roman" w:cs="Arial"/>
          <w:color w:val="000000"/>
          <w:szCs w:val="24"/>
          <w:lang w:val="en-GB" w:eastAsia="ar-SA"/>
        </w:rPr>
      </w:pPr>
      <w:commentRangeStart w:id="220"/>
      <w:r w:rsidRPr="00F86C28">
        <w:rPr>
          <w:rFonts w:eastAsia="Times New Roman" w:cs="Arial"/>
          <w:color w:val="000000"/>
          <w:szCs w:val="24"/>
          <w:lang w:val="en-GB" w:eastAsia="ar-SA"/>
        </w:rPr>
        <w:t xml:space="preserve">For this </w:t>
      </w:r>
      <w:proofErr w:type="gramStart"/>
      <w:r w:rsidRPr="00F86C28">
        <w:rPr>
          <w:rFonts w:eastAsia="Times New Roman" w:cs="Arial"/>
          <w:color w:val="000000"/>
          <w:szCs w:val="24"/>
          <w:lang w:val="en-GB" w:eastAsia="ar-SA"/>
        </w:rPr>
        <w:t>reason</w:t>
      </w:r>
      <w:proofErr w:type="gramEnd"/>
      <w:r w:rsidRPr="00F86C28">
        <w:rPr>
          <w:rFonts w:eastAsia="Times New Roman" w:cs="Arial"/>
          <w:color w:val="000000"/>
          <w:szCs w:val="24"/>
          <w:lang w:val="en-GB" w:eastAsia="ar-SA"/>
        </w:rPr>
        <w:t xml:space="preserve"> there is no metadata defined in this specification.</w:t>
      </w:r>
      <w:commentRangeEnd w:id="220"/>
      <w:r w:rsidR="00DD26AF">
        <w:rPr>
          <w:rStyle w:val="Kommentinviite"/>
          <w:rFonts w:eastAsia="Times New Roman" w:cs="Arial"/>
          <w:color w:val="000000"/>
          <w:lang w:val="en-GB" w:eastAsia="ar-SA"/>
        </w:rPr>
        <w:commentReference w:id="220"/>
      </w:r>
    </w:p>
    <w:p w14:paraId="38F9D28C" w14:textId="77777777" w:rsidR="00A92BA6" w:rsidRDefault="00A92BA6" w:rsidP="00E6144E">
      <w:pPr>
        <w:suppressAutoHyphens/>
        <w:spacing w:before="120" w:after="120" w:line="100" w:lineRule="atLeast"/>
        <w:jc w:val="left"/>
        <w:rPr>
          <w:rFonts w:eastAsia="Times New Roman" w:cs="Arial"/>
          <w:color w:val="000000"/>
          <w:szCs w:val="24"/>
          <w:lang w:val="en-GB" w:eastAsia="ar-SA"/>
        </w:rPr>
      </w:pPr>
    </w:p>
    <w:p w14:paraId="17A1AA65" w14:textId="499D6B01" w:rsidR="00A92BA6" w:rsidRPr="00A92BA6" w:rsidRDefault="00A92BA6" w:rsidP="00A92BA6">
      <w:pPr>
        <w:pStyle w:val="Otsikko1"/>
      </w:pPr>
      <w:bookmarkStart w:id="221" w:name="_Toc146215090"/>
      <w:r w:rsidRPr="00A92BA6">
        <w:rPr>
          <w:rFonts w:hint="cs"/>
        </w:rPr>
        <w:t xml:space="preserve">Use of </w:t>
      </w:r>
      <w:r w:rsidRPr="00A92BA6">
        <w:t xml:space="preserve">other standard documents </w:t>
      </w:r>
      <w:r w:rsidRPr="00A92BA6">
        <w:rPr>
          <w:rFonts w:hint="cs"/>
        </w:rPr>
        <w:t xml:space="preserve">in </w:t>
      </w:r>
      <w:r w:rsidR="0013447B">
        <w:rPr>
          <w:rFonts w:hint="cs"/>
        </w:rPr>
        <w:t>VTS-DIM</w:t>
      </w:r>
      <w:bookmarkEnd w:id="221"/>
      <w:r w:rsidRPr="00A92BA6">
        <w:t xml:space="preserve"> </w:t>
      </w:r>
    </w:p>
    <w:p w14:paraId="7FF8B751" w14:textId="4F9069DE" w:rsidR="00A92BA6" w:rsidRDefault="00275E98" w:rsidP="00A92BA6">
      <w:pPr>
        <w:keepNext/>
        <w:suppressAutoHyphens/>
        <w:spacing w:before="120" w:after="120" w:line="100" w:lineRule="atLeast"/>
        <w:jc w:val="center"/>
      </w:pPr>
      <w:commentRangeStart w:id="222"/>
      <w:commentRangeEnd w:id="222"/>
      <w:r>
        <w:rPr>
          <w:rStyle w:val="Kommentinviite"/>
          <w:rFonts w:eastAsia="Times New Roman" w:cs="Arial"/>
          <w:color w:val="000000"/>
          <w:lang w:val="en-GB" w:eastAsia="ar-SA"/>
        </w:rPr>
        <w:commentReference w:id="222"/>
      </w:r>
    </w:p>
    <w:p w14:paraId="39D8298C" w14:textId="0E8E643C" w:rsidR="00A92BA6" w:rsidRDefault="00A92BA6" w:rsidP="00A92BA6">
      <w:pPr>
        <w:pStyle w:val="Kuvaotsikko"/>
        <w:jc w:val="center"/>
      </w:pPr>
      <w:r>
        <w:t xml:space="preserve">Figure 15-1 </w:t>
      </w:r>
      <w:r w:rsidRPr="006C73E4">
        <w:t>relatio</w:t>
      </w:r>
      <w:r w:rsidR="00B61A65">
        <w:t xml:space="preserve">nship between </w:t>
      </w:r>
      <w:r w:rsidR="0013447B">
        <w:t>VTS-DIM</w:t>
      </w:r>
      <w:r w:rsidRPr="006C73E4">
        <w:t xml:space="preserve"> and Other Product Specification</w:t>
      </w:r>
    </w:p>
    <w:p w14:paraId="6D2420C6" w14:textId="77777777" w:rsidR="00A92BA6" w:rsidRDefault="00A92BA6" w:rsidP="00A92BA6">
      <w:pPr>
        <w:suppressAutoHyphens/>
        <w:spacing w:before="120" w:after="120" w:line="100" w:lineRule="atLeast"/>
        <w:jc w:val="left"/>
        <w:rPr>
          <w:rFonts w:eastAsia="Times New Roman" w:cs="Arial"/>
          <w:color w:val="000000"/>
          <w:szCs w:val="24"/>
          <w:lang w:val="en-GB" w:eastAsia="ar-SA"/>
        </w:rPr>
      </w:pPr>
    </w:p>
    <w:p w14:paraId="53D09C7E" w14:textId="77777777" w:rsidR="002749B7" w:rsidRPr="002749B7" w:rsidRDefault="002749B7" w:rsidP="00AC40D3">
      <w:pPr>
        <w:pStyle w:val="Otsikko1"/>
      </w:pPr>
      <w:bookmarkStart w:id="223" w:name="_Toc504865896"/>
      <w:bookmarkStart w:id="224" w:name="_Toc504866305"/>
      <w:bookmarkStart w:id="225" w:name="_Toc504865899"/>
      <w:bookmarkStart w:id="226" w:name="_Toc504866308"/>
      <w:bookmarkStart w:id="227" w:name="_Toc504865900"/>
      <w:bookmarkStart w:id="228" w:name="_Toc504866309"/>
      <w:bookmarkStart w:id="229" w:name="_Toc504865902"/>
      <w:bookmarkStart w:id="230" w:name="_Toc504866311"/>
      <w:bookmarkStart w:id="231" w:name="_Toc504865906"/>
      <w:bookmarkStart w:id="232" w:name="_Toc504866315"/>
      <w:bookmarkStart w:id="233" w:name="_Toc504865910"/>
      <w:bookmarkStart w:id="234" w:name="_Toc504866319"/>
      <w:bookmarkStart w:id="235" w:name="__RefHeading__3002_1382180727"/>
      <w:bookmarkStart w:id="236" w:name="_Toc504865913"/>
      <w:bookmarkStart w:id="237" w:name="_Toc504866322"/>
      <w:bookmarkStart w:id="238" w:name="_Toc504865918"/>
      <w:bookmarkStart w:id="239" w:name="_Toc504866327"/>
      <w:bookmarkStart w:id="240" w:name="_Toc504865921"/>
      <w:bookmarkStart w:id="241" w:name="_Toc504866330"/>
      <w:bookmarkStart w:id="242" w:name="_Toc504865924"/>
      <w:bookmarkStart w:id="243" w:name="_Toc504866333"/>
      <w:bookmarkStart w:id="244" w:name="_Toc504865927"/>
      <w:bookmarkStart w:id="245" w:name="_Toc504866336"/>
      <w:bookmarkStart w:id="246" w:name="_Toc504865930"/>
      <w:bookmarkStart w:id="247" w:name="_Toc504866339"/>
      <w:bookmarkStart w:id="248" w:name="_Toc504865931"/>
      <w:bookmarkStart w:id="249" w:name="_Toc504866340"/>
      <w:bookmarkStart w:id="250" w:name="_Toc504865932"/>
      <w:bookmarkStart w:id="251" w:name="_Toc504866341"/>
      <w:bookmarkStart w:id="252" w:name="_Toc504865934"/>
      <w:bookmarkStart w:id="253" w:name="_Toc504866343"/>
      <w:bookmarkStart w:id="254" w:name="_Toc504865936"/>
      <w:bookmarkStart w:id="255" w:name="_Toc504866345"/>
      <w:bookmarkStart w:id="256" w:name="_Toc504866141"/>
      <w:bookmarkStart w:id="257" w:name="_Toc504866550"/>
      <w:bookmarkStart w:id="258" w:name="_Toc504866173"/>
      <w:bookmarkStart w:id="259" w:name="_Toc504866582"/>
      <w:bookmarkStart w:id="260" w:name="__RefHeading__3004_1382180727"/>
      <w:bookmarkStart w:id="261" w:name="_Toc14621509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2749B7">
        <w:t>Language</w:t>
      </w:r>
      <w:bookmarkEnd w:id="261"/>
    </w:p>
    <w:p w14:paraId="05106452" w14:textId="77777777" w:rsidR="002749B7" w:rsidRPr="002749B7"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 xml:space="preserve">The exchange language must be English. Other languages may be used as a supplementary option. </w:t>
      </w:r>
      <w:r w:rsidRPr="005F062D">
        <w:rPr>
          <w:rFonts w:eastAsia="Times New Roman" w:cs="Arial"/>
          <w:color w:val="000000"/>
          <w:szCs w:val="24"/>
          <w:highlight w:val="yellow"/>
          <w:lang w:val="en-GB" w:eastAsia="ar-SA"/>
        </w:rPr>
        <w:t>National geographic names can be left in their original national language using the complex attribute Feature Name.</w:t>
      </w:r>
    </w:p>
    <w:p w14:paraId="4F56D1B5" w14:textId="41620CF6" w:rsidR="002749B7" w:rsidRPr="002749B7" w:rsidRDefault="002749B7" w:rsidP="002749B7">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Character strings must be encoded using the character set defined in ISO 10646-1, in Unicode Transformation Format-8 (UTF-8). A BOM (byte order mark) must not be used.</w:t>
      </w:r>
    </w:p>
    <w:p w14:paraId="50B7F700" w14:textId="7D83B5DC" w:rsidR="002749B7" w:rsidRPr="002749B7" w:rsidRDefault="002749B7" w:rsidP="00AC40D3">
      <w:pPr>
        <w:pStyle w:val="ANNEX"/>
      </w:pPr>
      <w:bookmarkStart w:id="262" w:name="__RefHeading__3006_1382180727"/>
      <w:bookmarkStart w:id="263" w:name="_Ref504862682"/>
      <w:bookmarkStart w:id="264" w:name="_Toc146215092"/>
      <w:bookmarkEnd w:id="262"/>
      <w:r w:rsidRPr="002749B7">
        <w:lastRenderedPageBreak/>
        <w:t xml:space="preserve">Data </w:t>
      </w:r>
      <w:r w:rsidR="0064737E">
        <w:t>Capture</w:t>
      </w:r>
      <w:r w:rsidRPr="002749B7">
        <w:t xml:space="preserve"> and Encoding </w:t>
      </w:r>
      <w:commentRangeStart w:id="265"/>
      <w:r w:rsidRPr="002749B7">
        <w:t>Guide</w:t>
      </w:r>
      <w:bookmarkEnd w:id="263"/>
      <w:commentRangeEnd w:id="265"/>
      <w:r w:rsidR="005250E8">
        <w:rPr>
          <w:rStyle w:val="Kommentinviite"/>
          <w:b w:val="0"/>
          <w:color w:val="000000"/>
          <w:kern w:val="0"/>
          <w:lang w:val="en-GB"/>
        </w:rPr>
        <w:commentReference w:id="265"/>
      </w:r>
      <w:bookmarkEnd w:id="264"/>
    </w:p>
    <w:p w14:paraId="62F6514C" w14:textId="77777777" w:rsidR="00DB3B5B" w:rsidRDefault="00DB3B5B" w:rsidP="0013226A">
      <w:pPr>
        <w:suppressAutoHyphens/>
        <w:spacing w:before="120" w:after="120" w:line="100" w:lineRule="atLeast"/>
        <w:jc w:val="left"/>
        <w:rPr>
          <w:rFonts w:eastAsia="Times New Roman" w:cs="Arial"/>
          <w:color w:val="000000"/>
          <w:szCs w:val="24"/>
          <w:lang w:val="en-GB" w:eastAsia="ar-SA"/>
        </w:rPr>
      </w:pPr>
    </w:p>
    <w:p w14:paraId="0F6F29BF" w14:textId="69D9C8B9" w:rsidR="0013226A" w:rsidRPr="002749B7" w:rsidRDefault="0013226A" w:rsidP="0013226A">
      <w:pPr>
        <w:suppressAutoHyphens/>
        <w:spacing w:before="120" w:after="120" w:line="100" w:lineRule="atLeast"/>
        <w:jc w:val="left"/>
        <w:rPr>
          <w:rFonts w:eastAsia="Times New Roman" w:cs="Arial"/>
          <w:color w:val="000000"/>
          <w:szCs w:val="24"/>
          <w:lang w:val="en-GB" w:eastAsia="ar-SA"/>
        </w:rPr>
      </w:pPr>
      <w:r w:rsidRPr="002749B7">
        <w:rPr>
          <w:rFonts w:eastAsia="Times New Roman" w:cs="Arial"/>
          <w:color w:val="000000"/>
          <w:szCs w:val="24"/>
          <w:lang w:val="en-GB" w:eastAsia="ar-SA"/>
        </w:rPr>
        <w:t xml:space="preserve"> [</w:t>
      </w:r>
      <w:r w:rsidR="00EF63BB">
        <w:rPr>
          <w:rFonts w:eastAsia="Times New Roman" w:cs="Arial"/>
          <w:color w:val="000000"/>
          <w:szCs w:val="24"/>
          <w:lang w:val="en-GB" w:eastAsia="ar-SA"/>
        </w:rPr>
        <w:t>To be added in later versions.]</w:t>
      </w:r>
    </w:p>
    <w:p w14:paraId="7EB71416" w14:textId="77777777" w:rsidR="0013226A" w:rsidRPr="002749B7" w:rsidRDefault="0013226A" w:rsidP="002749B7">
      <w:pPr>
        <w:suppressAutoHyphens/>
        <w:spacing w:before="120" w:after="120" w:line="100" w:lineRule="atLeast"/>
        <w:jc w:val="left"/>
        <w:rPr>
          <w:rFonts w:eastAsia="Times New Roman" w:cs="Arial"/>
          <w:color w:val="000000"/>
          <w:szCs w:val="24"/>
          <w:lang w:val="en-GB" w:eastAsia="ar-SA"/>
        </w:rPr>
      </w:pPr>
    </w:p>
    <w:p w14:paraId="551B6846" w14:textId="77777777" w:rsidR="002749B7" w:rsidRPr="002749B7" w:rsidRDefault="002749B7" w:rsidP="002749B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uppressAutoHyphens/>
        <w:spacing w:before="120" w:after="120" w:line="100" w:lineRule="atLeast"/>
        <w:jc w:val="left"/>
        <w:rPr>
          <w:rFonts w:eastAsia="Times New Roman" w:cs="Arial"/>
          <w:color w:val="000000"/>
          <w:szCs w:val="24"/>
          <w:lang w:val="en-GB" w:eastAsia="ar-SA"/>
        </w:rPr>
      </w:pPr>
    </w:p>
    <w:p w14:paraId="3C74EB2E" w14:textId="5E034905" w:rsidR="002749B7" w:rsidRPr="002749B7" w:rsidRDefault="00B253F4" w:rsidP="00AC40D3">
      <w:pPr>
        <w:pStyle w:val="ANNEX"/>
        <w:rPr>
          <w:i/>
          <w:color w:val="FF0000"/>
        </w:rPr>
      </w:pPr>
      <w:bookmarkStart w:id="266" w:name="_toc1510"/>
      <w:bookmarkStart w:id="267" w:name="__RefHeading__3012_1382180727"/>
      <w:bookmarkStart w:id="268" w:name="_Ref504862667"/>
      <w:bookmarkStart w:id="269" w:name="_Toc146215093"/>
      <w:bookmarkEnd w:id="266"/>
      <w:bookmarkEnd w:id="267"/>
      <w:commentRangeStart w:id="270"/>
      <w:r>
        <w:lastRenderedPageBreak/>
        <w:t>Feature Catalogue</w:t>
      </w:r>
      <w:bookmarkEnd w:id="268"/>
      <w:commentRangeEnd w:id="270"/>
      <w:r>
        <w:rPr>
          <w:rStyle w:val="Kommentinviite"/>
          <w:b w:val="0"/>
          <w:color w:val="000000"/>
          <w:kern w:val="0"/>
          <w:lang w:val="en-GB"/>
        </w:rPr>
        <w:commentReference w:id="270"/>
      </w:r>
      <w:bookmarkEnd w:id="269"/>
    </w:p>
    <w:p w14:paraId="537FD34B" w14:textId="77777777" w:rsidR="00DB3B5B" w:rsidRDefault="00DB3B5B" w:rsidP="00AF074B">
      <w:pPr>
        <w:pStyle w:val="Default"/>
        <w:rPr>
          <w:b/>
          <w:bCs/>
          <w:sz w:val="22"/>
          <w:szCs w:val="22"/>
          <w:lang w:val="en-US"/>
        </w:rPr>
      </w:pPr>
      <w:bookmarkStart w:id="271" w:name="__RefHeading__3014_1382180727"/>
      <w:bookmarkEnd w:id="271"/>
    </w:p>
    <w:p w14:paraId="797DE03E" w14:textId="1C751A54" w:rsidR="00AF074B" w:rsidRPr="002A678B" w:rsidRDefault="00AF074B" w:rsidP="00AF074B">
      <w:pPr>
        <w:pStyle w:val="Default"/>
        <w:rPr>
          <w:sz w:val="22"/>
          <w:szCs w:val="22"/>
          <w:lang w:val="en-US"/>
        </w:rPr>
      </w:pPr>
      <w:r w:rsidRPr="002A678B">
        <w:rPr>
          <w:b/>
          <w:bCs/>
          <w:sz w:val="22"/>
          <w:szCs w:val="22"/>
          <w:lang w:val="en-US"/>
        </w:rPr>
        <w:t xml:space="preserve">Name: </w:t>
      </w:r>
      <w:r w:rsidRPr="002A678B">
        <w:rPr>
          <w:sz w:val="22"/>
          <w:szCs w:val="22"/>
          <w:lang w:val="en-US"/>
        </w:rPr>
        <w:t xml:space="preserve">VTS Digital Information </w:t>
      </w:r>
      <w:r w:rsidR="009A04EB">
        <w:rPr>
          <w:sz w:val="22"/>
          <w:szCs w:val="22"/>
          <w:lang w:val="en-US"/>
        </w:rPr>
        <w:t>Feature</w:t>
      </w:r>
      <w:r w:rsidRPr="002A678B">
        <w:rPr>
          <w:sz w:val="22"/>
          <w:szCs w:val="22"/>
          <w:lang w:val="en-US"/>
        </w:rPr>
        <w:t xml:space="preserve"> Catalogue </w:t>
      </w:r>
    </w:p>
    <w:p w14:paraId="6D10A3D4" w14:textId="77777777" w:rsidR="00AF074B" w:rsidRDefault="00AF074B" w:rsidP="00AF074B">
      <w:pPr>
        <w:pStyle w:val="Default"/>
        <w:rPr>
          <w:sz w:val="22"/>
          <w:szCs w:val="22"/>
          <w:lang w:val="en-US"/>
        </w:rPr>
      </w:pPr>
      <w:r w:rsidRPr="002A678B">
        <w:rPr>
          <w:b/>
          <w:bCs/>
          <w:sz w:val="22"/>
          <w:szCs w:val="22"/>
          <w:lang w:val="en-US"/>
        </w:rPr>
        <w:t xml:space="preserve">Scope: </w:t>
      </w:r>
      <w:r w:rsidRPr="002A678B">
        <w:rPr>
          <w:sz w:val="22"/>
          <w:szCs w:val="22"/>
          <w:lang w:val="en-US"/>
        </w:rPr>
        <w:t xml:space="preserve">VTS Digital Information </w:t>
      </w:r>
    </w:p>
    <w:p w14:paraId="3269FF37" w14:textId="77777777" w:rsidR="00AF074B" w:rsidRPr="002A678B" w:rsidRDefault="00AF074B" w:rsidP="00AF074B">
      <w:pPr>
        <w:pStyle w:val="Default"/>
        <w:rPr>
          <w:sz w:val="22"/>
          <w:szCs w:val="22"/>
          <w:lang w:val="en-US"/>
        </w:rPr>
      </w:pPr>
      <w:r w:rsidRPr="002A678B">
        <w:rPr>
          <w:b/>
          <w:bCs/>
          <w:sz w:val="22"/>
          <w:szCs w:val="22"/>
          <w:lang w:val="en-US"/>
        </w:rPr>
        <w:t xml:space="preserve">Version Number: </w:t>
      </w:r>
      <w:r>
        <w:rPr>
          <w:sz w:val="22"/>
          <w:szCs w:val="22"/>
          <w:lang w:val="en-US"/>
        </w:rPr>
        <w:t>0.7</w:t>
      </w:r>
      <w:r w:rsidRPr="002A678B">
        <w:rPr>
          <w:sz w:val="22"/>
          <w:szCs w:val="22"/>
          <w:lang w:val="en-US"/>
        </w:rPr>
        <w:t xml:space="preserve"> </w:t>
      </w:r>
    </w:p>
    <w:p w14:paraId="2770BCEB" w14:textId="63B06F21" w:rsidR="00AF074B" w:rsidRPr="002A678B" w:rsidRDefault="00AF074B" w:rsidP="00AF074B">
      <w:pPr>
        <w:pStyle w:val="Default"/>
        <w:rPr>
          <w:sz w:val="22"/>
          <w:szCs w:val="22"/>
          <w:lang w:val="en-US"/>
        </w:rPr>
      </w:pPr>
      <w:r w:rsidRPr="002A678B">
        <w:rPr>
          <w:b/>
          <w:bCs/>
          <w:sz w:val="22"/>
          <w:szCs w:val="22"/>
          <w:lang w:val="en-US"/>
        </w:rPr>
        <w:t xml:space="preserve">Version Date: </w:t>
      </w:r>
      <w:r w:rsidRPr="002A678B">
        <w:rPr>
          <w:sz w:val="22"/>
          <w:szCs w:val="22"/>
          <w:lang w:val="en-US"/>
        </w:rPr>
        <w:t>202</w:t>
      </w:r>
      <w:r w:rsidR="000C5645">
        <w:rPr>
          <w:sz w:val="22"/>
          <w:szCs w:val="22"/>
          <w:lang w:val="en-US"/>
        </w:rPr>
        <w:t>3</w:t>
      </w:r>
      <w:r w:rsidRPr="002A678B">
        <w:rPr>
          <w:sz w:val="22"/>
          <w:szCs w:val="22"/>
          <w:lang w:val="en-US"/>
        </w:rPr>
        <w:t>-</w:t>
      </w:r>
      <w:r>
        <w:rPr>
          <w:sz w:val="22"/>
          <w:szCs w:val="22"/>
          <w:lang w:val="en-US"/>
        </w:rPr>
        <w:t>XX</w:t>
      </w:r>
      <w:r w:rsidRPr="002A678B">
        <w:rPr>
          <w:sz w:val="22"/>
          <w:szCs w:val="22"/>
          <w:lang w:val="en-US"/>
        </w:rPr>
        <w:t>-</w:t>
      </w:r>
      <w:r>
        <w:rPr>
          <w:sz w:val="22"/>
          <w:szCs w:val="22"/>
          <w:lang w:val="en-US"/>
        </w:rPr>
        <w:t>XX</w:t>
      </w:r>
      <w:r w:rsidRPr="002A678B">
        <w:rPr>
          <w:sz w:val="22"/>
          <w:szCs w:val="22"/>
          <w:lang w:val="en-US"/>
        </w:rPr>
        <w:t xml:space="preserve"> </w:t>
      </w:r>
    </w:p>
    <w:p w14:paraId="2B0C5857" w14:textId="77777777" w:rsidR="00AF074B" w:rsidRDefault="00AF074B" w:rsidP="00AF074B">
      <w:pPr>
        <w:pStyle w:val="Default"/>
        <w:rPr>
          <w:sz w:val="22"/>
          <w:szCs w:val="22"/>
          <w:lang w:val="en-US"/>
        </w:rPr>
      </w:pPr>
      <w:r w:rsidRPr="002A678B">
        <w:rPr>
          <w:b/>
          <w:bCs/>
          <w:sz w:val="22"/>
          <w:szCs w:val="22"/>
          <w:lang w:val="en-US"/>
        </w:rPr>
        <w:t xml:space="preserve">Producer: </w:t>
      </w:r>
    </w:p>
    <w:p w14:paraId="13A5DAB3" w14:textId="77777777" w:rsidR="00AF074B" w:rsidRPr="00E37DC3" w:rsidRDefault="00AF074B" w:rsidP="00AF074B">
      <w:pPr>
        <w:pStyle w:val="Default"/>
        <w:ind w:firstLine="720"/>
        <w:rPr>
          <w:sz w:val="22"/>
          <w:szCs w:val="22"/>
          <w:lang w:val="en-US"/>
        </w:rPr>
      </w:pPr>
      <w:r w:rsidRPr="00E37DC3">
        <w:rPr>
          <w:sz w:val="22"/>
          <w:szCs w:val="22"/>
          <w:lang w:val="en-US"/>
        </w:rPr>
        <w:t>International Association of Marine Aids to Navigation and Lighthouse Authorities</w:t>
      </w:r>
    </w:p>
    <w:p w14:paraId="5CC3B761" w14:textId="77777777" w:rsidR="00AF074B" w:rsidRDefault="00AF074B" w:rsidP="00AF074B">
      <w:pPr>
        <w:pStyle w:val="Default"/>
        <w:ind w:firstLine="720"/>
        <w:rPr>
          <w:sz w:val="22"/>
          <w:szCs w:val="22"/>
          <w:lang w:val="en-US"/>
        </w:rPr>
      </w:pPr>
      <w:r w:rsidRPr="00E37DC3">
        <w:rPr>
          <w:sz w:val="22"/>
          <w:szCs w:val="22"/>
          <w:lang w:val="en-US"/>
        </w:rPr>
        <w:t xml:space="preserve">Association </w:t>
      </w:r>
      <w:proofErr w:type="spellStart"/>
      <w:r w:rsidRPr="00E37DC3">
        <w:rPr>
          <w:sz w:val="22"/>
          <w:szCs w:val="22"/>
          <w:lang w:val="en-US"/>
        </w:rPr>
        <w:t>Internationale</w:t>
      </w:r>
      <w:proofErr w:type="spellEnd"/>
      <w:r w:rsidRPr="00E37DC3">
        <w:rPr>
          <w:sz w:val="22"/>
          <w:szCs w:val="22"/>
          <w:lang w:val="en-US"/>
        </w:rPr>
        <w:t xml:space="preserve"> de </w:t>
      </w:r>
      <w:proofErr w:type="spellStart"/>
      <w:r w:rsidRPr="00E37DC3">
        <w:rPr>
          <w:sz w:val="22"/>
          <w:szCs w:val="22"/>
          <w:lang w:val="en-US"/>
        </w:rPr>
        <w:t>Signalisation</w:t>
      </w:r>
      <w:proofErr w:type="spellEnd"/>
      <w:r w:rsidRPr="00E37DC3">
        <w:rPr>
          <w:sz w:val="22"/>
          <w:szCs w:val="22"/>
          <w:lang w:val="en-US"/>
        </w:rPr>
        <w:t xml:space="preserve"> Maritime</w:t>
      </w:r>
    </w:p>
    <w:p w14:paraId="5B5EE079" w14:textId="77777777" w:rsidR="00AF074B" w:rsidRDefault="00AF074B" w:rsidP="00AF074B">
      <w:pPr>
        <w:pStyle w:val="Default"/>
        <w:ind w:firstLine="720"/>
        <w:rPr>
          <w:sz w:val="22"/>
          <w:szCs w:val="22"/>
          <w:lang w:val="en-US"/>
        </w:rPr>
      </w:pPr>
      <w:r w:rsidRPr="00BD5614">
        <w:rPr>
          <w:sz w:val="22"/>
          <w:szCs w:val="22"/>
          <w:lang w:val="en-US"/>
        </w:rPr>
        <w:t xml:space="preserve">10, rue des </w:t>
      </w:r>
      <w:proofErr w:type="spellStart"/>
      <w:r w:rsidRPr="00BD5614">
        <w:rPr>
          <w:sz w:val="22"/>
          <w:szCs w:val="22"/>
          <w:lang w:val="en-US"/>
        </w:rPr>
        <w:t>Gaudines</w:t>
      </w:r>
      <w:proofErr w:type="spellEnd"/>
    </w:p>
    <w:p w14:paraId="61D672CC" w14:textId="77777777" w:rsidR="00AF074B" w:rsidRDefault="00AF074B" w:rsidP="00AF074B">
      <w:pPr>
        <w:pStyle w:val="Default"/>
        <w:ind w:firstLine="720"/>
        <w:rPr>
          <w:sz w:val="22"/>
          <w:szCs w:val="22"/>
          <w:lang w:val="en-US"/>
        </w:rPr>
      </w:pPr>
      <w:r w:rsidRPr="00BD5614">
        <w:rPr>
          <w:sz w:val="22"/>
          <w:szCs w:val="22"/>
          <w:lang w:val="en-US"/>
        </w:rPr>
        <w:t xml:space="preserve">78100 Saint Germain </w:t>
      </w:r>
      <w:proofErr w:type="spellStart"/>
      <w:r w:rsidRPr="00BD5614">
        <w:rPr>
          <w:sz w:val="22"/>
          <w:szCs w:val="22"/>
          <w:lang w:val="en-US"/>
        </w:rPr>
        <w:t>en</w:t>
      </w:r>
      <w:proofErr w:type="spellEnd"/>
      <w:r w:rsidRPr="00BD5614">
        <w:rPr>
          <w:sz w:val="22"/>
          <w:szCs w:val="22"/>
          <w:lang w:val="en-US"/>
        </w:rPr>
        <w:t xml:space="preserve"> </w:t>
      </w:r>
      <w:proofErr w:type="spellStart"/>
      <w:r w:rsidRPr="00BD5614">
        <w:rPr>
          <w:sz w:val="22"/>
          <w:szCs w:val="22"/>
          <w:lang w:val="en-US"/>
        </w:rPr>
        <w:t>Laye</w:t>
      </w:r>
      <w:proofErr w:type="spellEnd"/>
      <w:r w:rsidRPr="00BD5614">
        <w:rPr>
          <w:sz w:val="22"/>
          <w:szCs w:val="22"/>
          <w:lang w:val="en-US"/>
        </w:rPr>
        <w:t>, France</w:t>
      </w:r>
    </w:p>
    <w:p w14:paraId="7AFEEB13" w14:textId="77777777" w:rsidR="00AF074B" w:rsidRDefault="00AF074B" w:rsidP="00AF074B">
      <w:pPr>
        <w:pStyle w:val="Default"/>
        <w:ind w:firstLine="720"/>
        <w:rPr>
          <w:sz w:val="22"/>
          <w:szCs w:val="22"/>
          <w:lang w:val="en-US"/>
        </w:rPr>
      </w:pPr>
      <w:r w:rsidRPr="002A678B">
        <w:rPr>
          <w:sz w:val="22"/>
          <w:szCs w:val="22"/>
          <w:lang w:val="en-US"/>
        </w:rPr>
        <w:t xml:space="preserve">Telephone: </w:t>
      </w:r>
      <w:r w:rsidRPr="00D444BD">
        <w:rPr>
          <w:sz w:val="22"/>
          <w:szCs w:val="22"/>
          <w:lang w:val="en-US"/>
        </w:rPr>
        <w:t>+33 (0)1 34 51 70 01</w:t>
      </w:r>
    </w:p>
    <w:p w14:paraId="208D387B" w14:textId="77777777" w:rsidR="00AF074B" w:rsidRDefault="00AF074B" w:rsidP="00AF074B">
      <w:pPr>
        <w:pStyle w:val="Default"/>
        <w:ind w:firstLine="720"/>
        <w:rPr>
          <w:sz w:val="22"/>
          <w:szCs w:val="22"/>
          <w:lang w:val="en-US"/>
        </w:rPr>
      </w:pPr>
      <w:r>
        <w:rPr>
          <w:sz w:val="22"/>
          <w:szCs w:val="22"/>
          <w:lang w:val="en-US"/>
        </w:rPr>
        <w:t xml:space="preserve">Email: </w:t>
      </w:r>
      <w:hyperlink r:id="rId20" w:history="1">
        <w:r w:rsidRPr="007F47AC">
          <w:rPr>
            <w:rStyle w:val="Hyperlinkki"/>
            <w:sz w:val="22"/>
            <w:szCs w:val="22"/>
            <w:lang w:val="en-US"/>
          </w:rPr>
          <w:t>contact@iala-aism.org</w:t>
        </w:r>
      </w:hyperlink>
    </w:p>
    <w:p w14:paraId="64BC94D5" w14:textId="77777777" w:rsidR="00AF074B" w:rsidRPr="008829B7" w:rsidRDefault="00AF074B" w:rsidP="00AF074B">
      <w:pPr>
        <w:pStyle w:val="Default"/>
        <w:rPr>
          <w:sz w:val="22"/>
          <w:szCs w:val="22"/>
          <w:lang w:val="en-US"/>
        </w:rPr>
      </w:pPr>
      <w:r w:rsidRPr="008829B7">
        <w:rPr>
          <w:b/>
          <w:bCs/>
          <w:sz w:val="22"/>
          <w:szCs w:val="22"/>
          <w:lang w:val="en-US"/>
        </w:rPr>
        <w:t xml:space="preserve">Language: </w:t>
      </w:r>
      <w:r w:rsidRPr="008829B7">
        <w:rPr>
          <w:sz w:val="22"/>
          <w:szCs w:val="22"/>
          <w:lang w:val="en-US"/>
        </w:rPr>
        <w:t>English</w:t>
      </w:r>
    </w:p>
    <w:p w14:paraId="7C12CFCF" w14:textId="66250377" w:rsidR="002749B7" w:rsidRDefault="002749B7" w:rsidP="002749B7">
      <w:pPr>
        <w:suppressAutoHyphens/>
        <w:spacing w:before="120" w:after="120" w:line="100" w:lineRule="atLeast"/>
        <w:jc w:val="left"/>
        <w:rPr>
          <w:rFonts w:eastAsia="Times New Roman" w:cs="Arial"/>
          <w:color w:val="000000"/>
          <w:szCs w:val="24"/>
          <w:lang w:eastAsia="ar-SA"/>
        </w:rPr>
      </w:pPr>
    </w:p>
    <w:p w14:paraId="3502D2A9" w14:textId="5F6C44D1" w:rsidR="009A04EB" w:rsidRDefault="009A04EB" w:rsidP="002749B7">
      <w:pPr>
        <w:suppressAutoHyphens/>
        <w:spacing w:before="120" w:after="120" w:line="100" w:lineRule="atLeast"/>
        <w:jc w:val="left"/>
      </w:pPr>
      <w:r>
        <w:t>HTML version is supplied as well.</w:t>
      </w:r>
    </w:p>
    <w:p w14:paraId="5798E17D" w14:textId="6561EF17" w:rsidR="00CC3F8B" w:rsidRDefault="00CC3F8B" w:rsidP="002749B7">
      <w:pPr>
        <w:suppressAutoHyphens/>
        <w:spacing w:before="120" w:after="120" w:line="100" w:lineRule="atLeast"/>
        <w:jc w:val="left"/>
      </w:pPr>
    </w:p>
    <w:p w14:paraId="3AF36D96" w14:textId="2FC67B34" w:rsidR="00CC3F8B" w:rsidRPr="002749B7" w:rsidRDefault="00CC3F8B" w:rsidP="00CC3F8B">
      <w:pPr>
        <w:pStyle w:val="ANNEX"/>
      </w:pPr>
      <w:bookmarkStart w:id="272" w:name="_Toc146215094"/>
      <w:commentRangeStart w:id="273"/>
      <w:r>
        <w:lastRenderedPageBreak/>
        <w:t>GML Schema</w:t>
      </w:r>
      <w:commentRangeEnd w:id="273"/>
      <w:r w:rsidR="00620121">
        <w:rPr>
          <w:rStyle w:val="Kommentinviite"/>
          <w:b w:val="0"/>
          <w:color w:val="000000"/>
          <w:kern w:val="0"/>
          <w:lang w:val="en-GB"/>
        </w:rPr>
        <w:commentReference w:id="273"/>
      </w:r>
      <w:bookmarkEnd w:id="272"/>
    </w:p>
    <w:p w14:paraId="66CA0410" w14:textId="77777777" w:rsidR="00A164F8" w:rsidRDefault="00A164F8" w:rsidP="00CC3F8B">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uppressAutoHyphens/>
        <w:spacing w:before="120" w:after="120" w:line="100" w:lineRule="atLeast"/>
        <w:jc w:val="left"/>
        <w:rPr>
          <w:rFonts w:eastAsia="Times New Roman" w:cs="Arial"/>
          <w:color w:val="000000"/>
          <w:szCs w:val="24"/>
          <w:lang w:val="en-GB" w:eastAsia="ar-SA"/>
        </w:rPr>
      </w:pPr>
    </w:p>
    <w:p w14:paraId="5F548837" w14:textId="61D9421C" w:rsidR="00A164F8" w:rsidRDefault="00A164F8" w:rsidP="00CC3F8B">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uppressAutoHyphens/>
        <w:spacing w:before="120" w:after="120" w:line="100" w:lineRule="atLeast"/>
        <w:jc w:val="left"/>
        <w:rPr>
          <w:rFonts w:eastAsia="Times New Roman" w:cs="Arial"/>
          <w:color w:val="000000"/>
          <w:szCs w:val="24"/>
          <w:lang w:val="en-GB" w:eastAsia="ar-SA"/>
        </w:rPr>
      </w:pPr>
      <w:r w:rsidRPr="00A164F8">
        <w:rPr>
          <w:rFonts w:eastAsia="Times New Roman" w:cs="Arial"/>
          <w:color w:val="000000"/>
          <w:szCs w:val="24"/>
          <w:lang w:val="en-GB" w:eastAsia="ar-SA"/>
        </w:rPr>
        <w:t>This data format conforms to the profile described in S-100 Part 10b, which is based on GML. The schema is contained in the schema files and references S-100 components were appropriate.</w:t>
      </w:r>
    </w:p>
    <w:p w14:paraId="27BFEDEF" w14:textId="507CD06B" w:rsidR="00CC3F8B" w:rsidRPr="00A164F8" w:rsidRDefault="00CC3F8B" w:rsidP="00CC3F8B">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uppressAutoHyphens/>
        <w:spacing w:before="120" w:after="120" w:line="100" w:lineRule="atLeast"/>
        <w:jc w:val="left"/>
        <w:rPr>
          <w:rFonts w:eastAsia="Times New Roman" w:cs="Arial"/>
          <w:i/>
          <w:color w:val="000000"/>
          <w:szCs w:val="24"/>
          <w:highlight w:val="red"/>
          <w:lang w:val="en-GB" w:eastAsia="ar-SA"/>
        </w:rPr>
      </w:pPr>
      <w:r w:rsidRPr="00A164F8">
        <w:rPr>
          <w:rFonts w:eastAsia="Times New Roman" w:cs="Arial" w:hint="cs"/>
          <w:color w:val="000000"/>
          <w:szCs w:val="24"/>
          <w:highlight w:val="red"/>
          <w:lang w:val="en-GB" w:eastAsia="ar-SA"/>
        </w:rPr>
        <w:t>[</w:t>
      </w:r>
      <w:r w:rsidRPr="00A164F8">
        <w:rPr>
          <w:rFonts w:eastAsia="Times New Roman" w:cs="Arial"/>
          <w:i/>
          <w:color w:val="000000"/>
          <w:szCs w:val="24"/>
          <w:highlight w:val="red"/>
          <w:lang w:val="en-GB" w:eastAsia="ar-SA"/>
        </w:rPr>
        <w:t xml:space="preserve">The Data Format Documentation is currently in a separate document enclosed with this file. See file </w:t>
      </w:r>
      <w:proofErr w:type="spellStart"/>
      <w:r w:rsidRPr="00A164F8">
        <w:rPr>
          <w:rFonts w:eastAsia="Times New Roman" w:cs="Arial"/>
          <w:i/>
          <w:color w:val="000000"/>
          <w:szCs w:val="24"/>
          <w:highlight w:val="red"/>
          <w:lang w:val="en-GB" w:eastAsia="ar-SA"/>
        </w:rPr>
        <w:t>Annex_B</w:t>
      </w:r>
      <w:proofErr w:type="spellEnd"/>
      <w:r w:rsidRPr="00A164F8">
        <w:rPr>
          <w:rFonts w:eastAsia="Times New Roman" w:cs="Arial"/>
          <w:i/>
          <w:color w:val="000000"/>
          <w:szCs w:val="24"/>
          <w:highlight w:val="red"/>
          <w:lang w:val="en-GB" w:eastAsia="ar-SA"/>
        </w:rPr>
        <w:t xml:space="preserve"> Data Format Documentation. The GML Schema itself is a separate file in the product specification distribution package.</w:t>
      </w:r>
    </w:p>
    <w:p w14:paraId="0917A685" w14:textId="77777777" w:rsidR="00CC3F8B" w:rsidRPr="00A164F8" w:rsidRDefault="00CC3F8B" w:rsidP="00CC3F8B">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uppressAutoHyphens/>
        <w:spacing w:before="120" w:after="120" w:line="100" w:lineRule="atLeast"/>
        <w:jc w:val="left"/>
        <w:rPr>
          <w:rFonts w:eastAsia="Times New Roman" w:cs="Arial"/>
          <w:color w:val="000000"/>
          <w:szCs w:val="24"/>
          <w:highlight w:val="red"/>
          <w:lang w:val="en-GB" w:eastAsia="ar-SA"/>
        </w:rPr>
      </w:pPr>
      <w:r w:rsidRPr="00A164F8">
        <w:rPr>
          <w:rFonts w:eastAsia="Times New Roman" w:cs="Arial"/>
          <w:color w:val="000000"/>
          <w:szCs w:val="24"/>
          <w:highlight w:val="red"/>
          <w:lang w:val="en-GB" w:eastAsia="ar-SA"/>
        </w:rPr>
        <w:t>Annex B 1 Data Product Format, Schemas: This package contains the S-100 Part 10b compliant GML schemas for the specification of the data product encoding for S-212 datasets.</w:t>
      </w:r>
    </w:p>
    <w:p w14:paraId="6B5BF4BC" w14:textId="77777777" w:rsidR="00CC3F8B" w:rsidRPr="00AC73F8" w:rsidRDefault="00CC3F8B" w:rsidP="00CC3F8B">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uppressAutoHyphens/>
        <w:spacing w:before="120" w:after="120" w:line="100" w:lineRule="atLeast"/>
        <w:jc w:val="left"/>
        <w:rPr>
          <w:rFonts w:eastAsia="Times New Roman" w:cs="Arial"/>
          <w:color w:val="000000"/>
          <w:szCs w:val="24"/>
          <w:lang w:val="en-GB" w:eastAsia="ar-SA"/>
        </w:rPr>
      </w:pPr>
      <w:r w:rsidRPr="00A164F8">
        <w:rPr>
          <w:rFonts w:eastAsia="Times New Roman" w:cs="Arial"/>
          <w:color w:val="000000"/>
          <w:szCs w:val="24"/>
          <w:highlight w:val="red"/>
          <w:lang w:val="en-GB" w:eastAsia="ar-SA"/>
        </w:rPr>
        <w:t xml:space="preserve">Annex B 2 Data Product Format, Schema document: This package contains the documentation of the GML schema in a human readable </w:t>
      </w:r>
      <w:proofErr w:type="gramStart"/>
      <w:r w:rsidRPr="00A164F8">
        <w:rPr>
          <w:rFonts w:eastAsia="Times New Roman" w:cs="Arial"/>
          <w:color w:val="000000"/>
          <w:szCs w:val="24"/>
          <w:highlight w:val="red"/>
          <w:lang w:val="en-GB" w:eastAsia="ar-SA"/>
        </w:rPr>
        <w:t>form, and</w:t>
      </w:r>
      <w:proofErr w:type="gramEnd"/>
      <w:r w:rsidRPr="00A164F8">
        <w:rPr>
          <w:rFonts w:eastAsia="Times New Roman" w:cs="Arial"/>
          <w:color w:val="000000"/>
          <w:szCs w:val="24"/>
          <w:highlight w:val="red"/>
          <w:lang w:val="en-GB" w:eastAsia="ar-SA"/>
        </w:rPr>
        <w:t xml:space="preserve"> lists each element with their associations and definitions.</w:t>
      </w:r>
      <w:r w:rsidRPr="00A164F8">
        <w:rPr>
          <w:rFonts w:eastAsia="Times New Roman" w:cs="Arial" w:hint="cs"/>
          <w:color w:val="000000"/>
          <w:szCs w:val="24"/>
          <w:highlight w:val="red"/>
          <w:lang w:val="en-GB" w:eastAsia="ar-SA"/>
        </w:rPr>
        <w:t>]</w:t>
      </w:r>
      <w:bookmarkStart w:id="274" w:name="_toc1508"/>
      <w:bookmarkStart w:id="275" w:name="__RefHeading__3010_1382180727"/>
      <w:bookmarkEnd w:id="274"/>
      <w:bookmarkEnd w:id="275"/>
    </w:p>
    <w:p w14:paraId="791E3332" w14:textId="77777777" w:rsidR="00CC3F8B" w:rsidRPr="00CC3F8B" w:rsidRDefault="00CC3F8B" w:rsidP="002749B7">
      <w:pPr>
        <w:suppressAutoHyphens/>
        <w:spacing w:before="120" w:after="120" w:line="100" w:lineRule="atLeast"/>
        <w:jc w:val="left"/>
        <w:rPr>
          <w:rFonts w:eastAsia="Times New Roman" w:cs="Arial"/>
          <w:color w:val="000000"/>
          <w:szCs w:val="24"/>
          <w:lang w:val="en-GB" w:eastAsia="ar-SA"/>
        </w:rPr>
      </w:pPr>
    </w:p>
    <w:p w14:paraId="78BB266A" w14:textId="673BF6DC" w:rsidR="002749B7" w:rsidRPr="002749B7" w:rsidRDefault="00CB5681" w:rsidP="00AC40D3">
      <w:pPr>
        <w:pStyle w:val="ANNEX"/>
      </w:pPr>
      <w:bookmarkStart w:id="276" w:name="__RefHeading__3016_1382180727"/>
      <w:bookmarkStart w:id="277" w:name="_Toc146215095"/>
      <w:bookmarkEnd w:id="276"/>
      <w:commentRangeStart w:id="278"/>
      <w:r>
        <w:lastRenderedPageBreak/>
        <w:t>Validation Checks</w:t>
      </w:r>
      <w:commentRangeEnd w:id="278"/>
      <w:r w:rsidR="007E2350">
        <w:rPr>
          <w:rStyle w:val="Kommentinviite"/>
          <w:b w:val="0"/>
          <w:color w:val="000000"/>
          <w:kern w:val="0"/>
          <w:lang w:val="en-GB"/>
        </w:rPr>
        <w:commentReference w:id="278"/>
      </w:r>
      <w:bookmarkEnd w:id="277"/>
    </w:p>
    <w:p w14:paraId="6A8B8B36" w14:textId="77777777" w:rsidR="00CB5681" w:rsidRDefault="00CB5681" w:rsidP="002749B7">
      <w:pPr>
        <w:suppressAutoHyphens/>
        <w:spacing w:before="120" w:after="120" w:line="100" w:lineRule="atLeast"/>
        <w:jc w:val="left"/>
        <w:rPr>
          <w:rFonts w:eastAsia="Times New Roman" w:cs="Arial"/>
          <w:color w:val="000000"/>
          <w:szCs w:val="24"/>
          <w:lang w:val="en-GB" w:eastAsia="ar-SA"/>
        </w:rPr>
      </w:pPr>
      <w:bookmarkStart w:id="279" w:name="__RefHeading__3018_1382180727"/>
      <w:bookmarkEnd w:id="279"/>
    </w:p>
    <w:p w14:paraId="0F507AEF" w14:textId="10FA39E4" w:rsidR="002749B7" w:rsidRPr="002749B7" w:rsidRDefault="002B2682" w:rsidP="002749B7">
      <w:pPr>
        <w:suppressAutoHyphens/>
        <w:spacing w:before="120" w:after="120" w:line="100" w:lineRule="atLeast"/>
        <w:jc w:val="left"/>
        <w:rPr>
          <w:rFonts w:eastAsia="Times New Roman" w:cs="Arial"/>
          <w:color w:val="000000"/>
          <w:szCs w:val="24"/>
          <w:lang w:val="en-GB" w:eastAsia="ar-SA"/>
        </w:rPr>
      </w:pPr>
      <w:r>
        <w:rPr>
          <w:rFonts w:eastAsia="Times New Roman" w:cs="Arial"/>
          <w:color w:val="000000"/>
          <w:szCs w:val="24"/>
          <w:lang w:val="en-GB" w:eastAsia="ar-SA"/>
        </w:rPr>
        <w:t>[</w:t>
      </w:r>
      <w:r w:rsidR="00CB5681">
        <w:rPr>
          <w:rFonts w:eastAsia="Times New Roman" w:cs="Arial"/>
          <w:color w:val="000000"/>
          <w:szCs w:val="24"/>
          <w:lang w:val="en-GB" w:eastAsia="ar-SA"/>
        </w:rPr>
        <w:t>To be defined later.</w:t>
      </w:r>
      <w:r>
        <w:rPr>
          <w:rFonts w:eastAsia="Times New Roman" w:cs="Arial"/>
          <w:color w:val="000000"/>
          <w:szCs w:val="24"/>
          <w:lang w:val="en-GB" w:eastAsia="ar-SA"/>
        </w:rPr>
        <w:t>]</w:t>
      </w:r>
    </w:p>
    <w:p w14:paraId="1D88E6B6" w14:textId="77777777" w:rsidR="002749B7" w:rsidRPr="00D532A3" w:rsidRDefault="002749B7" w:rsidP="002749B7">
      <w:pPr>
        <w:suppressAutoHyphens/>
        <w:spacing w:before="120" w:after="200" w:line="276" w:lineRule="auto"/>
        <w:jc w:val="left"/>
        <w:rPr>
          <w:rFonts w:eastAsia="Times New Roman" w:cs="Arial"/>
          <w:color w:val="000000"/>
          <w:szCs w:val="24"/>
          <w:lang w:val="en-GB" w:eastAsia="ar-SA"/>
        </w:rPr>
      </w:pPr>
    </w:p>
    <w:p w14:paraId="1D7DF5FD" w14:textId="06F8F5A7" w:rsidR="00AD3852" w:rsidRPr="00D51930" w:rsidRDefault="00AD3852" w:rsidP="00D51930">
      <w:pPr>
        <w:rPr>
          <w:rFonts w:eastAsia="Times New Roman" w:cs="Arial"/>
          <w:b/>
          <w:kern w:val="1"/>
          <w:sz w:val="28"/>
          <w:szCs w:val="32"/>
          <w:lang w:eastAsia="ar-SA"/>
        </w:rPr>
      </w:pPr>
      <w:bookmarkStart w:id="280" w:name="__RefHeading__3020_1382180727"/>
      <w:bookmarkEnd w:id="280"/>
      <w:r>
        <w:rPr>
          <w:i/>
          <w:lang w:val="en-GB" w:eastAsia="ko-KR"/>
        </w:rPr>
        <w:br w:type="page"/>
      </w:r>
    </w:p>
    <w:p w14:paraId="1A2970A5" w14:textId="77777777" w:rsidR="00AD3852" w:rsidRPr="00AD3852" w:rsidRDefault="00AD3852" w:rsidP="00AD3852">
      <w:pPr>
        <w:pStyle w:val="ANNEX"/>
        <w:tabs>
          <w:tab w:val="num" w:pos="0"/>
        </w:tabs>
        <w:ind w:left="360"/>
      </w:pPr>
      <w:bookmarkStart w:id="281" w:name="_Toc146215096"/>
      <w:commentRangeStart w:id="282"/>
      <w:r w:rsidRPr="00AD3852">
        <w:lastRenderedPageBreak/>
        <w:t>Portrayal Catalogue</w:t>
      </w:r>
      <w:commentRangeEnd w:id="282"/>
      <w:r w:rsidR="00876E80">
        <w:rPr>
          <w:rStyle w:val="Kommentinviite"/>
          <w:b w:val="0"/>
          <w:color w:val="000000"/>
          <w:kern w:val="0"/>
          <w:lang w:val="en-GB"/>
        </w:rPr>
        <w:commentReference w:id="282"/>
      </w:r>
      <w:bookmarkEnd w:id="281"/>
    </w:p>
    <w:p w14:paraId="046E557B" w14:textId="7B155567" w:rsidR="002A678B" w:rsidRPr="002A678B" w:rsidRDefault="002A678B" w:rsidP="002A678B">
      <w:pPr>
        <w:pStyle w:val="Default"/>
        <w:rPr>
          <w:sz w:val="22"/>
          <w:szCs w:val="22"/>
          <w:lang w:val="en-US"/>
        </w:rPr>
      </w:pPr>
      <w:r w:rsidRPr="002A678B">
        <w:rPr>
          <w:b/>
          <w:bCs/>
          <w:sz w:val="22"/>
          <w:szCs w:val="22"/>
          <w:lang w:val="en-US"/>
        </w:rPr>
        <w:t xml:space="preserve">Name: </w:t>
      </w:r>
      <w:r w:rsidRPr="002A678B">
        <w:rPr>
          <w:sz w:val="22"/>
          <w:szCs w:val="22"/>
          <w:lang w:val="en-US"/>
        </w:rPr>
        <w:t xml:space="preserve">VTS Digital Information Portrayal Catalogue </w:t>
      </w:r>
    </w:p>
    <w:p w14:paraId="551D2526" w14:textId="77777777" w:rsidR="002A678B" w:rsidRDefault="002A678B" w:rsidP="002A678B">
      <w:pPr>
        <w:pStyle w:val="Default"/>
        <w:rPr>
          <w:sz w:val="22"/>
          <w:szCs w:val="22"/>
          <w:lang w:val="en-US"/>
        </w:rPr>
      </w:pPr>
      <w:r w:rsidRPr="002A678B">
        <w:rPr>
          <w:b/>
          <w:bCs/>
          <w:sz w:val="22"/>
          <w:szCs w:val="22"/>
          <w:lang w:val="en-US"/>
        </w:rPr>
        <w:t xml:space="preserve">Scope: </w:t>
      </w:r>
      <w:r w:rsidRPr="002A678B">
        <w:rPr>
          <w:sz w:val="22"/>
          <w:szCs w:val="22"/>
          <w:lang w:val="en-US"/>
        </w:rPr>
        <w:t xml:space="preserve">VTS Digital Information </w:t>
      </w:r>
    </w:p>
    <w:p w14:paraId="6FD2C1ED" w14:textId="2EB9DC6A" w:rsidR="002A678B" w:rsidRPr="002A678B" w:rsidRDefault="002A678B" w:rsidP="002A678B">
      <w:pPr>
        <w:pStyle w:val="Default"/>
        <w:rPr>
          <w:sz w:val="22"/>
          <w:szCs w:val="22"/>
          <w:lang w:val="en-US"/>
        </w:rPr>
      </w:pPr>
      <w:r w:rsidRPr="002A678B">
        <w:rPr>
          <w:b/>
          <w:bCs/>
          <w:sz w:val="22"/>
          <w:szCs w:val="22"/>
          <w:lang w:val="en-US"/>
        </w:rPr>
        <w:t xml:space="preserve">Version Number: </w:t>
      </w:r>
      <w:r>
        <w:rPr>
          <w:sz w:val="22"/>
          <w:szCs w:val="22"/>
          <w:lang w:val="en-US"/>
        </w:rPr>
        <w:t>0.7</w:t>
      </w:r>
      <w:r w:rsidRPr="002A678B">
        <w:rPr>
          <w:sz w:val="22"/>
          <w:szCs w:val="22"/>
          <w:lang w:val="en-US"/>
        </w:rPr>
        <w:t xml:space="preserve"> </w:t>
      </w:r>
    </w:p>
    <w:p w14:paraId="0366873B" w14:textId="622D6DD6" w:rsidR="002A678B" w:rsidRPr="002A678B" w:rsidRDefault="002A678B" w:rsidP="002A678B">
      <w:pPr>
        <w:pStyle w:val="Default"/>
        <w:rPr>
          <w:sz w:val="22"/>
          <w:szCs w:val="22"/>
          <w:lang w:val="en-US"/>
        </w:rPr>
      </w:pPr>
      <w:r w:rsidRPr="002A678B">
        <w:rPr>
          <w:b/>
          <w:bCs/>
          <w:sz w:val="22"/>
          <w:szCs w:val="22"/>
          <w:lang w:val="en-US"/>
        </w:rPr>
        <w:t xml:space="preserve">Version Date: </w:t>
      </w:r>
      <w:r w:rsidRPr="002A678B">
        <w:rPr>
          <w:sz w:val="22"/>
          <w:szCs w:val="22"/>
          <w:lang w:val="en-US"/>
        </w:rPr>
        <w:t>202</w:t>
      </w:r>
      <w:r w:rsidR="00E37DC3">
        <w:rPr>
          <w:sz w:val="22"/>
          <w:szCs w:val="22"/>
          <w:lang w:val="en-US"/>
        </w:rPr>
        <w:t>4</w:t>
      </w:r>
      <w:r w:rsidRPr="002A678B">
        <w:rPr>
          <w:sz w:val="22"/>
          <w:szCs w:val="22"/>
          <w:lang w:val="en-US"/>
        </w:rPr>
        <w:t>-</w:t>
      </w:r>
      <w:r>
        <w:rPr>
          <w:sz w:val="22"/>
          <w:szCs w:val="22"/>
          <w:lang w:val="en-US"/>
        </w:rPr>
        <w:t>XX</w:t>
      </w:r>
      <w:r w:rsidRPr="002A678B">
        <w:rPr>
          <w:sz w:val="22"/>
          <w:szCs w:val="22"/>
          <w:lang w:val="en-US"/>
        </w:rPr>
        <w:t>-</w:t>
      </w:r>
      <w:r>
        <w:rPr>
          <w:sz w:val="22"/>
          <w:szCs w:val="22"/>
          <w:lang w:val="en-US"/>
        </w:rPr>
        <w:t>XX</w:t>
      </w:r>
      <w:r w:rsidRPr="002A678B">
        <w:rPr>
          <w:sz w:val="22"/>
          <w:szCs w:val="22"/>
          <w:lang w:val="en-US"/>
        </w:rPr>
        <w:t xml:space="preserve"> </w:t>
      </w:r>
    </w:p>
    <w:p w14:paraId="2DB9947A" w14:textId="4EF84DFF" w:rsidR="002A678B" w:rsidRDefault="002A678B" w:rsidP="002A678B">
      <w:pPr>
        <w:pStyle w:val="Default"/>
        <w:rPr>
          <w:sz w:val="22"/>
          <w:szCs w:val="22"/>
          <w:lang w:val="en-US"/>
        </w:rPr>
      </w:pPr>
      <w:r w:rsidRPr="002A678B">
        <w:rPr>
          <w:b/>
          <w:bCs/>
          <w:sz w:val="22"/>
          <w:szCs w:val="22"/>
          <w:lang w:val="en-US"/>
        </w:rPr>
        <w:t xml:space="preserve">Producer: </w:t>
      </w:r>
    </w:p>
    <w:p w14:paraId="0941F80D" w14:textId="77777777" w:rsidR="00E37DC3" w:rsidRPr="00E37DC3" w:rsidRDefault="00E37DC3" w:rsidP="008829B7">
      <w:pPr>
        <w:pStyle w:val="Default"/>
        <w:ind w:firstLine="720"/>
        <w:rPr>
          <w:sz w:val="22"/>
          <w:szCs w:val="22"/>
          <w:lang w:val="en-US"/>
        </w:rPr>
      </w:pPr>
      <w:r w:rsidRPr="00E37DC3">
        <w:rPr>
          <w:sz w:val="22"/>
          <w:szCs w:val="22"/>
          <w:lang w:val="en-US"/>
        </w:rPr>
        <w:t>International Association of Marine Aids to Navigation and Lighthouse Authorities</w:t>
      </w:r>
    </w:p>
    <w:p w14:paraId="493546C9" w14:textId="1C3F2417" w:rsidR="00E37DC3" w:rsidRDefault="00E37DC3" w:rsidP="008829B7">
      <w:pPr>
        <w:pStyle w:val="Default"/>
        <w:ind w:firstLine="720"/>
        <w:rPr>
          <w:sz w:val="22"/>
          <w:szCs w:val="22"/>
          <w:lang w:val="en-US"/>
        </w:rPr>
      </w:pPr>
      <w:r w:rsidRPr="00E37DC3">
        <w:rPr>
          <w:sz w:val="22"/>
          <w:szCs w:val="22"/>
          <w:lang w:val="en-US"/>
        </w:rPr>
        <w:t xml:space="preserve">Association </w:t>
      </w:r>
      <w:proofErr w:type="spellStart"/>
      <w:r w:rsidRPr="00E37DC3">
        <w:rPr>
          <w:sz w:val="22"/>
          <w:szCs w:val="22"/>
          <w:lang w:val="en-US"/>
        </w:rPr>
        <w:t>Internationale</w:t>
      </w:r>
      <w:proofErr w:type="spellEnd"/>
      <w:r w:rsidRPr="00E37DC3">
        <w:rPr>
          <w:sz w:val="22"/>
          <w:szCs w:val="22"/>
          <w:lang w:val="en-US"/>
        </w:rPr>
        <w:t xml:space="preserve"> de </w:t>
      </w:r>
      <w:proofErr w:type="spellStart"/>
      <w:r w:rsidRPr="00E37DC3">
        <w:rPr>
          <w:sz w:val="22"/>
          <w:szCs w:val="22"/>
          <w:lang w:val="en-US"/>
        </w:rPr>
        <w:t>Signalisation</w:t>
      </w:r>
      <w:proofErr w:type="spellEnd"/>
      <w:r w:rsidRPr="00E37DC3">
        <w:rPr>
          <w:sz w:val="22"/>
          <w:szCs w:val="22"/>
          <w:lang w:val="en-US"/>
        </w:rPr>
        <w:t xml:space="preserve"> Maritime</w:t>
      </w:r>
    </w:p>
    <w:p w14:paraId="26A6E8D8" w14:textId="77777777" w:rsidR="00BD5614" w:rsidRDefault="00BD5614" w:rsidP="008829B7">
      <w:pPr>
        <w:pStyle w:val="Default"/>
        <w:ind w:firstLine="720"/>
        <w:rPr>
          <w:sz w:val="22"/>
          <w:szCs w:val="22"/>
          <w:lang w:val="en-US"/>
        </w:rPr>
      </w:pPr>
      <w:r w:rsidRPr="00BD5614">
        <w:rPr>
          <w:sz w:val="22"/>
          <w:szCs w:val="22"/>
          <w:lang w:val="en-US"/>
        </w:rPr>
        <w:t xml:space="preserve">10, rue des </w:t>
      </w:r>
      <w:proofErr w:type="spellStart"/>
      <w:r w:rsidRPr="00BD5614">
        <w:rPr>
          <w:sz w:val="22"/>
          <w:szCs w:val="22"/>
          <w:lang w:val="en-US"/>
        </w:rPr>
        <w:t>Gaudines</w:t>
      </w:r>
      <w:proofErr w:type="spellEnd"/>
    </w:p>
    <w:p w14:paraId="3D584E96" w14:textId="0D2D8729" w:rsidR="00E37DC3" w:rsidRDefault="00BD5614" w:rsidP="008829B7">
      <w:pPr>
        <w:pStyle w:val="Default"/>
        <w:ind w:firstLine="720"/>
        <w:rPr>
          <w:sz w:val="22"/>
          <w:szCs w:val="22"/>
          <w:lang w:val="en-US"/>
        </w:rPr>
      </w:pPr>
      <w:r w:rsidRPr="00BD5614">
        <w:rPr>
          <w:sz w:val="22"/>
          <w:szCs w:val="22"/>
          <w:lang w:val="en-US"/>
        </w:rPr>
        <w:t xml:space="preserve">78100 Saint Germain </w:t>
      </w:r>
      <w:proofErr w:type="spellStart"/>
      <w:r w:rsidRPr="00BD5614">
        <w:rPr>
          <w:sz w:val="22"/>
          <w:szCs w:val="22"/>
          <w:lang w:val="en-US"/>
        </w:rPr>
        <w:t>en</w:t>
      </w:r>
      <w:proofErr w:type="spellEnd"/>
      <w:r w:rsidRPr="00BD5614">
        <w:rPr>
          <w:sz w:val="22"/>
          <w:szCs w:val="22"/>
          <w:lang w:val="en-US"/>
        </w:rPr>
        <w:t xml:space="preserve"> </w:t>
      </w:r>
      <w:proofErr w:type="spellStart"/>
      <w:r w:rsidRPr="00BD5614">
        <w:rPr>
          <w:sz w:val="22"/>
          <w:szCs w:val="22"/>
          <w:lang w:val="en-US"/>
        </w:rPr>
        <w:t>Laye</w:t>
      </w:r>
      <w:proofErr w:type="spellEnd"/>
      <w:r w:rsidRPr="00BD5614">
        <w:rPr>
          <w:sz w:val="22"/>
          <w:szCs w:val="22"/>
          <w:lang w:val="en-US"/>
        </w:rPr>
        <w:t>, France</w:t>
      </w:r>
    </w:p>
    <w:p w14:paraId="362B243D" w14:textId="77777777" w:rsidR="00D444BD" w:rsidRDefault="002A678B" w:rsidP="008829B7">
      <w:pPr>
        <w:pStyle w:val="Default"/>
        <w:ind w:firstLine="720"/>
        <w:rPr>
          <w:sz w:val="22"/>
          <w:szCs w:val="22"/>
          <w:lang w:val="en-US"/>
        </w:rPr>
      </w:pPr>
      <w:r w:rsidRPr="002A678B">
        <w:rPr>
          <w:sz w:val="22"/>
          <w:szCs w:val="22"/>
          <w:lang w:val="en-US"/>
        </w:rPr>
        <w:t xml:space="preserve">Telephone: </w:t>
      </w:r>
      <w:r w:rsidR="00D444BD" w:rsidRPr="00D444BD">
        <w:rPr>
          <w:sz w:val="22"/>
          <w:szCs w:val="22"/>
          <w:lang w:val="en-US"/>
        </w:rPr>
        <w:t>+33 (0)1 34 51 70 01</w:t>
      </w:r>
    </w:p>
    <w:p w14:paraId="60D43EF3" w14:textId="6123DC71" w:rsidR="008829B7" w:rsidRDefault="00D444BD" w:rsidP="008829B7">
      <w:pPr>
        <w:pStyle w:val="Default"/>
        <w:ind w:firstLine="720"/>
        <w:rPr>
          <w:sz w:val="22"/>
          <w:szCs w:val="22"/>
          <w:lang w:val="en-US"/>
        </w:rPr>
      </w:pPr>
      <w:r>
        <w:rPr>
          <w:sz w:val="22"/>
          <w:szCs w:val="22"/>
          <w:lang w:val="en-US"/>
        </w:rPr>
        <w:t xml:space="preserve">Email: </w:t>
      </w:r>
      <w:hyperlink r:id="rId21" w:history="1">
        <w:r w:rsidR="008829B7" w:rsidRPr="007F47AC">
          <w:rPr>
            <w:rStyle w:val="Hyperlinkki"/>
            <w:sz w:val="22"/>
            <w:szCs w:val="22"/>
            <w:lang w:val="en-US"/>
          </w:rPr>
          <w:t>contact@iala-aism.org</w:t>
        </w:r>
      </w:hyperlink>
    </w:p>
    <w:p w14:paraId="7C16D83A" w14:textId="071C3970" w:rsidR="00120324" w:rsidRPr="008829B7" w:rsidRDefault="002A678B" w:rsidP="008829B7">
      <w:pPr>
        <w:pStyle w:val="Default"/>
        <w:rPr>
          <w:sz w:val="22"/>
          <w:szCs w:val="22"/>
          <w:lang w:val="en-US"/>
        </w:rPr>
      </w:pPr>
      <w:r w:rsidRPr="008829B7">
        <w:rPr>
          <w:b/>
          <w:bCs/>
          <w:sz w:val="22"/>
          <w:szCs w:val="22"/>
          <w:lang w:val="en-US"/>
        </w:rPr>
        <w:t xml:space="preserve">Language: </w:t>
      </w:r>
      <w:r w:rsidRPr="008829B7">
        <w:rPr>
          <w:sz w:val="22"/>
          <w:szCs w:val="22"/>
          <w:lang w:val="en-US"/>
        </w:rPr>
        <w:t>English</w:t>
      </w:r>
    </w:p>
    <w:sectPr w:rsidR="00120324" w:rsidRPr="008829B7" w:rsidSect="00850D9A">
      <w:footerReference w:type="default" r:id="rId22"/>
      <w:pgSz w:w="12240" w:h="15840"/>
      <w:pgMar w:top="1440" w:right="1440" w:bottom="1440" w:left="1440" w:header="720" w:footer="708"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itkänen Juho" w:date="2023-09-21T14:33:00Z" w:initials="PJ">
    <w:p w14:paraId="4AD5F0C6" w14:textId="77777777" w:rsidR="006132B3" w:rsidRDefault="006132B3" w:rsidP="00653314">
      <w:pPr>
        <w:pStyle w:val="Kommentinteksti"/>
      </w:pPr>
      <w:r>
        <w:rPr>
          <w:rStyle w:val="Kommentinviite"/>
        </w:rPr>
        <w:annotationRef/>
      </w:r>
      <w:r>
        <w:t xml:space="preserve">This has to be checked </w:t>
      </w:r>
    </w:p>
  </w:comment>
  <w:comment w:id="19" w:author="Pitkänen Juho" w:date="2023-09-21T14:41:00Z" w:initials="PJ">
    <w:p w14:paraId="6B820813" w14:textId="77777777" w:rsidR="00F82902" w:rsidRDefault="00F82902" w:rsidP="00AF3C72">
      <w:pPr>
        <w:pStyle w:val="Kommentinteksti"/>
      </w:pPr>
      <w:r>
        <w:rPr>
          <w:rStyle w:val="Kommentinviite"/>
        </w:rPr>
        <w:annotationRef/>
      </w:r>
      <w:r>
        <w:t>The metadata for VTS-DIS has to be defined</w:t>
      </w:r>
    </w:p>
  </w:comment>
  <w:comment w:id="22" w:author="Pitkänen Juho" w:date="2023-09-21T15:04:00Z" w:initials="PJ">
    <w:p w14:paraId="18BAEAA9" w14:textId="77777777" w:rsidR="00C17BD9" w:rsidRDefault="00C17BD9" w:rsidP="006E3DFE">
      <w:pPr>
        <w:pStyle w:val="Kommentinteksti"/>
      </w:pPr>
      <w:r>
        <w:rPr>
          <w:rStyle w:val="Kommentinviite"/>
        </w:rPr>
        <w:annotationRef/>
      </w:r>
      <w:r>
        <w:t>Has to be checked against S-100 V5</w:t>
      </w:r>
    </w:p>
  </w:comment>
  <w:comment w:id="33" w:author="Pitkänen Juho" w:date="2023-09-21T11:59:00Z" w:initials="PJ">
    <w:p w14:paraId="6D90B311" w14:textId="2DF3A73E" w:rsidR="001B09ED" w:rsidRDefault="001B09ED" w:rsidP="003214E4">
      <w:pPr>
        <w:pStyle w:val="Kommentinteksti"/>
      </w:pPr>
      <w:r>
        <w:rPr>
          <w:rStyle w:val="Kommentinviite"/>
        </w:rPr>
        <w:annotationRef/>
      </w:r>
      <w:r>
        <w:t>To be checked from S-100 version 5.0.0</w:t>
      </w:r>
    </w:p>
  </w:comment>
  <w:comment w:id="42" w:author="Pitkänen Juho" w:date="2023-09-21T12:23:00Z" w:initials="PJ">
    <w:p w14:paraId="569A1193" w14:textId="77777777" w:rsidR="00885750" w:rsidRDefault="00885750" w:rsidP="0051186F">
      <w:pPr>
        <w:pStyle w:val="Kommentinteksti"/>
      </w:pPr>
      <w:r>
        <w:rPr>
          <w:rStyle w:val="Kommentinviite"/>
        </w:rPr>
        <w:annotationRef/>
      </w:r>
      <w:r>
        <w:t>The diagram has to be generated from the S-100 V5 Object Model</w:t>
      </w:r>
    </w:p>
  </w:comment>
  <w:comment w:id="51" w:author="Pitkänen Juho" w:date="2023-09-21T18:37:00Z" w:initials="PJ">
    <w:p w14:paraId="101ABF29" w14:textId="77777777" w:rsidR="00B85B6B" w:rsidRDefault="00B85B6B" w:rsidP="002A10C5">
      <w:pPr>
        <w:pStyle w:val="Kommentinteksti"/>
      </w:pPr>
      <w:r>
        <w:rPr>
          <w:rStyle w:val="Kommentinviite"/>
        </w:rPr>
        <w:annotationRef/>
      </w:r>
      <w:r>
        <w:t>To be updated according to the new VTS-DIM schema</w:t>
      </w:r>
    </w:p>
  </w:comment>
  <w:comment w:id="58" w:author="Pitkänen Juho" w:date="2023-09-21T12:32:00Z" w:initials="PJ">
    <w:p w14:paraId="418CD1FD" w14:textId="5F6D499C" w:rsidR="00ED60F5" w:rsidRDefault="00ED60F5" w:rsidP="005266D3">
      <w:pPr>
        <w:pStyle w:val="Kommentinteksti"/>
      </w:pPr>
      <w:r>
        <w:rPr>
          <w:rStyle w:val="Kommentinviite"/>
        </w:rPr>
        <w:annotationRef/>
      </w:r>
      <w:r>
        <w:t>To be moved to correct paragraph.</w:t>
      </w:r>
    </w:p>
  </w:comment>
  <w:comment w:id="220" w:author="Pitkänen Juho" w:date="2023-09-21T14:32:00Z" w:initials="PJ">
    <w:p w14:paraId="4AAECA5D" w14:textId="77777777" w:rsidR="00DD26AF" w:rsidRDefault="00DD26AF" w:rsidP="00BE62CA">
      <w:pPr>
        <w:pStyle w:val="Kommentinteksti"/>
      </w:pPr>
      <w:r>
        <w:rPr>
          <w:rStyle w:val="Kommentinviite"/>
        </w:rPr>
        <w:annotationRef/>
      </w:r>
      <w:r>
        <w:t>Is this in line with S-100 V5 requirements?</w:t>
      </w:r>
    </w:p>
  </w:comment>
  <w:comment w:id="222" w:author="Pitkänen Juho" w:date="2023-09-20T15:51:00Z" w:initials="PJ">
    <w:p w14:paraId="11B41A7E" w14:textId="6F71ED41" w:rsidR="00275E98" w:rsidRDefault="00275E98" w:rsidP="00186C09">
      <w:pPr>
        <w:pStyle w:val="Kommentinteksti"/>
      </w:pPr>
      <w:r>
        <w:rPr>
          <w:rStyle w:val="Kommentinviite"/>
        </w:rPr>
        <w:annotationRef/>
      </w:r>
      <w:r>
        <w:t>New diagram needed: S-212 relationship to elements from other data models in GI</w:t>
      </w:r>
    </w:p>
  </w:comment>
  <w:comment w:id="265" w:author="Pitkänen Juho" w:date="2023-09-20T16:12:00Z" w:initials="PJ">
    <w:p w14:paraId="0ECC806C" w14:textId="77777777" w:rsidR="005250E8" w:rsidRDefault="005250E8" w:rsidP="004E5B81">
      <w:pPr>
        <w:pStyle w:val="Kommentinteksti"/>
      </w:pPr>
      <w:r>
        <w:rPr>
          <w:rStyle w:val="Kommentinviite"/>
        </w:rPr>
        <w:annotationRef/>
      </w:r>
      <w:r>
        <w:t>Appendix A</w:t>
      </w:r>
    </w:p>
  </w:comment>
  <w:comment w:id="270" w:author="Pitkänen Juho" w:date="2023-09-20T16:12:00Z" w:initials="PJ">
    <w:p w14:paraId="3F153090" w14:textId="77777777" w:rsidR="00B253F4" w:rsidRDefault="00B253F4" w:rsidP="00105C14">
      <w:pPr>
        <w:pStyle w:val="Kommentinteksti"/>
      </w:pPr>
      <w:r>
        <w:rPr>
          <w:rStyle w:val="Kommentinviite"/>
        </w:rPr>
        <w:annotationRef/>
      </w:r>
      <w:r>
        <w:t>Appendix B.</w:t>
      </w:r>
    </w:p>
  </w:comment>
  <w:comment w:id="273" w:author="Pitkänen Juho" w:date="2023-09-20T16:13:00Z" w:initials="PJ">
    <w:p w14:paraId="0766C840" w14:textId="77777777" w:rsidR="00620121" w:rsidRDefault="00620121" w:rsidP="007F6C92">
      <w:pPr>
        <w:pStyle w:val="Kommentinteksti"/>
      </w:pPr>
      <w:r>
        <w:rPr>
          <w:rStyle w:val="Kommentinviite"/>
        </w:rPr>
        <w:annotationRef/>
      </w:r>
      <w:r>
        <w:t>Appendix C.</w:t>
      </w:r>
    </w:p>
  </w:comment>
  <w:comment w:id="278" w:author="Pitkänen Juho" w:date="2023-09-20T16:13:00Z" w:initials="PJ">
    <w:p w14:paraId="7FE290C9" w14:textId="77777777" w:rsidR="007E2350" w:rsidRDefault="007E2350" w:rsidP="00CD74D3">
      <w:pPr>
        <w:pStyle w:val="Kommentinteksti"/>
      </w:pPr>
      <w:r>
        <w:rPr>
          <w:rStyle w:val="Kommentinviite"/>
        </w:rPr>
        <w:annotationRef/>
      </w:r>
      <w:r>
        <w:t>Appendix D.</w:t>
      </w:r>
    </w:p>
  </w:comment>
  <w:comment w:id="282" w:author="Pitkänen Juho" w:date="2023-09-20T16:16:00Z" w:initials="PJ">
    <w:p w14:paraId="6E57CCFC" w14:textId="77777777" w:rsidR="00876E80" w:rsidRDefault="00876E80" w:rsidP="00853FA2">
      <w:pPr>
        <w:pStyle w:val="Kommentinteksti"/>
      </w:pPr>
      <w:r>
        <w:rPr>
          <w:rStyle w:val="Kommentinviite"/>
        </w:rPr>
        <w:annotationRef/>
      </w:r>
      <w:r>
        <w:t>Appendix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D5F0C6" w15:done="0"/>
  <w15:commentEx w15:paraId="6B820813" w15:done="0"/>
  <w15:commentEx w15:paraId="18BAEAA9" w15:done="0"/>
  <w15:commentEx w15:paraId="6D90B311" w15:done="0"/>
  <w15:commentEx w15:paraId="569A1193" w15:done="0"/>
  <w15:commentEx w15:paraId="101ABF29" w15:done="0"/>
  <w15:commentEx w15:paraId="418CD1FD" w15:done="0"/>
  <w15:commentEx w15:paraId="4AAECA5D" w15:done="0"/>
  <w15:commentEx w15:paraId="11B41A7E" w15:done="0"/>
  <w15:commentEx w15:paraId="0ECC806C" w15:done="0"/>
  <w15:commentEx w15:paraId="3F153090" w15:done="0"/>
  <w15:commentEx w15:paraId="0766C840" w15:done="0"/>
  <w15:commentEx w15:paraId="7FE290C9" w15:done="0"/>
  <w15:commentEx w15:paraId="6E57CC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D2D7" w16cex:dateUtc="2023-09-21T12:33:00Z"/>
  <w16cex:commentExtensible w16cex:durableId="28B6D4AB" w16cex:dateUtc="2023-09-21T12:41:00Z"/>
  <w16cex:commentExtensible w16cex:durableId="28B6DA05" w16cex:dateUtc="2023-09-21T13:04:00Z"/>
  <w16cex:commentExtensible w16cex:durableId="28B6AEB4" w16cex:dateUtc="2023-09-21T09:59:00Z"/>
  <w16cex:commentExtensible w16cex:durableId="28B6B43B" w16cex:dateUtc="2023-09-21T10:23:00Z"/>
  <w16cex:commentExtensible w16cex:durableId="28B70BD7" w16cex:dateUtc="2023-09-21T16:37:00Z"/>
  <w16cex:commentExtensible w16cex:durableId="28B6B672" w16cex:dateUtc="2023-09-21T10:32:00Z"/>
  <w16cex:commentExtensible w16cex:durableId="28B6D282" w16cex:dateUtc="2023-09-21T12:32:00Z"/>
  <w16cex:commentExtensible w16cex:durableId="28B59366" w16cex:dateUtc="2023-09-20T13:51:00Z"/>
  <w16cex:commentExtensible w16cex:durableId="28B59854" w16cex:dateUtc="2023-09-20T14:12:00Z"/>
  <w16cex:commentExtensible w16cex:durableId="28B5987A" w16cex:dateUtc="2023-09-20T14:12:00Z"/>
  <w16cex:commentExtensible w16cex:durableId="28B59897" w16cex:dateUtc="2023-09-20T14:13:00Z"/>
  <w16cex:commentExtensible w16cex:durableId="28B598BB" w16cex:dateUtc="2023-09-20T14:13:00Z"/>
  <w16cex:commentExtensible w16cex:durableId="28B59954" w16cex:dateUtc="2023-09-20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D5F0C6" w16cid:durableId="28B6D2D7"/>
  <w16cid:commentId w16cid:paraId="6B820813" w16cid:durableId="28B6D4AB"/>
  <w16cid:commentId w16cid:paraId="18BAEAA9" w16cid:durableId="28B6DA05"/>
  <w16cid:commentId w16cid:paraId="6D90B311" w16cid:durableId="28B6AEB4"/>
  <w16cid:commentId w16cid:paraId="569A1193" w16cid:durableId="28B6B43B"/>
  <w16cid:commentId w16cid:paraId="101ABF29" w16cid:durableId="28B70BD7"/>
  <w16cid:commentId w16cid:paraId="418CD1FD" w16cid:durableId="28B6B672"/>
  <w16cid:commentId w16cid:paraId="4AAECA5D" w16cid:durableId="28B6D282"/>
  <w16cid:commentId w16cid:paraId="11B41A7E" w16cid:durableId="28B59366"/>
  <w16cid:commentId w16cid:paraId="0ECC806C" w16cid:durableId="28B59854"/>
  <w16cid:commentId w16cid:paraId="3F153090" w16cid:durableId="28B5987A"/>
  <w16cid:commentId w16cid:paraId="0766C840" w16cid:durableId="28B59897"/>
  <w16cid:commentId w16cid:paraId="7FE290C9" w16cid:durableId="28B598BB"/>
  <w16cid:commentId w16cid:paraId="6E57CCFC" w16cid:durableId="28B59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8F45" w14:textId="77777777" w:rsidR="00540551" w:rsidRDefault="00540551" w:rsidP="002749B7">
      <w:pPr>
        <w:spacing w:before="0" w:after="0"/>
      </w:pPr>
      <w:r>
        <w:separator/>
      </w:r>
    </w:p>
  </w:endnote>
  <w:endnote w:type="continuationSeparator" w:id="0">
    <w:p w14:paraId="5F28C013" w14:textId="77777777" w:rsidR="00540551" w:rsidRDefault="00540551" w:rsidP="002749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ont517">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C25D" w14:textId="77777777" w:rsidR="00F86D79" w:rsidRDefault="00F86D79">
    <w:pPr>
      <w:pStyle w:val="Alatunniste"/>
    </w:pPr>
    <w:r>
      <w:fldChar w:fldCharType="begin"/>
    </w:r>
    <w:r>
      <w:instrText xml:space="preserve"> PAGE </w:instrText>
    </w:r>
    <w:r>
      <w:fldChar w:fldCharType="separate"/>
    </w:r>
    <w:r w:rsidR="003E78FD">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3179" w14:textId="77777777" w:rsidR="00F86D79" w:rsidRDefault="00F86D79">
    <w:pPr>
      <w:pStyle w:val="Alatunniste"/>
    </w:pPr>
    <w:r>
      <w:fldChar w:fldCharType="begin"/>
    </w:r>
    <w:r>
      <w:instrText xml:space="preserve"> PAGE </w:instrText>
    </w:r>
    <w:r>
      <w:fldChar w:fldCharType="separate"/>
    </w:r>
    <w:r w:rsidR="003E78F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DF6D" w14:textId="77777777" w:rsidR="00540551" w:rsidRDefault="00540551" w:rsidP="002749B7">
      <w:pPr>
        <w:spacing w:before="0" w:after="0"/>
      </w:pPr>
      <w:r>
        <w:separator/>
      </w:r>
    </w:p>
  </w:footnote>
  <w:footnote w:type="continuationSeparator" w:id="0">
    <w:p w14:paraId="6B95B2A8" w14:textId="77777777" w:rsidR="00540551" w:rsidRDefault="00540551" w:rsidP="002749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upperLetter"/>
      <w:pStyle w:val="AnnexHeading2"/>
      <w:lvlText w:val="Annex %1"/>
      <w:lvlJc w:val="left"/>
      <w:pPr>
        <w:tabs>
          <w:tab w:val="num" w:pos="0"/>
        </w:tabs>
        <w:ind w:left="1350" w:hanging="1350"/>
      </w:pPr>
      <w:rPr>
        <w:rFonts w:ascii="Arial" w:hAnsi="Arial" w:cs="Symbol"/>
        <w:lang w:val="en-GB"/>
      </w:rPr>
    </w:lvl>
    <w:lvl w:ilvl="1">
      <w:start w:val="1"/>
      <w:numFmt w:val="decimal"/>
      <w:lvlText w:val="%1.%2"/>
      <w:lvlJc w:val="left"/>
      <w:pPr>
        <w:tabs>
          <w:tab w:val="num" w:pos="0"/>
        </w:tabs>
        <w:ind w:left="576" w:hanging="576"/>
      </w:pPr>
      <w:rPr>
        <w:rFonts w:ascii="Courier New" w:hAnsi="Courier New" w:cs="Courier New"/>
      </w:rPr>
    </w:lvl>
    <w:lvl w:ilvl="2">
      <w:start w:val="1"/>
      <w:numFmt w:val="decimal"/>
      <w:lvlText w:val="%1.%2.%3"/>
      <w:lvlJc w:val="left"/>
      <w:pPr>
        <w:tabs>
          <w:tab w:val="num" w:pos="0"/>
        </w:tabs>
        <w:ind w:left="720" w:hanging="720"/>
      </w:pPr>
      <w:rPr>
        <w:rFonts w:ascii="Wingdings" w:hAnsi="Wingdings" w:cs="Wingding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FF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FF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FF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color w:val="FF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FF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FF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1CE81DAD"/>
    <w:multiLevelType w:val="hybridMultilevel"/>
    <w:tmpl w:val="45A07B66"/>
    <w:lvl w:ilvl="0" w:tplc="20B6366C">
      <w:numFmt w:val="bullet"/>
      <w:lvlText w:val="-"/>
      <w:lvlJc w:val="left"/>
      <w:pPr>
        <w:ind w:left="760" w:hanging="360"/>
      </w:pPr>
      <w:rPr>
        <w:rFonts w:ascii="Calibri" w:eastAsia="Batang"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4334C38"/>
    <w:multiLevelType w:val="hybridMultilevel"/>
    <w:tmpl w:val="45483C24"/>
    <w:lvl w:ilvl="0" w:tplc="C4E4F614">
      <w:start w:val="1"/>
      <w:numFmt w:val="upperLetter"/>
      <w:pStyle w:val="ANNEX"/>
      <w:lvlText w:val="Annex %1."/>
      <w:lvlJc w:val="left"/>
      <w:pPr>
        <w:ind w:left="36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533A1"/>
    <w:multiLevelType w:val="multilevel"/>
    <w:tmpl w:val="0D68CBF6"/>
    <w:lvl w:ilvl="0">
      <w:start w:val="1"/>
      <w:numFmt w:val="decimal"/>
      <w:pStyle w:val="Otsikko1"/>
      <w:lvlText w:val="%1"/>
      <w:lvlJc w:val="left"/>
      <w:pPr>
        <w:ind w:left="432" w:hanging="432"/>
      </w:pPr>
      <w:rPr>
        <w:rFonts w:hint="default"/>
      </w:rPr>
    </w:lvl>
    <w:lvl w:ilvl="1">
      <w:start w:val="1"/>
      <w:numFmt w:val="decimal"/>
      <w:pStyle w:val="Otsikko2"/>
      <w:lvlText w:val="%1.%2"/>
      <w:lvlJc w:val="left"/>
      <w:pPr>
        <w:ind w:left="860" w:hanging="576"/>
      </w:pPr>
      <w:rPr>
        <w:rFonts w:hint="default"/>
      </w:rPr>
    </w:lvl>
    <w:lvl w:ilvl="2">
      <w:start w:val="1"/>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15" w15:restartNumberingAfterBreak="0">
    <w:nsid w:val="3A2C710E"/>
    <w:multiLevelType w:val="hybridMultilevel"/>
    <w:tmpl w:val="D0B0AAF4"/>
    <w:lvl w:ilvl="0" w:tplc="1C4CDA5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0746CCC"/>
    <w:multiLevelType w:val="hybridMultilevel"/>
    <w:tmpl w:val="33CED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CEF33C4"/>
    <w:multiLevelType w:val="hybridMultilevel"/>
    <w:tmpl w:val="655CF7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56032457">
    <w:abstractNumId w:val="5"/>
  </w:num>
  <w:num w:numId="2" w16cid:durableId="718631740">
    <w:abstractNumId w:val="6"/>
  </w:num>
  <w:num w:numId="3" w16cid:durableId="1528904194">
    <w:abstractNumId w:val="14"/>
  </w:num>
  <w:num w:numId="4" w16cid:durableId="405612586">
    <w:abstractNumId w:val="0"/>
  </w:num>
  <w:num w:numId="5" w16cid:durableId="1857650618">
    <w:abstractNumId w:val="13"/>
  </w:num>
  <w:num w:numId="6" w16cid:durableId="1223562454">
    <w:abstractNumId w:val="15"/>
  </w:num>
  <w:num w:numId="7" w16cid:durableId="132262839">
    <w:abstractNumId w:val="12"/>
  </w:num>
  <w:num w:numId="8" w16cid:durableId="1911307506">
    <w:abstractNumId w:val="16"/>
  </w:num>
  <w:num w:numId="9" w16cid:durableId="1940091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427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396410">
    <w:abstractNumId w:val="17"/>
  </w:num>
  <w:num w:numId="12" w16cid:durableId="1100445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2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tkänen Juho">
    <w15:presenceInfo w15:providerId="AD" w15:userId="S::juho.pitkanen@fintraffic.fi::c5b2a31a-747a-4c5a-851c-3656d5aff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B7"/>
    <w:rsid w:val="000033BB"/>
    <w:rsid w:val="000051E7"/>
    <w:rsid w:val="000066F6"/>
    <w:rsid w:val="00014BE1"/>
    <w:rsid w:val="00014DC4"/>
    <w:rsid w:val="00016A0B"/>
    <w:rsid w:val="00017153"/>
    <w:rsid w:val="00017154"/>
    <w:rsid w:val="00020E2A"/>
    <w:rsid w:val="00020F00"/>
    <w:rsid w:val="00021E45"/>
    <w:rsid w:val="000226EE"/>
    <w:rsid w:val="00024F94"/>
    <w:rsid w:val="00025613"/>
    <w:rsid w:val="000262AD"/>
    <w:rsid w:val="00033588"/>
    <w:rsid w:val="00033986"/>
    <w:rsid w:val="000344E3"/>
    <w:rsid w:val="00035113"/>
    <w:rsid w:val="0003585F"/>
    <w:rsid w:val="00037B8C"/>
    <w:rsid w:val="00042FEA"/>
    <w:rsid w:val="00044294"/>
    <w:rsid w:val="00044551"/>
    <w:rsid w:val="00046FA8"/>
    <w:rsid w:val="0005400D"/>
    <w:rsid w:val="000614FC"/>
    <w:rsid w:val="00063DAF"/>
    <w:rsid w:val="00065A08"/>
    <w:rsid w:val="00065A6F"/>
    <w:rsid w:val="0007018B"/>
    <w:rsid w:val="000727F9"/>
    <w:rsid w:val="000731EA"/>
    <w:rsid w:val="00074F2E"/>
    <w:rsid w:val="0007521F"/>
    <w:rsid w:val="00076CBD"/>
    <w:rsid w:val="00080A99"/>
    <w:rsid w:val="00082C35"/>
    <w:rsid w:val="00084426"/>
    <w:rsid w:val="0008771A"/>
    <w:rsid w:val="00090442"/>
    <w:rsid w:val="00090D09"/>
    <w:rsid w:val="00091336"/>
    <w:rsid w:val="0009276E"/>
    <w:rsid w:val="0009714E"/>
    <w:rsid w:val="000A3967"/>
    <w:rsid w:val="000A403E"/>
    <w:rsid w:val="000A5774"/>
    <w:rsid w:val="000A6731"/>
    <w:rsid w:val="000B33F4"/>
    <w:rsid w:val="000B6B7E"/>
    <w:rsid w:val="000B72A2"/>
    <w:rsid w:val="000C5645"/>
    <w:rsid w:val="000C5EEB"/>
    <w:rsid w:val="000C6F5C"/>
    <w:rsid w:val="000D57FA"/>
    <w:rsid w:val="000E147C"/>
    <w:rsid w:val="000E2BE7"/>
    <w:rsid w:val="000E3AA1"/>
    <w:rsid w:val="000E495C"/>
    <w:rsid w:val="000F36F3"/>
    <w:rsid w:val="00100133"/>
    <w:rsid w:val="00103681"/>
    <w:rsid w:val="00104A04"/>
    <w:rsid w:val="001114A8"/>
    <w:rsid w:val="00116227"/>
    <w:rsid w:val="0011723A"/>
    <w:rsid w:val="00120324"/>
    <w:rsid w:val="00131DBA"/>
    <w:rsid w:val="0013226A"/>
    <w:rsid w:val="00132501"/>
    <w:rsid w:val="0013447B"/>
    <w:rsid w:val="00140E23"/>
    <w:rsid w:val="00150664"/>
    <w:rsid w:val="001520D8"/>
    <w:rsid w:val="00154134"/>
    <w:rsid w:val="00164096"/>
    <w:rsid w:val="00165BFD"/>
    <w:rsid w:val="0016786B"/>
    <w:rsid w:val="001678E9"/>
    <w:rsid w:val="00171881"/>
    <w:rsid w:val="00175498"/>
    <w:rsid w:val="00175BA6"/>
    <w:rsid w:val="00176599"/>
    <w:rsid w:val="001767AA"/>
    <w:rsid w:val="001800B7"/>
    <w:rsid w:val="001807EE"/>
    <w:rsid w:val="00187CD0"/>
    <w:rsid w:val="001914D2"/>
    <w:rsid w:val="001931BC"/>
    <w:rsid w:val="00195306"/>
    <w:rsid w:val="001A0BE1"/>
    <w:rsid w:val="001A0F8C"/>
    <w:rsid w:val="001A28E8"/>
    <w:rsid w:val="001A54EC"/>
    <w:rsid w:val="001B0352"/>
    <w:rsid w:val="001B09ED"/>
    <w:rsid w:val="001B0EA9"/>
    <w:rsid w:val="001B1248"/>
    <w:rsid w:val="001B1838"/>
    <w:rsid w:val="001B1BB9"/>
    <w:rsid w:val="001B50A2"/>
    <w:rsid w:val="001C5493"/>
    <w:rsid w:val="001D60A2"/>
    <w:rsid w:val="001F16B8"/>
    <w:rsid w:val="001F356A"/>
    <w:rsid w:val="00200F41"/>
    <w:rsid w:val="002030D3"/>
    <w:rsid w:val="002064DB"/>
    <w:rsid w:val="002136E6"/>
    <w:rsid w:val="00214520"/>
    <w:rsid w:val="00215359"/>
    <w:rsid w:val="00215D3B"/>
    <w:rsid w:val="00216BEC"/>
    <w:rsid w:val="00221DEC"/>
    <w:rsid w:val="002251C1"/>
    <w:rsid w:val="002308C6"/>
    <w:rsid w:val="00230A93"/>
    <w:rsid w:val="00237786"/>
    <w:rsid w:val="00240B6B"/>
    <w:rsid w:val="00241EB2"/>
    <w:rsid w:val="00242C63"/>
    <w:rsid w:val="002512AC"/>
    <w:rsid w:val="00255E14"/>
    <w:rsid w:val="00257D2D"/>
    <w:rsid w:val="002617B3"/>
    <w:rsid w:val="00261F14"/>
    <w:rsid w:val="00267F6E"/>
    <w:rsid w:val="002734DF"/>
    <w:rsid w:val="002749B7"/>
    <w:rsid w:val="00275E98"/>
    <w:rsid w:val="002811CD"/>
    <w:rsid w:val="002819E7"/>
    <w:rsid w:val="002833E3"/>
    <w:rsid w:val="00283708"/>
    <w:rsid w:val="00286777"/>
    <w:rsid w:val="0028791D"/>
    <w:rsid w:val="00297126"/>
    <w:rsid w:val="002A1941"/>
    <w:rsid w:val="002A1B44"/>
    <w:rsid w:val="002A2991"/>
    <w:rsid w:val="002A678B"/>
    <w:rsid w:val="002B0C85"/>
    <w:rsid w:val="002B2682"/>
    <w:rsid w:val="002B29CF"/>
    <w:rsid w:val="002B2F73"/>
    <w:rsid w:val="002B620E"/>
    <w:rsid w:val="002B6AD5"/>
    <w:rsid w:val="002C1402"/>
    <w:rsid w:val="002C3898"/>
    <w:rsid w:val="002D410A"/>
    <w:rsid w:val="002D646F"/>
    <w:rsid w:val="002E1DC0"/>
    <w:rsid w:val="002E4368"/>
    <w:rsid w:val="002E5F6F"/>
    <w:rsid w:val="002E798B"/>
    <w:rsid w:val="002F1F20"/>
    <w:rsid w:val="002F425D"/>
    <w:rsid w:val="002F6007"/>
    <w:rsid w:val="002F6E75"/>
    <w:rsid w:val="00300285"/>
    <w:rsid w:val="00300DAD"/>
    <w:rsid w:val="003026DD"/>
    <w:rsid w:val="00303F95"/>
    <w:rsid w:val="0030645D"/>
    <w:rsid w:val="00310506"/>
    <w:rsid w:val="00310826"/>
    <w:rsid w:val="00313CAB"/>
    <w:rsid w:val="00314D38"/>
    <w:rsid w:val="00322BF8"/>
    <w:rsid w:val="00323CC2"/>
    <w:rsid w:val="0032532E"/>
    <w:rsid w:val="00330057"/>
    <w:rsid w:val="00333421"/>
    <w:rsid w:val="00333845"/>
    <w:rsid w:val="00343397"/>
    <w:rsid w:val="0035207D"/>
    <w:rsid w:val="00353232"/>
    <w:rsid w:val="00353CBD"/>
    <w:rsid w:val="00356BEE"/>
    <w:rsid w:val="003577C3"/>
    <w:rsid w:val="00361642"/>
    <w:rsid w:val="003774BE"/>
    <w:rsid w:val="003779AA"/>
    <w:rsid w:val="003818AE"/>
    <w:rsid w:val="003841BD"/>
    <w:rsid w:val="003918FA"/>
    <w:rsid w:val="00391CEB"/>
    <w:rsid w:val="003A6702"/>
    <w:rsid w:val="003B0AE3"/>
    <w:rsid w:val="003B3D4F"/>
    <w:rsid w:val="003B50D7"/>
    <w:rsid w:val="003B5C8B"/>
    <w:rsid w:val="003B7754"/>
    <w:rsid w:val="003C1D88"/>
    <w:rsid w:val="003C2C33"/>
    <w:rsid w:val="003C37E0"/>
    <w:rsid w:val="003C544C"/>
    <w:rsid w:val="003C72E8"/>
    <w:rsid w:val="003C7452"/>
    <w:rsid w:val="003D150E"/>
    <w:rsid w:val="003D464C"/>
    <w:rsid w:val="003D5EDB"/>
    <w:rsid w:val="003E28F6"/>
    <w:rsid w:val="003E52B8"/>
    <w:rsid w:val="003E6AF7"/>
    <w:rsid w:val="003E78FD"/>
    <w:rsid w:val="003F15E2"/>
    <w:rsid w:val="003F2FA7"/>
    <w:rsid w:val="003F43A0"/>
    <w:rsid w:val="00402FAA"/>
    <w:rsid w:val="00403DDC"/>
    <w:rsid w:val="00404C58"/>
    <w:rsid w:val="00405B7A"/>
    <w:rsid w:val="0041069B"/>
    <w:rsid w:val="00413CA0"/>
    <w:rsid w:val="004162E1"/>
    <w:rsid w:val="0042185B"/>
    <w:rsid w:val="0042333F"/>
    <w:rsid w:val="00426737"/>
    <w:rsid w:val="00427611"/>
    <w:rsid w:val="00427BB4"/>
    <w:rsid w:val="00432B02"/>
    <w:rsid w:val="00435257"/>
    <w:rsid w:val="00436123"/>
    <w:rsid w:val="00450C3A"/>
    <w:rsid w:val="00451DED"/>
    <w:rsid w:val="0045378E"/>
    <w:rsid w:val="0045752E"/>
    <w:rsid w:val="00461532"/>
    <w:rsid w:val="004644CE"/>
    <w:rsid w:val="00470817"/>
    <w:rsid w:val="00471C70"/>
    <w:rsid w:val="00472C64"/>
    <w:rsid w:val="00474911"/>
    <w:rsid w:val="004751E1"/>
    <w:rsid w:val="00481F0E"/>
    <w:rsid w:val="004825EC"/>
    <w:rsid w:val="00483AA7"/>
    <w:rsid w:val="004916D5"/>
    <w:rsid w:val="0049259A"/>
    <w:rsid w:val="00492899"/>
    <w:rsid w:val="00493578"/>
    <w:rsid w:val="00494A9F"/>
    <w:rsid w:val="004A0673"/>
    <w:rsid w:val="004A1709"/>
    <w:rsid w:val="004A1E99"/>
    <w:rsid w:val="004A21B2"/>
    <w:rsid w:val="004A34D0"/>
    <w:rsid w:val="004A3C58"/>
    <w:rsid w:val="004A5E50"/>
    <w:rsid w:val="004B0A72"/>
    <w:rsid w:val="004B1166"/>
    <w:rsid w:val="004C0982"/>
    <w:rsid w:val="004C3C50"/>
    <w:rsid w:val="004C50EE"/>
    <w:rsid w:val="004C52E4"/>
    <w:rsid w:val="004C6F54"/>
    <w:rsid w:val="004C7C5C"/>
    <w:rsid w:val="004D014F"/>
    <w:rsid w:val="004D1045"/>
    <w:rsid w:val="004D181E"/>
    <w:rsid w:val="004D4654"/>
    <w:rsid w:val="004E0087"/>
    <w:rsid w:val="004E69E5"/>
    <w:rsid w:val="004E6B55"/>
    <w:rsid w:val="004F2158"/>
    <w:rsid w:val="004F4FB7"/>
    <w:rsid w:val="005039E4"/>
    <w:rsid w:val="0050587D"/>
    <w:rsid w:val="00507548"/>
    <w:rsid w:val="0050773E"/>
    <w:rsid w:val="00511706"/>
    <w:rsid w:val="00511F5C"/>
    <w:rsid w:val="005143A1"/>
    <w:rsid w:val="0052004B"/>
    <w:rsid w:val="005250E8"/>
    <w:rsid w:val="005266F4"/>
    <w:rsid w:val="00526FAD"/>
    <w:rsid w:val="00530C25"/>
    <w:rsid w:val="00536E24"/>
    <w:rsid w:val="005403FD"/>
    <w:rsid w:val="00540551"/>
    <w:rsid w:val="00542041"/>
    <w:rsid w:val="00544E02"/>
    <w:rsid w:val="00545C3E"/>
    <w:rsid w:val="005476B6"/>
    <w:rsid w:val="00547F79"/>
    <w:rsid w:val="00553A30"/>
    <w:rsid w:val="00553F02"/>
    <w:rsid w:val="00554274"/>
    <w:rsid w:val="005551F1"/>
    <w:rsid w:val="005621E4"/>
    <w:rsid w:val="00562B97"/>
    <w:rsid w:val="00563A86"/>
    <w:rsid w:val="00567404"/>
    <w:rsid w:val="0056796B"/>
    <w:rsid w:val="00567A65"/>
    <w:rsid w:val="00570F59"/>
    <w:rsid w:val="00574FAB"/>
    <w:rsid w:val="00581959"/>
    <w:rsid w:val="005820AF"/>
    <w:rsid w:val="00585859"/>
    <w:rsid w:val="00585878"/>
    <w:rsid w:val="00592358"/>
    <w:rsid w:val="0059251C"/>
    <w:rsid w:val="00597D3B"/>
    <w:rsid w:val="005A0027"/>
    <w:rsid w:val="005A0096"/>
    <w:rsid w:val="005A02E7"/>
    <w:rsid w:val="005A1DAE"/>
    <w:rsid w:val="005A2AB3"/>
    <w:rsid w:val="005A39AA"/>
    <w:rsid w:val="005A5F18"/>
    <w:rsid w:val="005B34B9"/>
    <w:rsid w:val="005B52BC"/>
    <w:rsid w:val="005B7AAD"/>
    <w:rsid w:val="005C18A9"/>
    <w:rsid w:val="005C3694"/>
    <w:rsid w:val="005C4085"/>
    <w:rsid w:val="005D3009"/>
    <w:rsid w:val="005D58C5"/>
    <w:rsid w:val="005F062D"/>
    <w:rsid w:val="005F12FC"/>
    <w:rsid w:val="005F28FF"/>
    <w:rsid w:val="005F3C1B"/>
    <w:rsid w:val="005F51BC"/>
    <w:rsid w:val="006018E8"/>
    <w:rsid w:val="00602450"/>
    <w:rsid w:val="00606827"/>
    <w:rsid w:val="00610162"/>
    <w:rsid w:val="006101A8"/>
    <w:rsid w:val="0061048F"/>
    <w:rsid w:val="006132B3"/>
    <w:rsid w:val="00616322"/>
    <w:rsid w:val="00620121"/>
    <w:rsid w:val="00621075"/>
    <w:rsid w:val="00624039"/>
    <w:rsid w:val="006359B6"/>
    <w:rsid w:val="006368D9"/>
    <w:rsid w:val="0064139E"/>
    <w:rsid w:val="006423FA"/>
    <w:rsid w:val="00644E97"/>
    <w:rsid w:val="006451E0"/>
    <w:rsid w:val="00645B00"/>
    <w:rsid w:val="00646031"/>
    <w:rsid w:val="00647017"/>
    <w:rsid w:val="0064737E"/>
    <w:rsid w:val="00650193"/>
    <w:rsid w:val="00651A16"/>
    <w:rsid w:val="00655DD3"/>
    <w:rsid w:val="0066081D"/>
    <w:rsid w:val="006649F9"/>
    <w:rsid w:val="00664E06"/>
    <w:rsid w:val="00666536"/>
    <w:rsid w:val="00672FE7"/>
    <w:rsid w:val="00673769"/>
    <w:rsid w:val="006739C2"/>
    <w:rsid w:val="00673C21"/>
    <w:rsid w:val="00674E17"/>
    <w:rsid w:val="00676BCF"/>
    <w:rsid w:val="006856DD"/>
    <w:rsid w:val="00686672"/>
    <w:rsid w:val="00696946"/>
    <w:rsid w:val="006A1E36"/>
    <w:rsid w:val="006A5399"/>
    <w:rsid w:val="006A6704"/>
    <w:rsid w:val="006A7C52"/>
    <w:rsid w:val="006B5015"/>
    <w:rsid w:val="006B526A"/>
    <w:rsid w:val="006C2128"/>
    <w:rsid w:val="006E4DF5"/>
    <w:rsid w:val="006F0343"/>
    <w:rsid w:val="006F09C1"/>
    <w:rsid w:val="006F328B"/>
    <w:rsid w:val="006F36FC"/>
    <w:rsid w:val="006F6A4F"/>
    <w:rsid w:val="006F6CEA"/>
    <w:rsid w:val="006F6CF3"/>
    <w:rsid w:val="006F6D8E"/>
    <w:rsid w:val="00702C54"/>
    <w:rsid w:val="00705643"/>
    <w:rsid w:val="00706DCA"/>
    <w:rsid w:val="007074EB"/>
    <w:rsid w:val="00717FC4"/>
    <w:rsid w:val="00724ED3"/>
    <w:rsid w:val="00725B39"/>
    <w:rsid w:val="00726131"/>
    <w:rsid w:val="00726C40"/>
    <w:rsid w:val="00726E7A"/>
    <w:rsid w:val="00735BAB"/>
    <w:rsid w:val="00740798"/>
    <w:rsid w:val="00741863"/>
    <w:rsid w:val="0074391A"/>
    <w:rsid w:val="007451F6"/>
    <w:rsid w:val="00747264"/>
    <w:rsid w:val="007510F7"/>
    <w:rsid w:val="00754341"/>
    <w:rsid w:val="00754A0F"/>
    <w:rsid w:val="00760EA8"/>
    <w:rsid w:val="007637CB"/>
    <w:rsid w:val="00771B3B"/>
    <w:rsid w:val="0077271B"/>
    <w:rsid w:val="00783DCB"/>
    <w:rsid w:val="007840BF"/>
    <w:rsid w:val="00785247"/>
    <w:rsid w:val="007854CC"/>
    <w:rsid w:val="00787004"/>
    <w:rsid w:val="007919B5"/>
    <w:rsid w:val="00791A98"/>
    <w:rsid w:val="00797041"/>
    <w:rsid w:val="007B7840"/>
    <w:rsid w:val="007C0B75"/>
    <w:rsid w:val="007D011C"/>
    <w:rsid w:val="007D4841"/>
    <w:rsid w:val="007D5945"/>
    <w:rsid w:val="007D6CFA"/>
    <w:rsid w:val="007E2350"/>
    <w:rsid w:val="007E55B2"/>
    <w:rsid w:val="007F1DE8"/>
    <w:rsid w:val="007F2B3E"/>
    <w:rsid w:val="00803B5E"/>
    <w:rsid w:val="008043D2"/>
    <w:rsid w:val="00805AAB"/>
    <w:rsid w:val="008062D7"/>
    <w:rsid w:val="00811166"/>
    <w:rsid w:val="00811B81"/>
    <w:rsid w:val="008148D0"/>
    <w:rsid w:val="00815CEB"/>
    <w:rsid w:val="00820FA9"/>
    <w:rsid w:val="00824272"/>
    <w:rsid w:val="008449E0"/>
    <w:rsid w:val="00845BF7"/>
    <w:rsid w:val="00850D9A"/>
    <w:rsid w:val="00851794"/>
    <w:rsid w:val="00851860"/>
    <w:rsid w:val="00851C5B"/>
    <w:rsid w:val="00854021"/>
    <w:rsid w:val="00864086"/>
    <w:rsid w:val="0086749E"/>
    <w:rsid w:val="00872025"/>
    <w:rsid w:val="00873448"/>
    <w:rsid w:val="00875114"/>
    <w:rsid w:val="008767B5"/>
    <w:rsid w:val="00876DB8"/>
    <w:rsid w:val="00876E80"/>
    <w:rsid w:val="00877364"/>
    <w:rsid w:val="0088288C"/>
    <w:rsid w:val="008829B7"/>
    <w:rsid w:val="00885750"/>
    <w:rsid w:val="008865D8"/>
    <w:rsid w:val="00887615"/>
    <w:rsid w:val="008954C7"/>
    <w:rsid w:val="008955ED"/>
    <w:rsid w:val="008A259E"/>
    <w:rsid w:val="008A4978"/>
    <w:rsid w:val="008A6BDC"/>
    <w:rsid w:val="008A6BFD"/>
    <w:rsid w:val="008A6C71"/>
    <w:rsid w:val="008A6CFE"/>
    <w:rsid w:val="008B037E"/>
    <w:rsid w:val="008B3CBE"/>
    <w:rsid w:val="008C0A43"/>
    <w:rsid w:val="008C4036"/>
    <w:rsid w:val="008D02BA"/>
    <w:rsid w:val="008D4165"/>
    <w:rsid w:val="008D7F08"/>
    <w:rsid w:val="008E12CC"/>
    <w:rsid w:val="008E2168"/>
    <w:rsid w:val="008E7757"/>
    <w:rsid w:val="008F1E19"/>
    <w:rsid w:val="008F2807"/>
    <w:rsid w:val="00900F60"/>
    <w:rsid w:val="009034A6"/>
    <w:rsid w:val="00904B80"/>
    <w:rsid w:val="00905993"/>
    <w:rsid w:val="00907D1C"/>
    <w:rsid w:val="00910193"/>
    <w:rsid w:val="0091278F"/>
    <w:rsid w:val="00912A57"/>
    <w:rsid w:val="00917915"/>
    <w:rsid w:val="009365D3"/>
    <w:rsid w:val="00942ABA"/>
    <w:rsid w:val="00944222"/>
    <w:rsid w:val="009447C5"/>
    <w:rsid w:val="00944F10"/>
    <w:rsid w:val="00947E9C"/>
    <w:rsid w:val="00951DF3"/>
    <w:rsid w:val="00952314"/>
    <w:rsid w:val="009538BA"/>
    <w:rsid w:val="00955D49"/>
    <w:rsid w:val="00956B8E"/>
    <w:rsid w:val="00961DE6"/>
    <w:rsid w:val="0097184A"/>
    <w:rsid w:val="00973245"/>
    <w:rsid w:val="00973A4D"/>
    <w:rsid w:val="00973C31"/>
    <w:rsid w:val="009801A9"/>
    <w:rsid w:val="009833B0"/>
    <w:rsid w:val="00985BB7"/>
    <w:rsid w:val="00986AF4"/>
    <w:rsid w:val="00987937"/>
    <w:rsid w:val="00993CDC"/>
    <w:rsid w:val="00993CF4"/>
    <w:rsid w:val="0099547E"/>
    <w:rsid w:val="009A04EB"/>
    <w:rsid w:val="009A1B3B"/>
    <w:rsid w:val="009A2A30"/>
    <w:rsid w:val="009A45FA"/>
    <w:rsid w:val="009B1A51"/>
    <w:rsid w:val="009B21AD"/>
    <w:rsid w:val="009B2AD7"/>
    <w:rsid w:val="009B2B70"/>
    <w:rsid w:val="009B49A2"/>
    <w:rsid w:val="009B4C6A"/>
    <w:rsid w:val="009B4F49"/>
    <w:rsid w:val="009C105E"/>
    <w:rsid w:val="009C19F9"/>
    <w:rsid w:val="009C1DD3"/>
    <w:rsid w:val="009C3910"/>
    <w:rsid w:val="009C54DE"/>
    <w:rsid w:val="009C7DD1"/>
    <w:rsid w:val="009D0FD8"/>
    <w:rsid w:val="009D2565"/>
    <w:rsid w:val="009D5732"/>
    <w:rsid w:val="009E5579"/>
    <w:rsid w:val="009E58E7"/>
    <w:rsid w:val="009F0231"/>
    <w:rsid w:val="009F0BB3"/>
    <w:rsid w:val="009F1CCC"/>
    <w:rsid w:val="009F4D99"/>
    <w:rsid w:val="009F631F"/>
    <w:rsid w:val="00A00D6A"/>
    <w:rsid w:val="00A14B67"/>
    <w:rsid w:val="00A164F8"/>
    <w:rsid w:val="00A220D3"/>
    <w:rsid w:val="00A27A61"/>
    <w:rsid w:val="00A35680"/>
    <w:rsid w:val="00A3593B"/>
    <w:rsid w:val="00A41097"/>
    <w:rsid w:val="00A50002"/>
    <w:rsid w:val="00A545F9"/>
    <w:rsid w:val="00A558AE"/>
    <w:rsid w:val="00A572F8"/>
    <w:rsid w:val="00A60E09"/>
    <w:rsid w:val="00A623EF"/>
    <w:rsid w:val="00A646CE"/>
    <w:rsid w:val="00A76936"/>
    <w:rsid w:val="00A84C0C"/>
    <w:rsid w:val="00A87D4C"/>
    <w:rsid w:val="00A87F84"/>
    <w:rsid w:val="00A91C56"/>
    <w:rsid w:val="00A92BA6"/>
    <w:rsid w:val="00A92C15"/>
    <w:rsid w:val="00A92F8E"/>
    <w:rsid w:val="00A93C8E"/>
    <w:rsid w:val="00A948CE"/>
    <w:rsid w:val="00AA3163"/>
    <w:rsid w:val="00AA330B"/>
    <w:rsid w:val="00AA7505"/>
    <w:rsid w:val="00AB2856"/>
    <w:rsid w:val="00AB2DAB"/>
    <w:rsid w:val="00AB7510"/>
    <w:rsid w:val="00AC1F12"/>
    <w:rsid w:val="00AC33CF"/>
    <w:rsid w:val="00AC408F"/>
    <w:rsid w:val="00AC40D3"/>
    <w:rsid w:val="00AC4918"/>
    <w:rsid w:val="00AC73F8"/>
    <w:rsid w:val="00AD1F50"/>
    <w:rsid w:val="00AD3852"/>
    <w:rsid w:val="00AD3B0C"/>
    <w:rsid w:val="00AD4771"/>
    <w:rsid w:val="00AD5844"/>
    <w:rsid w:val="00AD61BF"/>
    <w:rsid w:val="00AD7241"/>
    <w:rsid w:val="00AE0E44"/>
    <w:rsid w:val="00AF074B"/>
    <w:rsid w:val="00AF323E"/>
    <w:rsid w:val="00AF3F5E"/>
    <w:rsid w:val="00AF4053"/>
    <w:rsid w:val="00AF4161"/>
    <w:rsid w:val="00AF5839"/>
    <w:rsid w:val="00B03BDE"/>
    <w:rsid w:val="00B065DC"/>
    <w:rsid w:val="00B06C08"/>
    <w:rsid w:val="00B14076"/>
    <w:rsid w:val="00B16849"/>
    <w:rsid w:val="00B17D0B"/>
    <w:rsid w:val="00B17F57"/>
    <w:rsid w:val="00B224FB"/>
    <w:rsid w:val="00B253F4"/>
    <w:rsid w:val="00B255A6"/>
    <w:rsid w:val="00B31ADB"/>
    <w:rsid w:val="00B31BE0"/>
    <w:rsid w:val="00B32C2F"/>
    <w:rsid w:val="00B3471B"/>
    <w:rsid w:val="00B40F05"/>
    <w:rsid w:val="00B41248"/>
    <w:rsid w:val="00B434F6"/>
    <w:rsid w:val="00B4652E"/>
    <w:rsid w:val="00B515D4"/>
    <w:rsid w:val="00B516DD"/>
    <w:rsid w:val="00B540A5"/>
    <w:rsid w:val="00B6011F"/>
    <w:rsid w:val="00B61348"/>
    <w:rsid w:val="00B61A65"/>
    <w:rsid w:val="00B6263B"/>
    <w:rsid w:val="00B71CD8"/>
    <w:rsid w:val="00B75E37"/>
    <w:rsid w:val="00B75F6D"/>
    <w:rsid w:val="00B80D89"/>
    <w:rsid w:val="00B84960"/>
    <w:rsid w:val="00B85B6B"/>
    <w:rsid w:val="00B86EF8"/>
    <w:rsid w:val="00B86F94"/>
    <w:rsid w:val="00B87BBF"/>
    <w:rsid w:val="00B96D63"/>
    <w:rsid w:val="00BA0044"/>
    <w:rsid w:val="00BA1BA5"/>
    <w:rsid w:val="00BA35D1"/>
    <w:rsid w:val="00BA4489"/>
    <w:rsid w:val="00BB40EC"/>
    <w:rsid w:val="00BB5AA9"/>
    <w:rsid w:val="00BB6476"/>
    <w:rsid w:val="00BC028D"/>
    <w:rsid w:val="00BC0CEA"/>
    <w:rsid w:val="00BC2355"/>
    <w:rsid w:val="00BC3AB4"/>
    <w:rsid w:val="00BC69D9"/>
    <w:rsid w:val="00BC70F7"/>
    <w:rsid w:val="00BD0CED"/>
    <w:rsid w:val="00BD1E9F"/>
    <w:rsid w:val="00BD2C6E"/>
    <w:rsid w:val="00BD545C"/>
    <w:rsid w:val="00BD5614"/>
    <w:rsid w:val="00BE19DE"/>
    <w:rsid w:val="00BE5DE5"/>
    <w:rsid w:val="00BF00AF"/>
    <w:rsid w:val="00BF060D"/>
    <w:rsid w:val="00BF58C2"/>
    <w:rsid w:val="00BF6AD8"/>
    <w:rsid w:val="00C052A4"/>
    <w:rsid w:val="00C0555F"/>
    <w:rsid w:val="00C055B5"/>
    <w:rsid w:val="00C12CCA"/>
    <w:rsid w:val="00C14DEA"/>
    <w:rsid w:val="00C16182"/>
    <w:rsid w:val="00C17BD9"/>
    <w:rsid w:val="00C252F4"/>
    <w:rsid w:val="00C26C57"/>
    <w:rsid w:val="00C320C4"/>
    <w:rsid w:val="00C36EC8"/>
    <w:rsid w:val="00C40D68"/>
    <w:rsid w:val="00C50854"/>
    <w:rsid w:val="00C528C2"/>
    <w:rsid w:val="00C52B7D"/>
    <w:rsid w:val="00C56DA5"/>
    <w:rsid w:val="00C62CE3"/>
    <w:rsid w:val="00C6453C"/>
    <w:rsid w:val="00C658C2"/>
    <w:rsid w:val="00C67636"/>
    <w:rsid w:val="00C72343"/>
    <w:rsid w:val="00C76D42"/>
    <w:rsid w:val="00C816CF"/>
    <w:rsid w:val="00C8483F"/>
    <w:rsid w:val="00C8529F"/>
    <w:rsid w:val="00C93A93"/>
    <w:rsid w:val="00C9625F"/>
    <w:rsid w:val="00C973B4"/>
    <w:rsid w:val="00CB10A3"/>
    <w:rsid w:val="00CB332A"/>
    <w:rsid w:val="00CB3DFB"/>
    <w:rsid w:val="00CB5681"/>
    <w:rsid w:val="00CB5D88"/>
    <w:rsid w:val="00CB71AE"/>
    <w:rsid w:val="00CC295F"/>
    <w:rsid w:val="00CC3F8B"/>
    <w:rsid w:val="00CC455B"/>
    <w:rsid w:val="00CD12C5"/>
    <w:rsid w:val="00CD16B1"/>
    <w:rsid w:val="00CD2A55"/>
    <w:rsid w:val="00CD6810"/>
    <w:rsid w:val="00CD7B12"/>
    <w:rsid w:val="00CE4960"/>
    <w:rsid w:val="00CE5C28"/>
    <w:rsid w:val="00CF15FA"/>
    <w:rsid w:val="00CF333E"/>
    <w:rsid w:val="00D01A0F"/>
    <w:rsid w:val="00D03E0C"/>
    <w:rsid w:val="00D0467F"/>
    <w:rsid w:val="00D0482F"/>
    <w:rsid w:val="00D0581D"/>
    <w:rsid w:val="00D071A2"/>
    <w:rsid w:val="00D12D53"/>
    <w:rsid w:val="00D132D9"/>
    <w:rsid w:val="00D15F11"/>
    <w:rsid w:val="00D210C0"/>
    <w:rsid w:val="00D32194"/>
    <w:rsid w:val="00D324CB"/>
    <w:rsid w:val="00D325A9"/>
    <w:rsid w:val="00D32B45"/>
    <w:rsid w:val="00D331FA"/>
    <w:rsid w:val="00D3376B"/>
    <w:rsid w:val="00D33788"/>
    <w:rsid w:val="00D362FE"/>
    <w:rsid w:val="00D36A8B"/>
    <w:rsid w:val="00D37C05"/>
    <w:rsid w:val="00D402DF"/>
    <w:rsid w:val="00D4134D"/>
    <w:rsid w:val="00D43BE8"/>
    <w:rsid w:val="00D444BD"/>
    <w:rsid w:val="00D4543A"/>
    <w:rsid w:val="00D4747E"/>
    <w:rsid w:val="00D47A60"/>
    <w:rsid w:val="00D50B9A"/>
    <w:rsid w:val="00D51930"/>
    <w:rsid w:val="00D52E52"/>
    <w:rsid w:val="00D532A3"/>
    <w:rsid w:val="00D61C65"/>
    <w:rsid w:val="00D638F2"/>
    <w:rsid w:val="00D63C8C"/>
    <w:rsid w:val="00D660C2"/>
    <w:rsid w:val="00D70FEB"/>
    <w:rsid w:val="00D74354"/>
    <w:rsid w:val="00D76733"/>
    <w:rsid w:val="00D77CEF"/>
    <w:rsid w:val="00D802EF"/>
    <w:rsid w:val="00D82ADE"/>
    <w:rsid w:val="00D844F5"/>
    <w:rsid w:val="00D86988"/>
    <w:rsid w:val="00D874F9"/>
    <w:rsid w:val="00D87F78"/>
    <w:rsid w:val="00D974CF"/>
    <w:rsid w:val="00DA17F5"/>
    <w:rsid w:val="00DA449B"/>
    <w:rsid w:val="00DB30B4"/>
    <w:rsid w:val="00DB3B5B"/>
    <w:rsid w:val="00DB490C"/>
    <w:rsid w:val="00DB6E53"/>
    <w:rsid w:val="00DB7421"/>
    <w:rsid w:val="00DC1BA4"/>
    <w:rsid w:val="00DC3322"/>
    <w:rsid w:val="00DC6D5A"/>
    <w:rsid w:val="00DC7BB2"/>
    <w:rsid w:val="00DD1A3E"/>
    <w:rsid w:val="00DD26AF"/>
    <w:rsid w:val="00DD3BBD"/>
    <w:rsid w:val="00DE06FB"/>
    <w:rsid w:val="00DE0B22"/>
    <w:rsid w:val="00DE16F7"/>
    <w:rsid w:val="00DE5541"/>
    <w:rsid w:val="00DE7327"/>
    <w:rsid w:val="00E040B8"/>
    <w:rsid w:val="00E07DA3"/>
    <w:rsid w:val="00E13E02"/>
    <w:rsid w:val="00E14D2B"/>
    <w:rsid w:val="00E1684C"/>
    <w:rsid w:val="00E17DE7"/>
    <w:rsid w:val="00E209DB"/>
    <w:rsid w:val="00E2410A"/>
    <w:rsid w:val="00E256E8"/>
    <w:rsid w:val="00E273B8"/>
    <w:rsid w:val="00E32847"/>
    <w:rsid w:val="00E32939"/>
    <w:rsid w:val="00E37C92"/>
    <w:rsid w:val="00E37DC3"/>
    <w:rsid w:val="00E46ECC"/>
    <w:rsid w:val="00E478F6"/>
    <w:rsid w:val="00E502BD"/>
    <w:rsid w:val="00E508EA"/>
    <w:rsid w:val="00E50B3A"/>
    <w:rsid w:val="00E51737"/>
    <w:rsid w:val="00E6144E"/>
    <w:rsid w:val="00E64FAD"/>
    <w:rsid w:val="00E66598"/>
    <w:rsid w:val="00E672B2"/>
    <w:rsid w:val="00E711A7"/>
    <w:rsid w:val="00E71BAA"/>
    <w:rsid w:val="00E723AE"/>
    <w:rsid w:val="00E76A5D"/>
    <w:rsid w:val="00E81CFB"/>
    <w:rsid w:val="00E83FE4"/>
    <w:rsid w:val="00E86324"/>
    <w:rsid w:val="00E874AC"/>
    <w:rsid w:val="00E90E0B"/>
    <w:rsid w:val="00E935B3"/>
    <w:rsid w:val="00E939D4"/>
    <w:rsid w:val="00EA7E16"/>
    <w:rsid w:val="00EB129F"/>
    <w:rsid w:val="00EB1A09"/>
    <w:rsid w:val="00EB2EE3"/>
    <w:rsid w:val="00EB64EF"/>
    <w:rsid w:val="00EC10DC"/>
    <w:rsid w:val="00EC256B"/>
    <w:rsid w:val="00EC7276"/>
    <w:rsid w:val="00ED04B3"/>
    <w:rsid w:val="00ED04F8"/>
    <w:rsid w:val="00ED60F5"/>
    <w:rsid w:val="00ED628D"/>
    <w:rsid w:val="00EE15C2"/>
    <w:rsid w:val="00EE7FDF"/>
    <w:rsid w:val="00EF0D69"/>
    <w:rsid w:val="00EF42A1"/>
    <w:rsid w:val="00EF63BB"/>
    <w:rsid w:val="00F03252"/>
    <w:rsid w:val="00F041B1"/>
    <w:rsid w:val="00F05C97"/>
    <w:rsid w:val="00F11542"/>
    <w:rsid w:val="00F11E9C"/>
    <w:rsid w:val="00F121FD"/>
    <w:rsid w:val="00F129FE"/>
    <w:rsid w:val="00F133A6"/>
    <w:rsid w:val="00F2470A"/>
    <w:rsid w:val="00F27618"/>
    <w:rsid w:val="00F31EC6"/>
    <w:rsid w:val="00F37F25"/>
    <w:rsid w:val="00F458D6"/>
    <w:rsid w:val="00F45B75"/>
    <w:rsid w:val="00F468C5"/>
    <w:rsid w:val="00F46A88"/>
    <w:rsid w:val="00F47EA5"/>
    <w:rsid w:val="00F50A6C"/>
    <w:rsid w:val="00F52590"/>
    <w:rsid w:val="00F54854"/>
    <w:rsid w:val="00F56841"/>
    <w:rsid w:val="00F573F0"/>
    <w:rsid w:val="00F57836"/>
    <w:rsid w:val="00F6161B"/>
    <w:rsid w:val="00F64304"/>
    <w:rsid w:val="00F64CBD"/>
    <w:rsid w:val="00F70174"/>
    <w:rsid w:val="00F7295A"/>
    <w:rsid w:val="00F74AB8"/>
    <w:rsid w:val="00F82902"/>
    <w:rsid w:val="00F8478D"/>
    <w:rsid w:val="00F84FEB"/>
    <w:rsid w:val="00F86C28"/>
    <w:rsid w:val="00F86D79"/>
    <w:rsid w:val="00F87AED"/>
    <w:rsid w:val="00F9320A"/>
    <w:rsid w:val="00F94280"/>
    <w:rsid w:val="00F94CA0"/>
    <w:rsid w:val="00F9555E"/>
    <w:rsid w:val="00F97113"/>
    <w:rsid w:val="00FA0E5C"/>
    <w:rsid w:val="00FA1369"/>
    <w:rsid w:val="00FA1DBC"/>
    <w:rsid w:val="00FA7A18"/>
    <w:rsid w:val="00FB0F33"/>
    <w:rsid w:val="00FB7C3E"/>
    <w:rsid w:val="00FB7C7F"/>
    <w:rsid w:val="00FC55CA"/>
    <w:rsid w:val="00FC5EB1"/>
    <w:rsid w:val="00FD6177"/>
    <w:rsid w:val="00FE03DB"/>
    <w:rsid w:val="00FE1507"/>
    <w:rsid w:val="00FE29EC"/>
    <w:rsid w:val="00FE4324"/>
    <w:rsid w:val="00FE4388"/>
    <w:rsid w:val="00FE5766"/>
    <w:rsid w:val="00FF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2DD546"/>
  <w15:docId w15:val="{5E0C12B4-8A3B-4C69-8A44-89276F5C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before="160" w:after="1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123"/>
    <w:pPr>
      <w:jc w:val="both"/>
    </w:pPr>
    <w:rPr>
      <w:rFonts w:ascii="Arial" w:hAnsi="Arial"/>
    </w:rPr>
  </w:style>
  <w:style w:type="paragraph" w:styleId="Otsikko1">
    <w:name w:val="heading 1"/>
    <w:basedOn w:val="Normaali"/>
    <w:next w:val="Leipteksti"/>
    <w:link w:val="Otsikko1Char"/>
    <w:qFormat/>
    <w:rsid w:val="00E6144E"/>
    <w:pPr>
      <w:keepNext/>
      <w:keepLines/>
      <w:numPr>
        <w:numId w:val="3"/>
      </w:numPr>
      <w:suppressAutoHyphens/>
      <w:spacing w:before="240" w:after="100" w:line="252" w:lineRule="auto"/>
      <w:jc w:val="left"/>
      <w:outlineLvl w:val="0"/>
    </w:pPr>
    <w:rPr>
      <w:rFonts w:eastAsia="Times New Roman" w:cs="font517"/>
      <w:b/>
      <w:color w:val="000000"/>
      <w:szCs w:val="32"/>
      <w:lang w:eastAsia="ar-SA"/>
    </w:rPr>
  </w:style>
  <w:style w:type="paragraph" w:styleId="Otsikko2">
    <w:name w:val="heading 2"/>
    <w:basedOn w:val="Otsikko1"/>
    <w:next w:val="Leipteksti"/>
    <w:link w:val="Otsikko2Char"/>
    <w:qFormat/>
    <w:rsid w:val="00E6144E"/>
    <w:pPr>
      <w:numPr>
        <w:ilvl w:val="1"/>
      </w:numPr>
      <w:outlineLvl w:val="1"/>
    </w:pPr>
    <w:rPr>
      <w:rFonts w:eastAsia="Calibri"/>
      <w:szCs w:val="22"/>
    </w:rPr>
  </w:style>
  <w:style w:type="paragraph" w:styleId="Otsikko3">
    <w:name w:val="heading 3"/>
    <w:basedOn w:val="Normaali"/>
    <w:next w:val="Leipteksti"/>
    <w:link w:val="Otsikko3Char"/>
    <w:qFormat/>
    <w:rsid w:val="002749B7"/>
    <w:pPr>
      <w:keepNext/>
      <w:keepLines/>
      <w:numPr>
        <w:ilvl w:val="2"/>
        <w:numId w:val="3"/>
      </w:numPr>
      <w:suppressAutoHyphens/>
      <w:spacing w:before="120" w:after="120" w:line="252" w:lineRule="auto"/>
      <w:jc w:val="left"/>
      <w:outlineLvl w:val="2"/>
    </w:pPr>
    <w:rPr>
      <w:rFonts w:eastAsia="Times New Roman" w:cs="font517"/>
      <w:b/>
      <w:bCs/>
      <w:iCs/>
      <w:color w:val="000000"/>
      <w:szCs w:val="24"/>
      <w:lang w:val="en-CA" w:eastAsia="ar-SA"/>
    </w:rPr>
  </w:style>
  <w:style w:type="paragraph" w:styleId="Otsikko4">
    <w:name w:val="heading 4"/>
    <w:basedOn w:val="Normaali"/>
    <w:next w:val="Leipteksti"/>
    <w:link w:val="Otsikko4Char"/>
    <w:qFormat/>
    <w:rsid w:val="002749B7"/>
    <w:pPr>
      <w:keepNext/>
      <w:keepLines/>
      <w:numPr>
        <w:ilvl w:val="3"/>
        <w:numId w:val="3"/>
      </w:numPr>
      <w:suppressAutoHyphens/>
      <w:spacing w:before="120" w:after="120" w:line="252" w:lineRule="auto"/>
      <w:outlineLvl w:val="3"/>
    </w:pPr>
    <w:rPr>
      <w:rFonts w:eastAsia="Times New Roman" w:cs="font517"/>
      <w:b/>
      <w:iCs/>
      <w:color w:val="000000"/>
      <w:szCs w:val="24"/>
      <w:lang w:eastAsia="ar-SA"/>
    </w:rPr>
  </w:style>
  <w:style w:type="paragraph" w:styleId="Otsikko5">
    <w:name w:val="heading 5"/>
    <w:basedOn w:val="Normaali"/>
    <w:next w:val="Leipteksti"/>
    <w:link w:val="Otsikko5Char"/>
    <w:qFormat/>
    <w:rsid w:val="002749B7"/>
    <w:pPr>
      <w:keepNext/>
      <w:keepLines/>
      <w:numPr>
        <w:ilvl w:val="4"/>
        <w:numId w:val="3"/>
      </w:numPr>
      <w:suppressAutoHyphens/>
      <w:spacing w:before="40" w:after="120" w:line="252" w:lineRule="auto"/>
      <w:jc w:val="left"/>
      <w:outlineLvl w:val="4"/>
    </w:pPr>
    <w:rPr>
      <w:rFonts w:ascii="Cambria" w:eastAsia="Times New Roman" w:hAnsi="Cambria" w:cs="font517"/>
      <w:color w:val="365F91"/>
      <w:sz w:val="16"/>
      <w:szCs w:val="24"/>
      <w:lang w:eastAsia="ar-SA"/>
    </w:rPr>
  </w:style>
  <w:style w:type="paragraph" w:styleId="Otsikko6">
    <w:name w:val="heading 6"/>
    <w:basedOn w:val="Normaali"/>
    <w:next w:val="Leipteksti"/>
    <w:link w:val="Otsikko6Char"/>
    <w:qFormat/>
    <w:rsid w:val="002749B7"/>
    <w:pPr>
      <w:keepNext/>
      <w:keepLines/>
      <w:numPr>
        <w:ilvl w:val="5"/>
        <w:numId w:val="3"/>
      </w:numPr>
      <w:suppressAutoHyphens/>
      <w:spacing w:before="40" w:after="120" w:line="252" w:lineRule="auto"/>
      <w:jc w:val="left"/>
      <w:outlineLvl w:val="5"/>
    </w:pPr>
    <w:rPr>
      <w:rFonts w:ascii="Cambria" w:eastAsia="Times New Roman" w:hAnsi="Cambria" w:cs="font517"/>
      <w:color w:val="243F60"/>
      <w:sz w:val="16"/>
      <w:szCs w:val="24"/>
      <w:lang w:eastAsia="ar-SA"/>
    </w:rPr>
  </w:style>
  <w:style w:type="paragraph" w:styleId="Otsikko7">
    <w:name w:val="heading 7"/>
    <w:basedOn w:val="Normaali"/>
    <w:next w:val="Leipteksti"/>
    <w:link w:val="Otsikko7Char"/>
    <w:qFormat/>
    <w:rsid w:val="002749B7"/>
    <w:pPr>
      <w:keepNext/>
      <w:keepLines/>
      <w:numPr>
        <w:ilvl w:val="6"/>
        <w:numId w:val="3"/>
      </w:numPr>
      <w:suppressAutoHyphens/>
      <w:spacing w:before="40" w:after="120" w:line="252" w:lineRule="auto"/>
      <w:jc w:val="left"/>
      <w:outlineLvl w:val="6"/>
    </w:pPr>
    <w:rPr>
      <w:rFonts w:ascii="Cambria" w:eastAsia="Times New Roman" w:hAnsi="Cambria" w:cs="font517"/>
      <w:i/>
      <w:iCs/>
      <w:color w:val="243F60"/>
      <w:sz w:val="16"/>
      <w:szCs w:val="24"/>
      <w:lang w:eastAsia="ar-SA"/>
    </w:rPr>
  </w:style>
  <w:style w:type="paragraph" w:styleId="Otsikko8">
    <w:name w:val="heading 8"/>
    <w:basedOn w:val="Normaali"/>
    <w:next w:val="Leipteksti"/>
    <w:link w:val="Otsikko8Char"/>
    <w:qFormat/>
    <w:rsid w:val="002749B7"/>
    <w:pPr>
      <w:keepNext/>
      <w:keepLines/>
      <w:numPr>
        <w:ilvl w:val="7"/>
        <w:numId w:val="3"/>
      </w:numPr>
      <w:suppressAutoHyphens/>
      <w:spacing w:before="40" w:after="120" w:line="252" w:lineRule="auto"/>
      <w:jc w:val="left"/>
      <w:outlineLvl w:val="7"/>
    </w:pPr>
    <w:rPr>
      <w:rFonts w:ascii="Cambria" w:eastAsia="Times New Roman" w:hAnsi="Cambria" w:cs="font517"/>
      <w:color w:val="272727"/>
      <w:sz w:val="21"/>
      <w:szCs w:val="21"/>
      <w:lang w:eastAsia="ar-SA"/>
    </w:rPr>
  </w:style>
  <w:style w:type="paragraph" w:styleId="Otsikko9">
    <w:name w:val="heading 9"/>
    <w:basedOn w:val="Normaali"/>
    <w:next w:val="Leipteksti"/>
    <w:link w:val="Otsikko9Char"/>
    <w:qFormat/>
    <w:rsid w:val="002749B7"/>
    <w:pPr>
      <w:keepNext/>
      <w:keepLines/>
      <w:numPr>
        <w:ilvl w:val="8"/>
        <w:numId w:val="3"/>
      </w:numPr>
      <w:suppressAutoHyphens/>
      <w:spacing w:before="40" w:after="120" w:line="252" w:lineRule="auto"/>
      <w:jc w:val="left"/>
      <w:outlineLvl w:val="8"/>
    </w:pPr>
    <w:rPr>
      <w:rFonts w:ascii="Cambria" w:eastAsia="Times New Roman" w:hAnsi="Cambria" w:cs="font517"/>
      <w:i/>
      <w:iCs/>
      <w:color w:val="272727"/>
      <w:sz w:val="21"/>
      <w:szCs w:val="21"/>
      <w:lang w:eastAsia="ar-S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6144E"/>
    <w:rPr>
      <w:rFonts w:ascii="Arial" w:eastAsia="Times New Roman" w:hAnsi="Arial" w:cs="font517"/>
      <w:b/>
      <w:color w:val="000000"/>
      <w:szCs w:val="32"/>
      <w:lang w:eastAsia="ar-SA"/>
    </w:rPr>
  </w:style>
  <w:style w:type="character" w:customStyle="1" w:styleId="Otsikko2Char">
    <w:name w:val="Otsikko 2 Char"/>
    <w:basedOn w:val="Kappaleenoletusfontti"/>
    <w:link w:val="Otsikko2"/>
    <w:rsid w:val="00E6144E"/>
    <w:rPr>
      <w:rFonts w:ascii="Arial" w:eastAsia="Calibri" w:hAnsi="Arial" w:cs="font517"/>
      <w:b/>
      <w:color w:val="000000"/>
      <w:lang w:eastAsia="ar-SA"/>
    </w:rPr>
  </w:style>
  <w:style w:type="character" w:customStyle="1" w:styleId="Otsikko3Char">
    <w:name w:val="Otsikko 3 Char"/>
    <w:basedOn w:val="Kappaleenoletusfontti"/>
    <w:link w:val="Otsikko3"/>
    <w:rsid w:val="002749B7"/>
    <w:rPr>
      <w:rFonts w:ascii="Arial" w:eastAsia="Times New Roman" w:hAnsi="Arial" w:cs="font517"/>
      <w:b/>
      <w:bCs/>
      <w:iCs/>
      <w:color w:val="000000"/>
      <w:szCs w:val="24"/>
      <w:lang w:val="en-CA" w:eastAsia="ar-SA"/>
    </w:rPr>
  </w:style>
  <w:style w:type="character" w:customStyle="1" w:styleId="Otsikko4Char">
    <w:name w:val="Otsikko 4 Char"/>
    <w:basedOn w:val="Kappaleenoletusfontti"/>
    <w:link w:val="Otsikko4"/>
    <w:rsid w:val="002749B7"/>
    <w:rPr>
      <w:rFonts w:ascii="Arial" w:eastAsia="Times New Roman" w:hAnsi="Arial" w:cs="font517"/>
      <w:b/>
      <w:iCs/>
      <w:color w:val="000000"/>
      <w:szCs w:val="24"/>
      <w:lang w:eastAsia="ar-SA"/>
    </w:rPr>
  </w:style>
  <w:style w:type="character" w:customStyle="1" w:styleId="Otsikko5Char">
    <w:name w:val="Otsikko 5 Char"/>
    <w:basedOn w:val="Kappaleenoletusfontti"/>
    <w:link w:val="Otsikko5"/>
    <w:rsid w:val="002749B7"/>
    <w:rPr>
      <w:rFonts w:ascii="Cambria" w:eastAsia="Times New Roman" w:hAnsi="Cambria" w:cs="font517"/>
      <w:color w:val="365F91"/>
      <w:sz w:val="16"/>
      <w:szCs w:val="24"/>
      <w:lang w:eastAsia="ar-SA"/>
    </w:rPr>
  </w:style>
  <w:style w:type="character" w:customStyle="1" w:styleId="Otsikko6Char">
    <w:name w:val="Otsikko 6 Char"/>
    <w:basedOn w:val="Kappaleenoletusfontti"/>
    <w:link w:val="Otsikko6"/>
    <w:rsid w:val="002749B7"/>
    <w:rPr>
      <w:rFonts w:ascii="Cambria" w:eastAsia="Times New Roman" w:hAnsi="Cambria" w:cs="font517"/>
      <w:color w:val="243F60"/>
      <w:sz w:val="16"/>
      <w:szCs w:val="24"/>
      <w:lang w:eastAsia="ar-SA"/>
    </w:rPr>
  </w:style>
  <w:style w:type="character" w:customStyle="1" w:styleId="Otsikko7Char">
    <w:name w:val="Otsikko 7 Char"/>
    <w:basedOn w:val="Kappaleenoletusfontti"/>
    <w:link w:val="Otsikko7"/>
    <w:rsid w:val="002749B7"/>
    <w:rPr>
      <w:rFonts w:ascii="Cambria" w:eastAsia="Times New Roman" w:hAnsi="Cambria" w:cs="font517"/>
      <w:i/>
      <w:iCs/>
      <w:color w:val="243F60"/>
      <w:sz w:val="16"/>
      <w:szCs w:val="24"/>
      <w:lang w:eastAsia="ar-SA"/>
    </w:rPr>
  </w:style>
  <w:style w:type="character" w:customStyle="1" w:styleId="Otsikko8Char">
    <w:name w:val="Otsikko 8 Char"/>
    <w:basedOn w:val="Kappaleenoletusfontti"/>
    <w:link w:val="Otsikko8"/>
    <w:rsid w:val="002749B7"/>
    <w:rPr>
      <w:rFonts w:ascii="Cambria" w:eastAsia="Times New Roman" w:hAnsi="Cambria" w:cs="font517"/>
      <w:color w:val="272727"/>
      <w:sz w:val="21"/>
      <w:szCs w:val="21"/>
      <w:lang w:eastAsia="ar-SA"/>
    </w:rPr>
  </w:style>
  <w:style w:type="character" w:customStyle="1" w:styleId="Otsikko9Char">
    <w:name w:val="Otsikko 9 Char"/>
    <w:basedOn w:val="Kappaleenoletusfontti"/>
    <w:link w:val="Otsikko9"/>
    <w:rsid w:val="002749B7"/>
    <w:rPr>
      <w:rFonts w:ascii="Cambria" w:eastAsia="Times New Roman" w:hAnsi="Cambria" w:cs="font517"/>
      <w:i/>
      <w:iCs/>
      <w:color w:val="272727"/>
      <w:sz w:val="21"/>
      <w:szCs w:val="21"/>
      <w:lang w:eastAsia="ar-SA"/>
    </w:rPr>
  </w:style>
  <w:style w:type="numbering" w:customStyle="1" w:styleId="NoList1">
    <w:name w:val="No List1"/>
    <w:next w:val="Eiluetteloa"/>
    <w:uiPriority w:val="99"/>
    <w:semiHidden/>
    <w:unhideWhenUsed/>
    <w:rsid w:val="002749B7"/>
  </w:style>
  <w:style w:type="character" w:customStyle="1" w:styleId="WW8Num1z0">
    <w:name w:val="WW8Num1z0"/>
    <w:rsid w:val="002749B7"/>
    <w:rPr>
      <w:b/>
      <w:bCs w:val="0"/>
      <w:i w:val="0"/>
      <w:caps w:val="0"/>
      <w:smallCaps w:val="0"/>
      <w:strike w:val="0"/>
      <w:dstrike w:val="0"/>
      <w:vanish w:val="0"/>
      <w:color w:val="000000"/>
      <w:spacing w:val="0"/>
      <w:kern w:val="1"/>
      <w:position w:val="0"/>
      <w:sz w:val="24"/>
      <w:u w:val="none"/>
      <w:vertAlign w:val="baseline"/>
      <w:em w:val="none"/>
    </w:rPr>
  </w:style>
  <w:style w:type="character" w:customStyle="1" w:styleId="WW8Num1z1">
    <w:name w:val="WW8Num1z1"/>
    <w:rsid w:val="002749B7"/>
    <w:rPr>
      <w:b w:val="0"/>
      <w:bCs w:val="0"/>
      <w:i w:val="0"/>
      <w:caps w:val="0"/>
      <w:smallCaps w:val="0"/>
      <w:strike w:val="0"/>
      <w:dstrike w:val="0"/>
      <w:vanish w:val="0"/>
      <w:color w:val="000000"/>
      <w:spacing w:val="0"/>
      <w:kern w:val="1"/>
      <w:position w:val="0"/>
      <w:sz w:val="22"/>
      <w:u w:val="none"/>
      <w:vertAlign w:val="baseline"/>
      <w:em w:val="none"/>
    </w:rPr>
  </w:style>
  <w:style w:type="character" w:customStyle="1" w:styleId="WW8Num1z2">
    <w:name w:val="WW8Num1z2"/>
    <w:rsid w:val="002749B7"/>
    <w:rPr>
      <w:b/>
      <w:bCs w:val="0"/>
      <w:i w:val="0"/>
      <w:caps w:val="0"/>
      <w:smallCaps w:val="0"/>
      <w:strike w:val="0"/>
      <w:dstrike w:val="0"/>
      <w:vanish w:val="0"/>
      <w:color w:val="000000"/>
      <w:spacing w:val="0"/>
      <w:kern w:val="1"/>
      <w:position w:val="0"/>
      <w:sz w:val="22"/>
      <w:u w:val="none"/>
      <w:vertAlign w:val="baseline"/>
      <w:em w:val="none"/>
    </w:rPr>
  </w:style>
  <w:style w:type="character" w:customStyle="1" w:styleId="WW8Num1z3">
    <w:name w:val="WW8Num1z3"/>
    <w:rsid w:val="002749B7"/>
  </w:style>
  <w:style w:type="character" w:customStyle="1" w:styleId="WW8Num1z4">
    <w:name w:val="WW8Num1z4"/>
    <w:rsid w:val="002749B7"/>
  </w:style>
  <w:style w:type="character" w:customStyle="1" w:styleId="WW8Num1z5">
    <w:name w:val="WW8Num1z5"/>
    <w:rsid w:val="002749B7"/>
  </w:style>
  <w:style w:type="character" w:customStyle="1" w:styleId="WW8Num1z6">
    <w:name w:val="WW8Num1z6"/>
    <w:rsid w:val="002749B7"/>
  </w:style>
  <w:style w:type="character" w:customStyle="1" w:styleId="WW8Num1z7">
    <w:name w:val="WW8Num1z7"/>
    <w:rsid w:val="002749B7"/>
  </w:style>
  <w:style w:type="character" w:customStyle="1" w:styleId="WW8Num1z8">
    <w:name w:val="WW8Num1z8"/>
    <w:rsid w:val="002749B7"/>
  </w:style>
  <w:style w:type="character" w:customStyle="1" w:styleId="WW8Num2z0">
    <w:name w:val="WW8Num2z0"/>
    <w:rsid w:val="002749B7"/>
    <w:rPr>
      <w:rFonts w:ascii="Arial" w:hAnsi="Arial" w:cs="Symbol"/>
      <w:lang w:val="en-GB"/>
    </w:rPr>
  </w:style>
  <w:style w:type="character" w:customStyle="1" w:styleId="WW8Num2z1">
    <w:name w:val="WW8Num2z1"/>
    <w:rsid w:val="002749B7"/>
    <w:rPr>
      <w:rFonts w:ascii="Courier New" w:hAnsi="Courier New" w:cs="Courier New"/>
    </w:rPr>
  </w:style>
  <w:style w:type="character" w:customStyle="1" w:styleId="WW8Num2z2">
    <w:name w:val="WW8Num2z2"/>
    <w:rsid w:val="002749B7"/>
    <w:rPr>
      <w:rFonts w:ascii="Wingdings" w:hAnsi="Wingdings" w:cs="Wingdings"/>
    </w:rPr>
  </w:style>
  <w:style w:type="character" w:customStyle="1" w:styleId="WW8Num2z3">
    <w:name w:val="WW8Num2z3"/>
    <w:rsid w:val="002749B7"/>
  </w:style>
  <w:style w:type="character" w:customStyle="1" w:styleId="WW8Num2z4">
    <w:name w:val="WW8Num2z4"/>
    <w:rsid w:val="002749B7"/>
  </w:style>
  <w:style w:type="character" w:customStyle="1" w:styleId="WW8Num2z5">
    <w:name w:val="WW8Num2z5"/>
    <w:rsid w:val="002749B7"/>
  </w:style>
  <w:style w:type="character" w:customStyle="1" w:styleId="WW8Num2z6">
    <w:name w:val="WW8Num2z6"/>
    <w:rsid w:val="002749B7"/>
  </w:style>
  <w:style w:type="character" w:customStyle="1" w:styleId="WW8Num2z7">
    <w:name w:val="WW8Num2z7"/>
    <w:rsid w:val="002749B7"/>
  </w:style>
  <w:style w:type="character" w:customStyle="1" w:styleId="WW8Num2z8">
    <w:name w:val="WW8Num2z8"/>
    <w:rsid w:val="002749B7"/>
  </w:style>
  <w:style w:type="character" w:customStyle="1" w:styleId="WW8Num3z0">
    <w:name w:val="WW8Num3z0"/>
    <w:rsid w:val="002749B7"/>
    <w:rPr>
      <w:rFonts w:ascii="Symbol" w:hAnsi="Symbol" w:cs="Symbol"/>
    </w:rPr>
  </w:style>
  <w:style w:type="character" w:customStyle="1" w:styleId="WW8Num3z1">
    <w:name w:val="WW8Num3z1"/>
    <w:rsid w:val="002749B7"/>
    <w:rPr>
      <w:rFonts w:ascii="Courier New" w:hAnsi="Courier New" w:cs="Courier New"/>
    </w:rPr>
  </w:style>
  <w:style w:type="character" w:customStyle="1" w:styleId="WW8Num3z2">
    <w:name w:val="WW8Num3z2"/>
    <w:rsid w:val="002749B7"/>
    <w:rPr>
      <w:rFonts w:ascii="Wingdings" w:hAnsi="Wingdings" w:cs="Wingdings"/>
    </w:rPr>
  </w:style>
  <w:style w:type="character" w:customStyle="1" w:styleId="WW8Num4z0">
    <w:name w:val="WW8Num4z0"/>
    <w:rsid w:val="002749B7"/>
    <w:rPr>
      <w:rFonts w:ascii="Symbol" w:hAnsi="Symbol" w:cs="Symbol"/>
    </w:rPr>
  </w:style>
  <w:style w:type="character" w:customStyle="1" w:styleId="WW8Num4z1">
    <w:name w:val="WW8Num4z1"/>
    <w:rsid w:val="002749B7"/>
    <w:rPr>
      <w:rFonts w:ascii="Courier New" w:hAnsi="Courier New" w:cs="Courier New"/>
    </w:rPr>
  </w:style>
  <w:style w:type="character" w:customStyle="1" w:styleId="WW8Num4z2">
    <w:name w:val="WW8Num4z2"/>
    <w:rsid w:val="002749B7"/>
    <w:rPr>
      <w:rFonts w:ascii="Wingdings" w:hAnsi="Wingdings" w:cs="Wingdings"/>
    </w:rPr>
  </w:style>
  <w:style w:type="character" w:customStyle="1" w:styleId="WW8Num5z0">
    <w:name w:val="WW8Num5z0"/>
    <w:rsid w:val="002749B7"/>
    <w:rPr>
      <w:rFonts w:ascii="Symbol" w:hAnsi="Symbol" w:cs="Symbol"/>
    </w:rPr>
  </w:style>
  <w:style w:type="character" w:customStyle="1" w:styleId="WW8Num5z1">
    <w:name w:val="WW8Num5z1"/>
    <w:rsid w:val="002749B7"/>
    <w:rPr>
      <w:rFonts w:ascii="Courier New" w:hAnsi="Courier New" w:cs="Courier New"/>
    </w:rPr>
  </w:style>
  <w:style w:type="character" w:customStyle="1" w:styleId="WW8Num5z2">
    <w:name w:val="WW8Num5z2"/>
    <w:rsid w:val="002749B7"/>
    <w:rPr>
      <w:rFonts w:ascii="Wingdings" w:hAnsi="Wingdings" w:cs="Wingdings"/>
    </w:rPr>
  </w:style>
  <w:style w:type="character" w:customStyle="1" w:styleId="WW8Num6z0">
    <w:name w:val="WW8Num6z0"/>
    <w:rsid w:val="002749B7"/>
    <w:rPr>
      <w:rFonts w:ascii="Symbol" w:hAnsi="Symbol" w:cs="Symbol"/>
    </w:rPr>
  </w:style>
  <w:style w:type="character" w:customStyle="1" w:styleId="WW8Num6z1">
    <w:name w:val="WW8Num6z1"/>
    <w:rsid w:val="002749B7"/>
    <w:rPr>
      <w:rFonts w:ascii="Courier New" w:hAnsi="Courier New" w:cs="Courier New"/>
    </w:rPr>
  </w:style>
  <w:style w:type="character" w:customStyle="1" w:styleId="WW8Num6z2">
    <w:name w:val="WW8Num6z2"/>
    <w:rsid w:val="002749B7"/>
    <w:rPr>
      <w:rFonts w:ascii="Wingdings" w:hAnsi="Wingdings" w:cs="Wingdings"/>
    </w:rPr>
  </w:style>
  <w:style w:type="character" w:customStyle="1" w:styleId="WW8Num7z0">
    <w:name w:val="WW8Num7z0"/>
    <w:rsid w:val="002749B7"/>
    <w:rPr>
      <w:rFonts w:ascii="Symbol" w:hAnsi="Symbol" w:cs="Symbol"/>
    </w:rPr>
  </w:style>
  <w:style w:type="character" w:customStyle="1" w:styleId="WW8Num7z1">
    <w:name w:val="WW8Num7z1"/>
    <w:rsid w:val="002749B7"/>
    <w:rPr>
      <w:rFonts w:ascii="Courier New" w:hAnsi="Courier New" w:cs="Courier New"/>
    </w:rPr>
  </w:style>
  <w:style w:type="character" w:customStyle="1" w:styleId="WW8Num7z2">
    <w:name w:val="WW8Num7z2"/>
    <w:rsid w:val="002749B7"/>
    <w:rPr>
      <w:rFonts w:ascii="Wingdings" w:hAnsi="Wingdings" w:cs="Wingdings"/>
    </w:rPr>
  </w:style>
  <w:style w:type="character" w:customStyle="1" w:styleId="WW8Num8z0">
    <w:name w:val="WW8Num8z0"/>
    <w:rsid w:val="002749B7"/>
    <w:rPr>
      <w:rFonts w:ascii="Symbol" w:hAnsi="Symbol" w:cs="Symbol"/>
    </w:rPr>
  </w:style>
  <w:style w:type="character" w:customStyle="1" w:styleId="WW8Num8z1">
    <w:name w:val="WW8Num8z1"/>
    <w:rsid w:val="002749B7"/>
    <w:rPr>
      <w:rFonts w:ascii="Courier New" w:hAnsi="Courier New" w:cs="Courier New"/>
    </w:rPr>
  </w:style>
  <w:style w:type="character" w:customStyle="1" w:styleId="WW8Num8z2">
    <w:name w:val="WW8Num8z2"/>
    <w:rsid w:val="002749B7"/>
    <w:rPr>
      <w:rFonts w:ascii="Wingdings" w:hAnsi="Wingdings" w:cs="Wingdings"/>
    </w:rPr>
  </w:style>
  <w:style w:type="character" w:customStyle="1" w:styleId="WW8Num9z0">
    <w:name w:val="WW8Num9z0"/>
    <w:rsid w:val="002749B7"/>
    <w:rPr>
      <w:rFonts w:ascii="Symbol" w:hAnsi="Symbol" w:cs="Symbol"/>
    </w:rPr>
  </w:style>
  <w:style w:type="character" w:customStyle="1" w:styleId="WW8Num9z1">
    <w:name w:val="WW8Num9z1"/>
    <w:rsid w:val="002749B7"/>
    <w:rPr>
      <w:rFonts w:ascii="Courier New" w:hAnsi="Courier New" w:cs="Courier New"/>
    </w:rPr>
  </w:style>
  <w:style w:type="character" w:customStyle="1" w:styleId="WW8Num9z2">
    <w:name w:val="WW8Num9z2"/>
    <w:rsid w:val="002749B7"/>
    <w:rPr>
      <w:rFonts w:ascii="Wingdings" w:hAnsi="Wingdings" w:cs="Wingdings"/>
    </w:rPr>
  </w:style>
  <w:style w:type="character" w:customStyle="1" w:styleId="WW8Num10z0">
    <w:name w:val="WW8Num10z0"/>
    <w:rsid w:val="002749B7"/>
    <w:rPr>
      <w:rFonts w:ascii="Symbol" w:hAnsi="Symbol" w:cs="Symbol"/>
    </w:rPr>
  </w:style>
  <w:style w:type="character" w:customStyle="1" w:styleId="WW8Num10z1">
    <w:name w:val="WW8Num10z1"/>
    <w:rsid w:val="002749B7"/>
    <w:rPr>
      <w:rFonts w:ascii="Courier New" w:hAnsi="Courier New" w:cs="Courier New"/>
    </w:rPr>
  </w:style>
  <w:style w:type="character" w:customStyle="1" w:styleId="WW8Num10z2">
    <w:name w:val="WW8Num10z2"/>
    <w:rsid w:val="002749B7"/>
    <w:rPr>
      <w:rFonts w:ascii="Wingdings" w:hAnsi="Wingdings" w:cs="Wingdings"/>
    </w:rPr>
  </w:style>
  <w:style w:type="character" w:customStyle="1" w:styleId="WW8Num11z0">
    <w:name w:val="WW8Num11z0"/>
    <w:rsid w:val="002749B7"/>
    <w:rPr>
      <w:rFonts w:ascii="Symbol" w:hAnsi="Symbol" w:cs="Symbol"/>
      <w:color w:val="FF0000"/>
    </w:rPr>
  </w:style>
  <w:style w:type="character" w:customStyle="1" w:styleId="WW8Num11z1">
    <w:name w:val="WW8Num11z1"/>
    <w:rsid w:val="002749B7"/>
    <w:rPr>
      <w:rFonts w:ascii="Courier New" w:hAnsi="Courier New" w:cs="Courier New"/>
    </w:rPr>
  </w:style>
  <w:style w:type="character" w:customStyle="1" w:styleId="WW8Num11z2">
    <w:name w:val="WW8Num11z2"/>
    <w:rsid w:val="002749B7"/>
    <w:rPr>
      <w:rFonts w:ascii="Wingdings" w:hAnsi="Wingdings" w:cs="Wingdings"/>
    </w:rPr>
  </w:style>
  <w:style w:type="character" w:customStyle="1" w:styleId="WW8Num12z0">
    <w:name w:val="WW8Num12z0"/>
    <w:rsid w:val="002749B7"/>
    <w:rPr>
      <w:rFonts w:ascii="Symbol" w:hAnsi="Symbol" w:cs="Symbol"/>
      <w:color w:val="FF0000"/>
    </w:rPr>
  </w:style>
  <w:style w:type="character" w:customStyle="1" w:styleId="WW8Num12z1">
    <w:name w:val="WW8Num12z1"/>
    <w:rsid w:val="002749B7"/>
    <w:rPr>
      <w:rFonts w:ascii="Courier New" w:hAnsi="Courier New" w:cs="Courier New"/>
    </w:rPr>
  </w:style>
  <w:style w:type="character" w:customStyle="1" w:styleId="WW8Num12z2">
    <w:name w:val="WW8Num12z2"/>
    <w:rsid w:val="002749B7"/>
    <w:rPr>
      <w:rFonts w:ascii="Wingdings" w:hAnsi="Wingdings" w:cs="Wingdings"/>
    </w:rPr>
  </w:style>
  <w:style w:type="character" w:customStyle="1" w:styleId="WW8Num13z0">
    <w:name w:val="WW8Num13z0"/>
    <w:rsid w:val="002749B7"/>
    <w:rPr>
      <w:rFonts w:ascii="Symbol" w:hAnsi="Symbol" w:cs="Symbol"/>
    </w:rPr>
  </w:style>
  <w:style w:type="character" w:customStyle="1" w:styleId="WW8Num13z1">
    <w:name w:val="WW8Num13z1"/>
    <w:rsid w:val="002749B7"/>
    <w:rPr>
      <w:rFonts w:ascii="Courier New" w:hAnsi="Courier New" w:cs="Courier New"/>
    </w:rPr>
  </w:style>
  <w:style w:type="character" w:customStyle="1" w:styleId="WW8Num13z2">
    <w:name w:val="WW8Num13z2"/>
    <w:rsid w:val="002749B7"/>
    <w:rPr>
      <w:rFonts w:ascii="Wingdings" w:hAnsi="Wingdings" w:cs="Wingdings"/>
    </w:rPr>
  </w:style>
  <w:style w:type="character" w:customStyle="1" w:styleId="DefaultParagraphFont1">
    <w:name w:val="Default Paragraph Font1"/>
    <w:rsid w:val="002749B7"/>
  </w:style>
  <w:style w:type="character" w:customStyle="1" w:styleId="BodyTextChar">
    <w:name w:val="Body Text Char"/>
    <w:rsid w:val="002749B7"/>
    <w:rPr>
      <w:rFonts w:ascii="Arial" w:eastAsia="Times New Roman" w:hAnsi="Arial" w:cs="Arial"/>
      <w:lang w:val="en-GB"/>
    </w:rPr>
  </w:style>
  <w:style w:type="character" w:styleId="Hyperlinkki">
    <w:name w:val="Hyperlink"/>
    <w:uiPriority w:val="99"/>
    <w:rsid w:val="002749B7"/>
    <w:rPr>
      <w:color w:val="0000FF"/>
      <w:u w:val="single"/>
    </w:rPr>
  </w:style>
  <w:style w:type="character" w:customStyle="1" w:styleId="BalloonTextChar">
    <w:name w:val="Balloon Text Char"/>
    <w:rsid w:val="002749B7"/>
    <w:rPr>
      <w:rFonts w:ascii="Tahoma" w:eastAsia="Times New Roman" w:hAnsi="Tahoma" w:cs="Tahoma"/>
      <w:sz w:val="16"/>
      <w:szCs w:val="16"/>
      <w:lang w:val="en-GB"/>
    </w:rPr>
  </w:style>
  <w:style w:type="character" w:customStyle="1" w:styleId="CommentReference1">
    <w:name w:val="Comment Reference1"/>
    <w:rsid w:val="002749B7"/>
    <w:rPr>
      <w:sz w:val="16"/>
      <w:szCs w:val="16"/>
    </w:rPr>
  </w:style>
  <w:style w:type="character" w:customStyle="1" w:styleId="CommentTextChar">
    <w:name w:val="Comment Text Char"/>
    <w:uiPriority w:val="99"/>
    <w:rsid w:val="002749B7"/>
    <w:rPr>
      <w:rFonts w:ascii="Arial" w:eastAsia="Times New Roman" w:hAnsi="Arial" w:cs="Arial"/>
      <w:sz w:val="20"/>
      <w:szCs w:val="20"/>
      <w:lang w:val="en-GB"/>
    </w:rPr>
  </w:style>
  <w:style w:type="character" w:customStyle="1" w:styleId="CommentSubjectChar">
    <w:name w:val="Comment Subject Char"/>
    <w:rsid w:val="002749B7"/>
    <w:rPr>
      <w:rFonts w:ascii="Arial" w:eastAsia="Times New Roman" w:hAnsi="Arial" w:cs="Arial"/>
      <w:b/>
      <w:bCs/>
      <w:sz w:val="20"/>
      <w:szCs w:val="20"/>
      <w:lang w:val="en-GB"/>
    </w:rPr>
  </w:style>
  <w:style w:type="character" w:customStyle="1" w:styleId="DefaultChar">
    <w:name w:val="Default Char"/>
    <w:rsid w:val="002749B7"/>
    <w:rPr>
      <w:rFonts w:ascii="Arial" w:eastAsia="Times New Roman" w:hAnsi="Arial" w:cs="Arial"/>
      <w:color w:val="000000"/>
      <w:sz w:val="24"/>
      <w:szCs w:val="24"/>
      <w:lang w:val="en-GB"/>
    </w:rPr>
  </w:style>
  <w:style w:type="character" w:customStyle="1" w:styleId="TitleChar">
    <w:name w:val="Title Char"/>
    <w:rsid w:val="002749B7"/>
    <w:rPr>
      <w:rFonts w:ascii="Cambria" w:hAnsi="Cambria" w:cs="font517"/>
      <w:color w:val="17365D"/>
      <w:spacing w:val="5"/>
      <w:kern w:val="1"/>
      <w:sz w:val="52"/>
      <w:szCs w:val="52"/>
      <w:lang w:val="en-GB"/>
    </w:rPr>
  </w:style>
  <w:style w:type="character" w:customStyle="1" w:styleId="ANNEXChar">
    <w:name w:val="ANNEX Char"/>
    <w:rsid w:val="00ED04F8"/>
    <w:rPr>
      <w:rFonts w:ascii="Arial" w:eastAsia="Times New Roman" w:hAnsi="Arial" w:cs="Arial"/>
      <w:b/>
      <w:color w:val="365F91"/>
      <w:kern w:val="1"/>
      <w:sz w:val="28"/>
      <w:szCs w:val="32"/>
      <w:lang w:val="en-US"/>
    </w:rPr>
  </w:style>
  <w:style w:type="character" w:customStyle="1" w:styleId="HeaderChar">
    <w:name w:val="Header Char"/>
    <w:rsid w:val="002749B7"/>
    <w:rPr>
      <w:rFonts w:ascii="Arial" w:eastAsia="Times New Roman" w:hAnsi="Arial" w:cs="Arial"/>
      <w:lang w:val="en-GB"/>
    </w:rPr>
  </w:style>
  <w:style w:type="character" w:customStyle="1" w:styleId="FooterChar">
    <w:name w:val="Footer Char"/>
    <w:rsid w:val="002749B7"/>
    <w:rPr>
      <w:rFonts w:ascii="Arial" w:eastAsia="Times New Roman" w:hAnsi="Arial" w:cs="Arial"/>
      <w:lang w:val="en-GB"/>
    </w:rPr>
  </w:style>
  <w:style w:type="character" w:customStyle="1" w:styleId="ListLabel1">
    <w:name w:val="ListLabel 1"/>
    <w:rsid w:val="002749B7"/>
    <w:rPr>
      <w:sz w:val="20"/>
    </w:rPr>
  </w:style>
  <w:style w:type="character" w:customStyle="1" w:styleId="ListLabel2">
    <w:name w:val="ListLabel 2"/>
    <w:rsid w:val="002749B7"/>
    <w:rPr>
      <w:b/>
      <w:bCs/>
      <w:i w:val="0"/>
      <w:iCs w:val="0"/>
      <w:caps/>
      <w:sz w:val="24"/>
      <w:szCs w:val="24"/>
    </w:rPr>
  </w:style>
  <w:style w:type="character" w:customStyle="1" w:styleId="ListLabel3">
    <w:name w:val="ListLabel 3"/>
    <w:rsid w:val="002749B7"/>
    <w:rPr>
      <w:rFonts w:eastAsia="Times New Roman" w:cs="Arial"/>
    </w:rPr>
  </w:style>
  <w:style w:type="character" w:customStyle="1" w:styleId="ListLabel4">
    <w:name w:val="ListLabel 4"/>
    <w:rsid w:val="002749B7"/>
    <w:rPr>
      <w:rFonts w:cs="Courier New"/>
    </w:rPr>
  </w:style>
  <w:style w:type="character" w:customStyle="1" w:styleId="ListLabel5">
    <w:name w:val="ListLabel 5"/>
    <w:rsid w:val="002749B7"/>
    <w:rPr>
      <w:b w:val="0"/>
      <w:bCs w:val="0"/>
      <w:i w:val="0"/>
      <w:caps w:val="0"/>
      <w:smallCaps w:val="0"/>
      <w:strike w:val="0"/>
      <w:dstrike w:val="0"/>
      <w:vanish w:val="0"/>
      <w:color w:val="000000"/>
      <w:spacing w:val="0"/>
      <w:kern w:val="1"/>
      <w:position w:val="0"/>
      <w:sz w:val="22"/>
      <w:u w:val="none"/>
      <w:vertAlign w:val="baseline"/>
      <w:em w:val="none"/>
    </w:rPr>
  </w:style>
  <w:style w:type="character" w:customStyle="1" w:styleId="ListLabel6">
    <w:name w:val="ListLabel 6"/>
    <w:rsid w:val="002749B7"/>
    <w:rPr>
      <w:b/>
      <w:bCs w:val="0"/>
      <w:i w:val="0"/>
      <w:caps w:val="0"/>
      <w:smallCaps w:val="0"/>
      <w:strike w:val="0"/>
      <w:dstrike w:val="0"/>
      <w:vanish w:val="0"/>
      <w:color w:val="000000"/>
      <w:spacing w:val="0"/>
      <w:kern w:val="1"/>
      <w:position w:val="0"/>
      <w:sz w:val="22"/>
      <w:u w:val="none"/>
      <w:vertAlign w:val="baseline"/>
      <w:em w:val="none"/>
    </w:rPr>
  </w:style>
  <w:style w:type="character" w:customStyle="1" w:styleId="ListLabel7">
    <w:name w:val="ListLabel 7"/>
    <w:rsid w:val="002749B7"/>
    <w:rPr>
      <w:b/>
      <w:bCs w:val="0"/>
      <w:i w:val="0"/>
      <w:caps w:val="0"/>
      <w:smallCaps w:val="0"/>
      <w:strike w:val="0"/>
      <w:dstrike w:val="0"/>
      <w:vanish w:val="0"/>
      <w:color w:val="000000"/>
      <w:spacing w:val="0"/>
      <w:kern w:val="1"/>
      <w:position w:val="0"/>
      <w:sz w:val="24"/>
      <w:u w:val="none"/>
      <w:vertAlign w:val="baseline"/>
      <w:em w:val="none"/>
    </w:rPr>
  </w:style>
  <w:style w:type="character" w:customStyle="1" w:styleId="IndexLink">
    <w:name w:val="Index Link"/>
    <w:rsid w:val="002749B7"/>
  </w:style>
  <w:style w:type="character" w:customStyle="1" w:styleId="FootnoteReference1">
    <w:name w:val="Footnote Reference1"/>
    <w:rsid w:val="002749B7"/>
    <w:rPr>
      <w:vertAlign w:val="superscript"/>
    </w:rPr>
  </w:style>
  <w:style w:type="character" w:customStyle="1" w:styleId="FootnoteCharacters">
    <w:name w:val="Footnote Characters"/>
    <w:rsid w:val="002749B7"/>
  </w:style>
  <w:style w:type="character" w:styleId="Alaviitteenviite">
    <w:name w:val="footnote reference"/>
    <w:rsid w:val="002749B7"/>
    <w:rPr>
      <w:vertAlign w:val="superscript"/>
    </w:rPr>
  </w:style>
  <w:style w:type="character" w:customStyle="1" w:styleId="EndnoteCharacters">
    <w:name w:val="Endnote Characters"/>
    <w:rsid w:val="002749B7"/>
    <w:rPr>
      <w:vertAlign w:val="superscript"/>
    </w:rPr>
  </w:style>
  <w:style w:type="character" w:customStyle="1" w:styleId="WW-EndnoteCharacters">
    <w:name w:val="WW-Endnote Characters"/>
    <w:rsid w:val="002749B7"/>
  </w:style>
  <w:style w:type="character" w:styleId="Loppuviitteenviite">
    <w:name w:val="endnote reference"/>
    <w:rsid w:val="002749B7"/>
    <w:rPr>
      <w:vertAlign w:val="superscript"/>
    </w:rPr>
  </w:style>
  <w:style w:type="paragraph" w:customStyle="1" w:styleId="Heading">
    <w:name w:val="Heading"/>
    <w:basedOn w:val="Normaali"/>
    <w:next w:val="Leipteksti"/>
    <w:rsid w:val="002749B7"/>
    <w:pPr>
      <w:keepNext/>
      <w:suppressAutoHyphens/>
      <w:spacing w:before="240" w:after="120" w:line="100" w:lineRule="atLeast"/>
      <w:jc w:val="left"/>
    </w:pPr>
    <w:rPr>
      <w:rFonts w:eastAsia="Microsoft YaHei" w:cs="Arial"/>
      <w:color w:val="000000"/>
      <w:sz w:val="28"/>
      <w:szCs w:val="28"/>
      <w:lang w:val="en-GB" w:eastAsia="ar-SA"/>
    </w:rPr>
  </w:style>
  <w:style w:type="paragraph" w:styleId="Leipteksti">
    <w:name w:val="Body Text"/>
    <w:basedOn w:val="Normaali"/>
    <w:link w:val="LeiptekstiChar"/>
    <w:rsid w:val="002749B7"/>
    <w:pPr>
      <w:suppressAutoHyphens/>
      <w:spacing w:before="120" w:after="120" w:line="100" w:lineRule="atLeast"/>
    </w:pPr>
    <w:rPr>
      <w:rFonts w:eastAsia="Times New Roman" w:cs="Arial"/>
      <w:color w:val="000000"/>
      <w:szCs w:val="24"/>
      <w:lang w:val="en-GB" w:eastAsia="ar-SA"/>
    </w:rPr>
  </w:style>
  <w:style w:type="character" w:customStyle="1" w:styleId="LeiptekstiChar">
    <w:name w:val="Leipäteksti Char"/>
    <w:basedOn w:val="Kappaleenoletusfontti"/>
    <w:link w:val="Leipteksti"/>
    <w:rsid w:val="002749B7"/>
    <w:rPr>
      <w:rFonts w:ascii="Arial" w:eastAsia="Times New Roman" w:hAnsi="Arial" w:cs="Arial"/>
      <w:color w:val="000000"/>
      <w:szCs w:val="24"/>
      <w:lang w:val="en-GB" w:eastAsia="ar-SA"/>
    </w:rPr>
  </w:style>
  <w:style w:type="paragraph" w:styleId="Luettelo">
    <w:name w:val="List"/>
    <w:basedOn w:val="Leipteksti"/>
    <w:rsid w:val="002749B7"/>
  </w:style>
  <w:style w:type="paragraph" w:styleId="Kuvaotsikko">
    <w:name w:val="caption"/>
    <w:basedOn w:val="Normaali"/>
    <w:uiPriority w:val="35"/>
    <w:qFormat/>
    <w:rsid w:val="00B515D4"/>
    <w:pPr>
      <w:suppressLineNumbers/>
      <w:suppressAutoHyphens/>
      <w:spacing w:before="120" w:after="120" w:line="100" w:lineRule="atLeast"/>
      <w:jc w:val="left"/>
    </w:pPr>
    <w:rPr>
      <w:rFonts w:eastAsia="Times New Roman" w:cs="Arial"/>
      <w:b/>
      <w:iCs/>
      <w:color w:val="000000"/>
      <w:szCs w:val="24"/>
      <w:lang w:val="en-GB" w:eastAsia="ar-SA"/>
    </w:rPr>
  </w:style>
  <w:style w:type="paragraph" w:customStyle="1" w:styleId="Index">
    <w:name w:val="Index"/>
    <w:basedOn w:val="Normaali"/>
    <w:rsid w:val="002749B7"/>
    <w:pPr>
      <w:suppressLineNumbers/>
      <w:suppressAutoHyphens/>
      <w:spacing w:before="120" w:after="120" w:line="100" w:lineRule="atLeast"/>
      <w:jc w:val="left"/>
    </w:pPr>
    <w:rPr>
      <w:rFonts w:eastAsia="Times New Roman" w:cs="Arial"/>
      <w:color w:val="000000"/>
      <w:szCs w:val="24"/>
      <w:lang w:val="en-GB" w:eastAsia="ar-SA"/>
    </w:rPr>
  </w:style>
  <w:style w:type="paragraph" w:customStyle="1" w:styleId="AnnexHeading1">
    <w:name w:val="Annex Heading 1"/>
    <w:basedOn w:val="Normaali"/>
    <w:rsid w:val="00ED04F8"/>
    <w:pPr>
      <w:suppressAutoHyphens/>
      <w:spacing w:before="240" w:after="240" w:line="100" w:lineRule="atLeast"/>
      <w:jc w:val="left"/>
    </w:pPr>
    <w:rPr>
      <w:rFonts w:eastAsia="Times New Roman" w:cs="Arial"/>
      <w:b/>
      <w:caps/>
      <w:color w:val="000000"/>
      <w:szCs w:val="24"/>
      <w:lang w:val="en-GB" w:eastAsia="ar-SA"/>
    </w:rPr>
  </w:style>
  <w:style w:type="paragraph" w:customStyle="1" w:styleId="AnnexHeading2">
    <w:name w:val="Annex Heading 2"/>
    <w:basedOn w:val="Normaali"/>
    <w:rsid w:val="00ED04F8"/>
    <w:pPr>
      <w:numPr>
        <w:numId w:val="4"/>
      </w:numPr>
      <w:suppressAutoHyphens/>
      <w:spacing w:before="120" w:after="120" w:line="100" w:lineRule="atLeast"/>
      <w:jc w:val="left"/>
    </w:pPr>
    <w:rPr>
      <w:rFonts w:eastAsia="Times New Roman" w:cs="Arial"/>
      <w:b/>
      <w:color w:val="000000"/>
      <w:szCs w:val="24"/>
      <w:lang w:val="en-GB" w:eastAsia="ar-SA"/>
    </w:rPr>
  </w:style>
  <w:style w:type="paragraph" w:customStyle="1" w:styleId="AnnexHeading3">
    <w:name w:val="Annex Heading 3"/>
    <w:basedOn w:val="Normaali"/>
    <w:rsid w:val="00ED04F8"/>
    <w:pPr>
      <w:suppressAutoHyphens/>
      <w:spacing w:before="120" w:after="120" w:line="100" w:lineRule="atLeast"/>
      <w:jc w:val="left"/>
    </w:pPr>
    <w:rPr>
      <w:rFonts w:eastAsia="Times New Roman" w:cs="Arial"/>
      <w:color w:val="000000"/>
      <w:szCs w:val="24"/>
      <w:lang w:val="en-GB" w:eastAsia="ar-SA"/>
    </w:rPr>
  </w:style>
  <w:style w:type="paragraph" w:customStyle="1" w:styleId="AnnexHeading4">
    <w:name w:val="Annex Heading 4"/>
    <w:basedOn w:val="Normaali"/>
    <w:rsid w:val="00ED04F8"/>
    <w:pPr>
      <w:suppressAutoHyphens/>
      <w:spacing w:before="120" w:after="120" w:line="100" w:lineRule="atLeast"/>
      <w:jc w:val="left"/>
    </w:pPr>
    <w:rPr>
      <w:rFonts w:eastAsia="Times New Roman" w:cs="Arial"/>
      <w:color w:val="000000"/>
      <w:szCs w:val="24"/>
      <w:lang w:val="en-GB" w:eastAsia="ar-SA"/>
    </w:rPr>
  </w:style>
  <w:style w:type="paragraph" w:customStyle="1" w:styleId="Tekstopmerking1">
    <w:name w:val="Tekst opmerking1"/>
    <w:basedOn w:val="Normaali"/>
    <w:rsid w:val="002749B7"/>
    <w:pPr>
      <w:suppressAutoHyphens/>
      <w:spacing w:before="120" w:after="120" w:line="100" w:lineRule="atLeast"/>
      <w:jc w:val="left"/>
    </w:pPr>
    <w:rPr>
      <w:rFonts w:eastAsia="Times New Roman" w:cs="Times New Roman"/>
      <w:color w:val="000000"/>
      <w:szCs w:val="24"/>
      <w:lang w:val="en-GB" w:eastAsia="ar-SA"/>
    </w:rPr>
  </w:style>
  <w:style w:type="paragraph" w:customStyle="1" w:styleId="Normaalweb1">
    <w:name w:val="Normaal (web)1"/>
    <w:basedOn w:val="Normaali"/>
    <w:rsid w:val="002749B7"/>
    <w:pPr>
      <w:suppressAutoHyphens/>
      <w:spacing w:before="120" w:after="120" w:line="100" w:lineRule="atLeast"/>
      <w:jc w:val="left"/>
    </w:pPr>
    <w:rPr>
      <w:rFonts w:eastAsia="Times New Roman" w:cs="Times New Roman"/>
      <w:color w:val="000000"/>
      <w:szCs w:val="24"/>
      <w:lang w:eastAsia="ar-SA"/>
    </w:rPr>
  </w:style>
  <w:style w:type="paragraph" w:customStyle="1" w:styleId="Tabletext">
    <w:name w:val="Table text"/>
    <w:rsid w:val="002749B7"/>
    <w:pPr>
      <w:suppressAutoHyphens/>
      <w:spacing w:before="0" w:after="0" w:line="100" w:lineRule="atLeast"/>
      <w:jc w:val="left"/>
    </w:pPr>
    <w:rPr>
      <w:rFonts w:ascii="Helvetica" w:eastAsia="Arial" w:hAnsi="Helvetica" w:cs="Times New Roman"/>
      <w:sz w:val="16"/>
      <w:szCs w:val="16"/>
      <w:lang w:val="en-GB" w:eastAsia="ar-SA"/>
    </w:rPr>
  </w:style>
  <w:style w:type="paragraph" w:styleId="Luettelokappale">
    <w:name w:val="List Paragraph"/>
    <w:basedOn w:val="Normaali"/>
    <w:qFormat/>
    <w:rsid w:val="002749B7"/>
    <w:pPr>
      <w:suppressAutoHyphens/>
      <w:spacing w:before="120" w:after="120" w:line="100" w:lineRule="atLeast"/>
      <w:ind w:left="720"/>
      <w:jc w:val="left"/>
    </w:pPr>
    <w:rPr>
      <w:rFonts w:eastAsia="Times New Roman" w:cs="Arial"/>
      <w:color w:val="000000"/>
      <w:szCs w:val="24"/>
      <w:lang w:val="en-GB" w:eastAsia="ar-SA"/>
    </w:rPr>
  </w:style>
  <w:style w:type="paragraph" w:styleId="Seliteteksti">
    <w:name w:val="Balloon Text"/>
    <w:basedOn w:val="Normaali"/>
    <w:link w:val="SelitetekstiChar"/>
    <w:rsid w:val="002749B7"/>
    <w:pPr>
      <w:suppressAutoHyphens/>
      <w:spacing w:before="120" w:after="120" w:line="100" w:lineRule="atLeast"/>
      <w:jc w:val="left"/>
    </w:pPr>
    <w:rPr>
      <w:rFonts w:ascii="Tahoma" w:eastAsia="Times New Roman" w:hAnsi="Tahoma" w:cs="Tahoma"/>
      <w:color w:val="000000"/>
      <w:sz w:val="16"/>
      <w:szCs w:val="16"/>
      <w:lang w:val="en-GB" w:eastAsia="ar-SA"/>
    </w:rPr>
  </w:style>
  <w:style w:type="character" w:customStyle="1" w:styleId="SelitetekstiChar">
    <w:name w:val="Seliteteksti Char"/>
    <w:basedOn w:val="Kappaleenoletusfontti"/>
    <w:link w:val="Seliteteksti"/>
    <w:rsid w:val="002749B7"/>
    <w:rPr>
      <w:rFonts w:ascii="Tahoma" w:eastAsia="Times New Roman" w:hAnsi="Tahoma" w:cs="Tahoma"/>
      <w:color w:val="000000"/>
      <w:sz w:val="16"/>
      <w:szCs w:val="16"/>
      <w:lang w:val="en-GB" w:eastAsia="ar-SA"/>
    </w:rPr>
  </w:style>
  <w:style w:type="paragraph" w:customStyle="1" w:styleId="CommentText1">
    <w:name w:val="Comment Text1"/>
    <w:basedOn w:val="Normaali"/>
    <w:rsid w:val="002749B7"/>
    <w:pPr>
      <w:suppressAutoHyphens/>
      <w:spacing w:before="120" w:after="120" w:line="100" w:lineRule="atLeast"/>
      <w:jc w:val="left"/>
    </w:pPr>
    <w:rPr>
      <w:rFonts w:eastAsia="Times New Roman" w:cs="Arial"/>
      <w:color w:val="000000"/>
      <w:sz w:val="20"/>
      <w:szCs w:val="20"/>
      <w:lang w:val="en-GB" w:eastAsia="ar-SA"/>
    </w:rPr>
  </w:style>
  <w:style w:type="paragraph" w:customStyle="1" w:styleId="CommentSubject1">
    <w:name w:val="Comment Subject1"/>
    <w:basedOn w:val="CommentText1"/>
    <w:rsid w:val="002749B7"/>
    <w:rPr>
      <w:b/>
      <w:bCs/>
    </w:rPr>
  </w:style>
  <w:style w:type="paragraph" w:customStyle="1" w:styleId="ParagraphText">
    <w:name w:val="Paragraph Text"/>
    <w:basedOn w:val="Normaali"/>
    <w:rsid w:val="002749B7"/>
    <w:pPr>
      <w:suppressAutoHyphens/>
      <w:spacing w:before="120" w:after="62" w:line="100" w:lineRule="atLeast"/>
      <w:jc w:val="left"/>
    </w:pPr>
    <w:rPr>
      <w:rFonts w:eastAsia="MS Mincho" w:cs="Times New Roman"/>
      <w:color w:val="000000"/>
      <w:sz w:val="20"/>
      <w:szCs w:val="16"/>
      <w:lang w:val="en-GB" w:eastAsia="ar-SA"/>
    </w:rPr>
  </w:style>
  <w:style w:type="paragraph" w:styleId="Otsikko">
    <w:name w:val="Title"/>
    <w:basedOn w:val="Normaali"/>
    <w:next w:val="Alaotsikko"/>
    <w:link w:val="OtsikkoChar"/>
    <w:qFormat/>
    <w:rsid w:val="002749B7"/>
    <w:pPr>
      <w:pBdr>
        <w:bottom w:val="single" w:sz="8" w:space="4" w:color="808080"/>
      </w:pBdr>
      <w:suppressAutoHyphens/>
      <w:spacing w:before="120" w:after="300" w:line="100" w:lineRule="atLeast"/>
      <w:jc w:val="left"/>
    </w:pPr>
    <w:rPr>
      <w:rFonts w:ascii="Cambria" w:eastAsia="Times New Roman" w:hAnsi="Cambria" w:cs="font517"/>
      <w:b/>
      <w:bCs/>
      <w:color w:val="17365D"/>
      <w:spacing w:val="5"/>
      <w:kern w:val="1"/>
      <w:sz w:val="52"/>
      <w:szCs w:val="52"/>
      <w:lang w:val="en-GB" w:eastAsia="ar-SA"/>
    </w:rPr>
  </w:style>
  <w:style w:type="character" w:customStyle="1" w:styleId="OtsikkoChar">
    <w:name w:val="Otsikko Char"/>
    <w:basedOn w:val="Kappaleenoletusfontti"/>
    <w:link w:val="Otsikko"/>
    <w:rsid w:val="002749B7"/>
    <w:rPr>
      <w:rFonts w:ascii="Cambria" w:eastAsia="Times New Roman" w:hAnsi="Cambria" w:cs="font517"/>
      <w:b/>
      <w:bCs/>
      <w:color w:val="17365D"/>
      <w:spacing w:val="5"/>
      <w:kern w:val="1"/>
      <w:sz w:val="52"/>
      <w:szCs w:val="52"/>
      <w:lang w:val="en-GB" w:eastAsia="ar-SA"/>
    </w:rPr>
  </w:style>
  <w:style w:type="paragraph" w:styleId="Alaotsikko">
    <w:name w:val="Subtitle"/>
    <w:basedOn w:val="Heading"/>
    <w:next w:val="Leipteksti"/>
    <w:link w:val="AlaotsikkoChar"/>
    <w:qFormat/>
    <w:rsid w:val="002749B7"/>
    <w:pPr>
      <w:jc w:val="center"/>
    </w:pPr>
    <w:rPr>
      <w:i/>
      <w:iCs/>
    </w:rPr>
  </w:style>
  <w:style w:type="character" w:customStyle="1" w:styleId="AlaotsikkoChar">
    <w:name w:val="Alaotsikko Char"/>
    <w:basedOn w:val="Kappaleenoletusfontti"/>
    <w:link w:val="Alaotsikko"/>
    <w:rsid w:val="002749B7"/>
    <w:rPr>
      <w:rFonts w:ascii="Arial" w:eastAsia="Microsoft YaHei" w:hAnsi="Arial" w:cs="Arial"/>
      <w:i/>
      <w:iCs/>
      <w:color w:val="000000"/>
      <w:sz w:val="28"/>
      <w:szCs w:val="28"/>
      <w:lang w:val="en-GB" w:eastAsia="ar-SA"/>
    </w:rPr>
  </w:style>
  <w:style w:type="paragraph" w:customStyle="1" w:styleId="ANNEX">
    <w:name w:val="ANNEX"/>
    <w:basedOn w:val="Otsikko1"/>
    <w:rsid w:val="009D2565"/>
    <w:pPr>
      <w:keepLines w:val="0"/>
      <w:pageBreakBefore/>
      <w:numPr>
        <w:numId w:val="5"/>
      </w:numPr>
      <w:tabs>
        <w:tab w:val="num" w:pos="360"/>
      </w:tabs>
      <w:spacing w:after="120" w:line="100" w:lineRule="atLeast"/>
      <w:ind w:left="432" w:hanging="432"/>
    </w:pPr>
    <w:rPr>
      <w:rFonts w:cs="Arial"/>
      <w:color w:val="auto"/>
      <w:kern w:val="1"/>
      <w:sz w:val="28"/>
    </w:rPr>
  </w:style>
  <w:style w:type="paragraph" w:customStyle="1" w:styleId="Caption1">
    <w:name w:val="Caption1"/>
    <w:basedOn w:val="Normaali"/>
    <w:rsid w:val="002749B7"/>
    <w:pPr>
      <w:suppressAutoHyphens/>
      <w:spacing w:before="120" w:after="200" w:line="100" w:lineRule="atLeast"/>
      <w:jc w:val="left"/>
    </w:pPr>
    <w:rPr>
      <w:rFonts w:eastAsia="Times New Roman" w:cs="Arial"/>
      <w:b/>
      <w:bCs/>
      <w:color w:val="4F81BD"/>
      <w:sz w:val="18"/>
      <w:szCs w:val="18"/>
      <w:lang w:val="en-GB" w:eastAsia="ar-SA"/>
    </w:rPr>
  </w:style>
  <w:style w:type="paragraph" w:styleId="Yltunniste">
    <w:name w:val="header"/>
    <w:basedOn w:val="Normaali"/>
    <w:link w:val="YltunnisteChar"/>
    <w:rsid w:val="002749B7"/>
    <w:pPr>
      <w:suppressLineNumbers/>
      <w:tabs>
        <w:tab w:val="center" w:pos="4680"/>
        <w:tab w:val="right" w:pos="9360"/>
      </w:tabs>
      <w:suppressAutoHyphens/>
      <w:spacing w:before="120" w:after="120" w:line="100" w:lineRule="atLeast"/>
      <w:jc w:val="left"/>
    </w:pPr>
    <w:rPr>
      <w:rFonts w:eastAsia="Times New Roman" w:cs="Arial"/>
      <w:color w:val="000000"/>
      <w:szCs w:val="24"/>
      <w:lang w:val="en-GB" w:eastAsia="ar-SA"/>
    </w:rPr>
  </w:style>
  <w:style w:type="character" w:customStyle="1" w:styleId="YltunnisteChar">
    <w:name w:val="Ylätunniste Char"/>
    <w:basedOn w:val="Kappaleenoletusfontti"/>
    <w:link w:val="Yltunniste"/>
    <w:rsid w:val="002749B7"/>
    <w:rPr>
      <w:rFonts w:ascii="Arial" w:eastAsia="Times New Roman" w:hAnsi="Arial" w:cs="Arial"/>
      <w:color w:val="000000"/>
      <w:szCs w:val="24"/>
      <w:lang w:val="en-GB" w:eastAsia="ar-SA"/>
    </w:rPr>
  </w:style>
  <w:style w:type="paragraph" w:styleId="Alatunniste">
    <w:name w:val="footer"/>
    <w:basedOn w:val="Normaali"/>
    <w:link w:val="AlatunnisteChar"/>
    <w:rsid w:val="002749B7"/>
    <w:pPr>
      <w:suppressLineNumbers/>
      <w:tabs>
        <w:tab w:val="center" w:pos="4680"/>
        <w:tab w:val="right" w:pos="9360"/>
      </w:tabs>
      <w:suppressAutoHyphens/>
      <w:spacing w:before="120" w:after="120" w:line="100" w:lineRule="atLeast"/>
      <w:jc w:val="left"/>
    </w:pPr>
    <w:rPr>
      <w:rFonts w:eastAsia="Times New Roman" w:cs="Arial"/>
      <w:color w:val="000000"/>
      <w:szCs w:val="24"/>
      <w:lang w:val="en-GB" w:eastAsia="ar-SA"/>
    </w:rPr>
  </w:style>
  <w:style w:type="character" w:customStyle="1" w:styleId="AlatunnisteChar">
    <w:name w:val="Alatunniste Char"/>
    <w:basedOn w:val="Kappaleenoletusfontti"/>
    <w:link w:val="Alatunniste"/>
    <w:rsid w:val="002749B7"/>
    <w:rPr>
      <w:rFonts w:ascii="Arial" w:eastAsia="Times New Roman" w:hAnsi="Arial" w:cs="Arial"/>
      <w:color w:val="000000"/>
      <w:szCs w:val="24"/>
      <w:lang w:val="en-GB" w:eastAsia="ar-SA"/>
    </w:rPr>
  </w:style>
  <w:style w:type="paragraph" w:styleId="Muutos">
    <w:name w:val="Revision"/>
    <w:rsid w:val="002749B7"/>
    <w:pPr>
      <w:suppressAutoHyphens/>
      <w:spacing w:before="0" w:after="0" w:line="100" w:lineRule="atLeast"/>
      <w:jc w:val="left"/>
    </w:pPr>
    <w:rPr>
      <w:rFonts w:ascii="Arial" w:eastAsia="Times New Roman" w:hAnsi="Arial" w:cs="Arial"/>
      <w:lang w:val="en-GB" w:eastAsia="ar-SA"/>
    </w:rPr>
  </w:style>
  <w:style w:type="paragraph" w:customStyle="1" w:styleId="ContentsHeading">
    <w:name w:val="Contents Heading"/>
    <w:basedOn w:val="Otsikko1"/>
    <w:rsid w:val="002749B7"/>
    <w:pPr>
      <w:numPr>
        <w:numId w:val="0"/>
      </w:numPr>
      <w:suppressLineNumbers/>
      <w:spacing w:before="480" w:after="0" w:line="276" w:lineRule="auto"/>
    </w:pPr>
    <w:rPr>
      <w:rFonts w:ascii="Cambria" w:hAnsi="Cambria" w:cs="Cambria"/>
      <w:bCs/>
      <w:color w:val="365F91"/>
      <w:sz w:val="28"/>
      <w:szCs w:val="28"/>
    </w:rPr>
  </w:style>
  <w:style w:type="paragraph" w:styleId="Sisluet1">
    <w:name w:val="toc 1"/>
    <w:basedOn w:val="Normaali"/>
    <w:uiPriority w:val="39"/>
    <w:rsid w:val="002749B7"/>
    <w:pPr>
      <w:suppressAutoHyphens/>
      <w:spacing w:before="120" w:after="120" w:line="100" w:lineRule="atLeast"/>
      <w:jc w:val="left"/>
    </w:pPr>
    <w:rPr>
      <w:rFonts w:ascii="Calibri" w:eastAsia="Times New Roman" w:hAnsi="Calibri" w:cs="Arial"/>
      <w:b/>
      <w:bCs/>
      <w:caps/>
      <w:color w:val="000000"/>
      <w:sz w:val="20"/>
      <w:szCs w:val="20"/>
      <w:lang w:val="en-GB" w:eastAsia="ar-SA"/>
    </w:rPr>
  </w:style>
  <w:style w:type="paragraph" w:styleId="Sisluet2">
    <w:name w:val="toc 2"/>
    <w:basedOn w:val="Normaali"/>
    <w:uiPriority w:val="39"/>
    <w:rsid w:val="002749B7"/>
    <w:pPr>
      <w:suppressAutoHyphens/>
      <w:spacing w:before="0" w:after="0" w:line="100" w:lineRule="atLeast"/>
      <w:ind w:left="220"/>
      <w:jc w:val="left"/>
    </w:pPr>
    <w:rPr>
      <w:rFonts w:ascii="Calibri" w:eastAsia="Times New Roman" w:hAnsi="Calibri" w:cs="Arial"/>
      <w:smallCaps/>
      <w:color w:val="000000"/>
      <w:sz w:val="20"/>
      <w:szCs w:val="20"/>
      <w:lang w:val="en-GB" w:eastAsia="ar-SA"/>
    </w:rPr>
  </w:style>
  <w:style w:type="paragraph" w:styleId="Sisluet3">
    <w:name w:val="toc 3"/>
    <w:basedOn w:val="Normaali"/>
    <w:uiPriority w:val="39"/>
    <w:rsid w:val="002749B7"/>
    <w:pPr>
      <w:suppressAutoHyphens/>
      <w:spacing w:before="0" w:after="0" w:line="100" w:lineRule="atLeast"/>
      <w:ind w:left="440"/>
      <w:jc w:val="left"/>
    </w:pPr>
    <w:rPr>
      <w:rFonts w:ascii="Calibri" w:eastAsia="Times New Roman" w:hAnsi="Calibri" w:cs="Arial"/>
      <w:i/>
      <w:iCs/>
      <w:color w:val="000000"/>
      <w:sz w:val="20"/>
      <w:szCs w:val="20"/>
      <w:lang w:val="en-GB" w:eastAsia="ar-SA"/>
    </w:rPr>
  </w:style>
  <w:style w:type="paragraph" w:customStyle="1" w:styleId="TableContents">
    <w:name w:val="Table Contents"/>
    <w:basedOn w:val="Normaali"/>
    <w:rsid w:val="002749B7"/>
    <w:pPr>
      <w:suppressLineNumbers/>
      <w:suppressAutoHyphens/>
      <w:spacing w:before="120" w:after="120" w:line="100" w:lineRule="atLeast"/>
      <w:jc w:val="left"/>
    </w:pPr>
    <w:rPr>
      <w:rFonts w:eastAsia="Times New Roman" w:cs="Arial"/>
      <w:color w:val="000000"/>
      <w:szCs w:val="24"/>
      <w:lang w:val="en-GB" w:eastAsia="ar-SA"/>
    </w:rPr>
  </w:style>
  <w:style w:type="paragraph" w:customStyle="1" w:styleId="TableHeading">
    <w:name w:val="Table Heading"/>
    <w:basedOn w:val="TableContents"/>
    <w:rsid w:val="002749B7"/>
    <w:pPr>
      <w:jc w:val="center"/>
    </w:pPr>
    <w:rPr>
      <w:b/>
      <w:bCs/>
    </w:rPr>
  </w:style>
  <w:style w:type="paragraph" w:styleId="Sisluet4">
    <w:name w:val="toc 4"/>
    <w:basedOn w:val="Index"/>
    <w:uiPriority w:val="39"/>
    <w:rsid w:val="002749B7"/>
    <w:pPr>
      <w:suppressLineNumbers w:val="0"/>
      <w:spacing w:before="0" w:after="0"/>
      <w:ind w:left="660"/>
    </w:pPr>
    <w:rPr>
      <w:rFonts w:ascii="Calibri" w:hAnsi="Calibri"/>
      <w:sz w:val="18"/>
      <w:szCs w:val="18"/>
    </w:rPr>
  </w:style>
  <w:style w:type="paragraph" w:styleId="Sisluet5">
    <w:name w:val="toc 5"/>
    <w:basedOn w:val="Index"/>
    <w:rsid w:val="002749B7"/>
    <w:pPr>
      <w:suppressLineNumbers w:val="0"/>
      <w:spacing w:before="0" w:after="0"/>
      <w:ind w:left="880"/>
    </w:pPr>
    <w:rPr>
      <w:rFonts w:ascii="Calibri" w:hAnsi="Calibri"/>
      <w:sz w:val="18"/>
      <w:szCs w:val="18"/>
    </w:rPr>
  </w:style>
  <w:style w:type="paragraph" w:styleId="Sisluet6">
    <w:name w:val="toc 6"/>
    <w:basedOn w:val="Index"/>
    <w:rsid w:val="002749B7"/>
    <w:pPr>
      <w:suppressLineNumbers w:val="0"/>
      <w:spacing w:before="0" w:after="0"/>
      <w:ind w:left="1100"/>
    </w:pPr>
    <w:rPr>
      <w:rFonts w:ascii="Calibri" w:hAnsi="Calibri"/>
      <w:sz w:val="18"/>
      <w:szCs w:val="18"/>
    </w:rPr>
  </w:style>
  <w:style w:type="paragraph" w:styleId="Sisluet7">
    <w:name w:val="toc 7"/>
    <w:basedOn w:val="Index"/>
    <w:rsid w:val="002749B7"/>
    <w:pPr>
      <w:suppressLineNumbers w:val="0"/>
      <w:spacing w:before="0" w:after="0"/>
      <w:ind w:left="1320"/>
    </w:pPr>
    <w:rPr>
      <w:rFonts w:ascii="Calibri" w:hAnsi="Calibri"/>
      <w:sz w:val="18"/>
      <w:szCs w:val="18"/>
    </w:rPr>
  </w:style>
  <w:style w:type="paragraph" w:styleId="Sisluet8">
    <w:name w:val="toc 8"/>
    <w:basedOn w:val="Index"/>
    <w:rsid w:val="002749B7"/>
    <w:pPr>
      <w:suppressLineNumbers w:val="0"/>
      <w:spacing w:before="0" w:after="0"/>
      <w:ind w:left="1540"/>
    </w:pPr>
    <w:rPr>
      <w:rFonts w:ascii="Calibri" w:hAnsi="Calibri"/>
      <w:sz w:val="18"/>
      <w:szCs w:val="18"/>
    </w:rPr>
  </w:style>
  <w:style w:type="paragraph" w:styleId="Sisluet9">
    <w:name w:val="toc 9"/>
    <w:basedOn w:val="Index"/>
    <w:rsid w:val="002749B7"/>
    <w:pPr>
      <w:suppressLineNumbers w:val="0"/>
      <w:spacing w:before="0" w:after="0"/>
      <w:ind w:left="1760"/>
    </w:pPr>
    <w:rPr>
      <w:rFonts w:ascii="Calibri" w:hAnsi="Calibri"/>
      <w:sz w:val="18"/>
      <w:szCs w:val="18"/>
    </w:rPr>
  </w:style>
  <w:style w:type="paragraph" w:customStyle="1" w:styleId="Contents10">
    <w:name w:val="Contents 10"/>
    <w:basedOn w:val="Index"/>
    <w:rsid w:val="002749B7"/>
    <w:pPr>
      <w:tabs>
        <w:tab w:val="right" w:leader="dot" w:pos="7425"/>
      </w:tabs>
      <w:ind w:left="2547"/>
    </w:pPr>
  </w:style>
  <w:style w:type="paragraph" w:styleId="Alaviitteenteksti">
    <w:name w:val="footnote text"/>
    <w:basedOn w:val="Normaali"/>
    <w:link w:val="AlaviitteentekstiChar"/>
    <w:uiPriority w:val="99"/>
    <w:rsid w:val="002749B7"/>
    <w:pPr>
      <w:suppressLineNumbers/>
      <w:suppressAutoHyphens/>
      <w:spacing w:before="120" w:after="120" w:line="100" w:lineRule="atLeast"/>
      <w:ind w:left="283" w:hanging="283"/>
      <w:jc w:val="left"/>
    </w:pPr>
    <w:rPr>
      <w:rFonts w:eastAsia="Times New Roman" w:cs="Arial"/>
      <w:color w:val="000000"/>
      <w:sz w:val="20"/>
      <w:szCs w:val="20"/>
      <w:lang w:val="en-GB" w:eastAsia="ar-SA"/>
    </w:rPr>
  </w:style>
  <w:style w:type="character" w:customStyle="1" w:styleId="AlaviitteentekstiChar">
    <w:name w:val="Alaviitteen teksti Char"/>
    <w:basedOn w:val="Kappaleenoletusfontti"/>
    <w:link w:val="Alaviitteenteksti"/>
    <w:uiPriority w:val="99"/>
    <w:rsid w:val="002749B7"/>
    <w:rPr>
      <w:rFonts w:ascii="Arial" w:eastAsia="Times New Roman" w:hAnsi="Arial" w:cs="Arial"/>
      <w:color w:val="000000"/>
      <w:sz w:val="20"/>
      <w:szCs w:val="20"/>
      <w:lang w:val="en-GB" w:eastAsia="ar-SA"/>
    </w:rPr>
  </w:style>
  <w:style w:type="paragraph" w:customStyle="1" w:styleId="FootnoteText1">
    <w:name w:val="Footnote Text1"/>
    <w:basedOn w:val="Normaali"/>
    <w:rsid w:val="002749B7"/>
    <w:pPr>
      <w:suppressAutoHyphens/>
      <w:spacing w:before="120" w:after="120" w:line="100" w:lineRule="atLeast"/>
      <w:jc w:val="left"/>
    </w:pPr>
    <w:rPr>
      <w:rFonts w:eastAsia="Times New Roman" w:cs="Arial"/>
      <w:color w:val="000000"/>
      <w:sz w:val="20"/>
      <w:szCs w:val="20"/>
      <w:lang w:val="en-GB" w:eastAsia="ar-SA"/>
    </w:rPr>
  </w:style>
  <w:style w:type="character" w:styleId="Kommentinviite">
    <w:name w:val="annotation reference"/>
    <w:uiPriority w:val="99"/>
    <w:unhideWhenUsed/>
    <w:rsid w:val="002749B7"/>
    <w:rPr>
      <w:sz w:val="16"/>
      <w:szCs w:val="16"/>
    </w:rPr>
  </w:style>
  <w:style w:type="paragraph" w:styleId="Kommentinteksti">
    <w:name w:val="annotation text"/>
    <w:basedOn w:val="Normaali"/>
    <w:link w:val="KommentintekstiChar"/>
    <w:uiPriority w:val="99"/>
    <w:unhideWhenUsed/>
    <w:rsid w:val="002749B7"/>
    <w:pPr>
      <w:suppressAutoHyphens/>
      <w:spacing w:before="120" w:after="120" w:line="100" w:lineRule="atLeast"/>
      <w:jc w:val="left"/>
    </w:pPr>
    <w:rPr>
      <w:rFonts w:eastAsia="Times New Roman" w:cs="Arial"/>
      <w:color w:val="000000"/>
      <w:sz w:val="20"/>
      <w:szCs w:val="20"/>
      <w:lang w:val="en-GB" w:eastAsia="ar-SA"/>
    </w:rPr>
  </w:style>
  <w:style w:type="character" w:customStyle="1" w:styleId="KommentintekstiChar">
    <w:name w:val="Kommentin teksti Char"/>
    <w:basedOn w:val="Kappaleenoletusfontti"/>
    <w:link w:val="Kommentinteksti"/>
    <w:uiPriority w:val="99"/>
    <w:rsid w:val="002749B7"/>
    <w:rPr>
      <w:rFonts w:ascii="Arial" w:eastAsia="Times New Roman" w:hAnsi="Arial" w:cs="Arial"/>
      <w:color w:val="000000"/>
      <w:sz w:val="20"/>
      <w:szCs w:val="20"/>
      <w:lang w:val="en-GB" w:eastAsia="ar-SA"/>
    </w:rPr>
  </w:style>
  <w:style w:type="paragraph" w:styleId="Kommentinotsikko">
    <w:name w:val="annotation subject"/>
    <w:basedOn w:val="Kommentinteksti"/>
    <w:next w:val="Kommentinteksti"/>
    <w:link w:val="KommentinotsikkoChar"/>
    <w:uiPriority w:val="99"/>
    <w:semiHidden/>
    <w:unhideWhenUsed/>
    <w:rsid w:val="002749B7"/>
    <w:rPr>
      <w:b/>
      <w:bCs/>
    </w:rPr>
  </w:style>
  <w:style w:type="character" w:customStyle="1" w:styleId="KommentinotsikkoChar">
    <w:name w:val="Kommentin otsikko Char"/>
    <w:basedOn w:val="KommentintekstiChar"/>
    <w:link w:val="Kommentinotsikko"/>
    <w:uiPriority w:val="99"/>
    <w:semiHidden/>
    <w:rsid w:val="002749B7"/>
    <w:rPr>
      <w:rFonts w:ascii="Arial" w:eastAsia="Times New Roman" w:hAnsi="Arial" w:cs="Arial"/>
      <w:b/>
      <w:bCs/>
      <w:color w:val="000000"/>
      <w:sz w:val="20"/>
      <w:szCs w:val="20"/>
      <w:lang w:val="en-GB" w:eastAsia="ar-SA"/>
    </w:rPr>
  </w:style>
  <w:style w:type="paragraph" w:styleId="Sisllysluettelonotsikko">
    <w:name w:val="TOC Heading"/>
    <w:basedOn w:val="Otsikko1"/>
    <w:next w:val="Normaali"/>
    <w:uiPriority w:val="39"/>
    <w:unhideWhenUsed/>
    <w:qFormat/>
    <w:rsid w:val="002749B7"/>
    <w:pPr>
      <w:numPr>
        <w:numId w:val="0"/>
      </w:numPr>
      <w:suppressAutoHyphens w:val="0"/>
      <w:spacing w:after="0" w:line="259" w:lineRule="auto"/>
      <w:outlineLvl w:val="9"/>
    </w:pPr>
    <w:rPr>
      <w:rFonts w:ascii="Calibri Light" w:hAnsi="Calibri Light" w:cs="Times New Roman"/>
      <w:b w:val="0"/>
      <w:color w:val="2F5496"/>
      <w:sz w:val="32"/>
      <w:lang w:eastAsia="en-US"/>
    </w:rPr>
  </w:style>
  <w:style w:type="paragraph" w:customStyle="1" w:styleId="ISOComments">
    <w:name w:val="ISO_Comments"/>
    <w:basedOn w:val="Normaali"/>
    <w:rsid w:val="002749B7"/>
    <w:pPr>
      <w:spacing w:before="210" w:after="120" w:line="210" w:lineRule="exact"/>
      <w:jc w:val="left"/>
    </w:pPr>
    <w:rPr>
      <w:rFonts w:eastAsia="Times New Roman" w:cs="Times New Roman"/>
      <w:sz w:val="18"/>
      <w:szCs w:val="20"/>
      <w:lang w:val="en-GB"/>
    </w:rPr>
  </w:style>
  <w:style w:type="table" w:styleId="TaulukkoRuudukko">
    <w:name w:val="Table Grid"/>
    <w:basedOn w:val="Normaalitaulukko"/>
    <w:uiPriority w:val="39"/>
    <w:rsid w:val="002749B7"/>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icAnnexHeading2">
    <w:name w:val="Generic Annex Heading 2"/>
    <w:basedOn w:val="AnnexHeading1"/>
    <w:qFormat/>
    <w:rsid w:val="00215D3B"/>
    <w:rPr>
      <w:caps w:val="0"/>
    </w:rPr>
  </w:style>
  <w:style w:type="character" w:customStyle="1" w:styleId="standardtextcolour">
    <w:name w:val="standard textcolour"/>
    <w:basedOn w:val="Kappaleenoletusfontti"/>
    <w:uiPriority w:val="1"/>
    <w:qFormat/>
    <w:rsid w:val="00942ABA"/>
  </w:style>
  <w:style w:type="paragraph" w:customStyle="1" w:styleId="Default">
    <w:name w:val="Default"/>
    <w:rsid w:val="002A678B"/>
    <w:pPr>
      <w:autoSpaceDE w:val="0"/>
      <w:autoSpaceDN w:val="0"/>
      <w:adjustRightInd w:val="0"/>
      <w:spacing w:before="0" w:after="0"/>
      <w:jc w:val="left"/>
    </w:pPr>
    <w:rPr>
      <w:rFonts w:ascii="Arial" w:hAnsi="Arial" w:cs="Arial"/>
      <w:color w:val="000000"/>
      <w:sz w:val="24"/>
      <w:szCs w:val="24"/>
      <w:lang w:val="fi-FI"/>
    </w:rPr>
  </w:style>
  <w:style w:type="character" w:styleId="Ratkaisematonmaininta">
    <w:name w:val="Unresolved Mention"/>
    <w:basedOn w:val="Kappaleenoletusfontti"/>
    <w:uiPriority w:val="99"/>
    <w:semiHidden/>
    <w:unhideWhenUsed/>
    <w:rsid w:val="0088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2446">
      <w:bodyDiv w:val="1"/>
      <w:marLeft w:val="0"/>
      <w:marRight w:val="0"/>
      <w:marTop w:val="0"/>
      <w:marBottom w:val="0"/>
      <w:divBdr>
        <w:top w:val="none" w:sz="0" w:space="0" w:color="auto"/>
        <w:left w:val="none" w:sz="0" w:space="0" w:color="auto"/>
        <w:bottom w:val="none" w:sz="0" w:space="0" w:color="auto"/>
        <w:right w:val="none" w:sz="0" w:space="0" w:color="auto"/>
      </w:divBdr>
    </w:div>
    <w:div w:id="306588601">
      <w:bodyDiv w:val="1"/>
      <w:marLeft w:val="0"/>
      <w:marRight w:val="0"/>
      <w:marTop w:val="0"/>
      <w:marBottom w:val="0"/>
      <w:divBdr>
        <w:top w:val="none" w:sz="0" w:space="0" w:color="auto"/>
        <w:left w:val="none" w:sz="0" w:space="0" w:color="auto"/>
        <w:bottom w:val="none" w:sz="0" w:space="0" w:color="auto"/>
        <w:right w:val="none" w:sz="0" w:space="0" w:color="auto"/>
      </w:divBdr>
    </w:div>
    <w:div w:id="430049790">
      <w:bodyDiv w:val="1"/>
      <w:marLeft w:val="0"/>
      <w:marRight w:val="0"/>
      <w:marTop w:val="0"/>
      <w:marBottom w:val="0"/>
      <w:divBdr>
        <w:top w:val="none" w:sz="0" w:space="0" w:color="auto"/>
        <w:left w:val="none" w:sz="0" w:space="0" w:color="auto"/>
        <w:bottom w:val="none" w:sz="0" w:space="0" w:color="auto"/>
        <w:right w:val="none" w:sz="0" w:space="0" w:color="auto"/>
      </w:divBdr>
    </w:div>
    <w:div w:id="744763480">
      <w:bodyDiv w:val="1"/>
      <w:marLeft w:val="0"/>
      <w:marRight w:val="0"/>
      <w:marTop w:val="0"/>
      <w:marBottom w:val="0"/>
      <w:divBdr>
        <w:top w:val="none" w:sz="0" w:space="0" w:color="auto"/>
        <w:left w:val="none" w:sz="0" w:space="0" w:color="auto"/>
        <w:bottom w:val="none" w:sz="0" w:space="0" w:color="auto"/>
        <w:right w:val="none" w:sz="0" w:space="0" w:color="auto"/>
      </w:divBdr>
    </w:div>
    <w:div w:id="807161215">
      <w:bodyDiv w:val="1"/>
      <w:marLeft w:val="0"/>
      <w:marRight w:val="0"/>
      <w:marTop w:val="0"/>
      <w:marBottom w:val="0"/>
      <w:divBdr>
        <w:top w:val="none" w:sz="0" w:space="0" w:color="auto"/>
        <w:left w:val="none" w:sz="0" w:space="0" w:color="auto"/>
        <w:bottom w:val="none" w:sz="0" w:space="0" w:color="auto"/>
        <w:right w:val="none" w:sz="0" w:space="0" w:color="auto"/>
      </w:divBdr>
    </w:div>
    <w:div w:id="1120106055">
      <w:bodyDiv w:val="1"/>
      <w:marLeft w:val="0"/>
      <w:marRight w:val="0"/>
      <w:marTop w:val="0"/>
      <w:marBottom w:val="0"/>
      <w:divBdr>
        <w:top w:val="none" w:sz="0" w:space="0" w:color="auto"/>
        <w:left w:val="none" w:sz="0" w:space="0" w:color="auto"/>
        <w:bottom w:val="none" w:sz="0" w:space="0" w:color="auto"/>
        <w:right w:val="none" w:sz="0" w:space="0" w:color="auto"/>
      </w:divBdr>
    </w:div>
    <w:div w:id="12927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mailto:contact@iala-aism.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contact@iala-ais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sg-registr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8" ma:contentTypeDescription="Create a new document." ma:contentTypeScope="" ma:versionID="a17fa82a8844458a6a0c8620d34b563f">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a78a909af5cc50c69a19459e6e32af70"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84EB3-DFF6-49D5-9818-1C2357A16415}">
  <ds:schemaRefs>
    <ds:schemaRef ds:uri="http://schemas.openxmlformats.org/officeDocument/2006/bibliography"/>
  </ds:schemaRefs>
</ds:datastoreItem>
</file>

<file path=customXml/itemProps2.xml><?xml version="1.0" encoding="utf-8"?>
<ds:datastoreItem xmlns:ds="http://schemas.openxmlformats.org/officeDocument/2006/customXml" ds:itemID="{178C335D-1ED8-4B78-93D1-34C391F6F1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B8FD0-76F8-44EB-A19C-EFC04340372E}"/>
</file>

<file path=customXml/itemProps4.xml><?xml version="1.0" encoding="utf-8"?>
<ds:datastoreItem xmlns:ds="http://schemas.openxmlformats.org/officeDocument/2006/customXml" ds:itemID="{E6903E02-9398-42D8-B430-6B04C34BC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31</Pages>
  <Words>5167</Words>
  <Characters>41856</Characters>
  <Application>Microsoft Office Word</Application>
  <DocSecurity>0</DocSecurity>
  <Lines>348</Lines>
  <Paragraphs>93</Paragraphs>
  <ScaleCrop>false</ScaleCrop>
  <HeadingPairs>
    <vt:vector size="10" baseType="variant">
      <vt:variant>
        <vt:lpstr>Otsikko</vt:lpstr>
      </vt:variant>
      <vt:variant>
        <vt:i4>1</vt:i4>
      </vt:variant>
      <vt:variant>
        <vt:lpstr>제목</vt:lpstr>
      </vt:variant>
      <vt:variant>
        <vt:i4>1</vt:i4>
      </vt:variant>
      <vt:variant>
        <vt:lpstr>Title</vt:lpstr>
      </vt:variant>
      <vt:variant>
        <vt:i4>1</vt:i4>
      </vt:variant>
      <vt:variant>
        <vt:lpstr>Rubrik</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Malyankar</dc:creator>
  <cp:keywords/>
  <dc:description/>
  <cp:lastModifiedBy>Pitkänen Juho</cp:lastModifiedBy>
  <cp:revision>458</cp:revision>
  <cp:lastPrinted>2018-03-24T11:12:00Z</cp:lastPrinted>
  <dcterms:created xsi:type="dcterms:W3CDTF">2019-03-31T20:35:00Z</dcterms:created>
  <dcterms:modified xsi:type="dcterms:W3CDTF">2023-09-21T17:05:00Z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