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8F1" w:rsidRPr="004C2162" w:rsidRDefault="003978F1" w:rsidP="007D0BF6">
      <w:pPr>
        <w:pStyle w:val="Heading1"/>
      </w:pPr>
      <w:bookmarkStart w:id="0" w:name="_GoBack"/>
      <w:bookmarkEnd w:id="0"/>
      <w:r w:rsidRPr="004C2162">
        <w:t>Report of the first meeting of the IMO NCSR sub-committee</w:t>
      </w:r>
    </w:p>
    <w:p w:rsidR="00E36B3B" w:rsidRPr="004C2162" w:rsidRDefault="00E36B3B"/>
    <w:p w:rsidR="00841199" w:rsidRPr="004C2162" w:rsidRDefault="00841199">
      <w:r w:rsidRPr="004C2162">
        <w:t>The first meeting of the new IMO NCSR sub-committee (Navigation, Communications, and Search and Rescue)</w:t>
      </w:r>
      <w:r w:rsidR="00E36B3B" w:rsidRPr="004C2162">
        <w:t>, NCSR1,</w:t>
      </w:r>
      <w:r w:rsidRPr="004C2162">
        <w:t xml:space="preserve"> was held at IMO headquarters, London, from Monday 30 June to Friday 4 July. This </w:t>
      </w:r>
      <w:r w:rsidR="005F74E6" w:rsidRPr="004C2162">
        <w:t xml:space="preserve">new </w:t>
      </w:r>
      <w:r w:rsidRPr="004C2162">
        <w:t>sub-committee of the IMO Maritime Safety Committee</w:t>
      </w:r>
      <w:r w:rsidR="00227735">
        <w:t xml:space="preserve"> (MSC)</w:t>
      </w:r>
      <w:r w:rsidRPr="004C2162">
        <w:t xml:space="preserve"> combine</w:t>
      </w:r>
      <w:r w:rsidR="005F74E6" w:rsidRPr="004C2162">
        <w:t>s</w:t>
      </w:r>
      <w:r w:rsidRPr="004C2162">
        <w:t xml:space="preserve"> the previous COMSAR and NAV sub-committees.</w:t>
      </w:r>
      <w:r w:rsidR="007D1939" w:rsidRPr="004C2162">
        <w:t xml:space="preserve">  </w:t>
      </w:r>
      <w:r w:rsidRPr="004C2162">
        <w:t>IALA was represented at NCSR</w:t>
      </w:r>
      <w:r w:rsidR="007D1939" w:rsidRPr="004C2162">
        <w:t xml:space="preserve"> </w:t>
      </w:r>
      <w:r w:rsidRPr="004C2162">
        <w:t>1 by the Secretary-General, the Deputy Secretary-General, Dr Nick Ward</w:t>
      </w:r>
      <w:r w:rsidR="0098047F" w:rsidRPr="004C2162">
        <w:t xml:space="preserve"> of the GLAs RRNAV</w:t>
      </w:r>
      <w:r w:rsidR="00BA52CC" w:rsidRPr="004C2162">
        <w:t>,</w:t>
      </w:r>
      <w:r w:rsidR="00E36B3B" w:rsidRPr="004C2162">
        <w:t xml:space="preserve"> and D</w:t>
      </w:r>
      <w:r w:rsidRPr="004C2162">
        <w:t>r Alan Grant</w:t>
      </w:r>
      <w:r w:rsidR="0098047F" w:rsidRPr="004C2162">
        <w:t xml:space="preserve"> of Trinity House</w:t>
      </w:r>
      <w:r w:rsidRPr="004C2162">
        <w:t>.</w:t>
      </w:r>
    </w:p>
    <w:p w:rsidR="00841199" w:rsidRPr="004C2162" w:rsidRDefault="00841199"/>
    <w:p w:rsidR="00841199" w:rsidRPr="004C2162" w:rsidRDefault="001F2D1E">
      <w:r w:rsidRPr="004C2162">
        <w:t>Matters of particular interest to IALA included, e-Navigation, maritime radio</w:t>
      </w:r>
      <w:r w:rsidR="00BA52CC" w:rsidRPr="004C2162">
        <w:t>-</w:t>
      </w:r>
      <w:r w:rsidRPr="004C2162">
        <w:t xml:space="preserve">communications and the World Radio Conference in 2015, </w:t>
      </w:r>
      <w:r w:rsidR="005F74E6" w:rsidRPr="004C2162">
        <w:t xml:space="preserve">the </w:t>
      </w:r>
      <w:r w:rsidRPr="004C2162">
        <w:t xml:space="preserve">review and modernisation of the GMDSS, maritime safety information, the use of AIS, and a mandatory code for ships operating </w:t>
      </w:r>
      <w:r w:rsidR="005F74E6" w:rsidRPr="004C2162">
        <w:t>i</w:t>
      </w:r>
      <w:r w:rsidRPr="004C2162">
        <w:t>n polar waters.</w:t>
      </w:r>
    </w:p>
    <w:p w:rsidR="00725612" w:rsidRPr="004C2162" w:rsidRDefault="00725612"/>
    <w:p w:rsidR="00711127" w:rsidRDefault="00725612">
      <w:r w:rsidRPr="004C2162">
        <w:t xml:space="preserve">In his opening address to the meeting, the IMO </w:t>
      </w:r>
      <w:r w:rsidR="00E07C63" w:rsidRPr="004C2162">
        <w:t>Secretary</w:t>
      </w:r>
      <w:r w:rsidRPr="004C2162">
        <w:t>-General, Mr Koji Sekimizu, described the reasons for amalgamating the two previous committees</w:t>
      </w:r>
      <w:r w:rsidR="00E36B3B" w:rsidRPr="004C2162">
        <w:t xml:space="preserve"> into NCSR</w:t>
      </w:r>
      <w:r w:rsidRPr="004C2162">
        <w:t xml:space="preserve">, and noted that it was the outcome of extensive consideration for maximising efficiency and securing the expected level of outcomes. </w:t>
      </w:r>
      <w:r w:rsidR="00711127">
        <w:t xml:space="preserve">He </w:t>
      </w:r>
      <w:r w:rsidRPr="004C2162">
        <w:t xml:space="preserve">particularly noted the work of the new sub-committee on ships routeing and ship reporting, </w:t>
      </w:r>
      <w:r w:rsidR="00E36B3B" w:rsidRPr="004C2162">
        <w:t xml:space="preserve">on </w:t>
      </w:r>
      <w:r w:rsidRPr="004C2162">
        <w:t xml:space="preserve">e-Navigation, </w:t>
      </w:r>
      <w:r w:rsidR="00E36B3B" w:rsidRPr="004C2162">
        <w:t xml:space="preserve">on </w:t>
      </w:r>
      <w:r w:rsidR="00E07C63" w:rsidRPr="004C2162">
        <w:t xml:space="preserve">the </w:t>
      </w:r>
      <w:r w:rsidR="004118FF" w:rsidRPr="004C2162">
        <w:t xml:space="preserve">review and modernisation of the GMDSS, </w:t>
      </w:r>
      <w:r w:rsidR="00E36B3B" w:rsidRPr="004C2162">
        <w:t xml:space="preserve">on </w:t>
      </w:r>
      <w:r w:rsidR="004118FF" w:rsidRPr="004C2162">
        <w:t xml:space="preserve">the proposal to recognise Iridium as a service provider for GMDSSS, and </w:t>
      </w:r>
      <w:r w:rsidR="00E36B3B" w:rsidRPr="004C2162">
        <w:t xml:space="preserve">on </w:t>
      </w:r>
      <w:r w:rsidR="004118FF" w:rsidRPr="004C2162">
        <w:t xml:space="preserve">matters related to the Polar Code. </w:t>
      </w:r>
    </w:p>
    <w:p w:rsidR="00711127" w:rsidRDefault="00711127"/>
    <w:p w:rsidR="003E7368" w:rsidRDefault="00711127">
      <w:r w:rsidRPr="004C2162">
        <w:t xml:space="preserve">Mr Sekimizu </w:t>
      </w:r>
      <w:r w:rsidRPr="00711127">
        <w:t xml:space="preserve">emphasised the importance of prompt finalization of the </w:t>
      </w:r>
      <w:r>
        <w:t xml:space="preserve">e-Navigation </w:t>
      </w:r>
      <w:r w:rsidRPr="00711127">
        <w:t>strategy implementation plan in order to start with the implementation of e-navigation as soon as possible, and was sure that both the industry and users are eager to see the real, tangible results of discussions on e-navigation after eight years of consideration. </w:t>
      </w:r>
      <w:r>
        <w:t xml:space="preserve">He </w:t>
      </w:r>
      <w:r w:rsidRPr="00711127">
        <w:t>encourage</w:t>
      </w:r>
      <w:r>
        <w:t>d</w:t>
      </w:r>
      <w:r w:rsidRPr="00711127">
        <w:t xml:space="preserve"> interested </w:t>
      </w:r>
      <w:r>
        <w:t>m</w:t>
      </w:r>
      <w:r w:rsidRPr="00711127">
        <w:t xml:space="preserve">ember </w:t>
      </w:r>
      <w:r>
        <w:t>s</w:t>
      </w:r>
      <w:r w:rsidRPr="00711127">
        <w:t>tates to s</w:t>
      </w:r>
      <w:r>
        <w:t xml:space="preserve">ubmit proposals for new planned or </w:t>
      </w:r>
      <w:r w:rsidRPr="00711127">
        <w:t>unplanned outputs to the Committee in order to progress the e-navigation-related tasks that would need to be performed during the coming years in accordance with the plan</w:t>
      </w:r>
      <w:r>
        <w:t>.</w:t>
      </w:r>
    </w:p>
    <w:p w:rsidR="00711127" w:rsidRPr="004C2162" w:rsidRDefault="00711127"/>
    <w:p w:rsidR="003E7368" w:rsidRPr="004C2162" w:rsidRDefault="003E7368">
      <w:r w:rsidRPr="004C2162">
        <w:t>On the first day of the meeting, Mr C</w:t>
      </w:r>
      <w:r w:rsidR="00B8624D" w:rsidRPr="004C2162">
        <w:t>.</w:t>
      </w:r>
      <w:r w:rsidRPr="004C2162">
        <w:t xml:space="preserve"> Salgado of Chile was elected Chairman of the </w:t>
      </w:r>
      <w:r w:rsidR="005F74E6" w:rsidRPr="004C2162">
        <w:t>NCSR</w:t>
      </w:r>
      <w:r w:rsidR="007D1939" w:rsidRPr="004C2162">
        <w:t xml:space="preserve"> </w:t>
      </w:r>
      <w:r w:rsidR="00BB56AC" w:rsidRPr="004C2162">
        <w:t>1</w:t>
      </w:r>
      <w:r w:rsidR="005F74E6" w:rsidRPr="004C2162">
        <w:t xml:space="preserve"> </w:t>
      </w:r>
      <w:r w:rsidRPr="004C2162">
        <w:t>sub-</w:t>
      </w:r>
      <w:r w:rsidR="00BB56AC" w:rsidRPr="004C2162">
        <w:t xml:space="preserve"> </w:t>
      </w:r>
      <w:r w:rsidRPr="004C2162">
        <w:t>committee, and Mr R</w:t>
      </w:r>
      <w:r w:rsidR="00B8624D" w:rsidRPr="004C2162">
        <w:t>.</w:t>
      </w:r>
      <w:r w:rsidRPr="004C2162">
        <w:t xml:space="preserve"> </w:t>
      </w:r>
      <w:proofErr w:type="spellStart"/>
      <w:r w:rsidRPr="004C2162">
        <w:t>Lakeman</w:t>
      </w:r>
      <w:proofErr w:type="spellEnd"/>
      <w:r w:rsidRPr="004C2162">
        <w:t xml:space="preserve"> of The Netherlands was elected vice-chairman.</w:t>
      </w:r>
      <w:r w:rsidR="00BB56AC" w:rsidRPr="004C2162">
        <w:t xml:space="preserve"> On the final day of the meeting Messrs Salgado and </w:t>
      </w:r>
      <w:proofErr w:type="spellStart"/>
      <w:r w:rsidR="00BB56AC" w:rsidRPr="004C2162">
        <w:t>Lakeman</w:t>
      </w:r>
      <w:proofErr w:type="spellEnd"/>
      <w:r w:rsidR="00BB56AC" w:rsidRPr="004C2162">
        <w:t xml:space="preserve"> were re-elected to these positions for 2015.</w:t>
      </w:r>
    </w:p>
    <w:p w:rsidR="00E07C63" w:rsidRPr="004C2162" w:rsidRDefault="00E07C63"/>
    <w:p w:rsidR="00E07C63" w:rsidRPr="004C2162" w:rsidRDefault="005F74E6">
      <w:r w:rsidRPr="004C2162">
        <w:t xml:space="preserve">As the meeting progressed, </w:t>
      </w:r>
      <w:r w:rsidR="00E07C63" w:rsidRPr="004C2162">
        <w:t>Working Groups were established to consider matters related to: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Search and rescue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Ships’ routeing</w:t>
      </w:r>
      <w:r w:rsidR="005F74E6" w:rsidRPr="004C2162">
        <w:t xml:space="preserve"> and ship reporting</w:t>
      </w:r>
    </w:p>
    <w:p w:rsidR="00E07C63" w:rsidRPr="004C2162" w:rsidRDefault="00E07C63" w:rsidP="00E07C63">
      <w:pPr>
        <w:pStyle w:val="ListParagraph"/>
        <w:numPr>
          <w:ilvl w:val="0"/>
          <w:numId w:val="1"/>
        </w:numPr>
      </w:pPr>
      <w:r w:rsidRPr="004C2162">
        <w:t>Technical</w:t>
      </w:r>
      <w:r w:rsidR="005F74E6" w:rsidRPr="004C2162">
        <w:t xml:space="preserve"> items</w:t>
      </w:r>
    </w:p>
    <w:p w:rsidR="00E07C63" w:rsidRPr="004C2162" w:rsidRDefault="00156DCD" w:rsidP="005F74E6">
      <w:r w:rsidRPr="004C2162">
        <w:t>A</w:t>
      </w:r>
      <w:r w:rsidR="00E07C63" w:rsidRPr="004C2162">
        <w:t xml:space="preserve"> Drafting Group </w:t>
      </w:r>
      <w:r w:rsidRPr="004C2162">
        <w:t>was</w:t>
      </w:r>
      <w:r w:rsidR="00E07C63" w:rsidRPr="004C2162">
        <w:t xml:space="preserve"> created for</w:t>
      </w:r>
      <w:r w:rsidR="005F74E6" w:rsidRPr="004C2162">
        <w:t xml:space="preserve"> t</w:t>
      </w:r>
      <w:r w:rsidR="00E07C63" w:rsidRPr="004C2162">
        <w:t>he finalisation of draft circulars and resolutions.</w:t>
      </w:r>
    </w:p>
    <w:p w:rsidR="00E07C63" w:rsidRPr="004C2162" w:rsidRDefault="00E07C63" w:rsidP="00E07C63"/>
    <w:p w:rsidR="00D92454" w:rsidRPr="004C2162" w:rsidRDefault="00D92454" w:rsidP="00D92454">
      <w:pPr>
        <w:pStyle w:val="Heading2"/>
      </w:pPr>
      <w:proofErr w:type="gramStart"/>
      <w:r w:rsidRPr="004C2162">
        <w:t>e-Navigation</w:t>
      </w:r>
      <w:proofErr w:type="gramEnd"/>
    </w:p>
    <w:p w:rsidR="00C43357" w:rsidRPr="004C2162" w:rsidRDefault="00D92454" w:rsidP="00D92454">
      <w:r w:rsidRPr="004C2162">
        <w:t xml:space="preserve">The important matter of </w:t>
      </w:r>
      <w:r w:rsidR="00C43357" w:rsidRPr="004C2162">
        <w:t xml:space="preserve">the </w:t>
      </w:r>
      <w:r w:rsidRPr="004C2162">
        <w:t>development of e-Navigation was addressed by the sub-committee in its consideration of the draft Strategic Implementation Plan (SIP), prepared by the IMO e-Navigation Correspondence Group</w:t>
      </w:r>
      <w:r w:rsidR="00C43357" w:rsidRPr="004C2162">
        <w:t>, which had been led by Norway. IALA had provided considerable input to this draft plan</w:t>
      </w:r>
      <w:r w:rsidRPr="004C2162">
        <w:t xml:space="preserve">. </w:t>
      </w:r>
    </w:p>
    <w:p w:rsidR="00C43357" w:rsidRPr="004C2162" w:rsidRDefault="00C43357" w:rsidP="00D92454"/>
    <w:p w:rsidR="00C43357" w:rsidRPr="004C2162" w:rsidRDefault="00D92454" w:rsidP="00D92454">
      <w:r w:rsidRPr="004C2162">
        <w:t xml:space="preserve">The sub-committee agreed to refer the draft SIP, after editorial work, to the MSC for approval. It also established a new </w:t>
      </w:r>
      <w:r w:rsidR="000A1B81" w:rsidRPr="004C2162">
        <w:t>Correspondence</w:t>
      </w:r>
      <w:r w:rsidRPr="004C2162">
        <w:t xml:space="preserve"> Group </w:t>
      </w:r>
      <w:r w:rsidR="00043949" w:rsidRPr="004C2162">
        <w:t xml:space="preserve">under the coordination of Australia, </w:t>
      </w:r>
      <w:r w:rsidRPr="004C2162">
        <w:t xml:space="preserve">with the single purpose of consolidating three </w:t>
      </w:r>
      <w:r w:rsidR="00043949" w:rsidRPr="004C2162">
        <w:t xml:space="preserve">of the </w:t>
      </w:r>
      <w:r w:rsidRPr="004C2162">
        <w:t xml:space="preserve">draft guidelines in the SIP (on software quality assurance, </w:t>
      </w:r>
      <w:r w:rsidR="00043949" w:rsidRPr="004C2162">
        <w:lastRenderedPageBreak/>
        <w:t>usability</w:t>
      </w:r>
      <w:r w:rsidRPr="004C2162">
        <w:t xml:space="preserve">, and human-centred design) into a single document. The sub-committee </w:t>
      </w:r>
      <w:r w:rsidR="00C43357" w:rsidRPr="004C2162">
        <w:t>agreed</w:t>
      </w:r>
      <w:r w:rsidRPr="004C2162">
        <w:t xml:space="preserve"> the draft guideline in the SIP on harmonisation of test bed reporting. This draft guideline was a copy of IALA </w:t>
      </w:r>
      <w:r w:rsidR="00DD05A4" w:rsidRPr="00DD05A4">
        <w:t>Guideline</w:t>
      </w:r>
      <w:r w:rsidRPr="00DD05A4">
        <w:t xml:space="preserve"> number </w:t>
      </w:r>
      <w:r w:rsidR="00DD05A4" w:rsidRPr="00DD05A4">
        <w:t>1107</w:t>
      </w:r>
      <w:r w:rsidR="000A1B81" w:rsidRPr="00DD05A4">
        <w:t xml:space="preserve">, </w:t>
      </w:r>
      <w:r w:rsidR="00043949" w:rsidRPr="00DD05A4">
        <w:t xml:space="preserve">which had been </w:t>
      </w:r>
      <w:r w:rsidR="000A1B81" w:rsidRPr="00DD05A4">
        <w:t>provided by IALA to the IMO Correspondence Group.</w:t>
      </w:r>
      <w:r w:rsidRPr="004C2162">
        <w:t xml:space="preserve"> </w:t>
      </w:r>
    </w:p>
    <w:p w:rsidR="00C43357" w:rsidRPr="004C2162" w:rsidRDefault="00C43357" w:rsidP="00D92454"/>
    <w:p w:rsidR="00595C9A" w:rsidRPr="004C2162" w:rsidRDefault="00C43357" w:rsidP="00D92454">
      <w:r w:rsidRPr="004C2162">
        <w:t xml:space="preserve">Australia, </w:t>
      </w:r>
      <w:r w:rsidR="00711127">
        <w:t>supported by a considerable number of other member states, was</w:t>
      </w:r>
      <w:r w:rsidRPr="004C2162">
        <w:t xml:space="preserve"> concerned to ensure that IMO retained a coordinating role for e-Navigation after 2015</w:t>
      </w:r>
      <w:r w:rsidR="00711127">
        <w:t xml:space="preserve">, and this discussion is likely to continue </w:t>
      </w:r>
      <w:r w:rsidR="00595C9A" w:rsidRPr="004C2162">
        <w:t>during</w:t>
      </w:r>
      <w:r w:rsidR="00043949" w:rsidRPr="004C2162">
        <w:t xml:space="preserve"> the </w:t>
      </w:r>
      <w:r w:rsidR="00711127">
        <w:t xml:space="preserve">next </w:t>
      </w:r>
      <w:r w:rsidR="00043949" w:rsidRPr="004C2162">
        <w:t>MSC</w:t>
      </w:r>
      <w:r w:rsidR="00D92454" w:rsidRPr="004C2162">
        <w:t xml:space="preserve"> meeting in November 2014</w:t>
      </w:r>
      <w:r w:rsidR="00595C9A" w:rsidRPr="004C2162">
        <w:t xml:space="preserve">. </w:t>
      </w:r>
    </w:p>
    <w:p w:rsidR="00595C9A" w:rsidRPr="004C2162" w:rsidRDefault="00595C9A" w:rsidP="00D92454"/>
    <w:p w:rsidR="00D92454" w:rsidRPr="004C2162" w:rsidRDefault="00D92454" w:rsidP="00D92454">
      <w:r w:rsidRPr="00CC63F0">
        <w:rPr>
          <w:highlight w:val="yellow"/>
        </w:rPr>
        <w:t xml:space="preserve">IALA will continue its </w:t>
      </w:r>
      <w:r w:rsidR="00595C9A" w:rsidRPr="00CC63F0">
        <w:rPr>
          <w:highlight w:val="yellow"/>
        </w:rPr>
        <w:t xml:space="preserve">e-Navigation </w:t>
      </w:r>
      <w:r w:rsidRPr="00CC63F0">
        <w:rPr>
          <w:highlight w:val="yellow"/>
        </w:rPr>
        <w:t>work at the 15</w:t>
      </w:r>
      <w:r w:rsidRPr="00CC63F0">
        <w:rPr>
          <w:highlight w:val="yellow"/>
          <w:vertAlign w:val="superscript"/>
        </w:rPr>
        <w:t>th</w:t>
      </w:r>
      <w:r w:rsidRPr="00CC63F0">
        <w:rPr>
          <w:highlight w:val="yellow"/>
        </w:rPr>
        <w:t xml:space="preserve"> meeting of its ENAV Committee</w:t>
      </w:r>
      <w:r w:rsidRPr="004C2162">
        <w:t xml:space="preserve"> in October</w:t>
      </w:r>
      <w:r w:rsidR="00595C9A" w:rsidRPr="004C2162">
        <w:t xml:space="preserve">. Working groups of the Committee </w:t>
      </w:r>
      <w:r w:rsidR="00F8433B" w:rsidRPr="004C2162">
        <w:t xml:space="preserve">have met in August at a </w:t>
      </w:r>
      <w:r w:rsidRPr="004C2162">
        <w:t>shore architecture Workshop</w:t>
      </w:r>
      <w:r w:rsidR="00F8433B" w:rsidRPr="004C2162">
        <w:t xml:space="preserve"> in Hamburg, and at IALA HQ in September to progress development of the VDES (VHF data exchange system) communications plan</w:t>
      </w:r>
      <w:r w:rsidRPr="004C2162">
        <w:t>.</w:t>
      </w:r>
    </w:p>
    <w:p w:rsidR="00D92454" w:rsidRPr="004C2162" w:rsidRDefault="00D92454" w:rsidP="00D92454"/>
    <w:p w:rsidR="00585F15" w:rsidRPr="004C2162" w:rsidRDefault="00585F15" w:rsidP="00D92454">
      <w:pPr>
        <w:pStyle w:val="Heading2"/>
      </w:pPr>
      <w:r w:rsidRPr="004C2162">
        <w:t>IMO-IALA Zero Accident Campaign</w:t>
      </w:r>
    </w:p>
    <w:p w:rsidR="00585F15" w:rsidRPr="004C2162" w:rsidRDefault="00585F15" w:rsidP="00585F15">
      <w:r w:rsidRPr="004C2162">
        <w:t xml:space="preserve">The sub-committee noted the </w:t>
      </w:r>
      <w:r w:rsidR="002A4442" w:rsidRPr="004C2162">
        <w:t>proposal</w:t>
      </w:r>
      <w:r w:rsidR="00571532" w:rsidRPr="004C2162">
        <w:t xml:space="preserve"> to make</w:t>
      </w:r>
      <w:r w:rsidRPr="004C2162">
        <w:t xml:space="preserve"> awards</w:t>
      </w:r>
      <w:r w:rsidR="002A4442" w:rsidRPr="004C2162">
        <w:t>,</w:t>
      </w:r>
      <w:r w:rsidRPr="004C2162">
        <w:t xml:space="preserve"> </w:t>
      </w:r>
      <w:r w:rsidR="002A4442" w:rsidRPr="004C2162">
        <w:t xml:space="preserve">to VTS services </w:t>
      </w:r>
      <w:r w:rsidRPr="004C2162">
        <w:t>on a regional basis</w:t>
      </w:r>
      <w:r w:rsidR="002A4442" w:rsidRPr="004C2162">
        <w:t>,</w:t>
      </w:r>
      <w:r w:rsidRPr="004C2162">
        <w:t xml:space="preserve"> to be known as the IMO-IALA Zero Accident Campaign, and agreed to forward this to the MSC for </w:t>
      </w:r>
      <w:r w:rsidR="002A4442" w:rsidRPr="004C2162">
        <w:t>endorsement</w:t>
      </w:r>
      <w:r w:rsidRPr="004C2162">
        <w:t>.</w:t>
      </w:r>
      <w:r w:rsidR="006930CB" w:rsidRPr="004C2162">
        <w:t xml:space="preserve"> </w:t>
      </w:r>
      <w:r w:rsidR="00571532" w:rsidRPr="004C2162">
        <w:t xml:space="preserve">This campaign was </w:t>
      </w:r>
      <w:r w:rsidR="002A4442" w:rsidRPr="004C2162">
        <w:t>originally suggested</w:t>
      </w:r>
      <w:r w:rsidR="00571532" w:rsidRPr="004C2162">
        <w:t xml:space="preserve"> by the IMO Secretary-General during the IALA VTS Symposium in Istanbul in 2012, and subsequently developed by IALA and IMO. </w:t>
      </w:r>
      <w:r w:rsidR="006930CB" w:rsidRPr="004C2162">
        <w:t xml:space="preserve">The IALA VTS Committee </w:t>
      </w:r>
      <w:r w:rsidR="00F8433B" w:rsidRPr="004C2162">
        <w:t>will hold its</w:t>
      </w:r>
      <w:r w:rsidR="006930CB" w:rsidRPr="004C2162">
        <w:t xml:space="preserve"> 38</w:t>
      </w:r>
      <w:r w:rsidR="006930CB" w:rsidRPr="004C2162">
        <w:rPr>
          <w:vertAlign w:val="superscript"/>
        </w:rPr>
        <w:t>th</w:t>
      </w:r>
      <w:r w:rsidR="006930CB" w:rsidRPr="004C2162">
        <w:t xml:space="preserve"> meeting</w:t>
      </w:r>
      <w:r w:rsidR="00F8433B" w:rsidRPr="004C2162">
        <w:t xml:space="preserve"> in October</w:t>
      </w:r>
      <w:r w:rsidR="006930CB" w:rsidRPr="004C2162">
        <w:t>.</w:t>
      </w:r>
    </w:p>
    <w:p w:rsidR="00585F15" w:rsidRPr="004C2162" w:rsidRDefault="00585F15" w:rsidP="00585F15"/>
    <w:p w:rsidR="00D92454" w:rsidRPr="004C2162" w:rsidRDefault="00D92454" w:rsidP="00D92454">
      <w:pPr>
        <w:pStyle w:val="Heading2"/>
      </w:pPr>
      <w:r w:rsidRPr="004C2162">
        <w:t>Satellite communications systems</w:t>
      </w:r>
    </w:p>
    <w:p w:rsidR="002C29D4" w:rsidRPr="004C2162" w:rsidRDefault="00D92454" w:rsidP="00D92454">
      <w:r w:rsidRPr="004C2162">
        <w:t xml:space="preserve">In response to a proposal from the USA, the sub-committee </w:t>
      </w:r>
      <w:r w:rsidR="00F8433B" w:rsidRPr="004C2162">
        <w:t>discussed</w:t>
      </w:r>
      <w:r w:rsidRPr="004C2162">
        <w:t xml:space="preserve"> the Iridium satellite communications system as a possible service provider for GMDSS</w:t>
      </w:r>
      <w:r w:rsidR="002C29D4" w:rsidRPr="004C2162">
        <w:t xml:space="preserve">. </w:t>
      </w:r>
      <w:r w:rsidR="00554CE5" w:rsidRPr="004C2162">
        <w:t xml:space="preserve">A large number of delegations spoke in favour of the proposal, but the sub-committee </w:t>
      </w:r>
      <w:r w:rsidR="002C29D4" w:rsidRPr="004C2162">
        <w:t>note</w:t>
      </w:r>
      <w:r w:rsidR="001650B2" w:rsidRPr="004C2162">
        <w:t>d</w:t>
      </w:r>
      <w:r w:rsidR="00554CE5" w:rsidRPr="004C2162">
        <w:t xml:space="preserve"> </w:t>
      </w:r>
      <w:r w:rsidR="006E5C08" w:rsidRPr="004C2162">
        <w:t xml:space="preserve">that some technical questions </w:t>
      </w:r>
      <w:r w:rsidR="001650B2" w:rsidRPr="004C2162">
        <w:t>had been raised</w:t>
      </w:r>
      <w:r w:rsidR="006E5C08" w:rsidRPr="004C2162">
        <w:t>.</w:t>
      </w:r>
      <w:r w:rsidR="002C29D4" w:rsidRPr="004C2162">
        <w:t xml:space="preserve"> </w:t>
      </w:r>
      <w:r w:rsidR="001650B2" w:rsidRPr="004C2162">
        <w:t xml:space="preserve">It was decided that the MSC should be asked to appoint a suitable body to carry out the technical and operational evaluation necessary, </w:t>
      </w:r>
      <w:r w:rsidR="00227735">
        <w:t xml:space="preserve">and </w:t>
      </w:r>
      <w:r w:rsidR="001650B2" w:rsidRPr="004C2162">
        <w:t>that the report of this body would be received by the NCSR sub-committee, with the eventual outcome of a satisfactory report being an MSC resolution recognising the new Maritime Mobile Satellite Services provider.</w:t>
      </w:r>
    </w:p>
    <w:p w:rsidR="002C29D4" w:rsidRPr="004C2162" w:rsidRDefault="002C29D4" w:rsidP="00D92454"/>
    <w:p w:rsidR="00D92454" w:rsidRPr="004C2162" w:rsidRDefault="00D92454" w:rsidP="00D92454">
      <w:pPr>
        <w:pStyle w:val="Heading2"/>
      </w:pPr>
      <w:r w:rsidRPr="004C2162">
        <w:t>Satellite positioning systems</w:t>
      </w:r>
    </w:p>
    <w:p w:rsidR="007D1939" w:rsidRPr="004C2162" w:rsidRDefault="00D92454" w:rsidP="00D92454">
      <w:r w:rsidRPr="004C2162">
        <w:t xml:space="preserve">The </w:t>
      </w:r>
      <w:proofErr w:type="spellStart"/>
      <w:r w:rsidRPr="004C2162">
        <w:t>BeiDou</w:t>
      </w:r>
      <w:proofErr w:type="spellEnd"/>
      <w:r w:rsidRPr="004C2162">
        <w:t xml:space="preserve"> Satellite system (BDS) was agreed by the sub-committee as a suitable </w:t>
      </w:r>
      <w:r w:rsidR="007D1939" w:rsidRPr="004C2162">
        <w:t xml:space="preserve">future </w:t>
      </w:r>
      <w:r w:rsidRPr="004C2162">
        <w:t>component of the WWRNS</w:t>
      </w:r>
      <w:r w:rsidR="001650B2" w:rsidRPr="004C2162">
        <w:t xml:space="preserve"> (World Wide radio Navigation System)</w:t>
      </w:r>
      <w:r w:rsidRPr="004C2162">
        <w:t xml:space="preserve">, </w:t>
      </w:r>
      <w:r w:rsidR="007D1939" w:rsidRPr="004C2162">
        <w:t>and the MSC will consider this at its next meeting, with a view to a draft resolution being put to the next IMO Assembly.</w:t>
      </w:r>
      <w:r w:rsidR="00227735">
        <w:t xml:space="preserve"> </w:t>
      </w:r>
      <w:r w:rsidR="007D1939" w:rsidRPr="004C2162">
        <w:t>The sub-committee noted that India would soon provide information on its satellite navigation system called “GAGAN”.</w:t>
      </w:r>
    </w:p>
    <w:p w:rsidR="00D92454" w:rsidRPr="004C2162" w:rsidRDefault="00D92454" w:rsidP="00D92454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D92454" w:rsidRPr="004C2162" w:rsidRDefault="00D92454" w:rsidP="00D92454">
      <w:pPr>
        <w:pStyle w:val="Heading2"/>
      </w:pPr>
      <w:r w:rsidRPr="004C2162">
        <w:t>Shipboard navigation receivers</w:t>
      </w:r>
    </w:p>
    <w:p w:rsidR="00D92454" w:rsidRPr="004C2162" w:rsidRDefault="00D92454" w:rsidP="00D92454">
      <w:r w:rsidRPr="004C2162">
        <w:t>IALA was a co-sponsor, with Australia, France, Korea, USA, and CIRM, of a draft performance standard for a multi-system shipboard navigation receiver. The proposal received a positive response. Additional papers from China and the European Space Agency proposed minor changes, and after consideration it was determined that interested states and organisations would cooperate to submit a revised draft to NCSR</w:t>
      </w:r>
      <w:r w:rsidR="001650B2" w:rsidRPr="004C2162">
        <w:t xml:space="preserve"> </w:t>
      </w:r>
      <w:r w:rsidRPr="004C2162">
        <w:t xml:space="preserve">2. </w:t>
      </w:r>
      <w:r w:rsidRPr="00CC63F0">
        <w:rPr>
          <w:highlight w:val="yellow"/>
        </w:rPr>
        <w:t xml:space="preserve">IALA offered to </w:t>
      </w:r>
      <w:r w:rsidR="001650B2" w:rsidRPr="00CC63F0">
        <w:rPr>
          <w:highlight w:val="yellow"/>
        </w:rPr>
        <w:t xml:space="preserve">help </w:t>
      </w:r>
      <w:r w:rsidRPr="00CC63F0">
        <w:rPr>
          <w:highlight w:val="yellow"/>
        </w:rPr>
        <w:t>coordinate this work</w:t>
      </w:r>
      <w:r w:rsidRPr="004C2162">
        <w:t>.</w:t>
      </w:r>
    </w:p>
    <w:p w:rsidR="00D92454" w:rsidRPr="004C2162" w:rsidRDefault="00D92454" w:rsidP="00D92454"/>
    <w:p w:rsidR="00C4748C" w:rsidRPr="004C2162" w:rsidRDefault="00C4748C" w:rsidP="007D0BF6">
      <w:pPr>
        <w:pStyle w:val="Heading2"/>
      </w:pPr>
      <w:r w:rsidRPr="004C2162">
        <w:t>LRIT</w:t>
      </w:r>
    </w:p>
    <w:p w:rsidR="00C4748C" w:rsidRPr="004C2162" w:rsidRDefault="00C4748C" w:rsidP="00C4748C">
      <w:r w:rsidRPr="004C2162">
        <w:t>The E</w:t>
      </w:r>
      <w:r w:rsidR="007D1939" w:rsidRPr="004C2162">
        <w:t xml:space="preserve">uropean </w:t>
      </w:r>
      <w:r w:rsidRPr="004C2162">
        <w:t>C</w:t>
      </w:r>
      <w:r w:rsidR="007D1939" w:rsidRPr="004C2162">
        <w:t>ommission</w:t>
      </w:r>
      <w:r w:rsidRPr="004C2162">
        <w:t xml:space="preserve"> </w:t>
      </w:r>
      <w:r w:rsidR="006B5102" w:rsidRPr="004C2162">
        <w:t xml:space="preserve">introduced a paper describing </w:t>
      </w:r>
      <w:r w:rsidR="007D1939" w:rsidRPr="004C2162">
        <w:t xml:space="preserve">its experience over five years, noted that data use was lower than envisaged when the system was established, and </w:t>
      </w:r>
      <w:r w:rsidR="006B5102" w:rsidRPr="004C2162">
        <w:t>suggest</w:t>
      </w:r>
      <w:r w:rsidR="007D1939" w:rsidRPr="004C2162">
        <w:t>ing</w:t>
      </w:r>
      <w:r w:rsidR="006B5102" w:rsidRPr="004C2162">
        <w:t xml:space="preserve"> that revision of the LRIT should be made. </w:t>
      </w:r>
      <w:r w:rsidR="007D1939" w:rsidRPr="004C2162">
        <w:t xml:space="preserve">The subsequent discussion included system costs, the need for audits, the </w:t>
      </w:r>
      <w:r w:rsidR="007D1939" w:rsidRPr="004C2162">
        <w:lastRenderedPageBreak/>
        <w:t xml:space="preserve">frequency of ship transmissions, and whether satellite-received AIS could be used. </w:t>
      </w:r>
      <w:r w:rsidR="006B5102" w:rsidRPr="004C2162">
        <w:t xml:space="preserve">The need for </w:t>
      </w:r>
      <w:r w:rsidR="00B35223" w:rsidRPr="004C2162">
        <w:t>a review of the LRIT system</w:t>
      </w:r>
      <w:r w:rsidR="006B5102" w:rsidRPr="004C2162">
        <w:t xml:space="preserve"> was supported </w:t>
      </w:r>
      <w:r w:rsidR="007D1939" w:rsidRPr="004C2162">
        <w:t>a number of states and since this would be a policy</w:t>
      </w:r>
      <w:r w:rsidR="00043949" w:rsidRPr="004C2162">
        <w:t xml:space="preserve"> matter, member states were invited to submit proposals to the MSC.</w:t>
      </w:r>
    </w:p>
    <w:p w:rsidR="00C4748C" w:rsidRPr="00227735" w:rsidRDefault="00C4748C" w:rsidP="007D0BF6">
      <w:pPr>
        <w:pStyle w:val="Heading2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ED77E2" w:rsidRPr="004C2162" w:rsidRDefault="00ED77E2" w:rsidP="007D0BF6">
      <w:pPr>
        <w:pStyle w:val="Heading2"/>
      </w:pPr>
      <w:r w:rsidRPr="004C2162">
        <w:t>Polar code</w:t>
      </w:r>
    </w:p>
    <w:p w:rsidR="002B0EAA" w:rsidRPr="004C2162" w:rsidRDefault="00AD6F4F" w:rsidP="00ED77E2">
      <w:r w:rsidRPr="004C2162">
        <w:t>The sub-committee carried out work on specific parts of the draft Mandatory Code for Ships Operating in Polar Waters (Polar Code), namely on chapter 10 of the draft (</w:t>
      </w:r>
      <w:r w:rsidR="002B0EAA" w:rsidRPr="004C2162">
        <w:t>Safety of Navigation</w:t>
      </w:r>
      <w:r w:rsidRPr="004C2162">
        <w:t>) and chapter 11 of the draft (</w:t>
      </w:r>
      <w:r w:rsidR="002B0EAA" w:rsidRPr="004C2162">
        <w:t>Communication</w:t>
      </w:r>
      <w:r w:rsidRPr="004C2162">
        <w:t>).</w:t>
      </w:r>
      <w:r w:rsidR="00227735">
        <w:t xml:space="preserve"> </w:t>
      </w:r>
      <w:r w:rsidR="00415B99" w:rsidRPr="004C2162">
        <w:t>The draft chapter 10 of the Polar Code now includes requirements related to visually detecting ice at night, reception and display of current ice information, carrying of two</w:t>
      </w:r>
      <w:r w:rsidR="0031377D" w:rsidRPr="004C2162">
        <w:t>,</w:t>
      </w:r>
      <w:r w:rsidR="00415B99" w:rsidRPr="004C2162">
        <w:t xml:space="preserve"> </w:t>
      </w:r>
      <w:r w:rsidR="0031377D" w:rsidRPr="004C2162">
        <w:t xml:space="preserve">separated, </w:t>
      </w:r>
      <w:r w:rsidR="00415B99" w:rsidRPr="004C2162">
        <w:t>echo sounder</w:t>
      </w:r>
      <w:r w:rsidR="0031377D" w:rsidRPr="004C2162">
        <w:t xml:space="preserve"> transducer</w:t>
      </w:r>
      <w:r w:rsidR="00415B99" w:rsidRPr="004C2162">
        <w:t>s, and the carrying of two non-magnetic means of determining heading.</w:t>
      </w:r>
    </w:p>
    <w:p w:rsidR="00644D68" w:rsidRPr="004C2162" w:rsidRDefault="00644D68" w:rsidP="00ED77E2"/>
    <w:p w:rsidR="00D70003" w:rsidRPr="004C2162" w:rsidRDefault="007D0BF6" w:rsidP="007D0BF6">
      <w:pPr>
        <w:pStyle w:val="Heading2"/>
      </w:pPr>
      <w:r w:rsidRPr="004C2162">
        <w:t>Other topics</w:t>
      </w:r>
    </w:p>
    <w:p w:rsidR="004439E4" w:rsidRDefault="00E36B3B" w:rsidP="00E07C63">
      <w:r w:rsidRPr="004C2162">
        <w:t xml:space="preserve">Other matters discussed at NCSR1 included ship routeing and ship reporting, ECDIS, guidelines for the on-board operational use of AIS, </w:t>
      </w:r>
      <w:r w:rsidR="004C2162" w:rsidRPr="004C2162">
        <w:t xml:space="preserve">modernisation of the GMDSS, </w:t>
      </w:r>
      <w:r w:rsidRPr="004C2162">
        <w:t>and search and rescue.</w:t>
      </w:r>
      <w:r w:rsidR="00985111" w:rsidRPr="004C2162">
        <w:t xml:space="preserve"> </w:t>
      </w:r>
    </w:p>
    <w:sectPr w:rsidR="004439E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9A6" w:rsidRDefault="00FA09A6" w:rsidP="00CC63F0">
      <w:pPr>
        <w:spacing w:line="240" w:lineRule="auto"/>
      </w:pPr>
      <w:r>
        <w:separator/>
      </w:r>
    </w:p>
  </w:endnote>
  <w:endnote w:type="continuationSeparator" w:id="0">
    <w:p w:rsidR="00FA09A6" w:rsidRDefault="00FA09A6" w:rsidP="00CC63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9A6" w:rsidRDefault="00FA09A6" w:rsidP="00CC63F0">
      <w:pPr>
        <w:spacing w:line="240" w:lineRule="auto"/>
      </w:pPr>
      <w:r>
        <w:separator/>
      </w:r>
    </w:p>
  </w:footnote>
  <w:footnote w:type="continuationSeparator" w:id="0">
    <w:p w:rsidR="00FA09A6" w:rsidRDefault="00FA09A6" w:rsidP="00CC63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3F0" w:rsidRPr="00CC63F0" w:rsidRDefault="009177C8" w:rsidP="00CC63F0">
    <w:pPr>
      <w:pStyle w:val="Header"/>
      <w:jc w:val="right"/>
      <w:rPr>
        <w:lang w:val="en-US"/>
      </w:rPr>
    </w:pPr>
    <w:r>
      <w:rPr>
        <w:lang w:val="en-US"/>
      </w:rPr>
      <w:t>ENG1-5.10.1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A80"/>
    <w:multiLevelType w:val="hybridMultilevel"/>
    <w:tmpl w:val="A544A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7A6F"/>
    <w:multiLevelType w:val="hybridMultilevel"/>
    <w:tmpl w:val="92A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99"/>
    <w:rsid w:val="00030440"/>
    <w:rsid w:val="00041364"/>
    <w:rsid w:val="000432F9"/>
    <w:rsid w:val="00043949"/>
    <w:rsid w:val="000459B0"/>
    <w:rsid w:val="0004737A"/>
    <w:rsid w:val="0005547B"/>
    <w:rsid w:val="00060CF3"/>
    <w:rsid w:val="000712FD"/>
    <w:rsid w:val="0007753A"/>
    <w:rsid w:val="00083095"/>
    <w:rsid w:val="000A1B81"/>
    <w:rsid w:val="000B564B"/>
    <w:rsid w:val="000C4672"/>
    <w:rsid w:val="000C698D"/>
    <w:rsid w:val="000D3639"/>
    <w:rsid w:val="000F7D5E"/>
    <w:rsid w:val="0010447E"/>
    <w:rsid w:val="0012555F"/>
    <w:rsid w:val="00133542"/>
    <w:rsid w:val="00156DCD"/>
    <w:rsid w:val="001650B2"/>
    <w:rsid w:val="00166D78"/>
    <w:rsid w:val="0016733D"/>
    <w:rsid w:val="001A381C"/>
    <w:rsid w:val="001C70FB"/>
    <w:rsid w:val="001D303A"/>
    <w:rsid w:val="001D64D8"/>
    <w:rsid w:val="001D72D1"/>
    <w:rsid w:val="001F2D1E"/>
    <w:rsid w:val="001F3F28"/>
    <w:rsid w:val="001F43C5"/>
    <w:rsid w:val="001F78DD"/>
    <w:rsid w:val="00203D8C"/>
    <w:rsid w:val="002218D9"/>
    <w:rsid w:val="002242B9"/>
    <w:rsid w:val="00226518"/>
    <w:rsid w:val="00227735"/>
    <w:rsid w:val="00230C41"/>
    <w:rsid w:val="00234E5A"/>
    <w:rsid w:val="002A4442"/>
    <w:rsid w:val="002A7DC0"/>
    <w:rsid w:val="002B0EAA"/>
    <w:rsid w:val="002C29D4"/>
    <w:rsid w:val="002D4EF8"/>
    <w:rsid w:val="002D5509"/>
    <w:rsid w:val="002D638E"/>
    <w:rsid w:val="002F29A8"/>
    <w:rsid w:val="00302771"/>
    <w:rsid w:val="00306458"/>
    <w:rsid w:val="003121EE"/>
    <w:rsid w:val="0031377D"/>
    <w:rsid w:val="00325636"/>
    <w:rsid w:val="003538D9"/>
    <w:rsid w:val="00356072"/>
    <w:rsid w:val="00372407"/>
    <w:rsid w:val="00373969"/>
    <w:rsid w:val="00375681"/>
    <w:rsid w:val="00384316"/>
    <w:rsid w:val="00387162"/>
    <w:rsid w:val="00390416"/>
    <w:rsid w:val="003964A5"/>
    <w:rsid w:val="003978F1"/>
    <w:rsid w:val="003B5D4D"/>
    <w:rsid w:val="003C16D7"/>
    <w:rsid w:val="003C2589"/>
    <w:rsid w:val="003C3E0D"/>
    <w:rsid w:val="003C606C"/>
    <w:rsid w:val="003D41D0"/>
    <w:rsid w:val="003D70BB"/>
    <w:rsid w:val="003E7368"/>
    <w:rsid w:val="003F3432"/>
    <w:rsid w:val="00400C22"/>
    <w:rsid w:val="00410D7E"/>
    <w:rsid w:val="004118FF"/>
    <w:rsid w:val="00413D18"/>
    <w:rsid w:val="00415B99"/>
    <w:rsid w:val="00433D6A"/>
    <w:rsid w:val="0043684A"/>
    <w:rsid w:val="00440C3D"/>
    <w:rsid w:val="004439E4"/>
    <w:rsid w:val="00443D95"/>
    <w:rsid w:val="00445C7D"/>
    <w:rsid w:val="004461D4"/>
    <w:rsid w:val="0047487D"/>
    <w:rsid w:val="00475084"/>
    <w:rsid w:val="00491C65"/>
    <w:rsid w:val="004922BA"/>
    <w:rsid w:val="004B0A39"/>
    <w:rsid w:val="004B2077"/>
    <w:rsid w:val="004C0D7D"/>
    <w:rsid w:val="004C2162"/>
    <w:rsid w:val="004E3CDC"/>
    <w:rsid w:val="004F7D4C"/>
    <w:rsid w:val="00515A76"/>
    <w:rsid w:val="0053389D"/>
    <w:rsid w:val="005413B5"/>
    <w:rsid w:val="00543775"/>
    <w:rsid w:val="00544340"/>
    <w:rsid w:val="00554CE5"/>
    <w:rsid w:val="00556FA3"/>
    <w:rsid w:val="00557CEB"/>
    <w:rsid w:val="00564DB0"/>
    <w:rsid w:val="00571532"/>
    <w:rsid w:val="005743C2"/>
    <w:rsid w:val="005816CC"/>
    <w:rsid w:val="0058178C"/>
    <w:rsid w:val="005823BF"/>
    <w:rsid w:val="00585F15"/>
    <w:rsid w:val="00595C9A"/>
    <w:rsid w:val="005B0F12"/>
    <w:rsid w:val="005C73A9"/>
    <w:rsid w:val="005E50E3"/>
    <w:rsid w:val="005F195F"/>
    <w:rsid w:val="005F4B3D"/>
    <w:rsid w:val="005F74E6"/>
    <w:rsid w:val="0061680F"/>
    <w:rsid w:val="00644D68"/>
    <w:rsid w:val="00647FA5"/>
    <w:rsid w:val="00656D2C"/>
    <w:rsid w:val="00670AA3"/>
    <w:rsid w:val="00672EF2"/>
    <w:rsid w:val="00682CAE"/>
    <w:rsid w:val="00687352"/>
    <w:rsid w:val="006930CB"/>
    <w:rsid w:val="006A1396"/>
    <w:rsid w:val="006B471E"/>
    <w:rsid w:val="006B5102"/>
    <w:rsid w:val="006D16CB"/>
    <w:rsid w:val="006D16E9"/>
    <w:rsid w:val="006D6B30"/>
    <w:rsid w:val="006E3BC9"/>
    <w:rsid w:val="006E5C08"/>
    <w:rsid w:val="006F40D6"/>
    <w:rsid w:val="00702347"/>
    <w:rsid w:val="00704B9C"/>
    <w:rsid w:val="00711127"/>
    <w:rsid w:val="007134D9"/>
    <w:rsid w:val="00725612"/>
    <w:rsid w:val="00746400"/>
    <w:rsid w:val="0075633B"/>
    <w:rsid w:val="007645C7"/>
    <w:rsid w:val="00775B23"/>
    <w:rsid w:val="00787AF6"/>
    <w:rsid w:val="0079081D"/>
    <w:rsid w:val="007A43AD"/>
    <w:rsid w:val="007A7CC7"/>
    <w:rsid w:val="007B599B"/>
    <w:rsid w:val="007C6001"/>
    <w:rsid w:val="007C66E8"/>
    <w:rsid w:val="007D0BF6"/>
    <w:rsid w:val="007D1939"/>
    <w:rsid w:val="007D6151"/>
    <w:rsid w:val="007E2EDC"/>
    <w:rsid w:val="0080598D"/>
    <w:rsid w:val="00806DE5"/>
    <w:rsid w:val="0080700A"/>
    <w:rsid w:val="0081308D"/>
    <w:rsid w:val="00835FE5"/>
    <w:rsid w:val="00841199"/>
    <w:rsid w:val="008416BC"/>
    <w:rsid w:val="00845AA0"/>
    <w:rsid w:val="00864DE0"/>
    <w:rsid w:val="00894134"/>
    <w:rsid w:val="00894D65"/>
    <w:rsid w:val="008A719A"/>
    <w:rsid w:val="008C43B4"/>
    <w:rsid w:val="008D13B2"/>
    <w:rsid w:val="008E7F85"/>
    <w:rsid w:val="008F2D6F"/>
    <w:rsid w:val="00904242"/>
    <w:rsid w:val="00914789"/>
    <w:rsid w:val="009177C8"/>
    <w:rsid w:val="00923D5B"/>
    <w:rsid w:val="00924FEE"/>
    <w:rsid w:val="0092797E"/>
    <w:rsid w:val="00951B4A"/>
    <w:rsid w:val="00962EFC"/>
    <w:rsid w:val="00964B46"/>
    <w:rsid w:val="0098047F"/>
    <w:rsid w:val="00985111"/>
    <w:rsid w:val="009A51F6"/>
    <w:rsid w:val="009C1A52"/>
    <w:rsid w:val="009D5607"/>
    <w:rsid w:val="00A0422C"/>
    <w:rsid w:val="00A136CF"/>
    <w:rsid w:val="00A32041"/>
    <w:rsid w:val="00A44813"/>
    <w:rsid w:val="00A55273"/>
    <w:rsid w:val="00A7037D"/>
    <w:rsid w:val="00A746A6"/>
    <w:rsid w:val="00A76026"/>
    <w:rsid w:val="00A81402"/>
    <w:rsid w:val="00A97FA9"/>
    <w:rsid w:val="00AB1FF8"/>
    <w:rsid w:val="00AC0A58"/>
    <w:rsid w:val="00AD05B2"/>
    <w:rsid w:val="00AD6F4F"/>
    <w:rsid w:val="00AE2503"/>
    <w:rsid w:val="00AE3E7D"/>
    <w:rsid w:val="00B02692"/>
    <w:rsid w:val="00B02EC2"/>
    <w:rsid w:val="00B04CA4"/>
    <w:rsid w:val="00B1088C"/>
    <w:rsid w:val="00B11061"/>
    <w:rsid w:val="00B21740"/>
    <w:rsid w:val="00B35223"/>
    <w:rsid w:val="00B50587"/>
    <w:rsid w:val="00B82EC9"/>
    <w:rsid w:val="00B8624D"/>
    <w:rsid w:val="00BA52CC"/>
    <w:rsid w:val="00BB2234"/>
    <w:rsid w:val="00BB56AC"/>
    <w:rsid w:val="00BC117E"/>
    <w:rsid w:val="00BD12EC"/>
    <w:rsid w:val="00BD5021"/>
    <w:rsid w:val="00BF1041"/>
    <w:rsid w:val="00BF2993"/>
    <w:rsid w:val="00C27B32"/>
    <w:rsid w:val="00C31272"/>
    <w:rsid w:val="00C34349"/>
    <w:rsid w:val="00C41C36"/>
    <w:rsid w:val="00C43357"/>
    <w:rsid w:val="00C4748C"/>
    <w:rsid w:val="00C538A6"/>
    <w:rsid w:val="00C557A7"/>
    <w:rsid w:val="00C60721"/>
    <w:rsid w:val="00C93FF3"/>
    <w:rsid w:val="00C94F7A"/>
    <w:rsid w:val="00CA1BCE"/>
    <w:rsid w:val="00CA51E0"/>
    <w:rsid w:val="00CB5FC7"/>
    <w:rsid w:val="00CC63F0"/>
    <w:rsid w:val="00CC6E8D"/>
    <w:rsid w:val="00CD3B01"/>
    <w:rsid w:val="00CF354F"/>
    <w:rsid w:val="00D008D4"/>
    <w:rsid w:val="00D12B3A"/>
    <w:rsid w:val="00D272B0"/>
    <w:rsid w:val="00D3742E"/>
    <w:rsid w:val="00D40416"/>
    <w:rsid w:val="00D57580"/>
    <w:rsid w:val="00D65124"/>
    <w:rsid w:val="00D70003"/>
    <w:rsid w:val="00D92454"/>
    <w:rsid w:val="00DB6167"/>
    <w:rsid w:val="00DC3FD1"/>
    <w:rsid w:val="00DC4AA5"/>
    <w:rsid w:val="00DC53A8"/>
    <w:rsid w:val="00DD05A4"/>
    <w:rsid w:val="00DD16D1"/>
    <w:rsid w:val="00DD662A"/>
    <w:rsid w:val="00DD6698"/>
    <w:rsid w:val="00DE3AC4"/>
    <w:rsid w:val="00DF35BF"/>
    <w:rsid w:val="00E00B9B"/>
    <w:rsid w:val="00E03149"/>
    <w:rsid w:val="00E07C63"/>
    <w:rsid w:val="00E228CE"/>
    <w:rsid w:val="00E36B3B"/>
    <w:rsid w:val="00E405F2"/>
    <w:rsid w:val="00E411F7"/>
    <w:rsid w:val="00E4460A"/>
    <w:rsid w:val="00E44A70"/>
    <w:rsid w:val="00E52A96"/>
    <w:rsid w:val="00E611B4"/>
    <w:rsid w:val="00E63BC8"/>
    <w:rsid w:val="00E76D06"/>
    <w:rsid w:val="00E7738F"/>
    <w:rsid w:val="00E8527A"/>
    <w:rsid w:val="00E85BCA"/>
    <w:rsid w:val="00E9233C"/>
    <w:rsid w:val="00EC592D"/>
    <w:rsid w:val="00ED77E2"/>
    <w:rsid w:val="00EE58BD"/>
    <w:rsid w:val="00EF0DA5"/>
    <w:rsid w:val="00F0259C"/>
    <w:rsid w:val="00F12D2F"/>
    <w:rsid w:val="00F3163B"/>
    <w:rsid w:val="00F37123"/>
    <w:rsid w:val="00F40F6D"/>
    <w:rsid w:val="00F626A4"/>
    <w:rsid w:val="00F8433B"/>
    <w:rsid w:val="00F952EB"/>
    <w:rsid w:val="00F96D06"/>
    <w:rsid w:val="00FA09A6"/>
    <w:rsid w:val="00FB2368"/>
    <w:rsid w:val="00FC1416"/>
    <w:rsid w:val="00FD3726"/>
    <w:rsid w:val="00FE228E"/>
    <w:rsid w:val="00F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3F0"/>
  </w:style>
  <w:style w:type="paragraph" w:styleId="Footer">
    <w:name w:val="footer"/>
    <w:basedOn w:val="Normal"/>
    <w:link w:val="Foot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3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3F0"/>
  </w:style>
  <w:style w:type="paragraph" w:styleId="Footer">
    <w:name w:val="footer"/>
    <w:basedOn w:val="Normal"/>
    <w:link w:val="FooterChar"/>
    <w:uiPriority w:val="99"/>
    <w:unhideWhenUsed/>
    <w:rsid w:val="00CC63F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Card</dc:creator>
  <cp:keywords/>
  <dc:description/>
  <cp:lastModifiedBy>Seamus Doyle</cp:lastModifiedBy>
  <cp:revision>4</cp:revision>
  <dcterms:created xsi:type="dcterms:W3CDTF">2014-07-07T11:39:00Z</dcterms:created>
  <dcterms:modified xsi:type="dcterms:W3CDTF">2014-09-24T21:03:00Z</dcterms:modified>
</cp:coreProperties>
</file>