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4975E8F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E01BE" w:rsidRPr="005E01BE">
        <w:rPr>
          <w:rFonts w:ascii="Calibri" w:hAnsi="Calibri"/>
        </w:rPr>
        <w:t>DTEC1-5.1.3.10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BE3F21E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BA2AFD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136DB651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</w:t>
      </w:r>
      <w:r w:rsidR="00A96EE2">
        <w:rPr>
          <w:rFonts w:ascii="Calibri" w:hAnsi="Calibri"/>
        </w:rPr>
        <w:t>VDES</w:t>
      </w:r>
    </w:p>
    <w:p w14:paraId="01FC5420" w14:textId="43E2AEA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</w:t>
      </w:r>
      <w:r w:rsidR="00A96EE2">
        <w:rPr>
          <w:rFonts w:ascii="Calibri" w:hAnsi="Calibri"/>
        </w:rPr>
        <w:t xml:space="preserve">Stefan Pielmeier (ENAV WG3 </w:t>
      </w:r>
      <w:proofErr w:type="gramStart"/>
      <w:r w:rsidR="00A96EE2">
        <w:rPr>
          <w:rFonts w:ascii="Calibri" w:hAnsi="Calibri"/>
        </w:rPr>
        <w:t>Chair)</w:t>
      </w:r>
      <w:r w:rsidR="0080294B" w:rsidRPr="007A395D">
        <w:rPr>
          <w:rFonts w:ascii="Calibri" w:hAnsi="Calibri"/>
        </w:rPr>
        <w:t>…</w:t>
      </w:r>
      <w:proofErr w:type="gramEnd"/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2A9B1BB" w:rsidR="00A446C9" w:rsidRPr="00605E43" w:rsidRDefault="00DE16BE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on </w:t>
      </w:r>
      <w:r w:rsidR="00A96EE2">
        <w:rPr>
          <w:rFonts w:ascii="Calibri" w:hAnsi="Calibri"/>
          <w:color w:val="0070C0"/>
        </w:rPr>
        <w:t>ENAV WG3 Intersessional on VDES</w:t>
      </w:r>
      <w:r>
        <w:rPr>
          <w:rFonts w:ascii="Calibri" w:hAnsi="Calibri"/>
          <w:color w:val="0070C0"/>
        </w:rPr>
        <w:t xml:space="preserve"> Clarifications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6940D73B" w:rsidR="00B56BDF" w:rsidRDefault="00B82597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 WG3 held two virtual intersessional meetings on the topic of “VDES Clarifications”, as announced by the ENAV 31 (EM1) Report and the IALA ENAV Dashboard Calendar</w:t>
      </w:r>
      <w:r w:rsidR="004C53E1">
        <w:rPr>
          <w:rFonts w:ascii="Calibri" w:hAnsi="Calibri"/>
        </w:rPr>
        <w:t>. The two occasions were:</w:t>
      </w:r>
    </w:p>
    <w:p w14:paraId="253AF947" w14:textId="5D3008A4" w:rsidR="004C53E1" w:rsidRDefault="004C53E1" w:rsidP="004C53E1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Wednesday 8</w:t>
      </w:r>
      <w:r w:rsidRPr="004C53E1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of </w:t>
      </w:r>
      <w:proofErr w:type="gramStart"/>
      <w:r>
        <w:rPr>
          <w:rFonts w:ascii="Calibri" w:hAnsi="Calibri"/>
        </w:rPr>
        <w:t>March,</w:t>
      </w:r>
      <w:proofErr w:type="gramEnd"/>
      <w:r>
        <w:rPr>
          <w:rFonts w:ascii="Calibri" w:hAnsi="Calibri"/>
        </w:rPr>
        <w:t xml:space="preserve"> 2023</w:t>
      </w:r>
      <w:r w:rsidR="00514CD5">
        <w:rPr>
          <w:rFonts w:ascii="Calibri" w:hAnsi="Calibri"/>
        </w:rPr>
        <w:t>, from 12-15 UTC, and</w:t>
      </w:r>
    </w:p>
    <w:p w14:paraId="222511A5" w14:textId="0103306F" w:rsidR="00514CD5" w:rsidRDefault="00514CD5" w:rsidP="004C53E1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Wednesday 15</w:t>
      </w:r>
      <w:r w:rsidRPr="00514CD5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of </w:t>
      </w:r>
      <w:proofErr w:type="gramStart"/>
      <w:r>
        <w:rPr>
          <w:rFonts w:ascii="Calibri" w:hAnsi="Calibri"/>
        </w:rPr>
        <w:t>March,</w:t>
      </w:r>
      <w:proofErr w:type="gramEnd"/>
      <w:r>
        <w:rPr>
          <w:rFonts w:ascii="Calibri" w:hAnsi="Calibri"/>
        </w:rPr>
        <w:t xml:space="preserve"> 2023, from 12-15 UTC.</w:t>
      </w:r>
    </w:p>
    <w:p w14:paraId="42377F9E" w14:textId="3C6138B4" w:rsidR="00514CD5" w:rsidRDefault="00514CD5" w:rsidP="00514CD5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second meeting was finished a bit earlier due to the lack of more topics.</w:t>
      </w:r>
    </w:p>
    <w:p w14:paraId="5A583369" w14:textId="1BA7A8AE" w:rsidR="00514CD5" w:rsidRDefault="00514CD5" w:rsidP="00514CD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group reviewed several </w:t>
      </w:r>
      <w:r w:rsidR="00EA3045">
        <w:rPr>
          <w:rFonts w:ascii="Calibri" w:hAnsi="Calibri"/>
        </w:rPr>
        <w:t xml:space="preserve">inputs to changes proposed for the working groups working document toward new preliminary revision </w:t>
      </w:r>
      <w:r w:rsidR="000A7642">
        <w:rPr>
          <w:rFonts w:ascii="Calibri" w:hAnsi="Calibri"/>
        </w:rPr>
        <w:t xml:space="preserve">(WNPR) </w:t>
      </w:r>
      <w:r w:rsidR="00EA3045">
        <w:rPr>
          <w:rFonts w:ascii="Calibri" w:hAnsi="Calibri"/>
        </w:rPr>
        <w:t>of ITU-R M.2092-1</w:t>
      </w:r>
      <w:r w:rsidR="003F76C0">
        <w:rPr>
          <w:rFonts w:ascii="Calibri" w:hAnsi="Calibri"/>
        </w:rPr>
        <w:t>, and one input with a change proposal for IALA Guideline G1117.</w:t>
      </w:r>
    </w:p>
    <w:p w14:paraId="6477A900" w14:textId="723C15C6" w:rsidR="007E0CBD" w:rsidRPr="007A395D" w:rsidRDefault="007E0CBD" w:rsidP="00514CD5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following sections address one topic at a time:</w:t>
      </w:r>
    </w:p>
    <w:p w14:paraId="3C575A26" w14:textId="466ABE6D" w:rsidR="001C44A3" w:rsidRPr="00605E43" w:rsidRDefault="007E0CBD" w:rsidP="00605E43">
      <w:pPr>
        <w:pStyle w:val="Heading2"/>
      </w:pPr>
      <w:r>
        <w:t xml:space="preserve">IEC Input 14 </w:t>
      </w:r>
      <w:r w:rsidR="00B0146F">
        <w:t>(from ENAV31)</w:t>
      </w:r>
    </w:p>
    <w:p w14:paraId="7E2A4642" w14:textId="59534DF4" w:rsidR="00E55927" w:rsidRPr="007A395D" w:rsidRDefault="004C7B5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group reviewed an input by Space Norway, </w:t>
      </w:r>
      <w:r w:rsidR="00FF0830">
        <w:rPr>
          <w:rFonts w:ascii="Calibri" w:hAnsi="Calibri"/>
        </w:rPr>
        <w:t xml:space="preserve">and agreed finally that the chair may amend the final </w:t>
      </w:r>
      <w:r w:rsidR="00920709">
        <w:rPr>
          <w:rFonts w:ascii="Calibri" w:hAnsi="Calibri"/>
        </w:rPr>
        <w:t xml:space="preserve">working version to be a “clean change proposal” </w:t>
      </w:r>
      <w:r w:rsidR="00C25D07">
        <w:rPr>
          <w:rFonts w:ascii="Calibri" w:hAnsi="Calibri"/>
        </w:rPr>
        <w:t>relative to the current WNPR, for final review at ENAV32</w:t>
      </w:r>
      <w:r w:rsidR="00920709">
        <w:rPr>
          <w:rFonts w:ascii="Calibri" w:hAnsi="Calibri"/>
        </w:rPr>
        <w:t>.</w:t>
      </w:r>
      <w:r w:rsidR="00B137B6">
        <w:rPr>
          <w:rFonts w:ascii="Calibri" w:hAnsi="Calibri"/>
        </w:rPr>
        <w:t xml:space="preserve"> The last revision that reached agreement at the intersessional is WORKING/</w:t>
      </w:r>
      <w:r w:rsidR="00FA70E0" w:rsidRPr="00FA70E0">
        <w:rPr>
          <w:rFonts w:ascii="Calibri" w:hAnsi="Calibri"/>
        </w:rPr>
        <w:t>20230315_M2092-1_CP_SPN-1R2_sp_jlp Johnny.docx</w:t>
      </w:r>
      <w:r w:rsidR="00FA70E0">
        <w:rPr>
          <w:rFonts w:ascii="Calibri" w:hAnsi="Calibri"/>
        </w:rPr>
        <w:t>.</w:t>
      </w:r>
    </w:p>
    <w:p w14:paraId="36D645BE" w14:textId="0CF39F52" w:rsidR="00B56BDF" w:rsidRPr="007A395D" w:rsidRDefault="004C7B59" w:rsidP="00605E43">
      <w:pPr>
        <w:pStyle w:val="Heading2"/>
      </w:pPr>
      <w:r>
        <w:t xml:space="preserve">IEC Input 13 and MSA 13 </w:t>
      </w:r>
      <w:r w:rsidR="00B0146F">
        <w:t>(from ENAV31)</w:t>
      </w:r>
    </w:p>
    <w:p w14:paraId="553E55ED" w14:textId="41BE1D89" w:rsidR="00E55927" w:rsidRPr="007A395D" w:rsidRDefault="008A3798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topic was not concluded at the intersessional. The discussion about </w:t>
      </w:r>
      <w:r w:rsidR="00B0146F">
        <w:rPr>
          <w:rFonts w:ascii="Calibri" w:hAnsi="Calibri"/>
        </w:rPr>
        <w:t xml:space="preserve">the update of the figure and </w:t>
      </w:r>
      <w:r>
        <w:rPr>
          <w:rFonts w:ascii="Calibri" w:hAnsi="Calibri"/>
        </w:rPr>
        <w:t>ship to ship will go on at IEC.</w:t>
      </w:r>
    </w:p>
    <w:p w14:paraId="53733F03" w14:textId="1DF40C40" w:rsidR="00A446C9" w:rsidRPr="007A395D" w:rsidRDefault="00B0146F" w:rsidP="00B0146F">
      <w:pPr>
        <w:pStyle w:val="Heading2"/>
      </w:pPr>
      <w:r>
        <w:t>MSA Input 17 (from ENAV31)</w:t>
      </w:r>
    </w:p>
    <w:p w14:paraId="07452EBC" w14:textId="1847CD0D" w:rsidR="00A446C9" w:rsidRPr="007A395D" w:rsidRDefault="00367C59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latest updates after ENAV31 to the WNPR are making this topic obsolete.</w:t>
      </w:r>
    </w:p>
    <w:p w14:paraId="041E9135" w14:textId="03EDF5E8" w:rsidR="00A446C9" w:rsidRPr="007A395D" w:rsidRDefault="00B5724B" w:rsidP="00367C59">
      <w:pPr>
        <w:pStyle w:val="Heading2"/>
      </w:pPr>
      <w:r>
        <w:t>INPUT “</w:t>
      </w:r>
      <w:r w:rsidR="00120D72">
        <w:t>Proposal about message ID in Annex B of IALA G1117</w:t>
      </w:r>
      <w:r>
        <w:t>”</w:t>
      </w:r>
    </w:p>
    <w:p w14:paraId="23B5467E" w14:textId="5E7BD8EB" w:rsidR="00F25BF4" w:rsidRPr="007A395D" w:rsidRDefault="00120D72" w:rsidP="00C33B64">
      <w:pPr>
        <w:pStyle w:val="BodyText"/>
        <w:jc w:val="left"/>
        <w:rPr>
          <w:rFonts w:ascii="Calibri" w:hAnsi="Calibri"/>
        </w:rPr>
      </w:pPr>
      <w:r>
        <w:rPr>
          <w:rFonts w:ascii="Calibri" w:hAnsi="Calibri"/>
        </w:rPr>
        <w:t xml:space="preserve">The group proposes to update G1117 at ENAV32 </w:t>
      </w:r>
      <w:r w:rsidR="00D57DEB">
        <w:rPr>
          <w:rFonts w:ascii="Calibri" w:hAnsi="Calibri"/>
        </w:rPr>
        <w:t xml:space="preserve">with this change </w:t>
      </w:r>
      <w:r w:rsidR="004F6389">
        <w:rPr>
          <w:rFonts w:ascii="Calibri" w:hAnsi="Calibri"/>
        </w:rPr>
        <w:t>found</w:t>
      </w:r>
      <w:r w:rsidR="00D57DEB">
        <w:rPr>
          <w:rFonts w:ascii="Calibri" w:hAnsi="Calibri"/>
        </w:rPr>
        <w:t xml:space="preserve"> in WORKING/</w:t>
      </w:r>
      <w:r w:rsidR="00C33B64" w:rsidRPr="00C33B64">
        <w:rPr>
          <w:rFonts w:ascii="Calibri" w:hAnsi="Calibri"/>
        </w:rPr>
        <w:t>20230315_G1117_CP_LiYang.docx</w:t>
      </w:r>
      <w:r w:rsidR="0066175F">
        <w:rPr>
          <w:rFonts w:ascii="Calibri" w:hAnsi="Calibri"/>
        </w:rPr>
        <w:t>.</w:t>
      </w:r>
    </w:p>
    <w:p w14:paraId="6A3917DB" w14:textId="143406BB" w:rsidR="00B5724B" w:rsidRDefault="00B5724B" w:rsidP="00B5724B">
      <w:pPr>
        <w:pStyle w:val="Heading2"/>
      </w:pPr>
      <w:r>
        <w:t>INPUT “</w:t>
      </w:r>
      <w:r w:rsidRPr="00B5724B">
        <w:t>proposal for logical channel definition in annex 4 of 2092</w:t>
      </w:r>
      <w:r>
        <w:t>”</w:t>
      </w:r>
    </w:p>
    <w:p w14:paraId="2EA9CED5" w14:textId="7DB0BA7A" w:rsidR="00B5724B" w:rsidRDefault="00F6074C" w:rsidP="00B5724B">
      <w:pPr>
        <w:pStyle w:val="BodyText"/>
      </w:pPr>
      <w:r>
        <w:lastRenderedPageBreak/>
        <w:t>The group reviewed the change proposal, Stone Three provided a revised change proposal, and it was proposed by the group to be integrated into WNPR 2092-1</w:t>
      </w:r>
      <w:r w:rsidR="00180F87">
        <w:t xml:space="preserve"> at ENAV32. The change is in WORKING/</w:t>
      </w:r>
      <w:r w:rsidR="00A35C49" w:rsidRPr="00A35C49">
        <w:t xml:space="preserve"> 20230315_M2092_1_CP_NA_CML1.docx</w:t>
      </w:r>
      <w:r w:rsidR="00A35C49">
        <w:t>.</w:t>
      </w:r>
    </w:p>
    <w:p w14:paraId="367CE34D" w14:textId="77777777" w:rsidR="00685258" w:rsidRDefault="00685258" w:rsidP="00685258">
      <w:pPr>
        <w:pStyle w:val="Heading2"/>
      </w:pPr>
      <w:r>
        <w:t xml:space="preserve">INPUT </w:t>
      </w:r>
      <w:r w:rsidRPr="00685258">
        <w:t>20230315_Change Proposal for ITU-R M.2092-1_CHINA.doc</w:t>
      </w:r>
    </w:p>
    <w:p w14:paraId="30FF19FC" w14:textId="4A55EA31" w:rsidR="00685258" w:rsidRPr="00685258" w:rsidRDefault="00685258" w:rsidP="00685258">
      <w:r>
        <w:t xml:space="preserve">The change was </w:t>
      </w:r>
      <w:r w:rsidRPr="00685258">
        <w:t xml:space="preserve">presented by </w:t>
      </w:r>
      <w:proofErr w:type="gramStart"/>
      <w:r w:rsidRPr="00685258">
        <w:t xml:space="preserve">Li </w:t>
      </w:r>
      <w:proofErr w:type="spellStart"/>
      <w:r w:rsidRPr="00685258">
        <w:t>Xiaojuan</w:t>
      </w:r>
      <w:proofErr w:type="spellEnd"/>
      <w:r>
        <w:t>,</w:t>
      </w:r>
      <w:r w:rsidR="005D6346">
        <w:t xml:space="preserve"> and</w:t>
      </w:r>
      <w:proofErr w:type="gramEnd"/>
      <w:r w:rsidR="005D6346">
        <w:t xml:space="preserve"> agreed by the group to be proposed for integration into the WNPR 2092 at ENAV32. The file is in WORKING/</w:t>
      </w:r>
      <w:r w:rsidR="001A6580" w:rsidRPr="001A6580">
        <w:t>20230315_Change Proposal for ITU-R M.2092-1_CHINA.doc</w:t>
      </w:r>
      <w:r w:rsidR="001A6580">
        <w:t>.</w:t>
      </w:r>
    </w:p>
    <w:p w14:paraId="4E04300E" w14:textId="4069CE17" w:rsidR="00B33096" w:rsidRDefault="00327140" w:rsidP="00B33096">
      <w:pPr>
        <w:pStyle w:val="Heading2"/>
      </w:pPr>
      <w:r>
        <w:t xml:space="preserve">Any input for performance testing is </w:t>
      </w:r>
      <w:proofErr w:type="gramStart"/>
      <w:r w:rsidR="002360AA">
        <w:t>appreciated</w:t>
      </w:r>
      <w:proofErr w:type="gramEnd"/>
    </w:p>
    <w:p w14:paraId="3E901CE7" w14:textId="22DCD40F" w:rsidR="002360AA" w:rsidRPr="002360AA" w:rsidRDefault="002360AA" w:rsidP="002360AA">
      <w:pPr>
        <w:pStyle w:val="BodyText"/>
      </w:pPr>
      <w:r>
        <w:t xml:space="preserve">All input that can contribute to describing input for IEC work is appreciated by </w:t>
      </w:r>
      <w:r w:rsidR="00746EBF">
        <w:t xml:space="preserve">WG3, during </w:t>
      </w:r>
      <w:proofErr w:type="spellStart"/>
      <w:r w:rsidR="00746EBF">
        <w:t>enav</w:t>
      </w:r>
      <w:proofErr w:type="spellEnd"/>
      <w:r w:rsidR="00746EBF">
        <w:t xml:space="preserve"> and by use of the mailing list. Do not hesitate to share views on what expectations we shall have to performance of </w:t>
      </w:r>
      <w:proofErr w:type="gramStart"/>
      <w:r w:rsidR="00DA2E79">
        <w:t>e.g.</w:t>
      </w:r>
      <w:proofErr w:type="gramEnd"/>
      <w:r w:rsidR="00DA2E79">
        <w:t xml:space="preserve"> broadcast reception of VDE-SAT on ships, that is interrupted by AIS transmissions.</w:t>
      </w:r>
    </w:p>
    <w:sectPr w:rsidR="002360AA" w:rsidRPr="002360AA" w:rsidSect="00B5724B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B75E4" w14:textId="77777777" w:rsidR="00795757" w:rsidRDefault="00795757" w:rsidP="00362CD9">
      <w:r>
        <w:separator/>
      </w:r>
    </w:p>
  </w:endnote>
  <w:endnote w:type="continuationSeparator" w:id="0">
    <w:p w14:paraId="023D1FEA" w14:textId="77777777" w:rsidR="00795757" w:rsidRDefault="0079575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B8BA4" w14:textId="77777777" w:rsidR="00795757" w:rsidRDefault="00795757" w:rsidP="00362CD9">
      <w:r>
        <w:separator/>
      </w:r>
    </w:p>
  </w:footnote>
  <w:footnote w:type="continuationSeparator" w:id="0">
    <w:p w14:paraId="06949CF1" w14:textId="77777777" w:rsidR="00795757" w:rsidRDefault="0079575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D006665"/>
    <w:multiLevelType w:val="hybridMultilevel"/>
    <w:tmpl w:val="828CC990"/>
    <w:lvl w:ilvl="0" w:tplc="829E66B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5529"/>
        </w:tabs>
        <w:ind w:left="5529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726152814">
    <w:abstractNumId w:val="1"/>
  </w:num>
  <w:num w:numId="2" w16cid:durableId="1695576799">
    <w:abstractNumId w:val="0"/>
  </w:num>
  <w:num w:numId="3" w16cid:durableId="1903365155">
    <w:abstractNumId w:val="8"/>
  </w:num>
  <w:num w:numId="4" w16cid:durableId="269556168">
    <w:abstractNumId w:val="22"/>
  </w:num>
  <w:num w:numId="5" w16cid:durableId="711004000">
    <w:abstractNumId w:val="16"/>
  </w:num>
  <w:num w:numId="6" w16cid:durableId="1543858341">
    <w:abstractNumId w:val="4"/>
  </w:num>
  <w:num w:numId="7" w16cid:durableId="1788694417">
    <w:abstractNumId w:val="24"/>
  </w:num>
  <w:num w:numId="8" w16cid:durableId="2038699354">
    <w:abstractNumId w:val="11"/>
  </w:num>
  <w:num w:numId="9" w16cid:durableId="2002155931">
    <w:abstractNumId w:val="9"/>
  </w:num>
  <w:num w:numId="10" w16cid:durableId="2001301283">
    <w:abstractNumId w:val="18"/>
  </w:num>
  <w:num w:numId="11" w16cid:durableId="2010475150">
    <w:abstractNumId w:val="17"/>
  </w:num>
  <w:num w:numId="12" w16cid:durableId="368528451">
    <w:abstractNumId w:val="15"/>
  </w:num>
  <w:num w:numId="13" w16cid:durableId="1936857749">
    <w:abstractNumId w:val="23"/>
  </w:num>
  <w:num w:numId="14" w16cid:durableId="16582795">
    <w:abstractNumId w:val="6"/>
  </w:num>
  <w:num w:numId="15" w16cid:durableId="507213867">
    <w:abstractNumId w:val="25"/>
  </w:num>
  <w:num w:numId="16" w16cid:durableId="830172775">
    <w:abstractNumId w:val="14"/>
  </w:num>
  <w:num w:numId="17" w16cid:durableId="1526405296">
    <w:abstractNumId w:val="7"/>
  </w:num>
  <w:num w:numId="18" w16cid:durableId="377124707">
    <w:abstractNumId w:val="20"/>
  </w:num>
  <w:num w:numId="19" w16cid:durableId="1040475323">
    <w:abstractNumId w:val="14"/>
  </w:num>
  <w:num w:numId="20" w16cid:durableId="1933540244">
    <w:abstractNumId w:val="14"/>
  </w:num>
  <w:num w:numId="21" w16cid:durableId="1215118617">
    <w:abstractNumId w:val="14"/>
  </w:num>
  <w:num w:numId="22" w16cid:durableId="1924534047">
    <w:abstractNumId w:val="14"/>
  </w:num>
  <w:num w:numId="23" w16cid:durableId="1817263245">
    <w:abstractNumId w:val="21"/>
  </w:num>
  <w:num w:numId="24" w16cid:durableId="154884725">
    <w:abstractNumId w:val="3"/>
  </w:num>
  <w:num w:numId="25" w16cid:durableId="1951551342">
    <w:abstractNumId w:val="3"/>
  </w:num>
  <w:num w:numId="26" w16cid:durableId="1636131864">
    <w:abstractNumId w:val="3"/>
  </w:num>
  <w:num w:numId="27" w16cid:durableId="300306270">
    <w:abstractNumId w:val="10"/>
  </w:num>
  <w:num w:numId="28" w16cid:durableId="1616211572">
    <w:abstractNumId w:val="10"/>
  </w:num>
  <w:num w:numId="29" w16cid:durableId="1084034714">
    <w:abstractNumId w:val="10"/>
  </w:num>
  <w:num w:numId="30" w16cid:durableId="570119002">
    <w:abstractNumId w:val="10"/>
  </w:num>
  <w:num w:numId="31" w16cid:durableId="1680236038">
    <w:abstractNumId w:val="10"/>
  </w:num>
  <w:num w:numId="32" w16cid:durableId="1834057155">
    <w:abstractNumId w:val="10"/>
  </w:num>
  <w:num w:numId="33" w16cid:durableId="2129814778">
    <w:abstractNumId w:val="19"/>
  </w:num>
  <w:num w:numId="34" w16cid:durableId="556210289">
    <w:abstractNumId w:val="19"/>
  </w:num>
  <w:num w:numId="35" w16cid:durableId="350767238">
    <w:abstractNumId w:val="19"/>
  </w:num>
  <w:num w:numId="36" w16cid:durableId="1621186948">
    <w:abstractNumId w:val="12"/>
  </w:num>
  <w:num w:numId="37" w16cid:durableId="1375539501">
    <w:abstractNumId w:val="6"/>
  </w:num>
  <w:num w:numId="38" w16cid:durableId="1008867666">
    <w:abstractNumId w:val="15"/>
  </w:num>
  <w:num w:numId="39" w16cid:durableId="16067659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16442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2174883">
    <w:abstractNumId w:val="2"/>
  </w:num>
  <w:num w:numId="42" w16cid:durableId="5925157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06536704">
    <w:abstractNumId w:val="2"/>
  </w:num>
  <w:num w:numId="44" w16cid:durableId="1100295076">
    <w:abstractNumId w:val="13"/>
  </w:num>
  <w:num w:numId="45" w16cid:durableId="590089704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666D5"/>
    <w:rsid w:val="00070C13"/>
    <w:rsid w:val="000715C9"/>
    <w:rsid w:val="00084F33"/>
    <w:rsid w:val="000A7642"/>
    <w:rsid w:val="000A77A7"/>
    <w:rsid w:val="000B1707"/>
    <w:rsid w:val="000C1B3E"/>
    <w:rsid w:val="000C349E"/>
    <w:rsid w:val="00110AE7"/>
    <w:rsid w:val="00120D72"/>
    <w:rsid w:val="001471CD"/>
    <w:rsid w:val="00177F4D"/>
    <w:rsid w:val="00180DDA"/>
    <w:rsid w:val="00180F87"/>
    <w:rsid w:val="00181631"/>
    <w:rsid w:val="001A6580"/>
    <w:rsid w:val="001B2A2D"/>
    <w:rsid w:val="001B737D"/>
    <w:rsid w:val="001C44A3"/>
    <w:rsid w:val="001E0E15"/>
    <w:rsid w:val="001F528A"/>
    <w:rsid w:val="001F704E"/>
    <w:rsid w:val="00201722"/>
    <w:rsid w:val="002125B0"/>
    <w:rsid w:val="002360AA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7140"/>
    <w:rsid w:val="00356CD0"/>
    <w:rsid w:val="00362CD9"/>
    <w:rsid w:val="00367C5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76C0"/>
    <w:rsid w:val="0041088C"/>
    <w:rsid w:val="00412DD0"/>
    <w:rsid w:val="00420A38"/>
    <w:rsid w:val="00431B19"/>
    <w:rsid w:val="004661AD"/>
    <w:rsid w:val="004A6C1D"/>
    <w:rsid w:val="004C53E1"/>
    <w:rsid w:val="004C7B59"/>
    <w:rsid w:val="004D1D85"/>
    <w:rsid w:val="004D3C3A"/>
    <w:rsid w:val="004E1CD1"/>
    <w:rsid w:val="004F6389"/>
    <w:rsid w:val="004F7EFC"/>
    <w:rsid w:val="005107EB"/>
    <w:rsid w:val="00511277"/>
    <w:rsid w:val="00514CD5"/>
    <w:rsid w:val="00521345"/>
    <w:rsid w:val="00526DF0"/>
    <w:rsid w:val="00545CC4"/>
    <w:rsid w:val="00551FFF"/>
    <w:rsid w:val="00557DA0"/>
    <w:rsid w:val="005607A2"/>
    <w:rsid w:val="0057198B"/>
    <w:rsid w:val="00573CFE"/>
    <w:rsid w:val="0057460F"/>
    <w:rsid w:val="005969A3"/>
    <w:rsid w:val="005969F2"/>
    <w:rsid w:val="00597FAE"/>
    <w:rsid w:val="005B32A3"/>
    <w:rsid w:val="005C0D44"/>
    <w:rsid w:val="005C566C"/>
    <w:rsid w:val="005C7E69"/>
    <w:rsid w:val="005D6346"/>
    <w:rsid w:val="005E01BE"/>
    <w:rsid w:val="005E262D"/>
    <w:rsid w:val="005F23D3"/>
    <w:rsid w:val="005F7E20"/>
    <w:rsid w:val="00605E43"/>
    <w:rsid w:val="006153BB"/>
    <w:rsid w:val="0066175F"/>
    <w:rsid w:val="006652C3"/>
    <w:rsid w:val="00685258"/>
    <w:rsid w:val="00691FD0"/>
    <w:rsid w:val="00692148"/>
    <w:rsid w:val="006A1A1E"/>
    <w:rsid w:val="006C5948"/>
    <w:rsid w:val="006D3734"/>
    <w:rsid w:val="006F2A74"/>
    <w:rsid w:val="006F3AD5"/>
    <w:rsid w:val="007000D4"/>
    <w:rsid w:val="007118F5"/>
    <w:rsid w:val="00712AA4"/>
    <w:rsid w:val="007146C4"/>
    <w:rsid w:val="00721AA1"/>
    <w:rsid w:val="00724B67"/>
    <w:rsid w:val="00746EBF"/>
    <w:rsid w:val="007547F8"/>
    <w:rsid w:val="00765622"/>
    <w:rsid w:val="00770B6C"/>
    <w:rsid w:val="00783FEA"/>
    <w:rsid w:val="00795757"/>
    <w:rsid w:val="007A395D"/>
    <w:rsid w:val="007B6BD5"/>
    <w:rsid w:val="007C346C"/>
    <w:rsid w:val="007E0CBD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3798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0709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35C49"/>
    <w:rsid w:val="00A446C9"/>
    <w:rsid w:val="00A635D6"/>
    <w:rsid w:val="00A8553A"/>
    <w:rsid w:val="00A93AED"/>
    <w:rsid w:val="00A96EE2"/>
    <w:rsid w:val="00AE1319"/>
    <w:rsid w:val="00AE34BB"/>
    <w:rsid w:val="00B0146F"/>
    <w:rsid w:val="00B137B6"/>
    <w:rsid w:val="00B226F2"/>
    <w:rsid w:val="00B274DF"/>
    <w:rsid w:val="00B33096"/>
    <w:rsid w:val="00B55D43"/>
    <w:rsid w:val="00B56BDF"/>
    <w:rsid w:val="00B5724B"/>
    <w:rsid w:val="00B65812"/>
    <w:rsid w:val="00B766DC"/>
    <w:rsid w:val="00B82597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25D07"/>
    <w:rsid w:val="00C33B64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57DEB"/>
    <w:rsid w:val="00D6711D"/>
    <w:rsid w:val="00D81801"/>
    <w:rsid w:val="00D92B45"/>
    <w:rsid w:val="00D95962"/>
    <w:rsid w:val="00DA2E79"/>
    <w:rsid w:val="00DC389B"/>
    <w:rsid w:val="00DD0ADC"/>
    <w:rsid w:val="00DE16BE"/>
    <w:rsid w:val="00DE2FEE"/>
    <w:rsid w:val="00DF1467"/>
    <w:rsid w:val="00DF25EC"/>
    <w:rsid w:val="00E00BE9"/>
    <w:rsid w:val="00E10D59"/>
    <w:rsid w:val="00E22A11"/>
    <w:rsid w:val="00E31E5C"/>
    <w:rsid w:val="00E44DD2"/>
    <w:rsid w:val="00E558C3"/>
    <w:rsid w:val="00E55927"/>
    <w:rsid w:val="00E60540"/>
    <w:rsid w:val="00E77122"/>
    <w:rsid w:val="00E912A6"/>
    <w:rsid w:val="00EA3045"/>
    <w:rsid w:val="00EA4844"/>
    <w:rsid w:val="00EA4D9C"/>
    <w:rsid w:val="00EA5A97"/>
    <w:rsid w:val="00EB2248"/>
    <w:rsid w:val="00EB75EE"/>
    <w:rsid w:val="00EC0CBC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46F6F"/>
    <w:rsid w:val="00F60608"/>
    <w:rsid w:val="00F6074C"/>
    <w:rsid w:val="00F62217"/>
    <w:rsid w:val="00F77CA2"/>
    <w:rsid w:val="00FA70E0"/>
    <w:rsid w:val="00FB17A9"/>
    <w:rsid w:val="00FB527C"/>
    <w:rsid w:val="00FB6F75"/>
    <w:rsid w:val="00FC0EB3"/>
    <w:rsid w:val="00FD675E"/>
    <w:rsid w:val="00FE5674"/>
    <w:rsid w:val="00FF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C21492-7CE4-49DE-AF7E-9069D8976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418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24</cp:revision>
  <dcterms:created xsi:type="dcterms:W3CDTF">2023-03-16T10:48:00Z</dcterms:created>
  <dcterms:modified xsi:type="dcterms:W3CDTF">2023-09-27T14:11:00Z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