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708145C3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5D67B4">
        <w:rPr>
          <w:rFonts w:ascii="Calibri" w:hAnsi="Calibri"/>
          <w:b/>
          <w:color w:val="4F81BD"/>
          <w:sz w:val="32"/>
          <w:szCs w:val="32"/>
        </w:rPr>
        <w:t>1</w:t>
      </w:r>
      <w:r w:rsidR="00B978F9" w:rsidRPr="00D14324">
        <w:rPr>
          <w:rFonts w:ascii="Calibri" w:hAnsi="Calibri"/>
          <w:b/>
          <w:color w:val="4F81BD"/>
          <w:sz w:val="32"/>
          <w:szCs w:val="32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Meeting of the </w:t>
      </w:r>
      <w:proofErr w:type="spellStart"/>
      <w:r w:rsidR="00B978F9" w:rsidRPr="008A1513">
        <w:rPr>
          <w:rFonts w:ascii="Calibri" w:hAnsi="Calibri"/>
          <w:b/>
          <w:color w:val="4F81BD"/>
          <w:sz w:val="32"/>
          <w:szCs w:val="32"/>
        </w:rPr>
        <w:t>AtoN</w:t>
      </w:r>
      <w:proofErr w:type="spellEnd"/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11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26247664" w14:textId="65B47CAF"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7B66FC">
        <w:rPr>
          <w:rFonts w:ascii="Calibri" w:hAnsi="Calibri"/>
        </w:rPr>
        <w:t>1</w:t>
      </w:r>
      <w:r w:rsidR="00024E75">
        <w:rPr>
          <w:rFonts w:ascii="Calibri" w:hAnsi="Calibri"/>
        </w:rPr>
        <w:t>1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</w:t>
      </w:r>
      <w:r w:rsidR="007B66FC">
        <w:rPr>
          <w:rFonts w:ascii="Calibri" w:hAnsi="Calibri"/>
        </w:rPr>
        <w:t xml:space="preserve"> </w:t>
      </w:r>
      <w:r w:rsidR="00B93D17">
        <w:rPr>
          <w:rFonts w:ascii="Calibri" w:hAnsi="Calibri"/>
        </w:rPr>
        <w:t>9</w:t>
      </w:r>
      <w:r w:rsidR="00024E75">
        <w:rPr>
          <w:rFonts w:ascii="Calibri" w:hAnsi="Calibri"/>
        </w:rPr>
        <w:t xml:space="preserve"> </w:t>
      </w:r>
      <w:r w:rsidR="007B66FC">
        <w:rPr>
          <w:rFonts w:ascii="Calibri" w:hAnsi="Calibri"/>
        </w:rPr>
        <w:t>-</w:t>
      </w:r>
      <w:r w:rsidR="00024E75">
        <w:rPr>
          <w:rFonts w:ascii="Calibri" w:hAnsi="Calibri"/>
        </w:rPr>
        <w:t xml:space="preserve"> </w:t>
      </w:r>
      <w:r w:rsidR="00B93D17">
        <w:rPr>
          <w:rFonts w:ascii="Calibri" w:hAnsi="Calibri"/>
        </w:rPr>
        <w:t>13</w:t>
      </w:r>
      <w:r w:rsidR="007B66FC" w:rsidRPr="007B66FC">
        <w:rPr>
          <w:rFonts w:ascii="Calibri" w:hAnsi="Calibri"/>
        </w:rPr>
        <w:t xml:space="preserve"> </w:t>
      </w:r>
      <w:r w:rsidR="00B93D17">
        <w:rPr>
          <w:rFonts w:ascii="Calibri" w:hAnsi="Calibri"/>
        </w:rPr>
        <w:t>March</w:t>
      </w:r>
      <w:r w:rsidR="007B66FC" w:rsidRPr="007B66FC">
        <w:rPr>
          <w:rFonts w:ascii="Calibri" w:hAnsi="Calibri"/>
        </w:rPr>
        <w:t xml:space="preserve"> 20</w:t>
      </w:r>
      <w:r w:rsidR="00B93D17">
        <w:rPr>
          <w:rFonts w:ascii="Calibri" w:hAnsi="Calibri"/>
        </w:rPr>
        <w:t>20</w:t>
      </w:r>
      <w:r w:rsidRPr="00D853FE">
        <w:rPr>
          <w:rFonts w:ascii="Calibri" w:hAnsi="Calibri"/>
        </w:rPr>
        <w:t xml:space="preserve">, at </w:t>
      </w:r>
      <w:r w:rsidR="00D3382B" w:rsidRPr="00D3382B">
        <w:rPr>
          <w:rFonts w:ascii="Calibri" w:hAnsi="Calibri"/>
          <w:bCs/>
          <w:lang w:val="tr-TR"/>
        </w:rPr>
        <w:t>Centro Argentino de Ingenieros (CAI)</w:t>
      </w:r>
      <w:r w:rsidR="00043126">
        <w:rPr>
          <w:rFonts w:ascii="Calibri" w:hAnsi="Calibri"/>
          <w:bCs/>
          <w:lang w:val="tr-TR"/>
        </w:rPr>
        <w:t xml:space="preserve">, </w:t>
      </w:r>
      <w:r w:rsidR="00D3382B">
        <w:rPr>
          <w:rFonts w:ascii="Calibri" w:hAnsi="Calibri"/>
          <w:bCs/>
          <w:lang w:val="tr-TR"/>
        </w:rPr>
        <w:t>Buenos Aires</w:t>
      </w:r>
      <w:r w:rsidR="00043126">
        <w:rPr>
          <w:rFonts w:ascii="Calibri" w:hAnsi="Calibri"/>
          <w:bCs/>
          <w:lang w:val="tr-TR"/>
        </w:rPr>
        <w:t xml:space="preserve">, </w:t>
      </w:r>
      <w:r w:rsidR="00D3382B">
        <w:rPr>
          <w:rFonts w:ascii="Calibri" w:hAnsi="Calibri"/>
          <w:bCs/>
          <w:lang w:val="tr-TR"/>
        </w:rPr>
        <w:t>Argentina</w:t>
      </w:r>
      <w:r w:rsidRPr="00D853FE">
        <w:rPr>
          <w:rFonts w:ascii="Calibri" w:hAnsi="Calibri"/>
        </w:rPr>
        <w:t>.</w:t>
      </w:r>
    </w:p>
    <w:p w14:paraId="5FDE8F13" w14:textId="2D2E308C" w:rsidR="00043126" w:rsidRPr="00A5763C" w:rsidRDefault="00043126" w:rsidP="00043126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9D46D3">
        <w:rPr>
          <w:rFonts w:ascii="Calibri" w:hAnsi="Calibri"/>
        </w:rPr>
        <w:t>9</w:t>
      </w:r>
      <w:r w:rsidRPr="00A5763C">
        <w:rPr>
          <w:rFonts w:ascii="Calibri" w:hAnsi="Calibri"/>
        </w:rPr>
        <w:t xml:space="preserve"> </w:t>
      </w:r>
      <w:r w:rsidR="009D46D3">
        <w:rPr>
          <w:rFonts w:ascii="Calibri" w:hAnsi="Calibri"/>
        </w:rPr>
        <w:t>March</w:t>
      </w:r>
      <w:r w:rsidRPr="00A5763C">
        <w:rPr>
          <w:rFonts w:ascii="Calibri" w:hAnsi="Calibri"/>
        </w:rPr>
        <w:t xml:space="preserve"> </w:t>
      </w:r>
      <w:r w:rsidR="009D46D3">
        <w:rPr>
          <w:rFonts w:ascii="Calibri" w:hAnsi="Calibri"/>
        </w:rPr>
        <w:t>2020</w:t>
      </w:r>
      <w:r w:rsidRPr="00A5763C">
        <w:rPr>
          <w:rFonts w:ascii="Calibri" w:hAnsi="Calibri"/>
        </w:rPr>
        <w:t xml:space="preserve">, and the closing plenary will end </w:t>
      </w:r>
      <w:r w:rsidR="00DB01C1">
        <w:rPr>
          <w:rFonts w:ascii="Calibri" w:hAnsi="Calibri"/>
        </w:rPr>
        <w:t>by</w:t>
      </w:r>
      <w:r w:rsidRPr="00A5763C">
        <w:rPr>
          <w:rFonts w:ascii="Calibri" w:hAnsi="Calibri"/>
        </w:rPr>
        <w:t xml:space="preserve"> approximately 1</w:t>
      </w:r>
      <w:r w:rsidR="00087848">
        <w:rPr>
          <w:rFonts w:ascii="Calibri" w:hAnsi="Calibri"/>
        </w:rPr>
        <w:t>2</w:t>
      </w:r>
      <w:r w:rsidRPr="00A5763C">
        <w:rPr>
          <w:rFonts w:ascii="Calibri" w:hAnsi="Calibri"/>
        </w:rPr>
        <w:t>00 on Friday</w:t>
      </w:r>
      <w:r w:rsidR="00A81496">
        <w:rPr>
          <w:rFonts w:ascii="Calibri" w:hAnsi="Calibri"/>
        </w:rPr>
        <w:t xml:space="preserve"> </w:t>
      </w:r>
      <w:r w:rsidR="00087848">
        <w:rPr>
          <w:rFonts w:ascii="Calibri" w:hAnsi="Calibri"/>
        </w:rPr>
        <w:t>13</w:t>
      </w:r>
      <w:r w:rsidRPr="00A5763C">
        <w:rPr>
          <w:rFonts w:ascii="Calibri" w:hAnsi="Calibri"/>
        </w:rPr>
        <w:t xml:space="preserve"> </w:t>
      </w:r>
      <w:r w:rsidR="00087848">
        <w:rPr>
          <w:rFonts w:ascii="Calibri" w:hAnsi="Calibri"/>
        </w:rPr>
        <w:t>March</w:t>
      </w:r>
      <w:r w:rsidRPr="00A5763C">
        <w:rPr>
          <w:rFonts w:ascii="Calibri" w:hAnsi="Calibri"/>
        </w:rPr>
        <w:t>.</w:t>
      </w:r>
    </w:p>
    <w:p w14:paraId="7823C74E" w14:textId="19E8C250" w:rsidR="00B978F9" w:rsidRPr="00D853FE" w:rsidRDefault="0004312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56574B">
        <w:rPr>
          <w:rFonts w:ascii="Calibri" w:hAnsi="Calibri"/>
        </w:rPr>
        <w:t>9</w:t>
      </w:r>
      <w:r>
        <w:rPr>
          <w:rFonts w:ascii="Calibri" w:hAnsi="Calibri"/>
        </w:rPr>
        <w:t xml:space="preserve"> </w:t>
      </w:r>
      <w:r w:rsidR="0056574B">
        <w:rPr>
          <w:rFonts w:ascii="Calibri" w:hAnsi="Calibri"/>
        </w:rPr>
        <w:t>March</w:t>
      </w:r>
      <w:r w:rsidRPr="00A5763C">
        <w:rPr>
          <w:rFonts w:ascii="Calibri" w:hAnsi="Calibri"/>
        </w:rPr>
        <w:t>.</w:t>
      </w:r>
    </w:p>
    <w:p w14:paraId="0FA201C3" w14:textId="4D5876C5" w:rsidR="00B978F9" w:rsidRPr="008A1513" w:rsidRDefault="00B978F9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552A4438" w14:textId="2F563212" w:rsidR="00B978F9" w:rsidRPr="00D853FE" w:rsidRDefault="00D14324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Introduction</w:t>
      </w:r>
    </w:p>
    <w:p w14:paraId="341D6FC0" w14:textId="42B3F51F" w:rsidR="004B265A" w:rsidRDefault="004B265A" w:rsidP="004B265A">
      <w:pPr>
        <w:pStyle w:val="Agenda2"/>
      </w:pPr>
      <w:r w:rsidRPr="00914761">
        <w:t>Administration and Safety Briefing</w:t>
      </w:r>
    </w:p>
    <w:p w14:paraId="0CCF8A12" w14:textId="7BA3A389" w:rsidR="00164567" w:rsidRPr="00914761" w:rsidRDefault="00164567" w:rsidP="004B265A">
      <w:pPr>
        <w:pStyle w:val="Agenda2"/>
      </w:pPr>
      <w:r>
        <w:t>Welcome from the hosts</w:t>
      </w:r>
    </w:p>
    <w:p w14:paraId="16310C78" w14:textId="77777777" w:rsidR="004B265A" w:rsidRDefault="004B265A" w:rsidP="004B265A">
      <w:pPr>
        <w:pStyle w:val="Agenda2"/>
      </w:pPr>
      <w:r w:rsidRPr="00A81496">
        <w:t>Welcome address from the Secretary-General/Deputy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7777777" w:rsidR="00B978F9" w:rsidRPr="00D853FE" w:rsidRDefault="00B978F9" w:rsidP="001610D6">
      <w:pPr>
        <w:pStyle w:val="Agenda2"/>
      </w:pPr>
      <w:r w:rsidRPr="00D853FE">
        <w:t>Programme for the week</w:t>
      </w:r>
    </w:p>
    <w:p w14:paraId="4A17F6A7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action items from last meeting</w:t>
      </w:r>
    </w:p>
    <w:p w14:paraId="145E415B" w14:textId="37BE6188" w:rsidR="00B978F9" w:rsidRPr="00D853FE" w:rsidRDefault="00B978F9" w:rsidP="001610D6">
      <w:pPr>
        <w:pStyle w:val="Agenda2"/>
      </w:pPr>
      <w:r w:rsidRPr="00D853FE">
        <w:t>Review of action items from ARM</w:t>
      </w:r>
      <w:r w:rsidR="00F51E08">
        <w:t>10</w:t>
      </w:r>
    </w:p>
    <w:p w14:paraId="7EFE0DFB" w14:textId="0FD944B3"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6B27642A" w14:textId="0ED79049" w:rsidR="005A5896" w:rsidRDefault="005A5896" w:rsidP="005A5896">
      <w:pPr>
        <w:pStyle w:val="Agenda1"/>
        <w:numPr>
          <w:ilvl w:val="1"/>
          <w:numId w:val="17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Pr="00EF25AD">
        <w:rPr>
          <w:rFonts w:ascii="Calibri" w:hAnsi="Calibri"/>
        </w:rPr>
        <w:t xml:space="preserve">nput papers to </w:t>
      </w:r>
      <w:r>
        <w:rPr>
          <w:rFonts w:ascii="Calibri" w:hAnsi="Calibri"/>
        </w:rPr>
        <w:t>ARM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>11</w:t>
      </w:r>
    </w:p>
    <w:p w14:paraId="1D2D3A6F" w14:textId="3596B85E" w:rsidR="005A5896" w:rsidRPr="005A5896" w:rsidRDefault="005A5896" w:rsidP="005A5896">
      <w:pPr>
        <w:pStyle w:val="Agenda1"/>
        <w:numPr>
          <w:ilvl w:val="1"/>
          <w:numId w:val="17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papers not related to an existing task</w:t>
      </w:r>
    </w:p>
    <w:p w14:paraId="736B52C9" w14:textId="77777777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506AEE1E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</w:p>
    <w:p w14:paraId="698E7CCC" w14:textId="621AA2FD" w:rsidR="00A81496" w:rsidRDefault="004B265A" w:rsidP="004B265A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1570D2">
        <w:tab/>
      </w:r>
      <w:r w:rsidR="001570D2">
        <w:tab/>
      </w:r>
      <w:r w:rsidR="001570D2">
        <w:tab/>
      </w:r>
    </w:p>
    <w:p w14:paraId="39045125" w14:textId="2D89BF4E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</w:p>
    <w:p w14:paraId="1DF54419" w14:textId="0C516D87" w:rsidR="004B265A" w:rsidRDefault="004B265A" w:rsidP="004B265A">
      <w:pPr>
        <w:pStyle w:val="Agenda2"/>
        <w:numPr>
          <w:ilvl w:val="2"/>
          <w:numId w:val="17"/>
        </w:numPr>
        <w:ind w:left="1418"/>
      </w:pPr>
      <w:r w:rsidRPr="001610D6">
        <w:t xml:space="preserve">IMO </w:t>
      </w:r>
      <w:r w:rsidR="00912B16">
        <w:t xml:space="preserve">Assembly and </w:t>
      </w:r>
      <w:r w:rsidRPr="001610D6">
        <w:t>Council</w:t>
      </w:r>
    </w:p>
    <w:p w14:paraId="538D8878" w14:textId="19EFB175" w:rsidR="004B265A" w:rsidRDefault="004B265A" w:rsidP="004B265A">
      <w:pPr>
        <w:pStyle w:val="Agenda2"/>
        <w:numPr>
          <w:ilvl w:val="2"/>
          <w:numId w:val="17"/>
        </w:numPr>
        <w:ind w:left="1418"/>
      </w:pPr>
      <w:r>
        <w:t>IMO MSC</w:t>
      </w:r>
    </w:p>
    <w:p w14:paraId="1B778430" w14:textId="7CD53F37" w:rsidR="004B265A" w:rsidRDefault="004B265A" w:rsidP="004B265A">
      <w:pPr>
        <w:pStyle w:val="Agenda2"/>
        <w:numPr>
          <w:ilvl w:val="2"/>
          <w:numId w:val="17"/>
        </w:numPr>
        <w:ind w:left="1418"/>
      </w:pPr>
      <w:r>
        <w:t>IMO NCSR</w:t>
      </w:r>
    </w:p>
    <w:p w14:paraId="1EB12BE4" w14:textId="41394DB0" w:rsidR="004B265A" w:rsidRDefault="005935DC" w:rsidP="004B265A">
      <w:pPr>
        <w:pStyle w:val="Agenda2"/>
      </w:pPr>
      <w:r>
        <w:t>E</w:t>
      </w:r>
      <w:r w:rsidR="004B265A" w:rsidRPr="001A409B">
        <w:t xml:space="preserve">-Navigation Underway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</w:p>
    <w:p w14:paraId="4BA3A3E4" w14:textId="792C122E" w:rsidR="005935DC" w:rsidRDefault="005935DC" w:rsidP="005935DC">
      <w:pPr>
        <w:pStyle w:val="Agenda2"/>
      </w:pPr>
      <w:r>
        <w:t>IHO/IALA liaison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</w:p>
    <w:p w14:paraId="6DB1571A" w14:textId="618470DD" w:rsidR="005935DC" w:rsidRDefault="005935DC" w:rsidP="005935DC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Reports from rapporteurs</w:t>
      </w:r>
    </w:p>
    <w:p w14:paraId="30EAB4B7" w14:textId="09E4F049" w:rsidR="005935DC" w:rsidRDefault="005935DC" w:rsidP="005935DC">
      <w:pPr>
        <w:pStyle w:val="Agenda2"/>
      </w:pPr>
      <w:r>
        <w:t>Working Group 1</w:t>
      </w:r>
    </w:p>
    <w:p w14:paraId="2EE2CE9A" w14:textId="38B16E1B" w:rsidR="005935DC" w:rsidRPr="00420107" w:rsidRDefault="005935DC" w:rsidP="005935DC">
      <w:pPr>
        <w:pStyle w:val="Agenda2"/>
      </w:pPr>
      <w:r w:rsidRPr="00420107">
        <w:t>Working Group 2</w:t>
      </w:r>
    </w:p>
    <w:p w14:paraId="3958768D" w14:textId="485196AC" w:rsidR="00420107" w:rsidRDefault="005935DC" w:rsidP="00420107">
      <w:pPr>
        <w:pStyle w:val="Agenda2"/>
      </w:pPr>
      <w:r w:rsidRPr="00420107">
        <w:t>Working Group 3</w:t>
      </w:r>
      <w:r w:rsidR="00420107" w:rsidRPr="00420107">
        <w:t xml:space="preserve"> </w:t>
      </w:r>
    </w:p>
    <w:p w14:paraId="7D0E2D4E" w14:textId="66F31B13" w:rsidR="00E621A1" w:rsidRPr="00420107" w:rsidRDefault="00342A0B" w:rsidP="00420107">
      <w:pPr>
        <w:pStyle w:val="Agenda2"/>
      </w:pPr>
      <w:r w:rsidRPr="00342A0B">
        <w:lastRenderedPageBreak/>
        <w:t xml:space="preserve">Workshop on the Future of Marine </w:t>
      </w:r>
      <w:proofErr w:type="spellStart"/>
      <w:r w:rsidRPr="00342A0B">
        <w:t>Radiobeacon</w:t>
      </w:r>
      <w:proofErr w:type="spellEnd"/>
      <w:r w:rsidRPr="00342A0B">
        <w:t xml:space="preserve"> DGPS/DGNSS</w:t>
      </w:r>
      <w:r w:rsidR="00B06152">
        <w:tab/>
      </w:r>
    </w:p>
    <w:p w14:paraId="500BB63A" w14:textId="77777777" w:rsidR="00045694" w:rsidRDefault="00B978F9" w:rsidP="00411C64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Presentations </w:t>
      </w:r>
    </w:p>
    <w:p w14:paraId="54196158" w14:textId="3AD89385" w:rsidR="00A81496" w:rsidRPr="00DB0BE6" w:rsidRDefault="00DB0BE6" w:rsidP="00DB0BE6">
      <w:pPr>
        <w:pStyle w:val="Agenda2"/>
        <w:rPr>
          <w:lang w:eastAsia="en-GB"/>
        </w:rPr>
      </w:pPr>
      <w:r w:rsidRPr="00DB0BE6">
        <w:rPr>
          <w:lang w:eastAsia="en-GB"/>
        </w:rPr>
        <w:t>IALA's Role and Strategy for the S-200 product specifications</w:t>
      </w:r>
      <w:r>
        <w:rPr>
          <w:lang w:eastAsia="en-GB"/>
        </w:rPr>
        <w:tab/>
      </w:r>
      <w:r w:rsidR="00B06152">
        <w:rPr>
          <w:lang w:eastAsia="en-GB"/>
        </w:rPr>
        <w:tab/>
      </w:r>
      <w:r w:rsidR="00EA39E1">
        <w:rPr>
          <w:lang w:eastAsia="en-GB"/>
        </w:rPr>
        <w:t>Minsu Jeon</w:t>
      </w:r>
      <w:r w:rsidR="00F306E3">
        <w:tab/>
        <w:t xml:space="preserve">    </w:t>
      </w:r>
      <w:bookmarkStart w:id="1" w:name="_GoBack"/>
      <w:bookmarkEnd w:id="1"/>
    </w:p>
    <w:p w14:paraId="5A74FE4A" w14:textId="77777777" w:rsidR="007067FD" w:rsidRPr="007067FD" w:rsidRDefault="007067FD" w:rsidP="007067FD">
      <w:pPr>
        <w:pStyle w:val="ListParagraph"/>
        <w:numPr>
          <w:ilvl w:val="0"/>
          <w:numId w:val="17"/>
        </w:numPr>
        <w:rPr>
          <w:rFonts w:ascii="Calibri" w:eastAsia="Times New Roman" w:hAnsi="Calibri"/>
          <w:szCs w:val="20"/>
          <w:lang w:eastAsia="en-US"/>
        </w:rPr>
      </w:pPr>
      <w:r w:rsidRPr="007067FD">
        <w:rPr>
          <w:rFonts w:ascii="Calibri" w:eastAsia="Times New Roman" w:hAnsi="Calibri"/>
          <w:szCs w:val="20"/>
          <w:lang w:eastAsia="en-US"/>
        </w:rPr>
        <w:t>Work Programme (2018 - 2022)</w:t>
      </w:r>
    </w:p>
    <w:p w14:paraId="1150D1C2" w14:textId="77777777" w:rsidR="007067FD" w:rsidRPr="00B06CD0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WG1 - Navigational requirements </w:t>
      </w:r>
    </w:p>
    <w:p w14:paraId="15064E7D" w14:textId="77777777" w:rsidR="007067FD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 xml:space="preserve">WG2 - Information Services and Portrayal </w:t>
      </w:r>
    </w:p>
    <w:p w14:paraId="5B546593" w14:textId="77777777" w:rsidR="007067FD" w:rsidRPr="00E37734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>WG3 - Risk management</w:t>
      </w:r>
    </w:p>
    <w:p w14:paraId="6CB844B5" w14:textId="2B6B3864" w:rsidR="00A81496" w:rsidRPr="007067FD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Any Other Business</w:t>
      </w:r>
    </w:p>
    <w:p w14:paraId="21624FC9" w14:textId="77777777" w:rsidR="00B978F9" w:rsidRDefault="00B978F9" w:rsidP="00B7357F">
      <w:pPr>
        <w:pStyle w:val="Agenda1"/>
        <w:numPr>
          <w:ilvl w:val="0"/>
          <w:numId w:val="17"/>
        </w:numPr>
        <w:jc w:val="left"/>
        <w:rPr>
          <w:rFonts w:ascii="Calibri" w:hAnsi="Calibri"/>
        </w:rPr>
      </w:pPr>
      <w:r w:rsidRPr="00B06CD0">
        <w:rPr>
          <w:rFonts w:ascii="Calibri" w:hAnsi="Calibri"/>
        </w:rPr>
        <w:t>Establish Working Groups</w:t>
      </w:r>
    </w:p>
    <w:p w14:paraId="131E50B9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14:paraId="0D0B957D" w14:textId="77777777" w:rsidR="00F8342F" w:rsidRDefault="000A6271" w:rsidP="001610D6">
      <w:pPr>
        <w:pStyle w:val="Agenda2"/>
      </w:pPr>
      <w:r>
        <w:t xml:space="preserve">ARM </w:t>
      </w:r>
      <w:r w:rsidR="0091539A">
        <w:t>task</w:t>
      </w:r>
      <w:r>
        <w:t xml:space="preserve"> </w:t>
      </w:r>
      <w:r w:rsidR="0091539A">
        <w:t>plan</w:t>
      </w:r>
    </w:p>
    <w:p w14:paraId="10728C71" w14:textId="77777777" w:rsidR="00F8342F" w:rsidRDefault="00F8342F" w:rsidP="001610D6">
      <w:pPr>
        <w:pStyle w:val="Agenda2"/>
      </w:pPr>
      <w:r>
        <w:t>WG1</w:t>
      </w:r>
    </w:p>
    <w:p w14:paraId="15828F17" w14:textId="77777777" w:rsidR="00F8342F" w:rsidRDefault="00F8342F" w:rsidP="001610D6">
      <w:pPr>
        <w:pStyle w:val="Agenda2"/>
      </w:pPr>
      <w:r>
        <w:t>WG2</w:t>
      </w:r>
    </w:p>
    <w:p w14:paraId="4CB81622" w14:textId="77777777" w:rsidR="00B978F9" w:rsidRPr="00D853FE" w:rsidRDefault="00F8342F" w:rsidP="001610D6">
      <w:pPr>
        <w:pStyle w:val="Agenda2"/>
      </w:pPr>
      <w:r>
        <w:t>WG3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631FFE4F" w14:textId="77777777" w:rsidR="00043126" w:rsidRPr="00161E2A" w:rsidRDefault="00B978F9" w:rsidP="00161E2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043126" w:rsidRPr="00161E2A" w:rsidSect="00FA6D5E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0410D" w14:textId="77777777" w:rsidR="002D3C1F" w:rsidRDefault="002D3C1F" w:rsidP="000F23DA">
      <w:r>
        <w:separator/>
      </w:r>
    </w:p>
  </w:endnote>
  <w:endnote w:type="continuationSeparator" w:id="0">
    <w:p w14:paraId="77360A77" w14:textId="77777777" w:rsidR="002D3C1F" w:rsidRDefault="002D3C1F" w:rsidP="000F23DA">
      <w:r>
        <w:continuationSeparator/>
      </w:r>
    </w:p>
  </w:endnote>
  <w:endnote w:type="continuationNotice" w:id="1">
    <w:p w14:paraId="7B350C4C" w14:textId="77777777" w:rsidR="002D3C1F" w:rsidRDefault="002D3C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53208" w14:textId="2AF51B65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1</w:t>
    </w:r>
    <w:r w:rsidR="00FE724B">
      <w:rPr>
        <w:rFonts w:ascii="Calibri" w:hAnsi="Calibri"/>
        <w:sz w:val="20"/>
        <w:szCs w:val="20"/>
      </w:rPr>
      <w:t>0</w:t>
    </w:r>
    <w:r w:rsidR="007067FD" w:rsidRPr="007067FD">
      <w:rPr>
        <w:rFonts w:ascii="Calibri" w:hAnsi="Calibri"/>
        <w:sz w:val="20"/>
        <w:szCs w:val="20"/>
      </w:rPr>
      <w:t xml:space="preserve"> </w:t>
    </w:r>
    <w:r w:rsidR="00BA7F36">
      <w:rPr>
        <w:rFonts w:ascii="Calibri" w:hAnsi="Calibri"/>
        <w:sz w:val="20"/>
        <w:szCs w:val="20"/>
      </w:rPr>
      <w:t>February</w:t>
    </w:r>
    <w:r w:rsidR="007067FD" w:rsidRPr="007067FD">
      <w:rPr>
        <w:rFonts w:ascii="Calibri" w:hAnsi="Calibri"/>
        <w:sz w:val="20"/>
        <w:szCs w:val="20"/>
      </w:rPr>
      <w:t xml:space="preserve"> 20</w:t>
    </w:r>
    <w:r w:rsidR="00BA7F36">
      <w:rPr>
        <w:rFonts w:ascii="Calibri" w:hAnsi="Calibri"/>
        <w:sz w:val="20"/>
        <w:szCs w:val="20"/>
      </w:rPr>
      <w:t>20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7522F" w14:textId="77777777" w:rsidR="002D3C1F" w:rsidRDefault="002D3C1F" w:rsidP="000F23DA">
      <w:r>
        <w:separator/>
      </w:r>
    </w:p>
  </w:footnote>
  <w:footnote w:type="continuationSeparator" w:id="0">
    <w:p w14:paraId="007B54BF" w14:textId="77777777" w:rsidR="002D3C1F" w:rsidRDefault="002D3C1F" w:rsidP="000F23DA">
      <w:r>
        <w:continuationSeparator/>
      </w:r>
    </w:p>
  </w:footnote>
  <w:footnote w:type="continuationNotice" w:id="1">
    <w:p w14:paraId="36ED7A2C" w14:textId="77777777" w:rsidR="002D3C1F" w:rsidRDefault="002D3C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E22F4" w14:textId="5A483FDA" w:rsidR="00B978F9" w:rsidRPr="00D853FE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3012C4">
      <w:rPr>
        <w:rFonts w:ascii="Calibri" w:hAnsi="Calibri"/>
      </w:rPr>
      <w:t>1</w:t>
    </w:r>
    <w:r w:rsidR="00251152">
      <w:rPr>
        <w:rFonts w:ascii="Calibri" w:hAnsi="Calibri"/>
      </w:rPr>
      <w:t>-1.</w:t>
    </w:r>
    <w:r w:rsidR="008F6D34">
      <w:rPr>
        <w:rFonts w:ascii="Calibri" w:hAnsi="Calibri"/>
      </w:rPr>
      <w:t>4</w:t>
    </w:r>
    <w:r w:rsidR="007067FD">
      <w:rPr>
        <w:rFonts w:ascii="Calibri" w:hAnsi="Calibri"/>
      </w:rPr>
      <w:t>.1</w:t>
    </w:r>
    <w:r w:rsidR="00251152">
      <w:rPr>
        <w:rFonts w:ascii="Calibri" w:hAnsi="Calibri"/>
      </w:rPr>
      <w:t xml:space="preserve"> </w:t>
    </w:r>
    <w:r w:rsidR="005D67B4">
      <w:rPr>
        <w:rFonts w:ascii="Calibri" w:hAnsi="Calibri"/>
      </w:rPr>
      <w:t>2020</w:t>
    </w:r>
    <w:r w:rsidR="00721D72">
      <w:rPr>
        <w:rFonts w:ascii="Calibri" w:hAnsi="Calibri"/>
      </w:rPr>
      <w:t>-</w:t>
    </w:r>
    <w:r w:rsidR="005D67B4">
      <w:rPr>
        <w:rFonts w:ascii="Calibri" w:hAnsi="Calibri"/>
      </w:rPr>
      <w:t>02</w:t>
    </w:r>
    <w:r w:rsidR="00721D72">
      <w:rPr>
        <w:rFonts w:ascii="Calibri" w:hAnsi="Calibri"/>
      </w:rPr>
      <w:t>-24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4"/>
  </w:num>
  <w:num w:numId="15">
    <w:abstractNumId w:val="5"/>
  </w:num>
  <w:num w:numId="16">
    <w:abstractNumId w:val="13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1D1F"/>
    <w:rsid w:val="0000391C"/>
    <w:rsid w:val="00005381"/>
    <w:rsid w:val="00011F52"/>
    <w:rsid w:val="00012AE0"/>
    <w:rsid w:val="00015954"/>
    <w:rsid w:val="00024E75"/>
    <w:rsid w:val="00036337"/>
    <w:rsid w:val="000416DD"/>
    <w:rsid w:val="00043126"/>
    <w:rsid w:val="00045694"/>
    <w:rsid w:val="0004700E"/>
    <w:rsid w:val="00055F19"/>
    <w:rsid w:val="00060E05"/>
    <w:rsid w:val="0007009D"/>
    <w:rsid w:val="00070C13"/>
    <w:rsid w:val="0007562E"/>
    <w:rsid w:val="00082DEF"/>
    <w:rsid w:val="00084F33"/>
    <w:rsid w:val="00087848"/>
    <w:rsid w:val="00091D75"/>
    <w:rsid w:val="000A0DFD"/>
    <w:rsid w:val="000A51FE"/>
    <w:rsid w:val="000A599B"/>
    <w:rsid w:val="000A6271"/>
    <w:rsid w:val="000B0348"/>
    <w:rsid w:val="000C1D02"/>
    <w:rsid w:val="000C55F8"/>
    <w:rsid w:val="000F23DA"/>
    <w:rsid w:val="000F2CF2"/>
    <w:rsid w:val="00103ED6"/>
    <w:rsid w:val="00106548"/>
    <w:rsid w:val="00107B96"/>
    <w:rsid w:val="00110963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A2D"/>
    <w:rsid w:val="001B4094"/>
    <w:rsid w:val="001B6510"/>
    <w:rsid w:val="001B715A"/>
    <w:rsid w:val="001B737D"/>
    <w:rsid w:val="001D5397"/>
    <w:rsid w:val="001E7038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152"/>
    <w:rsid w:val="00251483"/>
    <w:rsid w:val="00252A4B"/>
    <w:rsid w:val="00254F92"/>
    <w:rsid w:val="002655F0"/>
    <w:rsid w:val="00271A83"/>
    <w:rsid w:val="0027535F"/>
    <w:rsid w:val="0028307A"/>
    <w:rsid w:val="0028318D"/>
    <w:rsid w:val="0028751F"/>
    <w:rsid w:val="00293C98"/>
    <w:rsid w:val="002A23E2"/>
    <w:rsid w:val="002A4487"/>
    <w:rsid w:val="002A7EB4"/>
    <w:rsid w:val="002B31B9"/>
    <w:rsid w:val="002C30C6"/>
    <w:rsid w:val="002C47CE"/>
    <w:rsid w:val="002D2DE9"/>
    <w:rsid w:val="002D3C1F"/>
    <w:rsid w:val="002D3E8B"/>
    <w:rsid w:val="002D5C0C"/>
    <w:rsid w:val="002D68BA"/>
    <w:rsid w:val="002E13AA"/>
    <w:rsid w:val="002E5334"/>
    <w:rsid w:val="002E6B74"/>
    <w:rsid w:val="00301265"/>
    <w:rsid w:val="003012C4"/>
    <w:rsid w:val="00302850"/>
    <w:rsid w:val="00315464"/>
    <w:rsid w:val="00316AD5"/>
    <w:rsid w:val="00331F07"/>
    <w:rsid w:val="00335F2A"/>
    <w:rsid w:val="00342A0B"/>
    <w:rsid w:val="00343E48"/>
    <w:rsid w:val="00356CD0"/>
    <w:rsid w:val="003644F1"/>
    <w:rsid w:val="00366F46"/>
    <w:rsid w:val="00367DD6"/>
    <w:rsid w:val="00375A53"/>
    <w:rsid w:val="00380DAF"/>
    <w:rsid w:val="0038529C"/>
    <w:rsid w:val="00390EA4"/>
    <w:rsid w:val="003979BD"/>
    <w:rsid w:val="003A016A"/>
    <w:rsid w:val="003B28F5"/>
    <w:rsid w:val="003B4A37"/>
    <w:rsid w:val="003B4F01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11C64"/>
    <w:rsid w:val="00420107"/>
    <w:rsid w:val="00423332"/>
    <w:rsid w:val="004235D2"/>
    <w:rsid w:val="0042662F"/>
    <w:rsid w:val="0042715E"/>
    <w:rsid w:val="0043160E"/>
    <w:rsid w:val="00433CF5"/>
    <w:rsid w:val="00443A79"/>
    <w:rsid w:val="00443E0D"/>
    <w:rsid w:val="00447E32"/>
    <w:rsid w:val="004511D3"/>
    <w:rsid w:val="004610A9"/>
    <w:rsid w:val="004610B6"/>
    <w:rsid w:val="004661AD"/>
    <w:rsid w:val="00470E6A"/>
    <w:rsid w:val="00474372"/>
    <w:rsid w:val="00474C3C"/>
    <w:rsid w:val="0047509F"/>
    <w:rsid w:val="004806CF"/>
    <w:rsid w:val="004827EC"/>
    <w:rsid w:val="00494CF3"/>
    <w:rsid w:val="004A56EB"/>
    <w:rsid w:val="004A5CD5"/>
    <w:rsid w:val="004B265A"/>
    <w:rsid w:val="004C26E9"/>
    <w:rsid w:val="004C3A35"/>
    <w:rsid w:val="004D784A"/>
    <w:rsid w:val="004E0CBE"/>
    <w:rsid w:val="004F082F"/>
    <w:rsid w:val="004F1AC8"/>
    <w:rsid w:val="004F3524"/>
    <w:rsid w:val="00500FA9"/>
    <w:rsid w:val="00504613"/>
    <w:rsid w:val="005068D3"/>
    <w:rsid w:val="005129B0"/>
    <w:rsid w:val="005133A2"/>
    <w:rsid w:val="005203AE"/>
    <w:rsid w:val="00521345"/>
    <w:rsid w:val="00524D90"/>
    <w:rsid w:val="00526DF0"/>
    <w:rsid w:val="0053363C"/>
    <w:rsid w:val="005353EB"/>
    <w:rsid w:val="00535E3A"/>
    <w:rsid w:val="00542A56"/>
    <w:rsid w:val="00545CC4"/>
    <w:rsid w:val="00547CDC"/>
    <w:rsid w:val="00551FFF"/>
    <w:rsid w:val="00562924"/>
    <w:rsid w:val="0056456D"/>
    <w:rsid w:val="0056574B"/>
    <w:rsid w:val="00567ACB"/>
    <w:rsid w:val="00567CAD"/>
    <w:rsid w:val="00567F38"/>
    <w:rsid w:val="0057198B"/>
    <w:rsid w:val="00576852"/>
    <w:rsid w:val="00587FE3"/>
    <w:rsid w:val="005935DC"/>
    <w:rsid w:val="005A1D5C"/>
    <w:rsid w:val="005A5896"/>
    <w:rsid w:val="005A6C66"/>
    <w:rsid w:val="005B32A3"/>
    <w:rsid w:val="005C566C"/>
    <w:rsid w:val="005C7E69"/>
    <w:rsid w:val="005D2374"/>
    <w:rsid w:val="005D5D9E"/>
    <w:rsid w:val="005D622F"/>
    <w:rsid w:val="005D67B4"/>
    <w:rsid w:val="005E0F5B"/>
    <w:rsid w:val="005E2004"/>
    <w:rsid w:val="005E6573"/>
    <w:rsid w:val="005F22B9"/>
    <w:rsid w:val="005F7E20"/>
    <w:rsid w:val="00600ECA"/>
    <w:rsid w:val="00601477"/>
    <w:rsid w:val="00614867"/>
    <w:rsid w:val="00620DA4"/>
    <w:rsid w:val="006229C0"/>
    <w:rsid w:val="00631E84"/>
    <w:rsid w:val="006327F3"/>
    <w:rsid w:val="00632A7C"/>
    <w:rsid w:val="00633B0F"/>
    <w:rsid w:val="006447FF"/>
    <w:rsid w:val="006634A5"/>
    <w:rsid w:val="006652C3"/>
    <w:rsid w:val="00665C10"/>
    <w:rsid w:val="00675AC8"/>
    <w:rsid w:val="00677FC5"/>
    <w:rsid w:val="006A58E7"/>
    <w:rsid w:val="006A630C"/>
    <w:rsid w:val="006B5D1C"/>
    <w:rsid w:val="006C3D99"/>
    <w:rsid w:val="006D0664"/>
    <w:rsid w:val="006D3789"/>
    <w:rsid w:val="006E0AEE"/>
    <w:rsid w:val="006E63DE"/>
    <w:rsid w:val="006F2A74"/>
    <w:rsid w:val="007067FD"/>
    <w:rsid w:val="0070734B"/>
    <w:rsid w:val="007118F5"/>
    <w:rsid w:val="00714A18"/>
    <w:rsid w:val="00721AA1"/>
    <w:rsid w:val="00721D72"/>
    <w:rsid w:val="00733C92"/>
    <w:rsid w:val="00741D0A"/>
    <w:rsid w:val="00747C11"/>
    <w:rsid w:val="00750A18"/>
    <w:rsid w:val="007522C4"/>
    <w:rsid w:val="00765622"/>
    <w:rsid w:val="007672B1"/>
    <w:rsid w:val="0077399F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A0BFF"/>
    <w:rsid w:val="007A2766"/>
    <w:rsid w:val="007A3FE3"/>
    <w:rsid w:val="007B66FC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218DE"/>
    <w:rsid w:val="0082303B"/>
    <w:rsid w:val="008242C2"/>
    <w:rsid w:val="0082480E"/>
    <w:rsid w:val="00841D60"/>
    <w:rsid w:val="008435B9"/>
    <w:rsid w:val="00850977"/>
    <w:rsid w:val="0085654D"/>
    <w:rsid w:val="00861160"/>
    <w:rsid w:val="008678C6"/>
    <w:rsid w:val="00871C0A"/>
    <w:rsid w:val="00894980"/>
    <w:rsid w:val="00895501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F142E"/>
    <w:rsid w:val="008F1F2F"/>
    <w:rsid w:val="008F297C"/>
    <w:rsid w:val="008F3B5B"/>
    <w:rsid w:val="008F6D34"/>
    <w:rsid w:val="00911857"/>
    <w:rsid w:val="00912B16"/>
    <w:rsid w:val="00913FC0"/>
    <w:rsid w:val="00913FC1"/>
    <w:rsid w:val="00914761"/>
    <w:rsid w:val="0091539A"/>
    <w:rsid w:val="009312A4"/>
    <w:rsid w:val="00943E9C"/>
    <w:rsid w:val="00952489"/>
    <w:rsid w:val="00953F4D"/>
    <w:rsid w:val="009554E5"/>
    <w:rsid w:val="00960BB8"/>
    <w:rsid w:val="00960F7F"/>
    <w:rsid w:val="00962F82"/>
    <w:rsid w:val="00964F5C"/>
    <w:rsid w:val="00970065"/>
    <w:rsid w:val="009805D6"/>
    <w:rsid w:val="009968EA"/>
    <w:rsid w:val="009A78BA"/>
    <w:rsid w:val="009D0482"/>
    <w:rsid w:val="009D09EA"/>
    <w:rsid w:val="009D0ADD"/>
    <w:rsid w:val="009D46D3"/>
    <w:rsid w:val="009E0B7D"/>
    <w:rsid w:val="009E2C15"/>
    <w:rsid w:val="009E43A8"/>
    <w:rsid w:val="009F4501"/>
    <w:rsid w:val="009F6705"/>
    <w:rsid w:val="00A02D6C"/>
    <w:rsid w:val="00A11862"/>
    <w:rsid w:val="00A157CC"/>
    <w:rsid w:val="00A22883"/>
    <w:rsid w:val="00A349E8"/>
    <w:rsid w:val="00A42577"/>
    <w:rsid w:val="00A45008"/>
    <w:rsid w:val="00A543A4"/>
    <w:rsid w:val="00A547F7"/>
    <w:rsid w:val="00A5518D"/>
    <w:rsid w:val="00A569F1"/>
    <w:rsid w:val="00A635D6"/>
    <w:rsid w:val="00A66E5B"/>
    <w:rsid w:val="00A71887"/>
    <w:rsid w:val="00A76894"/>
    <w:rsid w:val="00A80CE8"/>
    <w:rsid w:val="00A81496"/>
    <w:rsid w:val="00A84816"/>
    <w:rsid w:val="00A87BC1"/>
    <w:rsid w:val="00A92BFC"/>
    <w:rsid w:val="00A93AED"/>
    <w:rsid w:val="00AA5B4F"/>
    <w:rsid w:val="00AA713B"/>
    <w:rsid w:val="00AB2294"/>
    <w:rsid w:val="00AB3A51"/>
    <w:rsid w:val="00AB63F8"/>
    <w:rsid w:val="00AC5122"/>
    <w:rsid w:val="00AE0D5D"/>
    <w:rsid w:val="00AE2142"/>
    <w:rsid w:val="00AE6137"/>
    <w:rsid w:val="00AE7A16"/>
    <w:rsid w:val="00B06152"/>
    <w:rsid w:val="00B06CD0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61CC8"/>
    <w:rsid w:val="00B66996"/>
    <w:rsid w:val="00B7357F"/>
    <w:rsid w:val="00B81614"/>
    <w:rsid w:val="00B8341C"/>
    <w:rsid w:val="00B864A5"/>
    <w:rsid w:val="00B869FB"/>
    <w:rsid w:val="00B90A27"/>
    <w:rsid w:val="00B93AAD"/>
    <w:rsid w:val="00B93D17"/>
    <w:rsid w:val="00B9554D"/>
    <w:rsid w:val="00B9728D"/>
    <w:rsid w:val="00B978F9"/>
    <w:rsid w:val="00BA26F0"/>
    <w:rsid w:val="00BA4494"/>
    <w:rsid w:val="00BA623B"/>
    <w:rsid w:val="00BA7F36"/>
    <w:rsid w:val="00BB7387"/>
    <w:rsid w:val="00BC321D"/>
    <w:rsid w:val="00BD206B"/>
    <w:rsid w:val="00BD3CB8"/>
    <w:rsid w:val="00BE6167"/>
    <w:rsid w:val="00BF4DCE"/>
    <w:rsid w:val="00C0730E"/>
    <w:rsid w:val="00C16D96"/>
    <w:rsid w:val="00C20065"/>
    <w:rsid w:val="00C26130"/>
    <w:rsid w:val="00C31C4D"/>
    <w:rsid w:val="00C41C71"/>
    <w:rsid w:val="00C42031"/>
    <w:rsid w:val="00C46773"/>
    <w:rsid w:val="00C65BF6"/>
    <w:rsid w:val="00C66AA9"/>
    <w:rsid w:val="00C74B5C"/>
    <w:rsid w:val="00C84CE2"/>
    <w:rsid w:val="00C8604F"/>
    <w:rsid w:val="00C8756D"/>
    <w:rsid w:val="00C93115"/>
    <w:rsid w:val="00CA1915"/>
    <w:rsid w:val="00CB47CE"/>
    <w:rsid w:val="00CB7E4F"/>
    <w:rsid w:val="00CC36D6"/>
    <w:rsid w:val="00CC5080"/>
    <w:rsid w:val="00CD2B89"/>
    <w:rsid w:val="00CF44B7"/>
    <w:rsid w:val="00D010AA"/>
    <w:rsid w:val="00D02FC2"/>
    <w:rsid w:val="00D14324"/>
    <w:rsid w:val="00D17A34"/>
    <w:rsid w:val="00D24133"/>
    <w:rsid w:val="00D26628"/>
    <w:rsid w:val="00D32C8F"/>
    <w:rsid w:val="00D3382B"/>
    <w:rsid w:val="00D44173"/>
    <w:rsid w:val="00D521FC"/>
    <w:rsid w:val="00D54F6F"/>
    <w:rsid w:val="00D5698A"/>
    <w:rsid w:val="00D7619E"/>
    <w:rsid w:val="00D76FD7"/>
    <w:rsid w:val="00D814BF"/>
    <w:rsid w:val="00D853FE"/>
    <w:rsid w:val="00D92B45"/>
    <w:rsid w:val="00D949D1"/>
    <w:rsid w:val="00DA6A8F"/>
    <w:rsid w:val="00DB01C1"/>
    <w:rsid w:val="00DB0BE6"/>
    <w:rsid w:val="00DB250C"/>
    <w:rsid w:val="00DB3371"/>
    <w:rsid w:val="00DB5AA4"/>
    <w:rsid w:val="00DC5F4D"/>
    <w:rsid w:val="00DE2CA3"/>
    <w:rsid w:val="00DF053C"/>
    <w:rsid w:val="00E00BE9"/>
    <w:rsid w:val="00E031B4"/>
    <w:rsid w:val="00E1174A"/>
    <w:rsid w:val="00E17091"/>
    <w:rsid w:val="00E174C7"/>
    <w:rsid w:val="00E26BB1"/>
    <w:rsid w:val="00E37734"/>
    <w:rsid w:val="00E5639D"/>
    <w:rsid w:val="00E621A1"/>
    <w:rsid w:val="00E6347F"/>
    <w:rsid w:val="00E84106"/>
    <w:rsid w:val="00E85845"/>
    <w:rsid w:val="00E919D3"/>
    <w:rsid w:val="00EA27DF"/>
    <w:rsid w:val="00EA39E1"/>
    <w:rsid w:val="00EA4D9C"/>
    <w:rsid w:val="00EB1258"/>
    <w:rsid w:val="00EB7AC0"/>
    <w:rsid w:val="00EC1233"/>
    <w:rsid w:val="00ED0CA7"/>
    <w:rsid w:val="00ED16DC"/>
    <w:rsid w:val="00ED53EF"/>
    <w:rsid w:val="00ED7018"/>
    <w:rsid w:val="00ED7097"/>
    <w:rsid w:val="00EE2F8E"/>
    <w:rsid w:val="00EE4C1D"/>
    <w:rsid w:val="00F00A0C"/>
    <w:rsid w:val="00F23AA8"/>
    <w:rsid w:val="00F267DB"/>
    <w:rsid w:val="00F306E3"/>
    <w:rsid w:val="00F3129F"/>
    <w:rsid w:val="00F37E3F"/>
    <w:rsid w:val="00F42688"/>
    <w:rsid w:val="00F44780"/>
    <w:rsid w:val="00F46F6F"/>
    <w:rsid w:val="00F51387"/>
    <w:rsid w:val="00F51E08"/>
    <w:rsid w:val="00F60608"/>
    <w:rsid w:val="00F62217"/>
    <w:rsid w:val="00F73133"/>
    <w:rsid w:val="00F80EE3"/>
    <w:rsid w:val="00F8342F"/>
    <w:rsid w:val="00F8487E"/>
    <w:rsid w:val="00FA32E2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DB9E330"/>
  <w15:docId w15:val="{08279397-BCD7-4A9C-9B19-409F10E6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6F1DE-3F6A-41F7-BF6A-94375F52738D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06022411-6e02-423b-85fd-39e0748b9219"/>
    <ds:schemaRef ds:uri="http://purl.org/dc/dcmitype/"/>
    <ds:schemaRef ds:uri="http://www.w3.org/XML/1998/namespace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470BD4E6-2039-4248-B4CF-272F21E7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2</cp:revision>
  <cp:lastPrinted>2013-08-08T21:22:00Z</cp:lastPrinted>
  <dcterms:created xsi:type="dcterms:W3CDTF">2020-02-24T11:30:00Z</dcterms:created>
  <dcterms:modified xsi:type="dcterms:W3CDTF">2020-02-24T11:30:00Z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</Properties>
</file>