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3C606B7B" w:rsidR="00420A38" w:rsidRPr="005A0702" w:rsidRDefault="00580996" w:rsidP="002349FC">
      <w:pPr>
        <w:pStyle w:val="Header"/>
        <w:tabs>
          <w:tab w:val="clear" w:pos="9639"/>
          <w:tab w:val="left" w:pos="615"/>
          <w:tab w:val="right" w:pos="5954"/>
        </w:tabs>
        <w:spacing w:after="240"/>
        <w:rPr>
          <w:rFonts w:asciiTheme="minorHAnsi" w:hAnsiTheme="minorHAnsi" w:cstheme="minorHAnsi"/>
        </w:rPr>
      </w:pPr>
      <w:r w:rsidRPr="005A0702">
        <w:rPr>
          <w:rFonts w:asciiTheme="minorHAnsi" w:hAnsiTheme="minorHAnsi" w:cstheme="minorHAnsi"/>
          <w:noProof/>
          <w:lang w:val="en-IE" w:eastAsia="en-IE"/>
        </w:rPr>
        <w:drawing>
          <wp:anchor distT="0" distB="0" distL="114300" distR="114300" simplePos="0" relativeHeight="251658240" behindDoc="0" locked="0" layoutInCell="1" allowOverlap="1" wp14:anchorId="37A8EDFD" wp14:editId="35004051">
            <wp:simplePos x="0" y="0"/>
            <wp:positionH relativeFrom="column">
              <wp:posOffset>2432685</wp:posOffset>
            </wp:positionH>
            <wp:positionV relativeFrom="paragraph">
              <wp:posOffset>-450215</wp:posOffset>
            </wp:positionV>
            <wp:extent cx="1438275" cy="14046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1">
                      <a:extLst>
                        <a:ext uri="{28A0092B-C50C-407E-A947-70E740481C1C}">
                          <a14:useLocalDpi xmlns:a14="http://schemas.microsoft.com/office/drawing/2010/main" val="0"/>
                        </a:ext>
                      </a:extLst>
                    </a:blip>
                    <a:stretch>
                      <a:fillRect/>
                    </a:stretch>
                  </pic:blipFill>
                  <pic:spPr>
                    <a:xfrm>
                      <a:off x="0" y="0"/>
                      <a:ext cx="1438275" cy="1404620"/>
                    </a:xfrm>
                    <a:prstGeom prst="rect">
                      <a:avLst/>
                    </a:prstGeom>
                  </pic:spPr>
                </pic:pic>
              </a:graphicData>
            </a:graphic>
            <wp14:sizeRelH relativeFrom="margin">
              <wp14:pctWidth>0</wp14:pctWidth>
            </wp14:sizeRelH>
            <wp14:sizeRelV relativeFrom="margin">
              <wp14:pctHeight>0</wp14:pctHeight>
            </wp14:sizeRelV>
          </wp:anchor>
        </w:drawing>
      </w:r>
      <w:r w:rsidR="00001C50" w:rsidRPr="005A0702">
        <w:rPr>
          <w:rFonts w:asciiTheme="minorHAnsi" w:hAnsiTheme="minorHAnsi" w:cstheme="minorHAnsi"/>
        </w:rPr>
        <w:tab/>
      </w:r>
      <w:r w:rsidR="002349FC" w:rsidRPr="005A0702">
        <w:rPr>
          <w:rFonts w:asciiTheme="minorHAnsi" w:hAnsiTheme="minorHAnsi" w:cstheme="minorHAnsi"/>
        </w:rPr>
        <w:tab/>
      </w:r>
      <w:r w:rsidR="002349FC" w:rsidRPr="005A0702">
        <w:rPr>
          <w:rFonts w:asciiTheme="minorHAnsi" w:hAnsiTheme="minorHAnsi" w:cstheme="minorHAnsi"/>
        </w:rPr>
        <w:tab/>
      </w:r>
      <w:r w:rsidR="002349FC" w:rsidRPr="005A0702">
        <w:rPr>
          <w:rFonts w:asciiTheme="minorHAnsi" w:hAnsiTheme="minorHAnsi" w:cstheme="minorHAnsi"/>
        </w:rPr>
        <w:tab/>
      </w:r>
      <w:r w:rsidR="00C4645B" w:rsidRPr="005A0702">
        <w:rPr>
          <w:rFonts w:asciiTheme="minorHAnsi" w:hAnsiTheme="minorHAnsi" w:cstheme="minorHAnsi"/>
        </w:rPr>
        <w:t>ARM1</w:t>
      </w:r>
      <w:r w:rsidR="00694F79">
        <w:rPr>
          <w:rFonts w:asciiTheme="minorHAnsi" w:hAnsiTheme="minorHAnsi" w:cstheme="minorHAnsi"/>
        </w:rPr>
        <w:t>5</w:t>
      </w:r>
      <w:r w:rsidR="001D4B1F" w:rsidRPr="005A0702">
        <w:rPr>
          <w:rFonts w:asciiTheme="minorHAnsi" w:hAnsiTheme="minorHAnsi" w:cstheme="minorHAnsi"/>
        </w:rPr>
        <w:t>-2.1</w:t>
      </w:r>
      <w:r w:rsidR="00420A38" w:rsidRPr="005A0702">
        <w:rPr>
          <w:rFonts w:asciiTheme="minorHAnsi" w:hAnsiTheme="minorHAnsi" w:cstheme="minorHAnsi"/>
        </w:rPr>
        <w:tab/>
      </w:r>
      <w:r w:rsidR="00110AE7" w:rsidRPr="005A0702">
        <w:rPr>
          <w:rFonts w:asciiTheme="minorHAnsi" w:hAnsiTheme="minorHAnsi" w:cstheme="minorHAnsi"/>
        </w:rPr>
        <w:t xml:space="preserve">     </w:t>
      </w:r>
    </w:p>
    <w:p w14:paraId="5A14DE03" w14:textId="77777777" w:rsidR="00BF32F0" w:rsidRPr="005A0702" w:rsidRDefault="00BF32F0" w:rsidP="00FE5674">
      <w:pPr>
        <w:pStyle w:val="BodyText"/>
        <w:tabs>
          <w:tab w:val="left" w:pos="2835"/>
        </w:tabs>
        <w:rPr>
          <w:rFonts w:asciiTheme="minorHAnsi" w:hAnsiTheme="minorHAnsi" w:cstheme="minorHAnsi"/>
        </w:rPr>
      </w:pPr>
    </w:p>
    <w:p w14:paraId="00861569" w14:textId="77777777" w:rsidR="00580996" w:rsidRPr="005A0702" w:rsidRDefault="00580996" w:rsidP="00FE5674">
      <w:pPr>
        <w:pStyle w:val="BodyText"/>
        <w:tabs>
          <w:tab w:val="left" w:pos="2835"/>
        </w:tabs>
        <w:rPr>
          <w:rFonts w:asciiTheme="minorHAnsi" w:hAnsiTheme="minorHAnsi" w:cstheme="minorHAnsi"/>
        </w:rPr>
      </w:pPr>
    </w:p>
    <w:p w14:paraId="4B56CD75" w14:textId="77777777" w:rsidR="00FE274D" w:rsidRPr="005A0702" w:rsidRDefault="00FE274D" w:rsidP="00FE5674">
      <w:pPr>
        <w:pStyle w:val="BodyText"/>
        <w:tabs>
          <w:tab w:val="left" w:pos="2835"/>
        </w:tabs>
        <w:rPr>
          <w:rFonts w:asciiTheme="minorHAnsi" w:hAnsiTheme="minorHAnsi" w:cstheme="minorHAnsi"/>
        </w:rPr>
      </w:pPr>
    </w:p>
    <w:p w14:paraId="2ADF4F65" w14:textId="77777777" w:rsidR="001D4B1F" w:rsidRPr="005A0702" w:rsidRDefault="001D4B1F" w:rsidP="00FE5674">
      <w:pPr>
        <w:pStyle w:val="BodyText"/>
        <w:tabs>
          <w:tab w:val="left" w:pos="2835"/>
        </w:tabs>
        <w:rPr>
          <w:rFonts w:asciiTheme="minorHAnsi" w:hAnsiTheme="minorHAnsi" w:cstheme="minorHAnsi"/>
        </w:rPr>
      </w:pPr>
    </w:p>
    <w:p w14:paraId="422C50EF" w14:textId="77777777" w:rsidR="001D4B1F" w:rsidRPr="005A0702" w:rsidRDefault="001D4B1F" w:rsidP="00FE5674">
      <w:pPr>
        <w:pStyle w:val="BodyText"/>
        <w:tabs>
          <w:tab w:val="left" w:pos="2835"/>
        </w:tabs>
        <w:rPr>
          <w:rFonts w:asciiTheme="minorHAnsi" w:hAnsiTheme="minorHAnsi" w:cstheme="minorHAnsi"/>
        </w:rPr>
      </w:pPr>
    </w:p>
    <w:p w14:paraId="370CFB53" w14:textId="6487A0AF" w:rsidR="0080294B" w:rsidRPr="005A0702" w:rsidRDefault="00E558C3" w:rsidP="00FE5674">
      <w:pPr>
        <w:pStyle w:val="BodyText"/>
        <w:tabs>
          <w:tab w:val="left" w:pos="2835"/>
        </w:tabs>
        <w:rPr>
          <w:rFonts w:asciiTheme="minorHAnsi" w:hAnsiTheme="minorHAnsi" w:cstheme="minorHAnsi"/>
        </w:rPr>
      </w:pPr>
      <w:r w:rsidRPr="005A0702">
        <w:rPr>
          <w:rFonts w:asciiTheme="minorHAnsi" w:hAnsiTheme="minorHAnsi" w:cstheme="minorHAnsi"/>
        </w:rPr>
        <w:t xml:space="preserve">Input paper for the following Committee(s): </w:t>
      </w:r>
      <w:r w:rsidRPr="005A0702">
        <w:rPr>
          <w:rFonts w:asciiTheme="minorHAnsi" w:hAnsiTheme="minorHAnsi" w:cstheme="minorHAnsi"/>
        </w:rPr>
        <w:tab/>
      </w:r>
      <w:r w:rsidRPr="005A0702">
        <w:rPr>
          <w:rFonts w:asciiTheme="minorHAnsi" w:hAnsiTheme="minorHAnsi" w:cstheme="minorHAnsi"/>
          <w:sz w:val="18"/>
          <w:szCs w:val="18"/>
        </w:rPr>
        <w:t>check as appropriate</w:t>
      </w:r>
      <w:r w:rsidRPr="005A0702">
        <w:rPr>
          <w:rFonts w:asciiTheme="minorHAnsi" w:hAnsiTheme="minorHAnsi" w:cstheme="minorHAnsi"/>
          <w:sz w:val="18"/>
          <w:szCs w:val="18"/>
        </w:rPr>
        <w:tab/>
      </w:r>
      <w:r w:rsidRPr="005A0702">
        <w:rPr>
          <w:rFonts w:asciiTheme="minorHAnsi" w:hAnsiTheme="minorHAnsi" w:cstheme="minorHAnsi"/>
        </w:rPr>
        <w:tab/>
        <w:t>Purpose of paper:</w:t>
      </w:r>
    </w:p>
    <w:p w14:paraId="78786733" w14:textId="78E9AFAB" w:rsidR="0080294B" w:rsidRPr="005A0702" w:rsidRDefault="00EB4CBA" w:rsidP="00037DF4">
      <w:pPr>
        <w:pStyle w:val="BodyText"/>
        <w:tabs>
          <w:tab w:val="left" w:pos="1843"/>
        </w:tabs>
        <w:rPr>
          <w:rFonts w:asciiTheme="minorHAnsi" w:hAnsiTheme="minorHAnsi" w:cstheme="minorHAnsi"/>
          <w:b/>
          <w:sz w:val="24"/>
          <w:szCs w:val="24"/>
        </w:rPr>
      </w:pPr>
      <w:r w:rsidRPr="005A0702">
        <w:rPr>
          <w:rFonts w:asciiTheme="minorHAnsi" w:hAnsiTheme="minorHAnsi" w:cstheme="minorHAnsi"/>
          <w:b/>
          <w:bCs/>
          <w:sz w:val="24"/>
          <w:szCs w:val="24"/>
        </w:rPr>
        <w:t>X</w:t>
      </w:r>
      <w:r w:rsidR="0080294B" w:rsidRPr="005A0702">
        <w:rPr>
          <w:rFonts w:asciiTheme="minorHAnsi" w:hAnsiTheme="minorHAnsi" w:cstheme="minorHAnsi"/>
          <w:sz w:val="24"/>
          <w:szCs w:val="24"/>
        </w:rPr>
        <w:t xml:space="preserve">  </w:t>
      </w:r>
      <w:r w:rsidR="0080294B" w:rsidRPr="005A0702">
        <w:rPr>
          <w:rFonts w:asciiTheme="minorHAnsi" w:hAnsiTheme="minorHAnsi" w:cstheme="minorHAnsi"/>
        </w:rPr>
        <w:t>ARM</w:t>
      </w:r>
      <w:r w:rsidR="00037DF4" w:rsidRPr="005A0702">
        <w:rPr>
          <w:rFonts w:asciiTheme="minorHAnsi" w:hAnsiTheme="minorHAnsi" w:cstheme="minorHAnsi"/>
        </w:rPr>
        <w:tab/>
      </w:r>
      <w:r w:rsidR="001D4B1F" w:rsidRPr="005A0702">
        <w:rPr>
          <w:rFonts w:asciiTheme="minorHAnsi" w:hAnsiTheme="minorHAnsi" w:cstheme="minorHAnsi"/>
          <w:b/>
          <w:sz w:val="24"/>
          <w:szCs w:val="24"/>
        </w:rPr>
        <w:t>□</w:t>
      </w:r>
      <w:r w:rsidR="0080294B" w:rsidRPr="005A0702">
        <w:rPr>
          <w:rFonts w:asciiTheme="minorHAnsi" w:hAnsiTheme="minorHAnsi" w:cstheme="minorHAnsi"/>
          <w:sz w:val="24"/>
          <w:szCs w:val="24"/>
        </w:rPr>
        <w:t xml:space="preserve">  </w:t>
      </w:r>
      <w:r w:rsidR="0080294B" w:rsidRPr="005A0702">
        <w:rPr>
          <w:rFonts w:asciiTheme="minorHAnsi" w:hAnsiTheme="minorHAnsi" w:cstheme="minorHAnsi"/>
        </w:rPr>
        <w:t>ENG</w:t>
      </w:r>
      <w:r w:rsidR="0080294B" w:rsidRPr="005A0702">
        <w:rPr>
          <w:rFonts w:asciiTheme="minorHAnsi" w:hAnsiTheme="minorHAnsi" w:cstheme="minorHAnsi"/>
        </w:rPr>
        <w:tab/>
      </w:r>
      <w:r w:rsidR="0080294B" w:rsidRPr="005A0702">
        <w:rPr>
          <w:rFonts w:asciiTheme="minorHAnsi" w:hAnsiTheme="minorHAnsi" w:cstheme="minorHAnsi"/>
        </w:rPr>
        <w:tab/>
      </w:r>
      <w:r w:rsidR="0080294B" w:rsidRPr="005A0702">
        <w:rPr>
          <w:rFonts w:asciiTheme="minorHAnsi" w:hAnsiTheme="minorHAnsi" w:cstheme="minorHAnsi"/>
          <w:b/>
          <w:sz w:val="24"/>
          <w:szCs w:val="24"/>
        </w:rPr>
        <w:t>□</w:t>
      </w:r>
      <w:r w:rsidR="0080294B" w:rsidRPr="005A0702">
        <w:rPr>
          <w:rFonts w:asciiTheme="minorHAnsi" w:hAnsiTheme="minorHAnsi" w:cstheme="minorHAnsi"/>
          <w:sz w:val="24"/>
          <w:szCs w:val="24"/>
        </w:rPr>
        <w:t xml:space="preserve">  </w:t>
      </w:r>
      <w:r w:rsidR="0080294B" w:rsidRPr="005A0702">
        <w:rPr>
          <w:rFonts w:asciiTheme="minorHAnsi" w:hAnsiTheme="minorHAnsi" w:cstheme="minorHAnsi"/>
        </w:rPr>
        <w:t>PAP</w:t>
      </w:r>
      <w:r w:rsidR="0080294B" w:rsidRPr="005A0702">
        <w:rPr>
          <w:rFonts w:asciiTheme="minorHAnsi" w:hAnsiTheme="minorHAnsi" w:cstheme="minorHAnsi"/>
          <w:sz w:val="24"/>
          <w:szCs w:val="24"/>
        </w:rPr>
        <w:tab/>
      </w:r>
      <w:r w:rsidR="0080294B" w:rsidRPr="005A0702">
        <w:rPr>
          <w:rFonts w:asciiTheme="minorHAnsi" w:hAnsiTheme="minorHAnsi" w:cstheme="minorHAnsi"/>
          <w:sz w:val="24"/>
          <w:szCs w:val="24"/>
        </w:rPr>
        <w:tab/>
      </w:r>
      <w:r w:rsidR="00037DF4" w:rsidRPr="005A0702">
        <w:rPr>
          <w:rFonts w:asciiTheme="minorHAnsi" w:hAnsiTheme="minorHAnsi" w:cstheme="minorHAnsi"/>
          <w:sz w:val="24"/>
          <w:szCs w:val="24"/>
        </w:rPr>
        <w:tab/>
      </w:r>
      <w:r w:rsidR="00037DF4" w:rsidRPr="005A0702">
        <w:rPr>
          <w:rFonts w:asciiTheme="minorHAnsi" w:hAnsiTheme="minorHAnsi" w:cstheme="minorHAnsi"/>
          <w:sz w:val="24"/>
          <w:szCs w:val="24"/>
        </w:rPr>
        <w:tab/>
      </w:r>
      <w:r w:rsidR="00037DF4" w:rsidRPr="005A0702">
        <w:rPr>
          <w:rFonts w:asciiTheme="minorHAnsi" w:hAnsiTheme="minorHAnsi" w:cstheme="minorHAnsi"/>
          <w:sz w:val="24"/>
          <w:szCs w:val="24"/>
        </w:rPr>
        <w:tab/>
      </w:r>
      <w:r w:rsidR="008D49E5" w:rsidRPr="005A0702">
        <w:rPr>
          <w:rFonts w:asciiTheme="minorHAnsi" w:hAnsiTheme="minorHAnsi" w:cstheme="minorHAnsi"/>
          <w:b/>
          <w:sz w:val="24"/>
          <w:szCs w:val="24"/>
        </w:rPr>
        <w:t>X</w:t>
      </w:r>
      <w:r w:rsidR="0080294B" w:rsidRPr="005A0702">
        <w:rPr>
          <w:rFonts w:asciiTheme="minorHAnsi" w:hAnsiTheme="minorHAnsi" w:cstheme="minorHAnsi"/>
          <w:sz w:val="24"/>
          <w:szCs w:val="24"/>
        </w:rPr>
        <w:t xml:space="preserve">  Input</w:t>
      </w:r>
    </w:p>
    <w:p w14:paraId="0BC79547" w14:textId="00C4C064" w:rsidR="0080294B" w:rsidRPr="005A0702" w:rsidRDefault="0080294B" w:rsidP="00037DF4">
      <w:pPr>
        <w:pStyle w:val="BodyText"/>
        <w:tabs>
          <w:tab w:val="left" w:pos="1843"/>
        </w:tabs>
        <w:rPr>
          <w:rFonts w:asciiTheme="minorHAnsi" w:hAnsiTheme="minorHAnsi" w:cstheme="minorHAnsi"/>
        </w:rPr>
      </w:pPr>
      <w:r w:rsidRPr="005A0702">
        <w:rPr>
          <w:rFonts w:asciiTheme="minorHAnsi" w:hAnsiTheme="minorHAnsi" w:cstheme="minorHAnsi"/>
          <w:b/>
          <w:sz w:val="24"/>
          <w:szCs w:val="24"/>
        </w:rPr>
        <w:t>□</w:t>
      </w:r>
      <w:r w:rsidRPr="005A0702">
        <w:rPr>
          <w:rFonts w:asciiTheme="minorHAnsi" w:hAnsiTheme="minorHAnsi" w:cstheme="minorHAnsi"/>
          <w:sz w:val="24"/>
          <w:szCs w:val="24"/>
        </w:rPr>
        <w:t xml:space="preserve">  </w:t>
      </w:r>
      <w:r w:rsidRPr="005A0702">
        <w:rPr>
          <w:rFonts w:asciiTheme="minorHAnsi" w:hAnsiTheme="minorHAnsi" w:cstheme="minorHAnsi"/>
        </w:rPr>
        <w:t>ENAV</w:t>
      </w:r>
      <w:r w:rsidRPr="005A0702">
        <w:rPr>
          <w:rFonts w:asciiTheme="minorHAnsi" w:hAnsiTheme="minorHAnsi" w:cstheme="minorHAnsi"/>
          <w:b/>
          <w:sz w:val="24"/>
          <w:szCs w:val="24"/>
        </w:rPr>
        <w:tab/>
      </w:r>
      <w:r w:rsidR="00097C1A" w:rsidRPr="005A0702">
        <w:rPr>
          <w:rFonts w:asciiTheme="minorHAnsi" w:hAnsiTheme="minorHAnsi" w:cstheme="minorHAnsi"/>
          <w:b/>
          <w:sz w:val="24"/>
          <w:szCs w:val="24"/>
        </w:rPr>
        <w:t>□</w:t>
      </w:r>
      <w:r w:rsidRPr="005A0702">
        <w:rPr>
          <w:rFonts w:asciiTheme="minorHAnsi" w:hAnsiTheme="minorHAnsi" w:cstheme="minorHAnsi"/>
          <w:sz w:val="24"/>
          <w:szCs w:val="24"/>
        </w:rPr>
        <w:t xml:space="preserve">  </w:t>
      </w:r>
      <w:r w:rsidR="003D2DC1" w:rsidRPr="005A0702">
        <w:rPr>
          <w:rFonts w:asciiTheme="minorHAnsi" w:hAnsiTheme="minorHAnsi" w:cstheme="minorHAnsi"/>
        </w:rPr>
        <w:t>VTS</w:t>
      </w:r>
      <w:r w:rsidRPr="005A0702">
        <w:rPr>
          <w:rFonts w:asciiTheme="minorHAnsi" w:hAnsiTheme="minorHAnsi" w:cstheme="minorHAnsi"/>
          <w:sz w:val="24"/>
          <w:szCs w:val="24"/>
        </w:rPr>
        <w:tab/>
      </w:r>
      <w:r w:rsidRPr="005A0702">
        <w:rPr>
          <w:rFonts w:asciiTheme="minorHAnsi" w:hAnsiTheme="minorHAnsi" w:cstheme="minorHAnsi"/>
          <w:sz w:val="24"/>
          <w:szCs w:val="24"/>
        </w:rPr>
        <w:tab/>
      </w:r>
      <w:r w:rsidRPr="005A0702">
        <w:rPr>
          <w:rFonts w:asciiTheme="minorHAnsi" w:hAnsiTheme="minorHAnsi" w:cstheme="minorHAnsi"/>
          <w:sz w:val="24"/>
          <w:szCs w:val="24"/>
        </w:rPr>
        <w:tab/>
      </w:r>
      <w:r w:rsidRPr="005A0702">
        <w:rPr>
          <w:rFonts w:asciiTheme="minorHAnsi" w:hAnsiTheme="minorHAnsi" w:cstheme="minorHAnsi"/>
          <w:sz w:val="24"/>
          <w:szCs w:val="24"/>
        </w:rPr>
        <w:tab/>
      </w:r>
      <w:r w:rsidRPr="005A0702">
        <w:rPr>
          <w:rFonts w:asciiTheme="minorHAnsi" w:hAnsiTheme="minorHAnsi" w:cstheme="minorHAnsi"/>
          <w:sz w:val="24"/>
          <w:szCs w:val="24"/>
        </w:rPr>
        <w:tab/>
      </w:r>
      <w:r w:rsidR="00037DF4" w:rsidRPr="005A0702">
        <w:rPr>
          <w:rFonts w:asciiTheme="minorHAnsi" w:hAnsiTheme="minorHAnsi" w:cstheme="minorHAnsi"/>
          <w:sz w:val="24"/>
          <w:szCs w:val="24"/>
        </w:rPr>
        <w:tab/>
      </w:r>
      <w:r w:rsidR="00037DF4" w:rsidRPr="005A0702">
        <w:rPr>
          <w:rFonts w:asciiTheme="minorHAnsi" w:hAnsiTheme="minorHAnsi" w:cstheme="minorHAnsi"/>
          <w:sz w:val="24"/>
          <w:szCs w:val="24"/>
        </w:rPr>
        <w:tab/>
      </w:r>
      <w:r w:rsidRPr="005A0702">
        <w:rPr>
          <w:rFonts w:asciiTheme="minorHAnsi" w:hAnsiTheme="minorHAnsi" w:cstheme="minorHAnsi"/>
          <w:b/>
          <w:sz w:val="24"/>
          <w:szCs w:val="24"/>
        </w:rPr>
        <w:t>□</w:t>
      </w:r>
      <w:r w:rsidRPr="005A0702">
        <w:rPr>
          <w:rFonts w:asciiTheme="minorHAnsi" w:hAnsiTheme="minorHAnsi" w:cstheme="minorHAnsi"/>
          <w:sz w:val="24"/>
          <w:szCs w:val="24"/>
        </w:rPr>
        <w:t xml:space="preserve">  Information</w:t>
      </w:r>
    </w:p>
    <w:p w14:paraId="3E1C02C4" w14:textId="77777777" w:rsidR="0080294B" w:rsidRPr="005A0702" w:rsidRDefault="0080294B" w:rsidP="00FE5674">
      <w:pPr>
        <w:pStyle w:val="BodyText"/>
        <w:tabs>
          <w:tab w:val="left" w:pos="2835"/>
        </w:tabs>
        <w:rPr>
          <w:rFonts w:asciiTheme="minorHAnsi" w:hAnsiTheme="minorHAnsi" w:cstheme="minorHAnsi"/>
        </w:rPr>
      </w:pPr>
    </w:p>
    <w:p w14:paraId="4DD25FD9" w14:textId="778FF1FB" w:rsidR="00A446C9" w:rsidRPr="005A0702" w:rsidRDefault="00A446C9" w:rsidP="00FE5674">
      <w:pPr>
        <w:pStyle w:val="BodyText"/>
        <w:tabs>
          <w:tab w:val="left" w:pos="2835"/>
        </w:tabs>
        <w:rPr>
          <w:rFonts w:asciiTheme="minorHAnsi" w:hAnsiTheme="minorHAnsi" w:cstheme="minorHAnsi"/>
        </w:rPr>
      </w:pPr>
      <w:r w:rsidRPr="005A0702">
        <w:rPr>
          <w:rFonts w:asciiTheme="minorHAnsi" w:hAnsiTheme="minorHAnsi" w:cstheme="minorHAnsi"/>
        </w:rPr>
        <w:t>Agenda item</w:t>
      </w:r>
      <w:r w:rsidR="00037DF4" w:rsidRPr="005A0702">
        <w:rPr>
          <w:rFonts w:asciiTheme="minorHAnsi" w:hAnsiTheme="minorHAnsi" w:cstheme="minorHAnsi"/>
        </w:rPr>
        <w:t xml:space="preserve"> </w:t>
      </w:r>
      <w:r w:rsidR="00037DF4" w:rsidRPr="005A0702">
        <w:rPr>
          <w:rStyle w:val="FootnoteReference"/>
          <w:rFonts w:asciiTheme="minorHAnsi" w:hAnsiTheme="minorHAnsi" w:cstheme="minorHAnsi"/>
          <w:sz w:val="22"/>
          <w:vertAlign w:val="superscript"/>
        </w:rPr>
        <w:footnoteReference w:id="2"/>
      </w:r>
      <w:r w:rsidR="001C44A3" w:rsidRPr="005A0702">
        <w:rPr>
          <w:rFonts w:asciiTheme="minorHAnsi" w:hAnsiTheme="minorHAnsi" w:cstheme="minorHAnsi"/>
        </w:rPr>
        <w:tab/>
      </w:r>
      <w:r w:rsidR="0080294B" w:rsidRPr="005A0702">
        <w:rPr>
          <w:rFonts w:asciiTheme="minorHAnsi" w:hAnsiTheme="minorHAnsi" w:cstheme="minorHAnsi"/>
        </w:rPr>
        <w:tab/>
      </w:r>
      <w:r w:rsidR="0080294B" w:rsidRPr="005A0702">
        <w:rPr>
          <w:rFonts w:asciiTheme="minorHAnsi" w:hAnsiTheme="minorHAnsi" w:cstheme="minorHAnsi"/>
        </w:rPr>
        <w:tab/>
      </w:r>
      <w:r w:rsidR="008D49E5" w:rsidRPr="005A0702">
        <w:rPr>
          <w:rFonts w:asciiTheme="minorHAnsi" w:hAnsiTheme="minorHAnsi" w:cstheme="minorHAnsi"/>
        </w:rPr>
        <w:t>2</w:t>
      </w:r>
    </w:p>
    <w:p w14:paraId="1AB3E246" w14:textId="12F32606" w:rsidR="00A446C9" w:rsidRPr="005A0702" w:rsidRDefault="0080294B" w:rsidP="00FE5674">
      <w:pPr>
        <w:pStyle w:val="BodyText"/>
        <w:tabs>
          <w:tab w:val="left" w:pos="2835"/>
        </w:tabs>
        <w:rPr>
          <w:rFonts w:asciiTheme="minorHAnsi" w:hAnsiTheme="minorHAnsi" w:cstheme="minorHAnsi"/>
        </w:rPr>
      </w:pPr>
      <w:r w:rsidRPr="005A0702">
        <w:rPr>
          <w:rFonts w:asciiTheme="minorHAnsi" w:hAnsiTheme="minorHAnsi" w:cstheme="minorHAnsi"/>
        </w:rPr>
        <w:t xml:space="preserve">Technical Domain / </w:t>
      </w:r>
      <w:r w:rsidR="00A446C9" w:rsidRPr="005A0702">
        <w:rPr>
          <w:rFonts w:asciiTheme="minorHAnsi" w:hAnsiTheme="minorHAnsi" w:cstheme="minorHAnsi"/>
        </w:rPr>
        <w:t>Task Number</w:t>
      </w:r>
      <w:r w:rsidR="00037DF4" w:rsidRPr="005A0702">
        <w:rPr>
          <w:rFonts w:asciiTheme="minorHAnsi" w:hAnsiTheme="minorHAnsi" w:cstheme="minorHAnsi"/>
        </w:rPr>
        <w:t xml:space="preserve"> </w:t>
      </w:r>
      <w:r w:rsidR="001C44A3" w:rsidRPr="005A0702">
        <w:rPr>
          <w:rFonts w:asciiTheme="minorHAnsi" w:hAnsiTheme="minorHAnsi" w:cstheme="minorHAnsi"/>
        </w:rPr>
        <w:tab/>
      </w:r>
      <w:r w:rsidRPr="005A0702">
        <w:rPr>
          <w:rFonts w:asciiTheme="minorHAnsi" w:hAnsiTheme="minorHAnsi" w:cstheme="minorHAnsi"/>
        </w:rPr>
        <w:t>…………………………………</w:t>
      </w:r>
    </w:p>
    <w:p w14:paraId="01FC5420" w14:textId="47D3B34E" w:rsidR="00362CD9" w:rsidRPr="005A0702" w:rsidRDefault="00362CD9" w:rsidP="00FE5674">
      <w:pPr>
        <w:pStyle w:val="BodyText"/>
        <w:tabs>
          <w:tab w:val="left" w:pos="2835"/>
        </w:tabs>
        <w:rPr>
          <w:rFonts w:asciiTheme="minorHAnsi" w:hAnsiTheme="minorHAnsi" w:cstheme="minorHAnsi"/>
          <w:color w:val="FF0000"/>
        </w:rPr>
      </w:pPr>
      <w:r w:rsidRPr="005A0702">
        <w:rPr>
          <w:rFonts w:asciiTheme="minorHAnsi" w:hAnsiTheme="minorHAnsi" w:cstheme="minorHAnsi"/>
        </w:rPr>
        <w:t>Author(s)</w:t>
      </w:r>
      <w:r w:rsidR="00FE5674" w:rsidRPr="005A0702">
        <w:rPr>
          <w:rFonts w:asciiTheme="minorHAnsi" w:hAnsiTheme="minorHAnsi" w:cstheme="minorHAnsi"/>
        </w:rPr>
        <w:t xml:space="preserve"> / Submitter(s)</w:t>
      </w:r>
      <w:r w:rsidRPr="005A0702">
        <w:rPr>
          <w:rFonts w:asciiTheme="minorHAnsi" w:hAnsiTheme="minorHAnsi" w:cstheme="minorHAnsi"/>
        </w:rPr>
        <w:tab/>
      </w:r>
      <w:r w:rsidR="0080294B" w:rsidRPr="005A0702">
        <w:rPr>
          <w:rFonts w:asciiTheme="minorHAnsi" w:hAnsiTheme="minorHAnsi" w:cstheme="minorHAnsi"/>
        </w:rPr>
        <w:tab/>
      </w:r>
      <w:r w:rsidR="0080294B" w:rsidRPr="005A0702">
        <w:rPr>
          <w:rFonts w:asciiTheme="minorHAnsi" w:hAnsiTheme="minorHAnsi" w:cstheme="minorHAnsi"/>
        </w:rPr>
        <w:tab/>
      </w:r>
      <w:r w:rsidR="008D49E5" w:rsidRPr="005A0702">
        <w:rPr>
          <w:rFonts w:asciiTheme="minorHAnsi" w:hAnsiTheme="minorHAnsi" w:cstheme="minorHAnsi"/>
        </w:rPr>
        <w:t>IALA Secretariat</w:t>
      </w:r>
    </w:p>
    <w:p w14:paraId="60BCC120" w14:textId="77777777" w:rsidR="0080294B" w:rsidRPr="005A0702" w:rsidRDefault="0080294B" w:rsidP="00FE5674">
      <w:pPr>
        <w:pStyle w:val="BodyText"/>
        <w:tabs>
          <w:tab w:val="left" w:pos="2835"/>
        </w:tabs>
        <w:rPr>
          <w:rFonts w:asciiTheme="minorHAnsi" w:hAnsiTheme="minorHAnsi" w:cstheme="minorHAnsi"/>
        </w:rPr>
      </w:pPr>
    </w:p>
    <w:p w14:paraId="4834080C" w14:textId="111DCD19" w:rsidR="00A446C9" w:rsidRPr="005A0702" w:rsidRDefault="0004257A" w:rsidP="00A446C9">
      <w:pPr>
        <w:pStyle w:val="Title"/>
        <w:rPr>
          <w:rFonts w:asciiTheme="minorHAnsi" w:hAnsiTheme="minorHAnsi" w:cstheme="minorHAnsi"/>
          <w:color w:val="0070C0"/>
        </w:rPr>
      </w:pPr>
      <w:r w:rsidRPr="005A0702">
        <w:rPr>
          <w:rFonts w:asciiTheme="minorHAnsi" w:hAnsiTheme="minorHAnsi" w:cstheme="minorHAnsi"/>
          <w:color w:val="0070C0"/>
        </w:rPr>
        <w:t xml:space="preserve">Action Items from </w:t>
      </w:r>
      <w:r w:rsidR="00EB4CBA" w:rsidRPr="005A0702">
        <w:rPr>
          <w:rFonts w:asciiTheme="minorHAnsi" w:hAnsiTheme="minorHAnsi" w:cstheme="minorHAnsi"/>
          <w:color w:val="0070C0"/>
        </w:rPr>
        <w:t>ARM1</w:t>
      </w:r>
      <w:r w:rsidR="007032DD">
        <w:rPr>
          <w:rFonts w:asciiTheme="minorHAnsi" w:hAnsiTheme="minorHAnsi" w:cstheme="minorHAnsi"/>
          <w:color w:val="0070C0"/>
        </w:rPr>
        <w:t>4</w:t>
      </w:r>
    </w:p>
    <w:p w14:paraId="749DC0A2" w14:textId="33351DEA" w:rsidR="00191C7C" w:rsidRPr="005A0702" w:rsidRDefault="00191C7C" w:rsidP="004050E5">
      <w:pPr>
        <w:pStyle w:val="Annex"/>
        <w:keepNext w:val="0"/>
        <w:numPr>
          <w:ilvl w:val="0"/>
          <w:numId w:val="0"/>
        </w:numPr>
        <w:tabs>
          <w:tab w:val="clear" w:pos="1701"/>
          <w:tab w:val="left" w:pos="8130"/>
        </w:tabs>
        <w:spacing w:before="0"/>
        <w:outlineLvl w:val="9"/>
        <w:rPr>
          <w:rFonts w:asciiTheme="minorHAnsi" w:hAnsiTheme="minorHAnsi" w:cstheme="minorHAnsi"/>
        </w:rPr>
      </w:pPr>
      <w:bookmarkStart w:id="0" w:name="_Toc226444176"/>
      <w:bookmarkStart w:id="1" w:name="_Toc323234519"/>
      <w:bookmarkStart w:id="2" w:name="_Toc436507997"/>
      <w:bookmarkStart w:id="3" w:name="_Toc4745621"/>
      <w:r w:rsidRPr="005A0702">
        <w:rPr>
          <w:rFonts w:asciiTheme="minorHAnsi" w:hAnsiTheme="minorHAnsi" w:cstheme="minorHAnsi"/>
        </w:rPr>
        <w:t>Action Items</w:t>
      </w:r>
      <w:bookmarkEnd w:id="0"/>
      <w:bookmarkEnd w:id="1"/>
      <w:bookmarkEnd w:id="2"/>
      <w:bookmarkEnd w:id="3"/>
      <w:r w:rsidR="004050E5" w:rsidRPr="005A0702">
        <w:rPr>
          <w:rFonts w:asciiTheme="minorHAnsi" w:hAnsiTheme="minorHAnsi" w:cstheme="minorHAnsi"/>
        </w:rPr>
        <w:tab/>
      </w:r>
    </w:p>
    <w:p w14:paraId="16D76FD0" w14:textId="0CB6D455" w:rsidR="00191C7C" w:rsidRPr="007932D7" w:rsidRDefault="00191C7C" w:rsidP="007932D7">
      <w:pPr>
        <w:pStyle w:val="BodyText"/>
        <w:rPr>
          <w:rFonts w:asciiTheme="minorHAnsi" w:hAnsiTheme="minorHAnsi" w:cstheme="minorHAnsi"/>
          <w:i/>
          <w:iCs/>
        </w:rPr>
      </w:pPr>
      <w:r w:rsidRPr="005A0702">
        <w:rPr>
          <w:rFonts w:asciiTheme="minorHAnsi" w:hAnsiTheme="minorHAnsi" w:cstheme="minorHAnsi"/>
        </w:rPr>
        <w:t xml:space="preserve">The action items listed below are extracted from the report of </w:t>
      </w:r>
      <w:r w:rsidR="00EB4CBA" w:rsidRPr="005A0702">
        <w:rPr>
          <w:rFonts w:asciiTheme="minorHAnsi" w:hAnsiTheme="minorHAnsi" w:cstheme="minorHAnsi"/>
        </w:rPr>
        <w:t>ARM1</w:t>
      </w:r>
      <w:r w:rsidR="007032DD">
        <w:rPr>
          <w:rFonts w:asciiTheme="minorHAnsi" w:hAnsiTheme="minorHAnsi" w:cstheme="minorHAnsi"/>
        </w:rPr>
        <w:t>4</w:t>
      </w:r>
      <w:r w:rsidRPr="005A0702">
        <w:rPr>
          <w:rFonts w:asciiTheme="minorHAnsi" w:hAnsiTheme="minorHAnsi" w:cstheme="minorHAnsi"/>
        </w:rPr>
        <w:t xml:space="preserve">. </w:t>
      </w:r>
      <w:r w:rsidR="007932D7" w:rsidRPr="00854B4A">
        <w:rPr>
          <w:rFonts w:asciiTheme="minorHAnsi" w:hAnsiTheme="minorHAnsi" w:cstheme="minorHAnsi"/>
          <w:i/>
          <w:iCs/>
        </w:rPr>
        <w:t>Action Items for Participants</w:t>
      </w:r>
    </w:p>
    <w:p w14:paraId="5F753140" w14:textId="77777777" w:rsidR="00B03DE1" w:rsidRPr="005A0702" w:rsidRDefault="00B03DE1" w:rsidP="00191C7C">
      <w:pPr>
        <w:rPr>
          <w:rFonts w:asciiTheme="minorHAnsi" w:hAnsiTheme="minorHAnsi" w:cstheme="minorHAnsi"/>
        </w:rPr>
      </w:pPr>
    </w:p>
    <w:p w14:paraId="196C239C" w14:textId="77777777" w:rsidR="00854B4A" w:rsidRPr="00854B4A" w:rsidRDefault="00854B4A" w:rsidP="00854B4A">
      <w:pPr>
        <w:pStyle w:val="BodyText"/>
        <w:rPr>
          <w:rFonts w:asciiTheme="minorHAnsi" w:hAnsiTheme="minorHAnsi" w:cstheme="minorHAnsi"/>
          <w:i/>
          <w:iCs/>
        </w:rPr>
      </w:pPr>
      <w:r w:rsidRPr="00854B4A">
        <w:rPr>
          <w:rFonts w:asciiTheme="minorHAnsi" w:hAnsiTheme="minorHAnsi" w:cstheme="minorHAnsi"/>
          <w:i/>
          <w:iCs/>
        </w:rPr>
        <w:t>Action Items for Secretariat</w:t>
      </w:r>
    </w:p>
    <w:p w14:paraId="649ED915" w14:textId="0FA2374D" w:rsidR="00854B4A" w:rsidRPr="00854B4A" w:rsidRDefault="00854B4A" w:rsidP="00854B4A">
      <w:pPr>
        <w:pStyle w:val="BodyText"/>
        <w:rPr>
          <w:rFonts w:asciiTheme="minorHAnsi" w:hAnsiTheme="minorHAnsi" w:cstheme="minorHAnsi"/>
        </w:rPr>
      </w:pPr>
      <w:r w:rsidRPr="00854B4A">
        <w:rPr>
          <w:rFonts w:asciiTheme="minorHAnsi" w:hAnsiTheme="minorHAnsi" w:cstheme="minorHAnsi"/>
        </w:rPr>
        <w:t>1.</w:t>
      </w:r>
      <w:r w:rsidRPr="00854B4A">
        <w:rPr>
          <w:rFonts w:asciiTheme="minorHAnsi" w:hAnsiTheme="minorHAnsi" w:cstheme="minorHAnsi"/>
        </w:rPr>
        <w:tab/>
        <w:t>The Secretariat is requested to forward the Updated Task Plan post-ARM14 (ARM14-11.1.1) to ARM15.</w:t>
      </w:r>
      <w:r w:rsidRPr="00854B4A">
        <w:rPr>
          <w:rFonts w:asciiTheme="minorHAnsi" w:hAnsiTheme="minorHAnsi" w:cstheme="minorHAnsi"/>
        </w:rPr>
        <w:tab/>
      </w:r>
      <w:r w:rsidR="009D678B">
        <w:rPr>
          <w:rFonts w:asciiTheme="minorHAnsi" w:hAnsiTheme="minorHAnsi" w:cstheme="minorHAnsi"/>
        </w:rPr>
        <w:t xml:space="preserve"> </w:t>
      </w:r>
      <w:r w:rsidRPr="00854B4A">
        <w:rPr>
          <w:rFonts w:asciiTheme="minorHAnsi" w:hAnsiTheme="minorHAnsi" w:cstheme="minorHAnsi"/>
        </w:rPr>
        <w:t>14</w:t>
      </w:r>
    </w:p>
    <w:p w14:paraId="3CFAEA6C" w14:textId="1DB0486D" w:rsidR="00854B4A" w:rsidRPr="00854B4A" w:rsidRDefault="00854B4A" w:rsidP="00854B4A">
      <w:pPr>
        <w:pStyle w:val="BodyText"/>
        <w:rPr>
          <w:rFonts w:asciiTheme="minorHAnsi" w:hAnsiTheme="minorHAnsi" w:cstheme="minorHAnsi"/>
        </w:rPr>
      </w:pPr>
      <w:r w:rsidRPr="00854B4A">
        <w:rPr>
          <w:rFonts w:asciiTheme="minorHAnsi" w:hAnsiTheme="minorHAnsi" w:cstheme="minorHAnsi"/>
        </w:rPr>
        <w:t>2.</w:t>
      </w:r>
      <w:r w:rsidRPr="00854B4A">
        <w:rPr>
          <w:rFonts w:asciiTheme="minorHAnsi" w:hAnsiTheme="minorHAnsi" w:cstheme="minorHAnsi"/>
        </w:rPr>
        <w:tab/>
        <w:t>The Secretariat to note the changes to RO139 and potential changes to RO113 and reflect them in the review  to Standard 1010 as necessary.</w:t>
      </w:r>
      <w:r w:rsidR="009D678B">
        <w:rPr>
          <w:rFonts w:asciiTheme="minorHAnsi" w:hAnsiTheme="minorHAnsi" w:cstheme="minorHAnsi"/>
        </w:rPr>
        <w:t xml:space="preserve"> </w:t>
      </w:r>
      <w:r w:rsidRPr="00854B4A">
        <w:rPr>
          <w:rFonts w:asciiTheme="minorHAnsi" w:hAnsiTheme="minorHAnsi" w:cstheme="minorHAnsi"/>
        </w:rPr>
        <w:t>14</w:t>
      </w:r>
    </w:p>
    <w:p w14:paraId="01000B61" w14:textId="7325F92E" w:rsidR="00854B4A" w:rsidRPr="00854B4A" w:rsidRDefault="00854B4A" w:rsidP="00854B4A">
      <w:pPr>
        <w:pStyle w:val="BodyText"/>
        <w:rPr>
          <w:rFonts w:asciiTheme="minorHAnsi" w:hAnsiTheme="minorHAnsi" w:cstheme="minorHAnsi"/>
        </w:rPr>
      </w:pPr>
      <w:r w:rsidRPr="00854B4A">
        <w:rPr>
          <w:rFonts w:asciiTheme="minorHAnsi" w:hAnsiTheme="minorHAnsi" w:cstheme="minorHAnsi"/>
        </w:rPr>
        <w:t>3.</w:t>
      </w:r>
      <w:r w:rsidRPr="00854B4A">
        <w:rPr>
          <w:rFonts w:asciiTheme="minorHAnsi" w:hAnsiTheme="minorHAnsi" w:cstheme="minorHAnsi"/>
        </w:rPr>
        <w:tab/>
        <w:t>The Secretariat is requested to forward ARM14-11.2.2.1 WP draft Recommendation R1001 The IALA Maritime Buoyage System (MBS) Edition 2 (Clean Version) as a working paper to ARM15 for further consideration.</w:t>
      </w:r>
      <w:r w:rsidR="009D678B">
        <w:rPr>
          <w:rFonts w:asciiTheme="minorHAnsi" w:hAnsiTheme="minorHAnsi" w:cstheme="minorHAnsi"/>
        </w:rPr>
        <w:t xml:space="preserve"> </w:t>
      </w:r>
      <w:r w:rsidRPr="00854B4A">
        <w:rPr>
          <w:rFonts w:asciiTheme="minorHAnsi" w:hAnsiTheme="minorHAnsi" w:cstheme="minorHAnsi"/>
        </w:rPr>
        <w:t>15</w:t>
      </w:r>
    </w:p>
    <w:p w14:paraId="79C1290E" w14:textId="1C6EA8A0" w:rsidR="00854B4A" w:rsidRPr="00854B4A" w:rsidRDefault="00854B4A" w:rsidP="00854B4A">
      <w:pPr>
        <w:pStyle w:val="BodyText"/>
        <w:rPr>
          <w:rFonts w:asciiTheme="minorHAnsi" w:hAnsiTheme="minorHAnsi" w:cstheme="minorHAnsi"/>
        </w:rPr>
      </w:pPr>
      <w:r w:rsidRPr="00854B4A">
        <w:rPr>
          <w:rFonts w:asciiTheme="minorHAnsi" w:hAnsiTheme="minorHAnsi" w:cstheme="minorHAnsi"/>
        </w:rPr>
        <w:t>4.</w:t>
      </w:r>
      <w:r w:rsidRPr="00854B4A">
        <w:rPr>
          <w:rFonts w:asciiTheme="minorHAnsi" w:hAnsiTheme="minorHAnsi" w:cstheme="minorHAnsi"/>
        </w:rPr>
        <w:tab/>
        <w:t>The Secretariat is requested to forward the ARM14-11.2.1.1 Liaison note to all committees on Recommendation R1001 The IALA Maritime Buoyage System (MBS) Edition 2 for their consideration.</w:t>
      </w:r>
      <w:r w:rsidR="009D678B">
        <w:rPr>
          <w:rFonts w:asciiTheme="minorHAnsi" w:hAnsiTheme="minorHAnsi" w:cstheme="minorHAnsi"/>
        </w:rPr>
        <w:t xml:space="preserve"> </w:t>
      </w:r>
      <w:r w:rsidRPr="00854B4A">
        <w:rPr>
          <w:rFonts w:asciiTheme="minorHAnsi" w:hAnsiTheme="minorHAnsi" w:cstheme="minorHAnsi"/>
        </w:rPr>
        <w:t>15</w:t>
      </w:r>
    </w:p>
    <w:p w14:paraId="0250ED5C" w14:textId="77777777" w:rsidR="00854B4A" w:rsidRPr="00854B4A" w:rsidRDefault="00854B4A" w:rsidP="00854B4A">
      <w:pPr>
        <w:pStyle w:val="BodyText"/>
        <w:rPr>
          <w:rFonts w:asciiTheme="minorHAnsi" w:hAnsiTheme="minorHAnsi" w:cstheme="minorHAnsi"/>
        </w:rPr>
      </w:pPr>
      <w:r w:rsidRPr="00854B4A">
        <w:rPr>
          <w:rFonts w:asciiTheme="minorHAnsi" w:hAnsiTheme="minorHAnsi" w:cstheme="minorHAnsi"/>
        </w:rPr>
        <w:t>5.</w:t>
      </w:r>
      <w:r w:rsidRPr="00854B4A">
        <w:rPr>
          <w:rFonts w:asciiTheme="minorHAnsi" w:hAnsiTheme="minorHAnsi" w:cstheme="minorHAnsi"/>
        </w:rPr>
        <w:tab/>
        <w:t>The Secretariat to edit ARM14-11.2.2.1 WP draft Recommendation R1001 The IALA Maritime Buoyage System (MBS) Edition 2 (Clean Version) to bring in to line with the IALA Style Guide and submit to LAP and then ARM15 for further consideration.</w:t>
      </w:r>
      <w:r w:rsidRPr="00854B4A">
        <w:rPr>
          <w:rFonts w:asciiTheme="minorHAnsi" w:hAnsiTheme="minorHAnsi" w:cstheme="minorHAnsi"/>
        </w:rPr>
        <w:tab/>
        <w:t>15</w:t>
      </w:r>
    </w:p>
    <w:p w14:paraId="75AE9765" w14:textId="77777777" w:rsidR="00854B4A" w:rsidRPr="00854B4A" w:rsidRDefault="00854B4A" w:rsidP="00854B4A">
      <w:pPr>
        <w:pStyle w:val="BodyText"/>
        <w:rPr>
          <w:rFonts w:asciiTheme="minorHAnsi" w:hAnsiTheme="minorHAnsi" w:cstheme="minorHAnsi"/>
        </w:rPr>
      </w:pPr>
      <w:r w:rsidRPr="00854B4A">
        <w:rPr>
          <w:rFonts w:asciiTheme="minorHAnsi" w:hAnsiTheme="minorHAnsi" w:cstheme="minorHAnsi"/>
        </w:rPr>
        <w:t>6.</w:t>
      </w:r>
      <w:r w:rsidRPr="00854B4A">
        <w:rPr>
          <w:rFonts w:asciiTheme="minorHAnsi" w:hAnsiTheme="minorHAnsi" w:cstheme="minorHAnsi"/>
        </w:rPr>
        <w:tab/>
        <w:t xml:space="preserve">The Secretariat is requested to forward ARM14.11.2.1.2 G1078 - The Use of </w:t>
      </w:r>
      <w:proofErr w:type="spellStart"/>
      <w:r w:rsidRPr="00854B4A">
        <w:rPr>
          <w:rFonts w:asciiTheme="minorHAnsi" w:hAnsiTheme="minorHAnsi" w:cstheme="minorHAnsi"/>
        </w:rPr>
        <w:t>AtoN</w:t>
      </w:r>
      <w:proofErr w:type="spellEnd"/>
      <w:r w:rsidRPr="00854B4A">
        <w:rPr>
          <w:rFonts w:asciiTheme="minorHAnsi" w:hAnsiTheme="minorHAnsi" w:cstheme="minorHAnsi"/>
        </w:rPr>
        <w:t xml:space="preserve"> in the Design of Fairways &amp; Channels to IALA Council for approval.</w:t>
      </w:r>
      <w:r w:rsidRPr="00854B4A">
        <w:rPr>
          <w:rFonts w:asciiTheme="minorHAnsi" w:hAnsiTheme="minorHAnsi" w:cstheme="minorHAnsi"/>
        </w:rPr>
        <w:tab/>
        <w:t>15</w:t>
      </w:r>
    </w:p>
    <w:p w14:paraId="45F2E7A4" w14:textId="77777777" w:rsidR="00854B4A" w:rsidRPr="00854B4A" w:rsidRDefault="00854B4A" w:rsidP="00854B4A">
      <w:pPr>
        <w:pStyle w:val="BodyText"/>
        <w:rPr>
          <w:rFonts w:asciiTheme="minorHAnsi" w:hAnsiTheme="minorHAnsi" w:cstheme="minorHAnsi"/>
        </w:rPr>
      </w:pPr>
      <w:r w:rsidRPr="00854B4A">
        <w:rPr>
          <w:rFonts w:asciiTheme="minorHAnsi" w:hAnsiTheme="minorHAnsi" w:cstheme="minorHAnsi"/>
        </w:rPr>
        <w:t>7.</w:t>
      </w:r>
      <w:r w:rsidRPr="00854B4A">
        <w:rPr>
          <w:rFonts w:asciiTheme="minorHAnsi" w:hAnsiTheme="minorHAnsi" w:cstheme="minorHAnsi"/>
        </w:rPr>
        <w:tab/>
        <w:t>The Secretariat is requested to forward ARM14-11.2.1.3 New Definitions for IALA Dictionary relating to Task 1.5.3 to the DWG for progression.</w:t>
      </w:r>
      <w:r w:rsidRPr="00854B4A">
        <w:rPr>
          <w:rFonts w:asciiTheme="minorHAnsi" w:hAnsiTheme="minorHAnsi" w:cstheme="minorHAnsi"/>
        </w:rPr>
        <w:tab/>
        <w:t>15</w:t>
      </w:r>
    </w:p>
    <w:p w14:paraId="12AD695B" w14:textId="77777777" w:rsidR="00854B4A" w:rsidRPr="00854B4A" w:rsidRDefault="00854B4A" w:rsidP="00854B4A">
      <w:pPr>
        <w:pStyle w:val="BodyText"/>
        <w:rPr>
          <w:rFonts w:asciiTheme="minorHAnsi" w:hAnsiTheme="minorHAnsi" w:cstheme="minorHAnsi"/>
        </w:rPr>
      </w:pPr>
      <w:r w:rsidRPr="00854B4A">
        <w:rPr>
          <w:rFonts w:asciiTheme="minorHAnsi" w:hAnsiTheme="minorHAnsi" w:cstheme="minorHAnsi"/>
        </w:rPr>
        <w:t>8.</w:t>
      </w:r>
      <w:r w:rsidRPr="00854B4A">
        <w:rPr>
          <w:rFonts w:asciiTheme="minorHAnsi" w:hAnsiTheme="minorHAnsi" w:cstheme="minorHAnsi"/>
        </w:rPr>
        <w:tab/>
        <w:t>The Secretariat is requested to forward ARM14-11.2.2.2 WP Application of Bridge Collision Prevention Warning System in China (ARM14-3.2.2) and ARM14-11.2.2.3 WP Proposal of Additional Marking on Fixed Bridge (ARM14-3.2.8) as  working papers to ARM15 for further consideration.</w:t>
      </w:r>
      <w:r w:rsidRPr="00854B4A">
        <w:rPr>
          <w:rFonts w:asciiTheme="minorHAnsi" w:hAnsiTheme="minorHAnsi" w:cstheme="minorHAnsi"/>
        </w:rPr>
        <w:tab/>
        <w:t>16</w:t>
      </w:r>
    </w:p>
    <w:p w14:paraId="21AF7551" w14:textId="77777777" w:rsidR="00854B4A" w:rsidRPr="00854B4A" w:rsidRDefault="00854B4A" w:rsidP="00854B4A">
      <w:pPr>
        <w:pStyle w:val="BodyText"/>
        <w:rPr>
          <w:rFonts w:asciiTheme="minorHAnsi" w:hAnsiTheme="minorHAnsi" w:cstheme="minorHAnsi"/>
        </w:rPr>
      </w:pPr>
      <w:r w:rsidRPr="00854B4A">
        <w:rPr>
          <w:rFonts w:asciiTheme="minorHAnsi" w:hAnsiTheme="minorHAnsi" w:cstheme="minorHAnsi"/>
        </w:rPr>
        <w:t>9.</w:t>
      </w:r>
      <w:r w:rsidRPr="00854B4A">
        <w:rPr>
          <w:rFonts w:asciiTheme="minorHAnsi" w:hAnsiTheme="minorHAnsi" w:cstheme="minorHAnsi"/>
        </w:rPr>
        <w:tab/>
        <w:t>The Secretariat is requested to forward ARM14-11.2.1.4 draft guideline on man-made structures to IALA Council for approval.</w:t>
      </w:r>
      <w:r w:rsidRPr="00854B4A">
        <w:rPr>
          <w:rFonts w:asciiTheme="minorHAnsi" w:hAnsiTheme="minorHAnsi" w:cstheme="minorHAnsi"/>
        </w:rPr>
        <w:tab/>
        <w:t>16</w:t>
      </w:r>
    </w:p>
    <w:p w14:paraId="6334732C" w14:textId="77777777" w:rsidR="00854B4A" w:rsidRPr="00854B4A" w:rsidRDefault="00854B4A" w:rsidP="00854B4A">
      <w:pPr>
        <w:pStyle w:val="BodyText"/>
        <w:rPr>
          <w:rFonts w:asciiTheme="minorHAnsi" w:hAnsiTheme="minorHAnsi" w:cstheme="minorHAnsi"/>
        </w:rPr>
      </w:pPr>
      <w:r w:rsidRPr="00854B4A">
        <w:rPr>
          <w:rFonts w:asciiTheme="minorHAnsi" w:hAnsiTheme="minorHAnsi" w:cstheme="minorHAnsi"/>
        </w:rPr>
        <w:lastRenderedPageBreak/>
        <w:t>10.</w:t>
      </w:r>
      <w:r w:rsidRPr="00854B4A">
        <w:rPr>
          <w:rFonts w:asciiTheme="minorHAnsi" w:hAnsiTheme="minorHAnsi" w:cstheme="minorHAnsi"/>
        </w:rPr>
        <w:tab/>
        <w:t>The Secretariat is requested to forward ARM14-11.2.1.5 revised Recommendation 0-139 on Marking of Man-made Offshore Structures to IALA Council for approval.</w:t>
      </w:r>
      <w:r w:rsidRPr="00854B4A">
        <w:rPr>
          <w:rFonts w:asciiTheme="minorHAnsi" w:hAnsiTheme="minorHAnsi" w:cstheme="minorHAnsi"/>
        </w:rPr>
        <w:tab/>
        <w:t>16</w:t>
      </w:r>
    </w:p>
    <w:p w14:paraId="6E335B83" w14:textId="77777777" w:rsidR="00854B4A" w:rsidRPr="00854B4A" w:rsidRDefault="00854B4A" w:rsidP="00854B4A">
      <w:pPr>
        <w:pStyle w:val="BodyText"/>
        <w:rPr>
          <w:rFonts w:asciiTheme="minorHAnsi" w:hAnsiTheme="minorHAnsi" w:cstheme="minorHAnsi"/>
        </w:rPr>
      </w:pPr>
      <w:r w:rsidRPr="00854B4A">
        <w:rPr>
          <w:rFonts w:asciiTheme="minorHAnsi" w:hAnsiTheme="minorHAnsi" w:cstheme="minorHAnsi"/>
        </w:rPr>
        <w:t>11.</w:t>
      </w:r>
      <w:r w:rsidRPr="00854B4A">
        <w:rPr>
          <w:rFonts w:asciiTheme="minorHAnsi" w:hAnsiTheme="minorHAnsi" w:cstheme="minorHAnsi"/>
        </w:rPr>
        <w:tab/>
        <w:t>The Secretariat is requested to forward ARM14-11.2.1.6 draft Guideline on the Marking Of Breakwaters And Barriers to IALA Council for approval.</w:t>
      </w:r>
      <w:r w:rsidRPr="00854B4A">
        <w:rPr>
          <w:rFonts w:asciiTheme="minorHAnsi" w:hAnsiTheme="minorHAnsi" w:cstheme="minorHAnsi"/>
        </w:rPr>
        <w:tab/>
        <w:t>16</w:t>
      </w:r>
    </w:p>
    <w:p w14:paraId="434AAC72" w14:textId="77777777" w:rsidR="00854B4A" w:rsidRPr="00854B4A" w:rsidRDefault="00854B4A" w:rsidP="00854B4A">
      <w:pPr>
        <w:pStyle w:val="BodyText"/>
        <w:rPr>
          <w:rFonts w:asciiTheme="minorHAnsi" w:hAnsiTheme="minorHAnsi" w:cstheme="minorHAnsi"/>
        </w:rPr>
      </w:pPr>
      <w:r w:rsidRPr="00854B4A">
        <w:rPr>
          <w:rFonts w:asciiTheme="minorHAnsi" w:hAnsiTheme="minorHAnsi" w:cstheme="minorHAnsi"/>
        </w:rPr>
        <w:t>12.</w:t>
      </w:r>
      <w:r w:rsidRPr="00854B4A">
        <w:rPr>
          <w:rFonts w:asciiTheme="minorHAnsi" w:hAnsiTheme="minorHAnsi" w:cstheme="minorHAnsi"/>
        </w:rPr>
        <w:tab/>
        <w:t xml:space="preserve">The Secretariat is requested to forward ARM14-11.2.1.7 Liaison note to all committees on Guideline G1052 Quality Management Systems plus the working paper for </w:t>
      </w:r>
      <w:proofErr w:type="spellStart"/>
      <w:r w:rsidRPr="00854B4A">
        <w:rPr>
          <w:rFonts w:asciiTheme="minorHAnsi" w:hAnsiTheme="minorHAnsi" w:cstheme="minorHAnsi"/>
        </w:rPr>
        <w:t>AtoN</w:t>
      </w:r>
      <w:proofErr w:type="spellEnd"/>
      <w:r w:rsidRPr="00854B4A">
        <w:rPr>
          <w:rFonts w:asciiTheme="minorHAnsi" w:hAnsiTheme="minorHAnsi" w:cstheme="minorHAnsi"/>
        </w:rPr>
        <w:t xml:space="preserve"> Service Delivery for consideration.</w:t>
      </w:r>
      <w:r w:rsidRPr="00854B4A">
        <w:rPr>
          <w:rFonts w:asciiTheme="minorHAnsi" w:hAnsiTheme="minorHAnsi" w:cstheme="minorHAnsi"/>
        </w:rPr>
        <w:tab/>
        <w:t>16</w:t>
      </w:r>
    </w:p>
    <w:p w14:paraId="22C674FF" w14:textId="77777777" w:rsidR="00854B4A" w:rsidRPr="00854B4A" w:rsidRDefault="00854B4A" w:rsidP="00854B4A">
      <w:pPr>
        <w:pStyle w:val="BodyText"/>
        <w:rPr>
          <w:rFonts w:asciiTheme="minorHAnsi" w:hAnsiTheme="minorHAnsi" w:cstheme="minorHAnsi"/>
        </w:rPr>
      </w:pPr>
      <w:r w:rsidRPr="00854B4A">
        <w:rPr>
          <w:rFonts w:asciiTheme="minorHAnsi" w:hAnsiTheme="minorHAnsi" w:cstheme="minorHAnsi"/>
        </w:rPr>
        <w:t>13.</w:t>
      </w:r>
      <w:r w:rsidRPr="00854B4A">
        <w:rPr>
          <w:rFonts w:asciiTheme="minorHAnsi" w:hAnsiTheme="minorHAnsi" w:cstheme="minorHAnsi"/>
        </w:rPr>
        <w:tab/>
        <w:t>The Secretariat is requested to forward ARM14-11.2.2.4 WP Revised Guideline G1052 Quality Management in Aids to Navigation Service Delivery as a working paper to ARM15 for further consideration.</w:t>
      </w:r>
      <w:r w:rsidRPr="00854B4A">
        <w:rPr>
          <w:rFonts w:asciiTheme="minorHAnsi" w:hAnsiTheme="minorHAnsi" w:cstheme="minorHAnsi"/>
        </w:rPr>
        <w:tab/>
        <w:t>16</w:t>
      </w:r>
    </w:p>
    <w:p w14:paraId="32831D79" w14:textId="77777777" w:rsidR="00854B4A" w:rsidRPr="00854B4A" w:rsidRDefault="00854B4A" w:rsidP="00854B4A">
      <w:pPr>
        <w:pStyle w:val="BodyText"/>
        <w:rPr>
          <w:rFonts w:asciiTheme="minorHAnsi" w:hAnsiTheme="minorHAnsi" w:cstheme="minorHAnsi"/>
        </w:rPr>
      </w:pPr>
      <w:r w:rsidRPr="00854B4A">
        <w:rPr>
          <w:rFonts w:asciiTheme="minorHAnsi" w:hAnsiTheme="minorHAnsi" w:cstheme="minorHAnsi"/>
        </w:rPr>
        <w:t>14.</w:t>
      </w:r>
      <w:r w:rsidRPr="00854B4A">
        <w:rPr>
          <w:rFonts w:asciiTheme="minorHAnsi" w:hAnsiTheme="minorHAnsi" w:cstheme="minorHAnsi"/>
        </w:rPr>
        <w:tab/>
        <w:t>The Secretariat is requested to forward ARM14-11.2.1.8 Liaison note to ENG on 3rd party Quality Control to the ENG Committee for their consideration.</w:t>
      </w:r>
      <w:r w:rsidRPr="00854B4A">
        <w:rPr>
          <w:rFonts w:asciiTheme="minorHAnsi" w:hAnsiTheme="minorHAnsi" w:cstheme="minorHAnsi"/>
        </w:rPr>
        <w:tab/>
        <w:t>16</w:t>
      </w:r>
    </w:p>
    <w:p w14:paraId="6B0E85B1" w14:textId="77777777" w:rsidR="00854B4A" w:rsidRPr="00854B4A" w:rsidRDefault="00854B4A" w:rsidP="00854B4A">
      <w:pPr>
        <w:pStyle w:val="BodyText"/>
        <w:rPr>
          <w:rFonts w:asciiTheme="minorHAnsi" w:hAnsiTheme="minorHAnsi" w:cstheme="minorHAnsi"/>
        </w:rPr>
      </w:pPr>
      <w:r w:rsidRPr="00854B4A">
        <w:rPr>
          <w:rFonts w:asciiTheme="minorHAnsi" w:hAnsiTheme="minorHAnsi" w:cstheme="minorHAnsi"/>
        </w:rPr>
        <w:t>15.</w:t>
      </w:r>
      <w:r w:rsidRPr="00854B4A">
        <w:rPr>
          <w:rFonts w:asciiTheme="minorHAnsi" w:hAnsiTheme="minorHAnsi" w:cstheme="minorHAnsi"/>
        </w:rPr>
        <w:tab/>
        <w:t xml:space="preserve">The Secretariat is requested to forward input papers ARM14-11.2.2.5 WP Input paper on MASS (ARM14-7.3.3), ARM14-11.2.2.6 WP Draft MASS Rec-WG2 review (ARM14-7.3.3.1), ARM14-11.2.2.7 WP Draft MASS Guideline-WG2 review (ARM14-7.3.3.2), ARM14-11.2.2.8 WP Input paper on the report of IALA WS on MASS (ARM14-7.3.6), ARM14-11.2.2.9 WP Report on the IALA Workshop on marine </w:t>
      </w:r>
      <w:proofErr w:type="spellStart"/>
      <w:r w:rsidRPr="00854B4A">
        <w:rPr>
          <w:rFonts w:asciiTheme="minorHAnsi" w:hAnsiTheme="minorHAnsi" w:cstheme="minorHAnsi"/>
        </w:rPr>
        <w:t>AtoN</w:t>
      </w:r>
      <w:proofErr w:type="spellEnd"/>
      <w:r w:rsidRPr="00854B4A">
        <w:rPr>
          <w:rFonts w:asciiTheme="minorHAnsi" w:hAnsiTheme="minorHAnsi" w:cstheme="minorHAnsi"/>
        </w:rPr>
        <w:t xml:space="preserve"> in the autonomous </w:t>
      </w:r>
      <w:proofErr w:type="spellStart"/>
      <w:r w:rsidRPr="00854B4A">
        <w:rPr>
          <w:rFonts w:asciiTheme="minorHAnsi" w:hAnsiTheme="minorHAnsi" w:cstheme="minorHAnsi"/>
        </w:rPr>
        <w:t>world_FINAL</w:t>
      </w:r>
      <w:proofErr w:type="spellEnd"/>
      <w:r w:rsidRPr="00854B4A">
        <w:rPr>
          <w:rFonts w:asciiTheme="minorHAnsi" w:hAnsiTheme="minorHAnsi" w:cstheme="minorHAnsi"/>
        </w:rPr>
        <w:t xml:space="preserve"> (1) (ARM14-7.3.6.1), ARM14-11.2.2.10 WP Liaison Note to ENAV ARM ENG MASS Task Force - Operations and Trials of Autonomous Ships - ‘Case Studies’ (ARM14-7.3.15), ARM14-11.2.2.11 WP TG1.2.5 Possible case studies - Operations and Trials of Autonomous Ships (ARM14-7.3.15.1), ARM14-11.2.2.12 WP Liaison Note to ENAV ARM ENG MASS Task Force - Implications of MASS from a VTS Perspective – a discussion paper (ARM14-7.3.16) and ARM14-11.2.2.13 WP TG.1.2.5 Discussion paper - Implications of MASS from a VTS perspective post plenary (ARM14-7.3.16.1) to ARM15 as working papers.</w:t>
      </w:r>
      <w:r w:rsidRPr="00854B4A">
        <w:rPr>
          <w:rFonts w:asciiTheme="minorHAnsi" w:hAnsiTheme="minorHAnsi" w:cstheme="minorHAnsi"/>
        </w:rPr>
        <w:tab/>
        <w:t>17</w:t>
      </w:r>
    </w:p>
    <w:p w14:paraId="272BD63B" w14:textId="77777777" w:rsidR="00854B4A" w:rsidRPr="00854B4A" w:rsidRDefault="00854B4A" w:rsidP="00854B4A">
      <w:pPr>
        <w:pStyle w:val="BodyText"/>
        <w:rPr>
          <w:rFonts w:asciiTheme="minorHAnsi" w:hAnsiTheme="minorHAnsi" w:cstheme="minorHAnsi"/>
        </w:rPr>
      </w:pPr>
      <w:r w:rsidRPr="00854B4A">
        <w:rPr>
          <w:rFonts w:asciiTheme="minorHAnsi" w:hAnsiTheme="minorHAnsi" w:cstheme="minorHAnsi"/>
        </w:rPr>
        <w:t>16.</w:t>
      </w:r>
      <w:r w:rsidRPr="00854B4A">
        <w:rPr>
          <w:rFonts w:asciiTheme="minorHAnsi" w:hAnsiTheme="minorHAnsi" w:cstheme="minorHAnsi"/>
        </w:rPr>
        <w:tab/>
        <w:t>The Secretariat is requested to submit ARM14-11.2.1.9 revised Guideline G1054 Preparing for an IMO Audit on Aids to Navigation Service Delivery  to IALA Council for approval.</w:t>
      </w:r>
      <w:r w:rsidRPr="00854B4A">
        <w:rPr>
          <w:rFonts w:asciiTheme="minorHAnsi" w:hAnsiTheme="minorHAnsi" w:cstheme="minorHAnsi"/>
        </w:rPr>
        <w:tab/>
        <w:t>17</w:t>
      </w:r>
    </w:p>
    <w:p w14:paraId="57C663E2" w14:textId="77777777" w:rsidR="00854B4A" w:rsidRPr="00854B4A" w:rsidRDefault="00854B4A" w:rsidP="00854B4A">
      <w:pPr>
        <w:pStyle w:val="BodyText"/>
        <w:rPr>
          <w:rFonts w:asciiTheme="minorHAnsi" w:hAnsiTheme="minorHAnsi" w:cstheme="minorHAnsi"/>
        </w:rPr>
      </w:pPr>
      <w:r w:rsidRPr="00854B4A">
        <w:rPr>
          <w:rFonts w:asciiTheme="minorHAnsi" w:hAnsiTheme="minorHAnsi" w:cstheme="minorHAnsi"/>
        </w:rPr>
        <w:t>17.</w:t>
      </w:r>
      <w:r w:rsidRPr="00854B4A">
        <w:rPr>
          <w:rFonts w:asciiTheme="minorHAnsi" w:hAnsiTheme="minorHAnsi" w:cstheme="minorHAnsi"/>
        </w:rPr>
        <w:tab/>
        <w:t xml:space="preserve">The Secretariat is requested to forward ARM14-11.2.2.14 WP TG-1 5 4_Guidance on </w:t>
      </w:r>
      <w:proofErr w:type="spellStart"/>
      <w:r w:rsidRPr="00854B4A">
        <w:rPr>
          <w:rFonts w:asciiTheme="minorHAnsi" w:hAnsiTheme="minorHAnsi" w:cstheme="minorHAnsi"/>
        </w:rPr>
        <w:t>AtoN</w:t>
      </w:r>
      <w:proofErr w:type="spellEnd"/>
      <w:r w:rsidRPr="00854B4A">
        <w:rPr>
          <w:rFonts w:asciiTheme="minorHAnsi" w:hAnsiTheme="minorHAnsi" w:cstheme="minorHAnsi"/>
        </w:rPr>
        <w:t xml:space="preserve"> Training and Awareness for Mariners_V2 (ARM14-7.3.5.1), ARM14-11.2.2.15 WP Task 1 5 4_AtoN Awareness for </w:t>
      </w:r>
      <w:proofErr w:type="spellStart"/>
      <w:r w:rsidRPr="00854B4A">
        <w:rPr>
          <w:rFonts w:asciiTheme="minorHAnsi" w:hAnsiTheme="minorHAnsi" w:cstheme="minorHAnsi"/>
        </w:rPr>
        <w:t>Mariners_Gap</w:t>
      </w:r>
      <w:proofErr w:type="spellEnd"/>
      <w:r w:rsidRPr="00854B4A">
        <w:rPr>
          <w:rFonts w:asciiTheme="minorHAnsi" w:hAnsiTheme="minorHAnsi" w:cstheme="minorHAnsi"/>
        </w:rPr>
        <w:t xml:space="preserve"> Analysis_ V1_20211020 (ARM14-7.3.5.2) and ARM14-11.2.2.16 WP WG 1 Task 1.5.4_WP IALA </w:t>
      </w:r>
      <w:proofErr w:type="spellStart"/>
      <w:r w:rsidRPr="00854B4A">
        <w:rPr>
          <w:rFonts w:asciiTheme="minorHAnsi" w:hAnsiTheme="minorHAnsi" w:cstheme="minorHAnsi"/>
        </w:rPr>
        <w:t>Dictionary_New</w:t>
      </w:r>
      <w:proofErr w:type="spellEnd"/>
      <w:r w:rsidRPr="00854B4A">
        <w:rPr>
          <w:rFonts w:asciiTheme="minorHAnsi" w:hAnsiTheme="minorHAnsi" w:cstheme="minorHAnsi"/>
        </w:rPr>
        <w:t xml:space="preserve"> and amended definitions_20211021 (ARM14-7.3.5.3) as working papers to ARM15 for further consideration.</w:t>
      </w:r>
      <w:r w:rsidRPr="00854B4A">
        <w:rPr>
          <w:rFonts w:asciiTheme="minorHAnsi" w:hAnsiTheme="minorHAnsi" w:cstheme="minorHAnsi"/>
        </w:rPr>
        <w:tab/>
        <w:t>17</w:t>
      </w:r>
    </w:p>
    <w:p w14:paraId="70F2B5C2" w14:textId="77777777" w:rsidR="00854B4A" w:rsidRPr="00854B4A" w:rsidRDefault="00854B4A" w:rsidP="00854B4A">
      <w:pPr>
        <w:pStyle w:val="BodyText"/>
        <w:rPr>
          <w:rFonts w:asciiTheme="minorHAnsi" w:hAnsiTheme="minorHAnsi" w:cstheme="minorHAnsi"/>
        </w:rPr>
      </w:pPr>
      <w:r w:rsidRPr="00854B4A">
        <w:rPr>
          <w:rFonts w:asciiTheme="minorHAnsi" w:hAnsiTheme="minorHAnsi" w:cstheme="minorHAnsi"/>
        </w:rPr>
        <w:t>18.</w:t>
      </w:r>
      <w:r w:rsidRPr="00854B4A">
        <w:rPr>
          <w:rFonts w:asciiTheme="minorHAnsi" w:hAnsiTheme="minorHAnsi" w:cstheme="minorHAnsi"/>
        </w:rPr>
        <w:tab/>
        <w:t>The Secretariat is requested to forward ARM14-11.2.1.10 draft Recommendation R0126 The Use of the Automatic Identification System (AIS) in Marine Aids to Navigation to IALA Council for approval.</w:t>
      </w:r>
      <w:r w:rsidRPr="00854B4A">
        <w:rPr>
          <w:rFonts w:asciiTheme="minorHAnsi" w:hAnsiTheme="minorHAnsi" w:cstheme="minorHAnsi"/>
        </w:rPr>
        <w:tab/>
        <w:t>18</w:t>
      </w:r>
    </w:p>
    <w:p w14:paraId="2A33B975" w14:textId="77777777" w:rsidR="00854B4A" w:rsidRPr="00854B4A" w:rsidRDefault="00854B4A" w:rsidP="00854B4A">
      <w:pPr>
        <w:pStyle w:val="BodyText"/>
        <w:rPr>
          <w:rFonts w:asciiTheme="minorHAnsi" w:hAnsiTheme="minorHAnsi" w:cstheme="minorHAnsi"/>
        </w:rPr>
      </w:pPr>
      <w:r w:rsidRPr="00854B4A">
        <w:rPr>
          <w:rFonts w:asciiTheme="minorHAnsi" w:hAnsiTheme="minorHAnsi" w:cstheme="minorHAnsi"/>
        </w:rPr>
        <w:t>19.</w:t>
      </w:r>
      <w:r w:rsidRPr="00854B4A">
        <w:rPr>
          <w:rFonts w:asciiTheme="minorHAnsi" w:hAnsiTheme="minorHAnsi" w:cstheme="minorHAnsi"/>
        </w:rPr>
        <w:tab/>
        <w:t xml:space="preserve">The Secretariat is requested to forward ARM14-11.3.2.1 WP draft </w:t>
      </w:r>
      <w:proofErr w:type="spellStart"/>
      <w:r w:rsidRPr="00854B4A">
        <w:rPr>
          <w:rFonts w:asciiTheme="minorHAnsi" w:hAnsiTheme="minorHAnsi" w:cstheme="minorHAnsi"/>
        </w:rPr>
        <w:t>AtoN</w:t>
      </w:r>
      <w:proofErr w:type="spellEnd"/>
      <w:r w:rsidRPr="00854B4A">
        <w:rPr>
          <w:rFonts w:asciiTheme="minorHAnsi" w:hAnsiTheme="minorHAnsi" w:cstheme="minorHAnsi"/>
        </w:rPr>
        <w:t xml:space="preserve"> Maritime Service description (MS 17 – </w:t>
      </w:r>
      <w:proofErr w:type="spellStart"/>
      <w:r w:rsidRPr="00854B4A">
        <w:rPr>
          <w:rFonts w:asciiTheme="minorHAnsi" w:hAnsiTheme="minorHAnsi" w:cstheme="minorHAnsi"/>
        </w:rPr>
        <w:t>AtoN</w:t>
      </w:r>
      <w:proofErr w:type="spellEnd"/>
      <w:r w:rsidRPr="00854B4A">
        <w:rPr>
          <w:rFonts w:asciiTheme="minorHAnsi" w:hAnsiTheme="minorHAnsi" w:cstheme="minorHAnsi"/>
        </w:rPr>
        <w:t>) as a working paper to ARM15 for further consideration.</w:t>
      </w:r>
      <w:r w:rsidRPr="00854B4A">
        <w:rPr>
          <w:rFonts w:asciiTheme="minorHAnsi" w:hAnsiTheme="minorHAnsi" w:cstheme="minorHAnsi"/>
        </w:rPr>
        <w:tab/>
        <w:t>19</w:t>
      </w:r>
    </w:p>
    <w:p w14:paraId="1D5E7939" w14:textId="77777777" w:rsidR="00854B4A" w:rsidRPr="00854B4A" w:rsidRDefault="00854B4A" w:rsidP="00854B4A">
      <w:pPr>
        <w:pStyle w:val="BodyText"/>
        <w:rPr>
          <w:rFonts w:asciiTheme="minorHAnsi" w:hAnsiTheme="minorHAnsi" w:cstheme="minorHAnsi"/>
        </w:rPr>
      </w:pPr>
      <w:r w:rsidRPr="00854B4A">
        <w:rPr>
          <w:rFonts w:asciiTheme="minorHAnsi" w:hAnsiTheme="minorHAnsi" w:cstheme="minorHAnsi"/>
        </w:rPr>
        <w:t>20.</w:t>
      </w:r>
      <w:r w:rsidRPr="00854B4A">
        <w:rPr>
          <w:rFonts w:asciiTheme="minorHAnsi" w:hAnsiTheme="minorHAnsi" w:cstheme="minorHAnsi"/>
        </w:rPr>
        <w:tab/>
        <w:t>The Secretariat is requested to forward ARM14-11.3.1.1 draft Guideline on Management Of Maritime Resource Name Organization Identifiers to Council for approval.</w:t>
      </w:r>
      <w:r w:rsidRPr="00854B4A">
        <w:rPr>
          <w:rFonts w:asciiTheme="minorHAnsi" w:hAnsiTheme="minorHAnsi" w:cstheme="minorHAnsi"/>
        </w:rPr>
        <w:tab/>
        <w:t>20</w:t>
      </w:r>
    </w:p>
    <w:p w14:paraId="4C5D50A1" w14:textId="77777777" w:rsidR="00854B4A" w:rsidRPr="00854B4A" w:rsidRDefault="00854B4A" w:rsidP="00854B4A">
      <w:pPr>
        <w:pStyle w:val="BodyText"/>
        <w:rPr>
          <w:rFonts w:asciiTheme="minorHAnsi" w:hAnsiTheme="minorHAnsi" w:cstheme="minorHAnsi"/>
        </w:rPr>
      </w:pPr>
      <w:r w:rsidRPr="00854B4A">
        <w:rPr>
          <w:rFonts w:asciiTheme="minorHAnsi" w:hAnsiTheme="minorHAnsi" w:cstheme="minorHAnsi"/>
        </w:rPr>
        <w:t>21.</w:t>
      </w:r>
      <w:r w:rsidRPr="00854B4A">
        <w:rPr>
          <w:rFonts w:asciiTheme="minorHAnsi" w:hAnsiTheme="minorHAnsi" w:cstheme="minorHAnsi"/>
        </w:rPr>
        <w:tab/>
        <w:t>The Secretariat is requested to forward ARM14-11.3.2.2 WP draft recommendation to cover MRN Guidelines as a working paper to ARM15 for further consideration.</w:t>
      </w:r>
      <w:r w:rsidRPr="00854B4A">
        <w:rPr>
          <w:rFonts w:asciiTheme="minorHAnsi" w:hAnsiTheme="minorHAnsi" w:cstheme="minorHAnsi"/>
        </w:rPr>
        <w:tab/>
        <w:t>20</w:t>
      </w:r>
    </w:p>
    <w:p w14:paraId="32EB10EC" w14:textId="77777777" w:rsidR="00854B4A" w:rsidRPr="00854B4A" w:rsidRDefault="00854B4A" w:rsidP="00854B4A">
      <w:pPr>
        <w:pStyle w:val="BodyText"/>
        <w:rPr>
          <w:rFonts w:asciiTheme="minorHAnsi" w:hAnsiTheme="minorHAnsi" w:cstheme="minorHAnsi"/>
        </w:rPr>
      </w:pPr>
      <w:r w:rsidRPr="00854B4A">
        <w:rPr>
          <w:rFonts w:asciiTheme="minorHAnsi" w:hAnsiTheme="minorHAnsi" w:cstheme="minorHAnsi"/>
        </w:rPr>
        <w:t>22.</w:t>
      </w:r>
      <w:r w:rsidRPr="00854B4A">
        <w:rPr>
          <w:rFonts w:asciiTheme="minorHAnsi" w:hAnsiTheme="minorHAnsi" w:cstheme="minorHAnsi"/>
        </w:rPr>
        <w:tab/>
        <w:t>The PAP to consider issues surrounding the Guideline G1105 and specifically if the VTS draft “Guideline on the Portrayal of VTS Information and Data” is intended to replace G1105 or will if it will be a separate guideline specific to VTS?</w:t>
      </w:r>
      <w:r w:rsidRPr="00854B4A">
        <w:rPr>
          <w:rFonts w:asciiTheme="minorHAnsi" w:hAnsiTheme="minorHAnsi" w:cstheme="minorHAnsi"/>
        </w:rPr>
        <w:tab/>
        <w:t>20</w:t>
      </w:r>
    </w:p>
    <w:p w14:paraId="7EF4FECE" w14:textId="77777777" w:rsidR="00854B4A" w:rsidRPr="00854B4A" w:rsidRDefault="00854B4A" w:rsidP="00854B4A">
      <w:pPr>
        <w:pStyle w:val="BodyText"/>
        <w:rPr>
          <w:rFonts w:asciiTheme="minorHAnsi" w:hAnsiTheme="minorHAnsi" w:cstheme="minorHAnsi"/>
        </w:rPr>
      </w:pPr>
      <w:r w:rsidRPr="00854B4A">
        <w:rPr>
          <w:rFonts w:asciiTheme="minorHAnsi" w:hAnsiTheme="minorHAnsi" w:cstheme="minorHAnsi"/>
        </w:rPr>
        <w:t>23.</w:t>
      </w:r>
      <w:r w:rsidRPr="00854B4A">
        <w:rPr>
          <w:rFonts w:asciiTheme="minorHAnsi" w:hAnsiTheme="minorHAnsi" w:cstheme="minorHAnsi"/>
        </w:rPr>
        <w:tab/>
        <w:t>The Secretariat is requested to forward the ARM14-11.3.1.2 Liaison Note to ENAV and VTS -Technologies to Support Maritime Single Window for their consideration.</w:t>
      </w:r>
      <w:r w:rsidRPr="00854B4A">
        <w:rPr>
          <w:rFonts w:asciiTheme="minorHAnsi" w:hAnsiTheme="minorHAnsi" w:cstheme="minorHAnsi"/>
        </w:rPr>
        <w:tab/>
        <w:t>21</w:t>
      </w:r>
    </w:p>
    <w:p w14:paraId="17E01335" w14:textId="77777777" w:rsidR="00854B4A" w:rsidRPr="00854B4A" w:rsidRDefault="00854B4A" w:rsidP="00854B4A">
      <w:pPr>
        <w:pStyle w:val="BodyText"/>
        <w:rPr>
          <w:rFonts w:asciiTheme="minorHAnsi" w:hAnsiTheme="minorHAnsi" w:cstheme="minorHAnsi"/>
        </w:rPr>
      </w:pPr>
      <w:r w:rsidRPr="00854B4A">
        <w:rPr>
          <w:rFonts w:asciiTheme="minorHAnsi" w:hAnsiTheme="minorHAnsi" w:cstheme="minorHAnsi"/>
        </w:rPr>
        <w:t>24.</w:t>
      </w:r>
      <w:r w:rsidRPr="00854B4A">
        <w:rPr>
          <w:rFonts w:asciiTheme="minorHAnsi" w:hAnsiTheme="minorHAnsi" w:cstheme="minorHAnsi"/>
        </w:rPr>
        <w:tab/>
        <w:t>The Secretariat is requested to develop the survey questions into an online survey using an appropriate tool and inform the IALA membership about the survey emphasizing its importance.</w:t>
      </w:r>
      <w:r w:rsidRPr="00854B4A">
        <w:rPr>
          <w:rFonts w:asciiTheme="minorHAnsi" w:hAnsiTheme="minorHAnsi" w:cstheme="minorHAnsi"/>
        </w:rPr>
        <w:tab/>
        <w:t>21</w:t>
      </w:r>
    </w:p>
    <w:p w14:paraId="0A4DA12A" w14:textId="77777777" w:rsidR="00854B4A" w:rsidRPr="00854B4A" w:rsidRDefault="00854B4A" w:rsidP="00854B4A">
      <w:pPr>
        <w:pStyle w:val="BodyText"/>
        <w:rPr>
          <w:rFonts w:asciiTheme="minorHAnsi" w:hAnsiTheme="minorHAnsi" w:cstheme="minorHAnsi"/>
        </w:rPr>
      </w:pPr>
      <w:r w:rsidRPr="00854B4A">
        <w:rPr>
          <w:rFonts w:asciiTheme="minorHAnsi" w:hAnsiTheme="minorHAnsi" w:cstheme="minorHAnsi"/>
        </w:rPr>
        <w:t>25.</w:t>
      </w:r>
      <w:r w:rsidRPr="00854B4A">
        <w:rPr>
          <w:rFonts w:asciiTheme="minorHAnsi" w:hAnsiTheme="minorHAnsi" w:cstheme="minorHAnsi"/>
        </w:rPr>
        <w:tab/>
        <w:t>The Secretariat is requested to forward the ARM14-11.3.1.3 Liaison Note to Council on AIS ASM for their consideration.</w:t>
      </w:r>
      <w:r w:rsidRPr="00854B4A">
        <w:rPr>
          <w:rFonts w:asciiTheme="minorHAnsi" w:hAnsiTheme="minorHAnsi" w:cstheme="minorHAnsi"/>
        </w:rPr>
        <w:tab/>
        <w:t>21</w:t>
      </w:r>
    </w:p>
    <w:p w14:paraId="5F2C719E" w14:textId="77777777" w:rsidR="00854B4A" w:rsidRPr="00854B4A" w:rsidRDefault="00854B4A" w:rsidP="00854B4A">
      <w:pPr>
        <w:pStyle w:val="BodyText"/>
        <w:rPr>
          <w:rFonts w:asciiTheme="minorHAnsi" w:hAnsiTheme="minorHAnsi" w:cstheme="minorHAnsi"/>
        </w:rPr>
      </w:pPr>
      <w:r w:rsidRPr="00854B4A">
        <w:rPr>
          <w:rFonts w:asciiTheme="minorHAnsi" w:hAnsiTheme="minorHAnsi" w:cstheme="minorHAnsi"/>
        </w:rPr>
        <w:t>26.</w:t>
      </w:r>
      <w:r w:rsidRPr="00854B4A">
        <w:rPr>
          <w:rFonts w:asciiTheme="minorHAnsi" w:hAnsiTheme="minorHAnsi" w:cstheme="minorHAnsi"/>
        </w:rPr>
        <w:tab/>
        <w:t xml:space="preserve">The Secretariat is requested to forward ARM14-11.4.2.1 WP G1018_Risk_Management_211027_clean, ARM14-9.1.3 WP Guideline 1123 The use of IWRAP </w:t>
      </w:r>
      <w:r w:rsidRPr="00854B4A">
        <w:rPr>
          <w:rFonts w:asciiTheme="minorHAnsi" w:hAnsiTheme="minorHAnsi" w:cstheme="minorHAnsi"/>
        </w:rPr>
        <w:lastRenderedPageBreak/>
        <w:t>MKII_20211027_clean version final, ARM14-11.4.2.2 WP Guideline 1124 Ed1 The use of PAWSA MKII June 2017 (ARM13-9.1.6), ARM14-11.4.2.3 WP G1124 PAWSA ARM 14 Outstanding items, ARM14-11.4.2.4 WP Guideline 1138 Ed.1 The use of SIRA (ARM13-270421)_Clean (ARM13-9.1.4) and ARM14-11.4.2.5 WP New Definitions for IALA Dictionary_ARM14-9.1.1_20211026  as working papers to ARM15 for further consideration.</w:t>
      </w:r>
      <w:r w:rsidRPr="00854B4A">
        <w:rPr>
          <w:rFonts w:asciiTheme="minorHAnsi" w:hAnsiTheme="minorHAnsi" w:cstheme="minorHAnsi"/>
        </w:rPr>
        <w:tab/>
        <w:t>23</w:t>
      </w:r>
    </w:p>
    <w:p w14:paraId="470F9E6D" w14:textId="77777777" w:rsidR="00854B4A" w:rsidRPr="00854B4A" w:rsidRDefault="00854B4A" w:rsidP="00854B4A">
      <w:pPr>
        <w:pStyle w:val="BodyText"/>
        <w:rPr>
          <w:rFonts w:asciiTheme="minorHAnsi" w:hAnsiTheme="minorHAnsi" w:cstheme="minorHAnsi"/>
        </w:rPr>
      </w:pPr>
      <w:r w:rsidRPr="00854B4A">
        <w:rPr>
          <w:rFonts w:asciiTheme="minorHAnsi" w:hAnsiTheme="minorHAnsi" w:cstheme="minorHAnsi"/>
        </w:rPr>
        <w:t>27.</w:t>
      </w:r>
      <w:r w:rsidRPr="00854B4A">
        <w:rPr>
          <w:rFonts w:asciiTheme="minorHAnsi" w:hAnsiTheme="minorHAnsi" w:cstheme="minorHAnsi"/>
        </w:rPr>
        <w:tab/>
        <w:t>The Secretariat is requested to forward the ARM14-11.4.2.6 WP Recommendation R0142 On Maritime Data Sharing IALANET and ARM14-11.4.2.7 WP Guideline 1086 Ed.1 Global Sharing of Maritime Data &amp; Information (ARM13-9.1.9) as working papers to ARM15 for further consideration.</w:t>
      </w:r>
      <w:r w:rsidRPr="00854B4A">
        <w:rPr>
          <w:rFonts w:asciiTheme="minorHAnsi" w:hAnsiTheme="minorHAnsi" w:cstheme="minorHAnsi"/>
        </w:rPr>
        <w:tab/>
        <w:t>23</w:t>
      </w:r>
    </w:p>
    <w:p w14:paraId="3D3DA83F" w14:textId="77777777" w:rsidR="00854B4A" w:rsidRPr="00854B4A" w:rsidRDefault="00854B4A" w:rsidP="00854B4A">
      <w:pPr>
        <w:pStyle w:val="BodyText"/>
        <w:rPr>
          <w:rFonts w:asciiTheme="minorHAnsi" w:hAnsiTheme="minorHAnsi" w:cstheme="minorHAnsi"/>
        </w:rPr>
      </w:pPr>
      <w:r w:rsidRPr="00854B4A">
        <w:rPr>
          <w:rFonts w:asciiTheme="minorHAnsi" w:hAnsiTheme="minorHAnsi" w:cstheme="minorHAnsi"/>
        </w:rPr>
        <w:t>28.</w:t>
      </w:r>
      <w:r w:rsidRPr="00854B4A">
        <w:rPr>
          <w:rFonts w:asciiTheme="minorHAnsi" w:hAnsiTheme="minorHAnsi" w:cstheme="minorHAnsi"/>
        </w:rPr>
        <w:tab/>
        <w:t>That the Secretariat forwards ARM14-11.1.2 Liaison note to PAP and MASS Task force - ARM approach to MASS to PAP and the MASS Task Force for their consideration.</w:t>
      </w:r>
      <w:r w:rsidRPr="00854B4A">
        <w:rPr>
          <w:rFonts w:asciiTheme="minorHAnsi" w:hAnsiTheme="minorHAnsi" w:cstheme="minorHAnsi"/>
        </w:rPr>
        <w:tab/>
        <w:t>24</w:t>
      </w:r>
    </w:p>
    <w:p w14:paraId="016C3AE7" w14:textId="5B5ACF02" w:rsidR="00854B4A" w:rsidRPr="00854B4A" w:rsidRDefault="00854B4A" w:rsidP="00854B4A">
      <w:pPr>
        <w:pStyle w:val="BodyText"/>
        <w:rPr>
          <w:rFonts w:asciiTheme="minorHAnsi" w:hAnsiTheme="minorHAnsi" w:cstheme="minorHAnsi"/>
        </w:rPr>
      </w:pPr>
      <w:r w:rsidRPr="00854B4A">
        <w:rPr>
          <w:rFonts w:asciiTheme="minorHAnsi" w:hAnsiTheme="minorHAnsi" w:cstheme="minorHAnsi"/>
        </w:rPr>
        <w:t>29.</w:t>
      </w:r>
      <w:r w:rsidRPr="00854B4A">
        <w:rPr>
          <w:rFonts w:asciiTheme="minorHAnsi" w:hAnsiTheme="minorHAnsi" w:cstheme="minorHAnsi"/>
        </w:rPr>
        <w:tab/>
        <w:t>That the Secretariat forwards ARM14-11.1.3 Liaison note to PAP on STCW amendments to PAP for their consideration.</w:t>
      </w:r>
      <w:r w:rsidRPr="00854B4A">
        <w:rPr>
          <w:rFonts w:asciiTheme="minorHAnsi" w:hAnsiTheme="minorHAnsi" w:cstheme="minorHAnsi"/>
        </w:rPr>
        <w:tab/>
        <w:t>25</w:t>
      </w:r>
    </w:p>
    <w:p w14:paraId="301C645E" w14:textId="77777777" w:rsidR="00854B4A" w:rsidRPr="00854B4A" w:rsidRDefault="00854B4A" w:rsidP="00854B4A">
      <w:pPr>
        <w:pStyle w:val="BodyText"/>
        <w:rPr>
          <w:rFonts w:asciiTheme="minorHAnsi" w:hAnsiTheme="minorHAnsi" w:cstheme="minorHAnsi"/>
        </w:rPr>
      </w:pPr>
    </w:p>
    <w:p w14:paraId="4C4349AF" w14:textId="77777777" w:rsidR="00854B4A" w:rsidRPr="00854B4A" w:rsidRDefault="00854B4A" w:rsidP="00854B4A">
      <w:pPr>
        <w:pStyle w:val="BodyText"/>
        <w:rPr>
          <w:rFonts w:asciiTheme="minorHAnsi" w:hAnsiTheme="minorHAnsi" w:cstheme="minorHAnsi"/>
          <w:i/>
          <w:iCs/>
        </w:rPr>
      </w:pPr>
      <w:r w:rsidRPr="00854B4A">
        <w:rPr>
          <w:rFonts w:asciiTheme="minorHAnsi" w:hAnsiTheme="minorHAnsi" w:cstheme="minorHAnsi"/>
          <w:i/>
          <w:iCs/>
        </w:rPr>
        <w:t>Action Items for Participants</w:t>
      </w:r>
    </w:p>
    <w:p w14:paraId="4C6E9441" w14:textId="77777777" w:rsidR="00854B4A" w:rsidRPr="00854B4A" w:rsidRDefault="00854B4A" w:rsidP="00854B4A">
      <w:pPr>
        <w:pStyle w:val="BodyText"/>
        <w:rPr>
          <w:rFonts w:asciiTheme="minorHAnsi" w:hAnsiTheme="minorHAnsi" w:cstheme="minorHAnsi"/>
        </w:rPr>
      </w:pPr>
      <w:r w:rsidRPr="00854B4A">
        <w:rPr>
          <w:rFonts w:asciiTheme="minorHAnsi" w:hAnsiTheme="minorHAnsi" w:cstheme="minorHAnsi"/>
        </w:rPr>
        <w:t>30.</w:t>
      </w:r>
      <w:r w:rsidRPr="00854B4A">
        <w:rPr>
          <w:rFonts w:asciiTheme="minorHAnsi" w:hAnsiTheme="minorHAnsi" w:cstheme="minorHAnsi"/>
        </w:rPr>
        <w:tab/>
        <w:t>That the ARM Committee Management Team consider the Task-register proposal on review of R0113 document for the 2023 – 2027 Work Programme that is located in the relevant folder on the IALA file-share.</w:t>
      </w:r>
      <w:r w:rsidRPr="00854B4A">
        <w:rPr>
          <w:rFonts w:asciiTheme="minorHAnsi" w:hAnsiTheme="minorHAnsi" w:cstheme="minorHAnsi"/>
        </w:rPr>
        <w:tab/>
        <w:t>16</w:t>
      </w:r>
    </w:p>
    <w:p w14:paraId="493A6352" w14:textId="77777777" w:rsidR="00854B4A" w:rsidRPr="00854B4A" w:rsidRDefault="00854B4A" w:rsidP="00854B4A">
      <w:pPr>
        <w:pStyle w:val="BodyText"/>
        <w:rPr>
          <w:rFonts w:asciiTheme="minorHAnsi" w:hAnsiTheme="minorHAnsi" w:cstheme="minorHAnsi"/>
        </w:rPr>
      </w:pPr>
      <w:r w:rsidRPr="00854B4A">
        <w:rPr>
          <w:rFonts w:asciiTheme="minorHAnsi" w:hAnsiTheme="minorHAnsi" w:cstheme="minorHAnsi"/>
        </w:rPr>
        <w:t>31.</w:t>
      </w:r>
      <w:r w:rsidRPr="00854B4A">
        <w:rPr>
          <w:rFonts w:asciiTheme="minorHAnsi" w:hAnsiTheme="minorHAnsi" w:cstheme="minorHAnsi"/>
        </w:rPr>
        <w:tab/>
        <w:t>That Committee participants are invited to join the intersessional task group working on ARM’s work on MASS and to express their interest to Guttorm Tomren guttorm.tomren@kystverket.no by 19 November 2021 noting the dates and times of the intersessional meetings will be published on the IALA ARM Committee Dashboard.</w:t>
      </w:r>
      <w:r w:rsidRPr="00854B4A">
        <w:rPr>
          <w:rFonts w:asciiTheme="minorHAnsi" w:hAnsiTheme="minorHAnsi" w:cstheme="minorHAnsi"/>
        </w:rPr>
        <w:tab/>
        <w:t>17</w:t>
      </w:r>
    </w:p>
    <w:p w14:paraId="6001153B" w14:textId="77777777" w:rsidR="00854B4A" w:rsidRPr="00854B4A" w:rsidRDefault="00854B4A" w:rsidP="00854B4A">
      <w:pPr>
        <w:pStyle w:val="BodyText"/>
        <w:rPr>
          <w:rFonts w:asciiTheme="minorHAnsi" w:hAnsiTheme="minorHAnsi" w:cstheme="minorHAnsi"/>
        </w:rPr>
      </w:pPr>
      <w:r w:rsidRPr="00854B4A">
        <w:rPr>
          <w:rFonts w:asciiTheme="minorHAnsi" w:hAnsiTheme="minorHAnsi" w:cstheme="minorHAnsi"/>
        </w:rPr>
        <w:t>32.</w:t>
      </w:r>
      <w:r w:rsidRPr="00854B4A">
        <w:rPr>
          <w:rFonts w:asciiTheme="minorHAnsi" w:hAnsiTheme="minorHAnsi" w:cstheme="minorHAnsi"/>
        </w:rPr>
        <w:tab/>
        <w:t>That Committee participants are invited to join the intersessional task group working on ARM’s input to the NAVGUIDE and to express their interest to Natasha McMahon Natasha.mcmahon@dfo-mpo.gc.ca by 5 November 2021 noting the dates and times of the intersessional meetings will be published on the IALA ARM Committee Dashboard.</w:t>
      </w:r>
      <w:r w:rsidRPr="00854B4A">
        <w:rPr>
          <w:rFonts w:asciiTheme="minorHAnsi" w:hAnsiTheme="minorHAnsi" w:cstheme="minorHAnsi"/>
        </w:rPr>
        <w:tab/>
        <w:t>18</w:t>
      </w:r>
    </w:p>
    <w:p w14:paraId="24986D79" w14:textId="77777777" w:rsidR="00854B4A" w:rsidRPr="00854B4A" w:rsidRDefault="00854B4A" w:rsidP="00854B4A">
      <w:pPr>
        <w:pStyle w:val="BodyText"/>
        <w:rPr>
          <w:rFonts w:asciiTheme="minorHAnsi" w:hAnsiTheme="minorHAnsi" w:cstheme="minorHAnsi"/>
        </w:rPr>
      </w:pPr>
      <w:r w:rsidRPr="00854B4A">
        <w:rPr>
          <w:rFonts w:asciiTheme="minorHAnsi" w:hAnsiTheme="minorHAnsi" w:cstheme="minorHAnsi"/>
        </w:rPr>
        <w:t>33.</w:t>
      </w:r>
      <w:r w:rsidRPr="00854B4A">
        <w:rPr>
          <w:rFonts w:asciiTheme="minorHAnsi" w:hAnsiTheme="minorHAnsi" w:cstheme="minorHAnsi"/>
        </w:rPr>
        <w:tab/>
        <w:t>That Committee participants are invited to join the intersessional task group working on Task 5.1.1 Develop guidance on Maritime Services including the production of an ‘e-Navigation Service Description and to express their interest to Michael Strandberg mst@dma.dk by 19 November 2021 noting the dates and times of the intersessional meetings will be published on the IALA ARM Committee Dashboard.</w:t>
      </w:r>
      <w:r w:rsidRPr="00854B4A">
        <w:rPr>
          <w:rFonts w:asciiTheme="minorHAnsi" w:hAnsiTheme="minorHAnsi" w:cstheme="minorHAnsi"/>
        </w:rPr>
        <w:tab/>
        <w:t>19</w:t>
      </w:r>
    </w:p>
    <w:p w14:paraId="06AC8A29" w14:textId="77777777" w:rsidR="00854B4A" w:rsidRPr="00854B4A" w:rsidRDefault="00854B4A" w:rsidP="00854B4A">
      <w:pPr>
        <w:pStyle w:val="BodyText"/>
        <w:rPr>
          <w:rFonts w:asciiTheme="minorHAnsi" w:hAnsiTheme="minorHAnsi" w:cstheme="minorHAnsi"/>
        </w:rPr>
      </w:pPr>
      <w:r w:rsidRPr="00854B4A">
        <w:rPr>
          <w:rFonts w:asciiTheme="minorHAnsi" w:hAnsiTheme="minorHAnsi" w:cstheme="minorHAnsi"/>
        </w:rPr>
        <w:t>34.</w:t>
      </w:r>
      <w:r w:rsidRPr="00854B4A">
        <w:rPr>
          <w:rFonts w:asciiTheme="minorHAnsi" w:hAnsiTheme="minorHAnsi" w:cstheme="minorHAnsi"/>
        </w:rPr>
        <w:tab/>
        <w:t xml:space="preserve">That Committee participants are invited to join the intersessional task group working on Task 5.1.3 Develop a Product Specification S-201 and to express their interest to </w:t>
      </w:r>
      <w:proofErr w:type="spellStart"/>
      <w:r w:rsidRPr="00854B4A">
        <w:rPr>
          <w:rFonts w:asciiTheme="minorHAnsi" w:hAnsiTheme="minorHAnsi" w:cstheme="minorHAnsi"/>
        </w:rPr>
        <w:t>Dr.</w:t>
      </w:r>
      <w:proofErr w:type="spellEnd"/>
      <w:r w:rsidRPr="00854B4A">
        <w:rPr>
          <w:rFonts w:asciiTheme="minorHAnsi" w:hAnsiTheme="minorHAnsi" w:cstheme="minorHAnsi"/>
        </w:rPr>
        <w:t xml:space="preserve"> Sewoong Oh osw@kriso.re.kr by 19 November 2021 noting the dates and times of the intersessional meetings will be published on the IALA ARM Committee Dashboard.</w:t>
      </w:r>
      <w:r w:rsidRPr="00854B4A">
        <w:rPr>
          <w:rFonts w:asciiTheme="minorHAnsi" w:hAnsiTheme="minorHAnsi" w:cstheme="minorHAnsi"/>
        </w:rPr>
        <w:tab/>
        <w:t>19</w:t>
      </w:r>
    </w:p>
    <w:p w14:paraId="243CFA26" w14:textId="77777777" w:rsidR="00854B4A" w:rsidRPr="00854B4A" w:rsidRDefault="00854B4A" w:rsidP="00854B4A">
      <w:pPr>
        <w:pStyle w:val="BodyText"/>
        <w:rPr>
          <w:rFonts w:asciiTheme="minorHAnsi" w:hAnsiTheme="minorHAnsi" w:cstheme="minorHAnsi"/>
        </w:rPr>
      </w:pPr>
      <w:r w:rsidRPr="00854B4A">
        <w:rPr>
          <w:rFonts w:asciiTheme="minorHAnsi" w:hAnsiTheme="minorHAnsi" w:cstheme="minorHAnsi"/>
        </w:rPr>
        <w:t>35.</w:t>
      </w:r>
      <w:r w:rsidRPr="00854B4A">
        <w:rPr>
          <w:rFonts w:asciiTheme="minorHAnsi" w:hAnsiTheme="minorHAnsi" w:cstheme="minorHAnsi"/>
        </w:rPr>
        <w:tab/>
        <w:t xml:space="preserve">That Committee participants are invited to join the intersessional task group working on Task 5.1.5 Develop Requirements for S-125 and to express their interest to </w:t>
      </w:r>
      <w:proofErr w:type="spellStart"/>
      <w:r w:rsidRPr="00854B4A">
        <w:rPr>
          <w:rFonts w:asciiTheme="minorHAnsi" w:hAnsiTheme="minorHAnsi" w:cstheme="minorHAnsi"/>
        </w:rPr>
        <w:t>Dr.</w:t>
      </w:r>
      <w:proofErr w:type="spellEnd"/>
      <w:r w:rsidRPr="00854B4A">
        <w:rPr>
          <w:rFonts w:asciiTheme="minorHAnsi" w:hAnsiTheme="minorHAnsi" w:cstheme="minorHAnsi"/>
        </w:rPr>
        <w:t xml:space="preserve"> Sewoong Oh osw@kriso.re.kr by 19 November 2021 noting the dates and times of the intersessional meetings will be published on the IALA ARM Committee Dashboard.</w:t>
      </w:r>
      <w:r w:rsidRPr="00854B4A">
        <w:rPr>
          <w:rFonts w:asciiTheme="minorHAnsi" w:hAnsiTheme="minorHAnsi" w:cstheme="minorHAnsi"/>
        </w:rPr>
        <w:tab/>
        <w:t>19</w:t>
      </w:r>
    </w:p>
    <w:p w14:paraId="52554092" w14:textId="77777777" w:rsidR="00854B4A" w:rsidRPr="00854B4A" w:rsidRDefault="00854B4A" w:rsidP="00854B4A">
      <w:pPr>
        <w:pStyle w:val="BodyText"/>
        <w:rPr>
          <w:rFonts w:asciiTheme="minorHAnsi" w:hAnsiTheme="minorHAnsi" w:cstheme="minorHAnsi"/>
        </w:rPr>
      </w:pPr>
      <w:r w:rsidRPr="00854B4A">
        <w:rPr>
          <w:rFonts w:asciiTheme="minorHAnsi" w:hAnsiTheme="minorHAnsi" w:cstheme="minorHAnsi"/>
        </w:rPr>
        <w:t>36.</w:t>
      </w:r>
      <w:r w:rsidRPr="00854B4A">
        <w:rPr>
          <w:rFonts w:asciiTheme="minorHAnsi" w:hAnsiTheme="minorHAnsi" w:cstheme="minorHAnsi"/>
        </w:rPr>
        <w:tab/>
        <w:t>That Committee participants are invited to join the intersessional task group working on Guideline on Ship Reporting to express their interest to Fred Pot fred.pot@bergmann-marine.com by 19 November 2021 noting the dates and times of the intersessional meetings will be published on the IALA ARM Committee Dashboard.</w:t>
      </w:r>
      <w:r w:rsidRPr="00854B4A">
        <w:rPr>
          <w:rFonts w:asciiTheme="minorHAnsi" w:hAnsiTheme="minorHAnsi" w:cstheme="minorHAnsi"/>
        </w:rPr>
        <w:tab/>
        <w:t>21</w:t>
      </w:r>
    </w:p>
    <w:p w14:paraId="2B9B06CB" w14:textId="77777777" w:rsidR="00854B4A" w:rsidRPr="00854B4A" w:rsidRDefault="00854B4A" w:rsidP="00854B4A">
      <w:pPr>
        <w:pStyle w:val="BodyText"/>
        <w:rPr>
          <w:rFonts w:asciiTheme="minorHAnsi" w:hAnsiTheme="minorHAnsi" w:cstheme="minorHAnsi"/>
        </w:rPr>
      </w:pPr>
      <w:r w:rsidRPr="00854B4A">
        <w:rPr>
          <w:rFonts w:asciiTheme="minorHAnsi" w:hAnsiTheme="minorHAnsi" w:cstheme="minorHAnsi"/>
        </w:rPr>
        <w:t>37.</w:t>
      </w:r>
      <w:r w:rsidRPr="00854B4A">
        <w:rPr>
          <w:rFonts w:asciiTheme="minorHAnsi" w:hAnsiTheme="minorHAnsi" w:cstheme="minorHAnsi"/>
        </w:rPr>
        <w:tab/>
        <w:t>That Committee participants are invited to join the intersessional task group working on Task 1.2.1 G1018 Risk Management specifically the one page risk-assessment and to express their interest to Ernst Bolt ernst.bolt@rws.nl by 19 November 2021 noting the dates and times of the intersessional meetings will be published on the IALA ARM Committee Dashboard.</w:t>
      </w:r>
      <w:r w:rsidRPr="00854B4A">
        <w:rPr>
          <w:rFonts w:asciiTheme="minorHAnsi" w:hAnsiTheme="minorHAnsi" w:cstheme="minorHAnsi"/>
        </w:rPr>
        <w:tab/>
        <w:t>23</w:t>
      </w:r>
    </w:p>
    <w:p w14:paraId="756066D8" w14:textId="77777777" w:rsidR="00854B4A" w:rsidRPr="00854B4A" w:rsidRDefault="00854B4A" w:rsidP="00854B4A">
      <w:pPr>
        <w:pStyle w:val="BodyText"/>
        <w:rPr>
          <w:rFonts w:asciiTheme="minorHAnsi" w:hAnsiTheme="minorHAnsi" w:cstheme="minorHAnsi"/>
        </w:rPr>
      </w:pPr>
      <w:r w:rsidRPr="00854B4A">
        <w:rPr>
          <w:rFonts w:asciiTheme="minorHAnsi" w:hAnsiTheme="minorHAnsi" w:cstheme="minorHAnsi"/>
        </w:rPr>
        <w:t>38.</w:t>
      </w:r>
      <w:r w:rsidRPr="00854B4A">
        <w:rPr>
          <w:rFonts w:asciiTheme="minorHAnsi" w:hAnsiTheme="minorHAnsi" w:cstheme="minorHAnsi"/>
        </w:rPr>
        <w:tab/>
        <w:t xml:space="preserve">That Committee participants are invited to join the intersessional task group working on review of the Guideline for SIRA (G1138) and to express their interest to Ed Rogers e.rogers@nashmaritime.com  by 19 </w:t>
      </w:r>
      <w:r w:rsidRPr="00854B4A">
        <w:rPr>
          <w:rFonts w:asciiTheme="minorHAnsi" w:hAnsiTheme="minorHAnsi" w:cstheme="minorHAnsi"/>
        </w:rPr>
        <w:lastRenderedPageBreak/>
        <w:t>November 2021 noting the dates and times of the intersessional meetings will be published on the IALA ARM Committee Dashboard.</w:t>
      </w:r>
      <w:r w:rsidRPr="00854B4A">
        <w:rPr>
          <w:rFonts w:asciiTheme="minorHAnsi" w:hAnsiTheme="minorHAnsi" w:cstheme="minorHAnsi"/>
        </w:rPr>
        <w:tab/>
        <w:t>23</w:t>
      </w:r>
    </w:p>
    <w:p w14:paraId="56DF2987" w14:textId="124D44F2" w:rsidR="009B4FA6" w:rsidRPr="00290C5D" w:rsidRDefault="009B4FA6" w:rsidP="009B4FA6">
      <w:pPr>
        <w:pStyle w:val="BodyText"/>
        <w:rPr>
          <w:rFonts w:asciiTheme="minorHAnsi" w:hAnsiTheme="minorHAnsi" w:cstheme="minorHAnsi"/>
        </w:rPr>
      </w:pPr>
    </w:p>
    <w:sectPr w:rsidR="009B4FA6" w:rsidRPr="00290C5D" w:rsidSect="00402074">
      <w:headerReference w:type="default" r:id="rId12"/>
      <w:pgSz w:w="11906" w:h="16838"/>
      <w:pgMar w:top="709"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31373" w14:textId="77777777" w:rsidR="00AD31AD" w:rsidRDefault="00AD31AD" w:rsidP="00362CD9">
      <w:r>
        <w:separator/>
      </w:r>
    </w:p>
  </w:endnote>
  <w:endnote w:type="continuationSeparator" w:id="0">
    <w:p w14:paraId="7EE96E9D" w14:textId="77777777" w:rsidR="00AD31AD" w:rsidRDefault="00AD31AD" w:rsidP="00362CD9">
      <w:r>
        <w:continuationSeparator/>
      </w:r>
    </w:p>
  </w:endnote>
  <w:endnote w:type="continuationNotice" w:id="1">
    <w:p w14:paraId="72ED875E" w14:textId="77777777" w:rsidR="00AD31AD" w:rsidRDefault="00AD31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64CD8" w14:textId="77777777" w:rsidR="00AD31AD" w:rsidRDefault="00AD31AD" w:rsidP="00362CD9">
      <w:r>
        <w:separator/>
      </w:r>
    </w:p>
  </w:footnote>
  <w:footnote w:type="continuationSeparator" w:id="0">
    <w:p w14:paraId="1A1106D1" w14:textId="77777777" w:rsidR="00AD31AD" w:rsidRDefault="00AD31AD" w:rsidP="00362CD9">
      <w:r>
        <w:continuationSeparator/>
      </w:r>
    </w:p>
  </w:footnote>
  <w:footnote w:type="continuationNotice" w:id="1">
    <w:p w14:paraId="083BCA38" w14:textId="77777777" w:rsidR="00AD31AD" w:rsidRDefault="00AD31AD"/>
  </w:footnote>
  <w:footnote w:id="2">
    <w:p w14:paraId="13DFA22D" w14:textId="3BCF7A71" w:rsidR="00F11E04" w:rsidRPr="00037DF4" w:rsidRDefault="00F11E0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E0ACB" w14:textId="75CB4EA3" w:rsidR="00F11E04" w:rsidRDefault="00F11E04">
    <w:pPr>
      <w:pStyle w:val="Header"/>
    </w:pPr>
    <w:r>
      <w:rPr>
        <w:noProof/>
        <w:lang w:val="en-IE" w:eastAsia="en-IE"/>
      </w:rPr>
      <w:drawing>
        <wp:anchor distT="0" distB="0" distL="114300" distR="114300" simplePos="0" relativeHeight="251658240" behindDoc="0" locked="0" layoutInCell="1" allowOverlap="1" wp14:anchorId="2A90476B" wp14:editId="5F03249E">
          <wp:simplePos x="0" y="0"/>
          <wp:positionH relativeFrom="column">
            <wp:posOffset>5533390</wp:posOffset>
          </wp:positionH>
          <wp:positionV relativeFrom="paragraph">
            <wp:posOffset>-421958</wp:posOffset>
          </wp:positionV>
          <wp:extent cx="533400" cy="519862"/>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33400" cy="51986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E702340"/>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7" w15:restartNumberingAfterBreak="0">
    <w:nsid w:val="43751ACD"/>
    <w:multiLevelType w:val="multilevel"/>
    <w:tmpl w:val="07B06DB2"/>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8"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6" w15:restartNumberingAfterBreak="0">
    <w:nsid w:val="642E0365"/>
    <w:multiLevelType w:val="hybridMultilevel"/>
    <w:tmpl w:val="CA606D0C"/>
    <w:lvl w:ilvl="0" w:tplc="CFDEFE64">
      <w:start w:val="1"/>
      <w:numFmt w:val="decimal"/>
      <w:pStyle w:val="StyleTableofFiguresJustifiedAfter6pt"/>
      <w:lvlText w:val="%1"/>
      <w:lvlJc w:val="left"/>
      <w:pPr>
        <w:ind w:left="360" w:hanging="360"/>
      </w:pPr>
      <w:rPr>
        <w:rFonts w:ascii="Arial" w:hAnsi="Arial" w:hint="default"/>
        <w:b w:val="0"/>
        <w:i w:val="0"/>
        <w:sz w:val="22"/>
      </w:rPr>
    </w:lvl>
    <w:lvl w:ilvl="1" w:tplc="F91688C0" w:tentative="1">
      <w:start w:val="1"/>
      <w:numFmt w:val="lowerLetter"/>
      <w:lvlText w:val="%2."/>
      <w:lvlJc w:val="left"/>
      <w:pPr>
        <w:ind w:left="1440" w:hanging="360"/>
      </w:pPr>
    </w:lvl>
    <w:lvl w:ilvl="2" w:tplc="D7BCFDE2" w:tentative="1">
      <w:start w:val="1"/>
      <w:numFmt w:val="lowerRoman"/>
      <w:lvlText w:val="%3."/>
      <w:lvlJc w:val="right"/>
      <w:pPr>
        <w:ind w:left="2160" w:hanging="180"/>
      </w:pPr>
    </w:lvl>
    <w:lvl w:ilvl="3" w:tplc="4C861F2C" w:tentative="1">
      <w:start w:val="1"/>
      <w:numFmt w:val="decimal"/>
      <w:lvlText w:val="%4."/>
      <w:lvlJc w:val="left"/>
      <w:pPr>
        <w:ind w:left="2880" w:hanging="360"/>
      </w:pPr>
    </w:lvl>
    <w:lvl w:ilvl="4" w:tplc="4F8AE1EE" w:tentative="1">
      <w:start w:val="1"/>
      <w:numFmt w:val="lowerLetter"/>
      <w:lvlText w:val="%5."/>
      <w:lvlJc w:val="left"/>
      <w:pPr>
        <w:ind w:left="3600" w:hanging="360"/>
      </w:pPr>
    </w:lvl>
    <w:lvl w:ilvl="5" w:tplc="E682B0EA" w:tentative="1">
      <w:start w:val="1"/>
      <w:numFmt w:val="lowerRoman"/>
      <w:lvlText w:val="%6."/>
      <w:lvlJc w:val="right"/>
      <w:pPr>
        <w:ind w:left="4320" w:hanging="180"/>
      </w:pPr>
    </w:lvl>
    <w:lvl w:ilvl="6" w:tplc="75965504" w:tentative="1">
      <w:start w:val="1"/>
      <w:numFmt w:val="decimal"/>
      <w:lvlText w:val="%7."/>
      <w:lvlJc w:val="left"/>
      <w:pPr>
        <w:ind w:left="5040" w:hanging="360"/>
      </w:pPr>
    </w:lvl>
    <w:lvl w:ilvl="7" w:tplc="FFAC294E" w:tentative="1">
      <w:start w:val="1"/>
      <w:numFmt w:val="lowerLetter"/>
      <w:lvlText w:val="%8."/>
      <w:lvlJc w:val="left"/>
      <w:pPr>
        <w:ind w:left="5760" w:hanging="360"/>
      </w:pPr>
    </w:lvl>
    <w:lvl w:ilvl="8" w:tplc="209C4824" w:tentative="1">
      <w:start w:val="1"/>
      <w:numFmt w:val="lowerRoman"/>
      <w:lvlText w:val="%9."/>
      <w:lvlJc w:val="right"/>
      <w:pPr>
        <w:ind w:left="6480" w:hanging="180"/>
      </w:pPr>
    </w:lvl>
  </w:abstractNum>
  <w:abstractNum w:abstractNumId="1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FA3137E"/>
    <w:multiLevelType w:val="hybridMultilevel"/>
    <w:tmpl w:val="06A42EE0"/>
    <w:lvl w:ilvl="0" w:tplc="AB74FCC0">
      <w:start w:val="1"/>
      <w:numFmt w:val="decimal"/>
      <w:lvlText w:val="%1."/>
      <w:lvlJc w:val="left"/>
      <w:pPr>
        <w:tabs>
          <w:tab w:val="num" w:pos="0"/>
        </w:tabs>
        <w:ind w:left="567" w:hanging="567"/>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3612FE1"/>
    <w:multiLevelType w:val="hybridMultilevel"/>
    <w:tmpl w:val="65642528"/>
    <w:lvl w:ilvl="0" w:tplc="B45A8892">
      <w:start w:val="1"/>
      <w:numFmt w:val="decimal"/>
      <w:lvlText w:val="%1."/>
      <w:lvlJc w:val="left"/>
      <w:pPr>
        <w:ind w:left="785"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4"/>
  </w:num>
  <w:num w:numId="2">
    <w:abstractNumId w:val="10"/>
  </w:num>
  <w:num w:numId="3">
    <w:abstractNumId w:val="1"/>
  </w:num>
  <w:num w:numId="4">
    <w:abstractNumId w:val="17"/>
  </w:num>
  <w:num w:numId="5">
    <w:abstractNumId w:val="5"/>
  </w:num>
  <w:num w:numId="6">
    <w:abstractNumId w:val="4"/>
  </w:num>
  <w:num w:numId="7">
    <w:abstractNumId w:val="12"/>
  </w:num>
  <w:num w:numId="8">
    <w:abstractNumId w:val="11"/>
  </w:num>
  <w:num w:numId="9">
    <w:abstractNumId w:val="15"/>
  </w:num>
  <w:num w:numId="10">
    <w:abstractNumId w:val="3"/>
  </w:num>
  <w:num w:numId="11">
    <w:abstractNumId w:val="13"/>
  </w:num>
  <w:num w:numId="12">
    <w:abstractNumId w:val="8"/>
  </w:num>
  <w:num w:numId="13">
    <w:abstractNumId w:val="6"/>
  </w:num>
  <w:num w:numId="14">
    <w:abstractNumId w:val="2"/>
  </w:num>
  <w:num w:numId="15">
    <w:abstractNumId w:val="9"/>
  </w:num>
  <w:num w:numId="16">
    <w:abstractNumId w:val="0"/>
  </w:num>
  <w:num w:numId="17">
    <w:abstractNumId w:val="18"/>
  </w:num>
  <w:num w:numId="18">
    <w:abstractNumId w:val="16"/>
  </w:num>
  <w:num w:numId="19">
    <w:abstractNumId w:val="19"/>
  </w:num>
  <w:num w:numId="20">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zA3MzI0MTCyNDQyNTJW0lEKTi0uzszPAykwrAUA07nNkywAAAA="/>
  </w:docVars>
  <w:rsids>
    <w:rsidRoot w:val="00FE5674"/>
    <w:rsid w:val="000005D3"/>
    <w:rsid w:val="00001C50"/>
    <w:rsid w:val="00012530"/>
    <w:rsid w:val="000278D9"/>
    <w:rsid w:val="00037DF4"/>
    <w:rsid w:val="0004257A"/>
    <w:rsid w:val="0004700E"/>
    <w:rsid w:val="00062145"/>
    <w:rsid w:val="00070C13"/>
    <w:rsid w:val="00084F33"/>
    <w:rsid w:val="00093F7B"/>
    <w:rsid w:val="00097C1A"/>
    <w:rsid w:val="000A77A7"/>
    <w:rsid w:val="000B1707"/>
    <w:rsid w:val="000C1B3E"/>
    <w:rsid w:val="001017E0"/>
    <w:rsid w:val="00103561"/>
    <w:rsid w:val="00110AE7"/>
    <w:rsid w:val="001230A0"/>
    <w:rsid w:val="00162ACC"/>
    <w:rsid w:val="0016485C"/>
    <w:rsid w:val="00177F4D"/>
    <w:rsid w:val="00180DDA"/>
    <w:rsid w:val="00191C7C"/>
    <w:rsid w:val="001B2A2D"/>
    <w:rsid w:val="001B49E4"/>
    <w:rsid w:val="001B737D"/>
    <w:rsid w:val="001C44A3"/>
    <w:rsid w:val="001D4B1F"/>
    <w:rsid w:val="001E0E15"/>
    <w:rsid w:val="001F528A"/>
    <w:rsid w:val="001F62E6"/>
    <w:rsid w:val="001F704E"/>
    <w:rsid w:val="00207A8C"/>
    <w:rsid w:val="002125B0"/>
    <w:rsid w:val="0022286C"/>
    <w:rsid w:val="00232749"/>
    <w:rsid w:val="002349FC"/>
    <w:rsid w:val="00243228"/>
    <w:rsid w:val="00251483"/>
    <w:rsid w:val="00255CAA"/>
    <w:rsid w:val="00257562"/>
    <w:rsid w:val="00263E12"/>
    <w:rsid w:val="00264305"/>
    <w:rsid w:val="002803D9"/>
    <w:rsid w:val="002A0346"/>
    <w:rsid w:val="002A2CE6"/>
    <w:rsid w:val="002A4487"/>
    <w:rsid w:val="002B49E9"/>
    <w:rsid w:val="002C632E"/>
    <w:rsid w:val="002D3E8B"/>
    <w:rsid w:val="002D4575"/>
    <w:rsid w:val="002D5C0C"/>
    <w:rsid w:val="002E03D1"/>
    <w:rsid w:val="002E6758"/>
    <w:rsid w:val="002E6B74"/>
    <w:rsid w:val="002E6FCA"/>
    <w:rsid w:val="002F68F2"/>
    <w:rsid w:val="0032531A"/>
    <w:rsid w:val="003330C6"/>
    <w:rsid w:val="00346EE8"/>
    <w:rsid w:val="00356CD0"/>
    <w:rsid w:val="00362CD9"/>
    <w:rsid w:val="003761CA"/>
    <w:rsid w:val="00380DAF"/>
    <w:rsid w:val="003B28F5"/>
    <w:rsid w:val="003B53F1"/>
    <w:rsid w:val="003B7B7D"/>
    <w:rsid w:val="003B7FC0"/>
    <w:rsid w:val="003C54CB"/>
    <w:rsid w:val="003C7A2A"/>
    <w:rsid w:val="003D2DC1"/>
    <w:rsid w:val="003D69D0"/>
    <w:rsid w:val="003F2918"/>
    <w:rsid w:val="003F430E"/>
    <w:rsid w:val="00402074"/>
    <w:rsid w:val="00403E83"/>
    <w:rsid w:val="004050E5"/>
    <w:rsid w:val="0041088C"/>
    <w:rsid w:val="00420A38"/>
    <w:rsid w:val="00431B19"/>
    <w:rsid w:val="004661AD"/>
    <w:rsid w:val="00475753"/>
    <w:rsid w:val="004A78F9"/>
    <w:rsid w:val="004C046C"/>
    <w:rsid w:val="004C7D8A"/>
    <w:rsid w:val="004D1D85"/>
    <w:rsid w:val="004D3C3A"/>
    <w:rsid w:val="004E1CD1"/>
    <w:rsid w:val="004F6D8A"/>
    <w:rsid w:val="00507842"/>
    <w:rsid w:val="005107EB"/>
    <w:rsid w:val="00521345"/>
    <w:rsid w:val="005227F1"/>
    <w:rsid w:val="00526DF0"/>
    <w:rsid w:val="00545CC4"/>
    <w:rsid w:val="005518DC"/>
    <w:rsid w:val="00551FFF"/>
    <w:rsid w:val="005552B7"/>
    <w:rsid w:val="005607A2"/>
    <w:rsid w:val="005718D2"/>
    <w:rsid w:val="0057198B"/>
    <w:rsid w:val="00580996"/>
    <w:rsid w:val="00597FAE"/>
    <w:rsid w:val="005A0702"/>
    <w:rsid w:val="005B32A3"/>
    <w:rsid w:val="005C0D44"/>
    <w:rsid w:val="005C566C"/>
    <w:rsid w:val="005C7E69"/>
    <w:rsid w:val="005E262D"/>
    <w:rsid w:val="005E48B6"/>
    <w:rsid w:val="005F23D3"/>
    <w:rsid w:val="005F7E20"/>
    <w:rsid w:val="006153BB"/>
    <w:rsid w:val="00634C53"/>
    <w:rsid w:val="006447D1"/>
    <w:rsid w:val="006633C3"/>
    <w:rsid w:val="00663ECD"/>
    <w:rsid w:val="006652C3"/>
    <w:rsid w:val="00676572"/>
    <w:rsid w:val="00691FD0"/>
    <w:rsid w:val="00692148"/>
    <w:rsid w:val="00694F79"/>
    <w:rsid w:val="006B1F7B"/>
    <w:rsid w:val="006C5948"/>
    <w:rsid w:val="006D49D6"/>
    <w:rsid w:val="006E5BC8"/>
    <w:rsid w:val="006F2A74"/>
    <w:rsid w:val="007032DD"/>
    <w:rsid w:val="007118F5"/>
    <w:rsid w:val="00712AA4"/>
    <w:rsid w:val="007146C4"/>
    <w:rsid w:val="00721AA1"/>
    <w:rsid w:val="00724B67"/>
    <w:rsid w:val="00730E69"/>
    <w:rsid w:val="00734A01"/>
    <w:rsid w:val="00742458"/>
    <w:rsid w:val="007547F8"/>
    <w:rsid w:val="00765622"/>
    <w:rsid w:val="007657AD"/>
    <w:rsid w:val="00770B6C"/>
    <w:rsid w:val="00783FEA"/>
    <w:rsid w:val="007932D7"/>
    <w:rsid w:val="00793497"/>
    <w:rsid w:val="007A4C4F"/>
    <w:rsid w:val="007C346C"/>
    <w:rsid w:val="007D7273"/>
    <w:rsid w:val="0080294B"/>
    <w:rsid w:val="0082480E"/>
    <w:rsid w:val="00830E8A"/>
    <w:rsid w:val="00832545"/>
    <w:rsid w:val="008372ED"/>
    <w:rsid w:val="00844335"/>
    <w:rsid w:val="00850293"/>
    <w:rsid w:val="00851373"/>
    <w:rsid w:val="00851BA6"/>
    <w:rsid w:val="00853C09"/>
    <w:rsid w:val="00854B4A"/>
    <w:rsid w:val="0085654D"/>
    <w:rsid w:val="00861160"/>
    <w:rsid w:val="0086654F"/>
    <w:rsid w:val="00873474"/>
    <w:rsid w:val="008A356F"/>
    <w:rsid w:val="008A4653"/>
    <w:rsid w:val="008A4717"/>
    <w:rsid w:val="008A50CC"/>
    <w:rsid w:val="008C2532"/>
    <w:rsid w:val="008D1694"/>
    <w:rsid w:val="008D49E5"/>
    <w:rsid w:val="008D79CB"/>
    <w:rsid w:val="008F07BC"/>
    <w:rsid w:val="0092692B"/>
    <w:rsid w:val="009373E7"/>
    <w:rsid w:val="00943E9C"/>
    <w:rsid w:val="00950C24"/>
    <w:rsid w:val="00951B6C"/>
    <w:rsid w:val="00953F4D"/>
    <w:rsid w:val="00960BB8"/>
    <w:rsid w:val="00964F5C"/>
    <w:rsid w:val="00971A61"/>
    <w:rsid w:val="009831C0"/>
    <w:rsid w:val="009870CB"/>
    <w:rsid w:val="00990F87"/>
    <w:rsid w:val="0099161D"/>
    <w:rsid w:val="00992DC9"/>
    <w:rsid w:val="00995BE4"/>
    <w:rsid w:val="009B4FA6"/>
    <w:rsid w:val="009D678B"/>
    <w:rsid w:val="00A0389B"/>
    <w:rsid w:val="00A056E9"/>
    <w:rsid w:val="00A300F3"/>
    <w:rsid w:val="00A446C9"/>
    <w:rsid w:val="00A467A6"/>
    <w:rsid w:val="00A635D6"/>
    <w:rsid w:val="00A71BF7"/>
    <w:rsid w:val="00A8553A"/>
    <w:rsid w:val="00A92B44"/>
    <w:rsid w:val="00A93AED"/>
    <w:rsid w:val="00AD0D4C"/>
    <w:rsid w:val="00AD31AD"/>
    <w:rsid w:val="00AE1319"/>
    <w:rsid w:val="00AE34BB"/>
    <w:rsid w:val="00B02A96"/>
    <w:rsid w:val="00B03DE1"/>
    <w:rsid w:val="00B07C6C"/>
    <w:rsid w:val="00B226F2"/>
    <w:rsid w:val="00B274DF"/>
    <w:rsid w:val="00B34297"/>
    <w:rsid w:val="00B56BDF"/>
    <w:rsid w:val="00B65812"/>
    <w:rsid w:val="00B7498B"/>
    <w:rsid w:val="00B85CD6"/>
    <w:rsid w:val="00B90A27"/>
    <w:rsid w:val="00B9554D"/>
    <w:rsid w:val="00BB2B9F"/>
    <w:rsid w:val="00BB7D9E"/>
    <w:rsid w:val="00BC76F3"/>
    <w:rsid w:val="00BD3CB8"/>
    <w:rsid w:val="00BD4E6F"/>
    <w:rsid w:val="00BF32F0"/>
    <w:rsid w:val="00BF4DCE"/>
    <w:rsid w:val="00C05CE5"/>
    <w:rsid w:val="00C4645B"/>
    <w:rsid w:val="00C5781C"/>
    <w:rsid w:val="00C6171E"/>
    <w:rsid w:val="00C66473"/>
    <w:rsid w:val="00CA6F2C"/>
    <w:rsid w:val="00CB0496"/>
    <w:rsid w:val="00CF1871"/>
    <w:rsid w:val="00CF7FAA"/>
    <w:rsid w:val="00D1133E"/>
    <w:rsid w:val="00D17A34"/>
    <w:rsid w:val="00D26628"/>
    <w:rsid w:val="00D332B3"/>
    <w:rsid w:val="00D377D5"/>
    <w:rsid w:val="00D55207"/>
    <w:rsid w:val="00D92B45"/>
    <w:rsid w:val="00D9438B"/>
    <w:rsid w:val="00D95962"/>
    <w:rsid w:val="00DB347C"/>
    <w:rsid w:val="00DC389B"/>
    <w:rsid w:val="00DE2FEE"/>
    <w:rsid w:val="00DF270D"/>
    <w:rsid w:val="00E00607"/>
    <w:rsid w:val="00E00BE9"/>
    <w:rsid w:val="00E22A11"/>
    <w:rsid w:val="00E3199F"/>
    <w:rsid w:val="00E31E5C"/>
    <w:rsid w:val="00E558C3"/>
    <w:rsid w:val="00E55927"/>
    <w:rsid w:val="00E6607B"/>
    <w:rsid w:val="00E912A6"/>
    <w:rsid w:val="00EA4844"/>
    <w:rsid w:val="00EA4D9C"/>
    <w:rsid w:val="00EA5A97"/>
    <w:rsid w:val="00EB4CBA"/>
    <w:rsid w:val="00EB75EE"/>
    <w:rsid w:val="00EC3AD5"/>
    <w:rsid w:val="00ED1A64"/>
    <w:rsid w:val="00EE2A34"/>
    <w:rsid w:val="00EE4C1D"/>
    <w:rsid w:val="00EF3685"/>
    <w:rsid w:val="00F00FCF"/>
    <w:rsid w:val="00F11E04"/>
    <w:rsid w:val="00F159EB"/>
    <w:rsid w:val="00F25BF4"/>
    <w:rsid w:val="00F267DB"/>
    <w:rsid w:val="00F36F3E"/>
    <w:rsid w:val="00F46F6F"/>
    <w:rsid w:val="00F5547F"/>
    <w:rsid w:val="00F60608"/>
    <w:rsid w:val="00F62217"/>
    <w:rsid w:val="00F626D6"/>
    <w:rsid w:val="00FB17A9"/>
    <w:rsid w:val="00FB527C"/>
    <w:rsid w:val="00FB5685"/>
    <w:rsid w:val="00FB6F75"/>
    <w:rsid w:val="00FC0EB3"/>
    <w:rsid w:val="00FD675E"/>
    <w:rsid w:val="00FE274D"/>
    <w:rsid w:val="00FE3D50"/>
    <w:rsid w:val="00FE5674"/>
    <w:rsid w:val="00FE5EE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12777E1F-5CBC-4BD4-9117-02FB706EE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633C3"/>
    <w:pPr>
      <w:keepNext/>
      <w:spacing w:before="240" w:after="240"/>
      <w:outlineLvl w:val="0"/>
    </w:pPr>
    <w:rPr>
      <w:b/>
      <w:color w:val="548DD4" w:themeColor="text2" w:themeTint="99"/>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33C3"/>
    <w:rPr>
      <w:rFonts w:ascii="Arial" w:hAnsi="Arial" w:cs="Calibri"/>
      <w:b/>
      <w:color w:val="548DD4" w:themeColor="text2" w:themeTint="99"/>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ActionItemChar">
    <w:name w:val="Action Item Char"/>
    <w:link w:val="ActionItem"/>
    <w:locked/>
    <w:rsid w:val="00BC76F3"/>
    <w:rPr>
      <w:rFonts w:cs="Calibri"/>
      <w:i/>
      <w:color w:val="0000FF"/>
      <w:sz w:val="22"/>
      <w:szCs w:val="22"/>
      <w:lang w:val="en-US"/>
    </w:rPr>
  </w:style>
  <w:style w:type="paragraph" w:customStyle="1" w:styleId="ActionItem">
    <w:name w:val="Action Item"/>
    <w:basedOn w:val="Normal"/>
    <w:next w:val="Normal"/>
    <w:link w:val="ActionItemChar"/>
    <w:qFormat/>
    <w:rsid w:val="00BC76F3"/>
    <w:pPr>
      <w:spacing w:before="120" w:after="120"/>
    </w:pPr>
    <w:rPr>
      <w:rFonts w:ascii="Calibri" w:hAnsi="Calibri"/>
      <w:i/>
      <w:color w:val="0000FF"/>
      <w:lang w:val="en-US"/>
    </w:rPr>
  </w:style>
  <w:style w:type="paragraph" w:customStyle="1" w:styleId="ActionWWA">
    <w:name w:val="Action WWA"/>
    <w:basedOn w:val="Normal"/>
    <w:next w:val="BodyText"/>
    <w:qFormat/>
    <w:rsid w:val="00B07C6C"/>
    <w:pPr>
      <w:spacing w:before="120" w:after="120"/>
      <w:jc w:val="both"/>
    </w:pPr>
    <w:rPr>
      <w:rFonts w:ascii="Calibri" w:eastAsia="Times New Roman" w:hAnsi="Calibri" w:cs="Arial"/>
      <w:i/>
    </w:rPr>
  </w:style>
  <w:style w:type="character" w:styleId="UnresolvedMention">
    <w:name w:val="Unresolved Mention"/>
    <w:basedOn w:val="DefaultParagraphFont"/>
    <w:uiPriority w:val="99"/>
    <w:semiHidden/>
    <w:unhideWhenUsed/>
    <w:rsid w:val="005718D2"/>
    <w:rPr>
      <w:color w:val="605E5C"/>
      <w:shd w:val="clear" w:color="auto" w:fill="E1DFDD"/>
    </w:rPr>
  </w:style>
  <w:style w:type="paragraph" w:customStyle="1" w:styleId="StyleTableofFiguresJustifiedAfter6pt">
    <w:name w:val="Style Table of Figures + Justified After:  6 pt"/>
    <w:basedOn w:val="Normal"/>
    <w:rsid w:val="00A300F3"/>
    <w:pPr>
      <w:numPr>
        <w:numId w:val="18"/>
      </w:numPr>
      <w:tabs>
        <w:tab w:val="right" w:pos="567"/>
        <w:tab w:val="right" w:pos="9639"/>
      </w:tabs>
      <w:spacing w:before="60" w:after="60"/>
      <w:ind w:left="567" w:right="284" w:hanging="567"/>
    </w:pPr>
    <w:rPr>
      <w:rFonts w:eastAsiaTheme="minorEastAsia" w:cs="Arial"/>
      <w:szCs w:val="20"/>
      <w:lang w:eastAsia="en-US"/>
    </w:rPr>
  </w:style>
  <w:style w:type="paragraph" w:customStyle="1" w:styleId="AnnexHead1">
    <w:name w:val="Annex Head 1"/>
    <w:basedOn w:val="Normal"/>
    <w:next w:val="Normal"/>
    <w:rsid w:val="009B4FA6"/>
    <w:pPr>
      <w:numPr>
        <w:numId w:val="20"/>
      </w:numPr>
      <w:tabs>
        <w:tab w:val="clear" w:pos="849"/>
      </w:tabs>
      <w:spacing w:before="240" w:after="240"/>
      <w:ind w:left="567" w:hanging="567"/>
    </w:pPr>
    <w:rPr>
      <w:rFonts w:eastAsia="Times New Roman" w:cs="Times New Roman"/>
      <w:b/>
      <w:caps/>
      <w:sz w:val="24"/>
      <w:szCs w:val="24"/>
      <w:lang w:eastAsia="en-US"/>
    </w:rPr>
  </w:style>
  <w:style w:type="paragraph" w:customStyle="1" w:styleId="AnnexHead2">
    <w:name w:val="Annex Head 2"/>
    <w:basedOn w:val="Normal"/>
    <w:next w:val="Normal"/>
    <w:rsid w:val="009B4FA6"/>
    <w:pPr>
      <w:numPr>
        <w:ilvl w:val="1"/>
        <w:numId w:val="20"/>
      </w:numPr>
      <w:spacing w:before="120" w:after="120"/>
    </w:pPr>
    <w:rPr>
      <w:rFonts w:eastAsia="Times New Roman" w:cs="Times New Roman"/>
      <w:b/>
      <w:sz w:val="24"/>
      <w:szCs w:val="24"/>
      <w:lang w:eastAsia="en-US"/>
    </w:rPr>
  </w:style>
  <w:style w:type="paragraph" w:customStyle="1" w:styleId="AnnexHead3">
    <w:name w:val="Annex Head 3"/>
    <w:basedOn w:val="Normal"/>
    <w:next w:val="Normal"/>
    <w:rsid w:val="009B4FA6"/>
    <w:pPr>
      <w:numPr>
        <w:ilvl w:val="2"/>
        <w:numId w:val="20"/>
      </w:numPr>
      <w:spacing w:before="60" w:after="60"/>
    </w:pPr>
    <w:rPr>
      <w:rFonts w:eastAsia="Times New Roman" w:cs="Times New Roman"/>
      <w:b/>
      <w:szCs w:val="24"/>
      <w:lang w:eastAsia="en-US"/>
    </w:rPr>
  </w:style>
  <w:style w:type="paragraph" w:customStyle="1" w:styleId="AnnexHead4">
    <w:name w:val="Annex Head 4"/>
    <w:basedOn w:val="Normal"/>
    <w:next w:val="Normal"/>
    <w:rsid w:val="009B4FA6"/>
    <w:pPr>
      <w:numPr>
        <w:ilvl w:val="3"/>
        <w:numId w:val="20"/>
      </w:numPr>
      <w:spacing w:after="120"/>
    </w:pPr>
    <w:rPr>
      <w:rFonts w:eastAsia="Times New Roman" w:cs="Times New Roman"/>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836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0D9AC-F7C3-4268-94CB-0F6B93F38AA9}">
  <ds:schemaRefs>
    <ds:schemaRef ds:uri="http://schemas.microsoft.com/sharepoint/v3/contenttype/forms"/>
  </ds:schemaRefs>
</ds:datastoreItem>
</file>

<file path=customXml/itemProps2.xml><?xml version="1.0" encoding="utf-8"?>
<ds:datastoreItem xmlns:ds="http://schemas.openxmlformats.org/officeDocument/2006/customXml" ds:itemID="{31C22A81-776A-481C-8DA9-871F395194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7EF157-2AE2-4A73-B480-42D71149693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79DEB68-6E7C-41E9-B96D-4236736F3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1507</Words>
  <Characters>8595</Characters>
  <Application>Microsoft Office Word</Application>
  <DocSecurity>0</DocSecurity>
  <Lines>71</Lines>
  <Paragraphs>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10082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cp:lastModifiedBy>Tom Southall</cp:lastModifiedBy>
  <cp:revision>12</cp:revision>
  <cp:lastPrinted>2021-10-01T18:43:00Z</cp:lastPrinted>
  <dcterms:created xsi:type="dcterms:W3CDTF">2022-03-01T15:40:00Z</dcterms:created>
  <dcterms:modified xsi:type="dcterms:W3CDTF">2022-03-03T11:38:00Z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14799000</vt:r8>
  </property>
</Properties>
</file>