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89" w:type="dxa"/>
        <w:tblLayout w:type="fixed"/>
        <w:tblLook w:val="0000" w:firstRow="0" w:lastRow="0" w:firstColumn="0" w:lastColumn="0" w:noHBand="0" w:noVBand="0"/>
      </w:tblPr>
      <w:tblGrid>
        <w:gridCol w:w="4428"/>
        <w:gridCol w:w="5461"/>
      </w:tblGrid>
      <w:tr w:rsidR="000348ED" w:rsidRPr="00AA2626" w:rsidTr="00050DA7">
        <w:tc>
          <w:tcPr>
            <w:tcW w:w="4428" w:type="dxa"/>
          </w:tcPr>
          <w:p w:rsidR="000348ED" w:rsidRPr="00AA2626" w:rsidRDefault="005D05AC" w:rsidP="00692A42">
            <w:r w:rsidRPr="00AA2626">
              <w:t>From:</w:t>
            </w:r>
            <w:r w:rsidRPr="00AA2626">
              <w:tab/>
            </w:r>
            <w:r w:rsidR="00692A42">
              <w:t>ARM</w:t>
            </w:r>
            <w:r w:rsidR="00CA04AF" w:rsidRPr="00AA2626">
              <w:t xml:space="preserve"> </w:t>
            </w:r>
            <w:r w:rsidRPr="00AA2626">
              <w:rPr>
                <w:highlight w:val="yellow"/>
              </w:rPr>
              <w:t>C</w:t>
            </w:r>
            <w:r w:rsidR="00050DA7" w:rsidRPr="00AA2626">
              <w:rPr>
                <w:highlight w:val="yellow"/>
              </w:rPr>
              <w:t>ommittee</w:t>
            </w:r>
          </w:p>
        </w:tc>
        <w:tc>
          <w:tcPr>
            <w:tcW w:w="5461" w:type="dxa"/>
          </w:tcPr>
          <w:p w:rsidR="000348ED" w:rsidRPr="00AA2626" w:rsidRDefault="00F62DC9" w:rsidP="008F4DC3">
            <w:pPr>
              <w:jc w:val="right"/>
              <w:rPr>
                <w:highlight w:val="yellow"/>
              </w:rPr>
            </w:pPr>
            <w:r>
              <w:t>ARM17-11.2.3</w:t>
            </w:r>
            <w:bookmarkStart w:id="0" w:name="_GoBack"/>
            <w:bookmarkEnd w:id="0"/>
            <w:r w:rsidR="005D05AC" w:rsidRPr="00AA2626">
              <w:t>/output/</w:t>
            </w:r>
            <w:r w:rsidR="005D05AC" w:rsidRPr="00AA2626">
              <w:rPr>
                <w:highlight w:val="yellow"/>
              </w:rPr>
              <w:t>#</w:t>
            </w:r>
          </w:p>
        </w:tc>
      </w:tr>
      <w:tr w:rsidR="000348ED" w:rsidRPr="00AA2626" w:rsidTr="00050DA7">
        <w:tc>
          <w:tcPr>
            <w:tcW w:w="4428" w:type="dxa"/>
          </w:tcPr>
          <w:p w:rsidR="000348ED" w:rsidRPr="00AA2626" w:rsidRDefault="005D05AC" w:rsidP="00692A42">
            <w:r w:rsidRPr="00AA2626">
              <w:t>To:</w:t>
            </w:r>
            <w:r w:rsidRPr="00AA2626">
              <w:tab/>
            </w:r>
            <w:r w:rsidR="00692A42">
              <w:t>VTS</w:t>
            </w:r>
            <w:r w:rsidR="00CA04AF" w:rsidRPr="00AA2626">
              <w:t xml:space="preserve"> </w:t>
            </w:r>
            <w:r w:rsidR="00902AA4" w:rsidRPr="002B0236">
              <w:rPr>
                <w:highlight w:val="yellow"/>
              </w:rPr>
              <w:t>Committee</w:t>
            </w:r>
          </w:p>
        </w:tc>
        <w:tc>
          <w:tcPr>
            <w:tcW w:w="5461" w:type="dxa"/>
          </w:tcPr>
          <w:p w:rsidR="000348ED" w:rsidRPr="00AA2626" w:rsidRDefault="005D05AC" w:rsidP="008F4DC3">
            <w:pPr>
              <w:jc w:val="right"/>
            </w:pPr>
            <w:proofErr w:type="spellStart"/>
            <w:r w:rsidRPr="00AA2626">
              <w:rPr>
                <w:highlight w:val="yellow"/>
              </w:rPr>
              <w:t>dd</w:t>
            </w:r>
            <w:proofErr w:type="spellEnd"/>
            <w:r w:rsidRPr="00AA2626">
              <w:rPr>
                <w:highlight w:val="yellow"/>
              </w:rPr>
              <w:t xml:space="preserve"> Month</w:t>
            </w:r>
            <w:r w:rsidRPr="00AA2626">
              <w:t xml:space="preserve"> 20</w:t>
            </w:r>
            <w:r w:rsidR="001A654A" w:rsidRPr="00AA2626">
              <w:t>1</w:t>
            </w:r>
            <w:r w:rsidRPr="00AA2626">
              <w:rPr>
                <w:highlight w:val="yellow"/>
              </w:rPr>
              <w:t>#</w:t>
            </w:r>
          </w:p>
        </w:tc>
      </w:tr>
    </w:tbl>
    <w:p w:rsidR="000348ED" w:rsidRPr="00AA2626" w:rsidRDefault="00AA2626" w:rsidP="002B0236">
      <w:pPr>
        <w:pStyle w:val="Rubrik"/>
      </w:pPr>
      <w:r>
        <w:t>LIAISON NOTE</w:t>
      </w:r>
    </w:p>
    <w:p w:rsidR="000348ED" w:rsidRPr="00AA2626" w:rsidRDefault="00692A42" w:rsidP="002B0236">
      <w:pPr>
        <w:pStyle w:val="Rubrik"/>
      </w:pPr>
      <w:r w:rsidRPr="00692A42">
        <w:t>Quality Management System for VTS</w:t>
      </w:r>
      <w:r>
        <w:t xml:space="preserve"> and Recommendation R0132</w:t>
      </w:r>
    </w:p>
    <w:p w:rsidR="0064435F" w:rsidRPr="00AA2626" w:rsidRDefault="008E7A45" w:rsidP="002B0236">
      <w:pPr>
        <w:pStyle w:val="Rubrik1"/>
      </w:pPr>
      <w:r w:rsidRPr="00AA2626">
        <w:t>INTRODUCTION</w:t>
      </w:r>
    </w:p>
    <w:p w:rsidR="00B8247E" w:rsidRPr="00AA2626" w:rsidRDefault="00692A42" w:rsidP="002B0236">
      <w:pPr>
        <w:pStyle w:val="Brdtext"/>
      </w:pPr>
      <w:r>
        <w:t>The VTS Committee requested that ARM note their commencing with the task to develop a specific QMS guideline for the VTS realm and that it is expected to be completed at VTS56. Upon completion the recommendation R0132 will need to be updated to refer to the new guideline.</w:t>
      </w:r>
    </w:p>
    <w:p w:rsidR="00902AA4" w:rsidRPr="00AA2626" w:rsidRDefault="00692A42" w:rsidP="002B0236">
      <w:pPr>
        <w:pStyle w:val="Rubrik1"/>
      </w:pPr>
      <w:r>
        <w:t>DISCUSSION</w:t>
      </w:r>
    </w:p>
    <w:p w:rsidR="00902AA4" w:rsidRPr="00AA2626" w:rsidRDefault="00692A42" w:rsidP="002B0236">
      <w:pPr>
        <w:pStyle w:val="Brdtext"/>
      </w:pPr>
      <w:r>
        <w:t xml:space="preserve">The ARM Committee has drafted an update to recommendation R0132 and will finalise this once </w:t>
      </w:r>
      <w:r w:rsidR="00FB4AAD">
        <w:t>the new VTS QMS guideline is completed. The recommendation itself speaks of QMS in broad terms and then refers to the relevant guidelines, it is unlikely that the contents of the recommendation will need to be updated other than to refer to the VTS guideline. However, the VTS committee is welcome to request changes if any need for update is identified.</w:t>
      </w:r>
    </w:p>
    <w:p w:rsidR="00E93C9B" w:rsidRPr="00AA2626" w:rsidRDefault="00E93C9B" w:rsidP="002B0236">
      <w:pPr>
        <w:pStyle w:val="Bullet3text"/>
        <w:rPr>
          <w:highlight w:val="yellow"/>
        </w:rPr>
      </w:pPr>
    </w:p>
    <w:p w:rsidR="009F5C36" w:rsidRPr="00AA2626" w:rsidRDefault="008E7A45" w:rsidP="002B0236">
      <w:pPr>
        <w:pStyle w:val="Rubrik1"/>
      </w:pPr>
      <w:r w:rsidRPr="00AA2626">
        <w:t>ACTION REQUESTED</w:t>
      </w:r>
    </w:p>
    <w:p w:rsidR="004C220D" w:rsidRPr="00AA2626" w:rsidRDefault="00902AA4" w:rsidP="002B0236">
      <w:pPr>
        <w:pStyle w:val="Brdtext"/>
      </w:pPr>
      <w:r w:rsidRPr="00AA2626">
        <w:t xml:space="preserve">The </w:t>
      </w:r>
      <w:r w:rsidR="00FB4AAD">
        <w:t>VTS committee</w:t>
      </w:r>
      <w:r w:rsidRPr="00AA2626">
        <w:t xml:space="preserve"> is requested to</w:t>
      </w:r>
      <w:r w:rsidR="00630F7F" w:rsidRPr="00AA2626">
        <w:t>:</w:t>
      </w:r>
    </w:p>
    <w:p w:rsidR="00630F7F" w:rsidRPr="00FB4AAD" w:rsidRDefault="00FB4AAD" w:rsidP="002B7144">
      <w:pPr>
        <w:pStyle w:val="List1"/>
        <w:numPr>
          <w:ilvl w:val="0"/>
          <w:numId w:val="23"/>
        </w:numPr>
        <w:rPr>
          <w:highlight w:val="yellow"/>
        </w:rPr>
      </w:pPr>
      <w:r w:rsidRPr="00FB4AAD">
        <w:rPr>
          <w:highlight w:val="yellow"/>
          <w:lang w:val="en-GB"/>
        </w:rPr>
        <w:t>Review the draft recommendation R0132 and if necessary provide feedback to the ARM committee to adapt the recommendation to accurately refer to the new VTS QMS guideline.</w:t>
      </w:r>
    </w:p>
    <w:sectPr w:rsidR="00630F7F" w:rsidRPr="00FB4AAD" w:rsidSect="005D05AC">
      <w:headerReference w:type="even" r:id="rId7"/>
      <w:headerReference w:type="default" r:id="rId8"/>
      <w:footerReference w:type="even" r:id="rId9"/>
      <w:footerReference w:type="default" r:id="rId10"/>
      <w:headerReference w:type="first" r:id="rId11"/>
      <w:footerReference w:type="first" r:id="rId12"/>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22E6" w:rsidRDefault="009A22E6" w:rsidP="002B0236">
      <w:r>
        <w:separator/>
      </w:r>
    </w:p>
  </w:endnote>
  <w:endnote w:type="continuationSeparator" w:id="0">
    <w:p w:rsidR="009A22E6" w:rsidRDefault="009A22E6"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A45" w:rsidRDefault="008E7A45" w:rsidP="002B0236">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906" w:rsidRDefault="00002906" w:rsidP="002B0236">
    <w:pPr>
      <w:pStyle w:val="Sidfot"/>
    </w:pPr>
    <w:r>
      <w:tab/>
    </w:r>
    <w:r>
      <w:fldChar w:fldCharType="begin"/>
    </w:r>
    <w:r>
      <w:instrText xml:space="preserve"> PAGE   \* MERGEFORMAT </w:instrText>
    </w:r>
    <w:r>
      <w:fldChar w:fldCharType="separate"/>
    </w:r>
    <w:r w:rsidR="00F62DC9">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A45" w:rsidRDefault="008E7A45" w:rsidP="002B0236">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22E6" w:rsidRDefault="009A22E6" w:rsidP="002B0236">
      <w:r>
        <w:separator/>
      </w:r>
    </w:p>
  </w:footnote>
  <w:footnote w:type="continuationSeparator" w:id="0">
    <w:p w:rsidR="009A22E6" w:rsidRDefault="009A22E6"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A45" w:rsidRDefault="009A22E6" w:rsidP="002B0236">
    <w:pPr>
      <w:pStyle w:val="Sidhuvu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1" o:spid="_x0000_s2050" type="#_x0000_t136" style="position:absolute;left:0;text-align:left;margin-left:0;margin-top:0;width:634.5pt;height:68.4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A45" w:rsidRDefault="009A22E6" w:rsidP="002B0236">
    <w:pPr>
      <w:pStyle w:val="Sidhuvu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2" o:spid="_x0000_s2051" type="#_x0000_t136" style="position:absolute;left:0;text-align:left;margin-left:0;margin-top:0;width:634.5pt;height:68.4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r w:rsidR="00FB4AAD">
      <w:rPr>
        <w:noProof/>
        <w:lang w:val="sv-SE" w:eastAsia="sv-SE"/>
      </w:rPr>
      <w:drawing>
        <wp:inline distT="0" distB="0" distL="0" distR="0">
          <wp:extent cx="853440" cy="822960"/>
          <wp:effectExtent l="0" t="0" r="0" b="0"/>
          <wp:docPr id="1" name="Bild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3440" cy="82296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A45" w:rsidRDefault="009A22E6" w:rsidP="002B0236">
    <w:pPr>
      <w:pStyle w:val="Sidhuvu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0" o:spid="_x0000_s2049" type="#_x0000_t136" style="position:absolute;left:0;text-align:left;margin-left:0;margin-top:0;width:634.5pt;height:68.45pt;rotation:315;z-index:-25165977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1E504722"/>
    <w:lvl w:ilvl="0">
      <w:start w:val="1"/>
      <w:numFmt w:val="decimal"/>
      <w:pStyle w:val="Rubrik1"/>
      <w:lvlText w:val="%1"/>
      <w:lvlJc w:val="left"/>
      <w:pPr>
        <w:tabs>
          <w:tab w:val="num" w:pos="432"/>
        </w:tabs>
        <w:ind w:left="432" w:hanging="432"/>
      </w:pPr>
    </w:lvl>
    <w:lvl w:ilvl="1">
      <w:start w:val="1"/>
      <w:numFmt w:val="decimal"/>
      <w:pStyle w:val="Rubrik2"/>
      <w:lvlText w:val="%1.%2"/>
      <w:lvlJc w:val="left"/>
      <w:pPr>
        <w:tabs>
          <w:tab w:val="num" w:pos="576"/>
        </w:tabs>
        <w:ind w:left="576" w:hanging="576"/>
      </w:pPr>
    </w:lvl>
    <w:lvl w:ilvl="2">
      <w:start w:val="1"/>
      <w:numFmt w:val="decimal"/>
      <w:pStyle w:val="Rubrik3"/>
      <w:lvlText w:val="%1.%2.%3"/>
      <w:lvlJc w:val="left"/>
      <w:pPr>
        <w:tabs>
          <w:tab w:val="num" w:pos="720"/>
        </w:tabs>
        <w:ind w:left="720" w:hanging="720"/>
      </w:pPr>
    </w:lvl>
    <w:lvl w:ilvl="3">
      <w:start w:val="1"/>
      <w:numFmt w:val="decimal"/>
      <w:pStyle w:val="Rubrik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Rubrik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Rubrik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Rubrik7"/>
      <w:lvlText w:val="%1.%2.%3.%4.%5.%6.%7"/>
      <w:lvlJc w:val="left"/>
      <w:pPr>
        <w:tabs>
          <w:tab w:val="num" w:pos="1296"/>
        </w:tabs>
        <w:ind w:left="1296" w:hanging="1296"/>
      </w:pPr>
      <w:rPr>
        <w:rFonts w:hint="default"/>
      </w:rPr>
    </w:lvl>
    <w:lvl w:ilvl="7">
      <w:start w:val="1"/>
      <w:numFmt w:val="decimal"/>
      <w:pStyle w:val="Rubrik8"/>
      <w:lvlText w:val="%1.%2.%3.%4.%5.%6.%7.%8"/>
      <w:lvlJc w:val="left"/>
      <w:pPr>
        <w:tabs>
          <w:tab w:val="num" w:pos="1440"/>
        </w:tabs>
        <w:ind w:left="1440" w:hanging="1440"/>
      </w:pPr>
      <w:rPr>
        <w:rFonts w:hint="default"/>
      </w:rPr>
    </w:lvl>
    <w:lvl w:ilvl="8">
      <w:start w:val="1"/>
      <w:numFmt w:val="decimal"/>
      <w:pStyle w:val="Rubrik9"/>
      <w:lvlText w:val="%1.%2.%3.%4.%5.%6.%7.%8.%9"/>
      <w:lvlJc w:val="left"/>
      <w:pPr>
        <w:tabs>
          <w:tab w:val="num" w:pos="1584"/>
        </w:tabs>
        <w:ind w:left="1584" w:hanging="1584"/>
      </w:pPr>
      <w:rPr>
        <w:rFonts w:hint="default"/>
      </w:rPr>
    </w:lvl>
  </w:abstractNum>
  <w:abstractNum w:abstractNumId="9"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13"/>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0"/>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2"/>
  </w:num>
  <w:num w:numId="18">
    <w:abstractNumId w:val="2"/>
  </w:num>
  <w:num w:numId="19">
    <w:abstractNumId w:val="11"/>
  </w:num>
  <w:num w:numId="20">
    <w:abstractNumId w:val="7"/>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A45"/>
    <w:rsid w:val="00002906"/>
    <w:rsid w:val="00031A92"/>
    <w:rsid w:val="000348ED"/>
    <w:rsid w:val="00036801"/>
    <w:rsid w:val="00050DA7"/>
    <w:rsid w:val="000A5A01"/>
    <w:rsid w:val="00135447"/>
    <w:rsid w:val="00152273"/>
    <w:rsid w:val="001A654A"/>
    <w:rsid w:val="001C74CF"/>
    <w:rsid w:val="002B0236"/>
    <w:rsid w:val="003D55DD"/>
    <w:rsid w:val="003E1831"/>
    <w:rsid w:val="00424954"/>
    <w:rsid w:val="004C1386"/>
    <w:rsid w:val="004C220D"/>
    <w:rsid w:val="005D05AC"/>
    <w:rsid w:val="00630F7F"/>
    <w:rsid w:val="0064435F"/>
    <w:rsid w:val="00692A42"/>
    <w:rsid w:val="006D470F"/>
    <w:rsid w:val="00727E88"/>
    <w:rsid w:val="00775878"/>
    <w:rsid w:val="0080092C"/>
    <w:rsid w:val="00872453"/>
    <w:rsid w:val="008E7A45"/>
    <w:rsid w:val="008F13DD"/>
    <w:rsid w:val="008F4DC3"/>
    <w:rsid w:val="00902AA4"/>
    <w:rsid w:val="00906239"/>
    <w:rsid w:val="00942F0A"/>
    <w:rsid w:val="009A22E6"/>
    <w:rsid w:val="009F3B6C"/>
    <w:rsid w:val="009F5C36"/>
    <w:rsid w:val="00A27F12"/>
    <w:rsid w:val="00A30579"/>
    <w:rsid w:val="00AA2626"/>
    <w:rsid w:val="00AA76C0"/>
    <w:rsid w:val="00B077EC"/>
    <w:rsid w:val="00B15B24"/>
    <w:rsid w:val="00B428DA"/>
    <w:rsid w:val="00B8247E"/>
    <w:rsid w:val="00BE56DF"/>
    <w:rsid w:val="00C265EE"/>
    <w:rsid w:val="00CA04AF"/>
    <w:rsid w:val="00E729A7"/>
    <w:rsid w:val="00E93C9B"/>
    <w:rsid w:val="00EE3F2F"/>
    <w:rsid w:val="00F62DC9"/>
    <w:rsid w:val="00F73F78"/>
    <w:rsid w:val="00FA5842"/>
    <w:rsid w:val="00FA6769"/>
    <w:rsid w:val="00FB4AAD"/>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250A160A"/>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0236"/>
    <w:pPr>
      <w:tabs>
        <w:tab w:val="left" w:pos="851"/>
      </w:tabs>
    </w:pPr>
    <w:rPr>
      <w:rFonts w:ascii="Calibri" w:hAnsi="Calibri"/>
      <w:sz w:val="22"/>
      <w:lang w:val="en-GB" w:eastAsia="en-US"/>
    </w:rPr>
  </w:style>
  <w:style w:type="paragraph" w:styleId="Rubrik1">
    <w:name w:val="heading 1"/>
    <w:basedOn w:val="Normal"/>
    <w:next w:val="Normal"/>
    <w:qFormat/>
    <w:rsid w:val="00AA2626"/>
    <w:pPr>
      <w:keepNext/>
      <w:numPr>
        <w:numId w:val="15"/>
      </w:numPr>
      <w:tabs>
        <w:tab w:val="clear" w:pos="432"/>
        <w:tab w:val="left" w:pos="567"/>
      </w:tabs>
      <w:spacing w:before="240" w:after="240"/>
      <w:ind w:left="567" w:hanging="567"/>
      <w:outlineLvl w:val="0"/>
    </w:pPr>
    <w:rPr>
      <w:rFonts w:eastAsia="MS Mincho"/>
      <w:b/>
      <w:color w:val="2E74B5"/>
      <w:kern w:val="28"/>
      <w:sz w:val="24"/>
      <w:szCs w:val="24"/>
      <w:lang w:eastAsia="de-DE"/>
    </w:rPr>
  </w:style>
  <w:style w:type="paragraph" w:styleId="Rubrik2">
    <w:name w:val="heading 2"/>
    <w:basedOn w:val="Rubrik1"/>
    <w:next w:val="Normal"/>
    <w:qFormat/>
    <w:rsid w:val="00135447"/>
    <w:pPr>
      <w:numPr>
        <w:ilvl w:val="1"/>
      </w:numPr>
      <w:tabs>
        <w:tab w:val="clear" w:pos="576"/>
      </w:tabs>
      <w:ind w:left="851" w:hanging="851"/>
      <w:jc w:val="both"/>
      <w:outlineLvl w:val="1"/>
    </w:pPr>
  </w:style>
  <w:style w:type="paragraph" w:styleId="Rubrik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Rubrik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Rubrik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Rubrik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Rubrik7">
    <w:name w:val="heading 7"/>
    <w:basedOn w:val="Normal"/>
    <w:next w:val="Normal"/>
    <w:rsid w:val="000348ED"/>
    <w:pPr>
      <w:numPr>
        <w:ilvl w:val="6"/>
        <w:numId w:val="1"/>
      </w:numPr>
      <w:spacing w:before="240" w:after="60"/>
      <w:outlineLvl w:val="6"/>
    </w:pPr>
  </w:style>
  <w:style w:type="paragraph" w:styleId="Rubrik8">
    <w:name w:val="heading 8"/>
    <w:basedOn w:val="Normal"/>
    <w:next w:val="Normal"/>
    <w:rsid w:val="000348ED"/>
    <w:pPr>
      <w:numPr>
        <w:ilvl w:val="7"/>
        <w:numId w:val="1"/>
      </w:numPr>
      <w:spacing w:before="240" w:after="60"/>
      <w:outlineLvl w:val="7"/>
    </w:pPr>
    <w:rPr>
      <w:i/>
      <w:iCs/>
    </w:rPr>
  </w:style>
  <w:style w:type="paragraph" w:styleId="Rubrik9">
    <w:name w:val="heading 9"/>
    <w:basedOn w:val="Normal"/>
    <w:next w:val="Normal"/>
    <w:rsid w:val="000348ED"/>
    <w:pPr>
      <w:numPr>
        <w:ilvl w:val="8"/>
        <w:numId w:val="1"/>
      </w:numPr>
      <w:spacing w:before="240" w:after="60"/>
      <w:outlineLvl w:val="8"/>
    </w:pPr>
    <w:rPr>
      <w:rFonts w:cs="Arial"/>
      <w:szCs w:val="22"/>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Rubrik">
    <w:name w:val="Title"/>
    <w:basedOn w:val="Normal"/>
    <w:qFormat/>
    <w:rsid w:val="00AA2626"/>
    <w:pPr>
      <w:spacing w:before="480" w:after="120"/>
      <w:jc w:val="center"/>
      <w:outlineLvl w:val="0"/>
    </w:pPr>
    <w:rPr>
      <w:rFonts w:cs="Arial"/>
      <w:b/>
      <w:bCs/>
      <w:color w:val="2E74B5"/>
      <w:kern w:val="28"/>
      <w:sz w:val="32"/>
      <w:szCs w:val="32"/>
    </w:rPr>
  </w:style>
  <w:style w:type="paragraph" w:styleId="Brdtext">
    <w:name w:val="Body Text"/>
    <w:basedOn w:val="Normal"/>
    <w:link w:val="BrdtextChar"/>
    <w:qFormat/>
    <w:rsid w:val="00AA2626"/>
    <w:pPr>
      <w:spacing w:after="120"/>
      <w:jc w:val="both"/>
    </w:pPr>
    <w:rPr>
      <w:rFonts w:eastAsia="Calibri" w:cs="Calibri"/>
      <w:szCs w:val="22"/>
      <w:lang w:eastAsia="en-GB"/>
    </w:rPr>
  </w:style>
  <w:style w:type="paragraph" w:customStyle="1" w:styleId="Annex">
    <w:name w:val="Annex"/>
    <w:basedOn w:val="Rubrik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Sidfot">
    <w:name w:val="footer"/>
    <w:basedOn w:val="Normal"/>
    <w:link w:val="SidfotChar"/>
    <w:rsid w:val="005D05AC"/>
    <w:pPr>
      <w:tabs>
        <w:tab w:val="center" w:pos="4820"/>
        <w:tab w:val="right" w:pos="9639"/>
      </w:tabs>
    </w:pPr>
    <w:rPr>
      <w:rFonts w:eastAsia="MS Mincho" w:cs="Arial"/>
      <w:lang w:val="fr-FR" w:eastAsia="ja-JP"/>
    </w:rPr>
  </w:style>
  <w:style w:type="character" w:customStyle="1" w:styleId="SidfotChar">
    <w:name w:val="Sidfot Char"/>
    <w:link w:val="Sidfot"/>
    <w:rsid w:val="005D05AC"/>
    <w:rPr>
      <w:rFonts w:ascii="Arial" w:eastAsia="MS Mincho" w:hAnsi="Arial" w:cs="Arial"/>
      <w:sz w:val="22"/>
      <w:szCs w:val="24"/>
      <w:lang w:val="fr-FR" w:eastAsia="ja-JP"/>
    </w:rPr>
  </w:style>
  <w:style w:type="paragraph" w:styleId="Sidhuvud">
    <w:name w:val="header"/>
    <w:basedOn w:val="Normal"/>
    <w:link w:val="SidhuvudChar"/>
    <w:rsid w:val="005D05AC"/>
    <w:pPr>
      <w:tabs>
        <w:tab w:val="center" w:pos="4820"/>
        <w:tab w:val="right" w:pos="9639"/>
      </w:tabs>
      <w:jc w:val="right"/>
    </w:pPr>
    <w:rPr>
      <w:rFonts w:eastAsia="MS Mincho"/>
      <w:sz w:val="20"/>
      <w:lang w:val="fr-FR" w:eastAsia="ja-JP"/>
    </w:rPr>
  </w:style>
  <w:style w:type="character" w:customStyle="1" w:styleId="SidhuvudChar">
    <w:name w:val="Sidhuvud Char"/>
    <w:link w:val="Sidhuvud"/>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Sidnummer">
    <w:name w:val="page number"/>
    <w:rsid w:val="005D05AC"/>
    <w:rPr>
      <w:rFonts w:ascii="Arial" w:hAnsi="Arial"/>
      <w:sz w:val="20"/>
    </w:rPr>
  </w:style>
  <w:style w:type="paragraph" w:customStyle="1" w:styleId="StyleTableofFiguresJustifiedAfter6pt">
    <w:name w:val="Style Table of Figures + Justified After:  6 pt"/>
    <w:basedOn w:val="Figurfrteckning"/>
    <w:rsid w:val="005D05AC"/>
    <w:pPr>
      <w:numPr>
        <w:numId w:val="19"/>
      </w:numPr>
      <w:tabs>
        <w:tab w:val="right" w:pos="9639"/>
      </w:tabs>
      <w:spacing w:after="120"/>
      <w:ind w:right="284"/>
      <w:jc w:val="both"/>
    </w:pPr>
    <w:rPr>
      <w:rFonts w:eastAsia="MS Mincho"/>
      <w:noProof/>
      <w:lang w:eastAsia="ja-JP"/>
    </w:rPr>
  </w:style>
  <w:style w:type="paragraph" w:styleId="Figurfrteckning">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rdtextChar">
    <w:name w:val="Brödtext Char"/>
    <w:link w:val="Brdtext"/>
    <w:rsid w:val="00AA2626"/>
    <w:rPr>
      <w:rFonts w:ascii="Calibri" w:eastAsia="Calibri" w:hAnsi="Calibri" w:cs="Calibri"/>
      <w:sz w:val="22"/>
      <w:szCs w:val="22"/>
      <w:lang w:val="en-GB" w:eastAsia="en-GB"/>
    </w:rPr>
  </w:style>
  <w:style w:type="paragraph" w:styleId="Brdtextmedindrag">
    <w:name w:val="Body Text Indent"/>
    <w:basedOn w:val="Normal"/>
    <w:link w:val="BrdtextmedindragChar"/>
    <w:rsid w:val="00002906"/>
    <w:pPr>
      <w:spacing w:after="120"/>
      <w:ind w:left="567"/>
    </w:pPr>
    <w:rPr>
      <w:rFonts w:eastAsia="Calibri" w:cs="Calibri"/>
      <w:szCs w:val="22"/>
      <w:lang w:eastAsia="en-GB"/>
    </w:rPr>
  </w:style>
  <w:style w:type="character" w:customStyle="1" w:styleId="BrdtextmedindragChar">
    <w:name w:val="Brödtext med indrag Char"/>
    <w:link w:val="Brdtextmedindrag"/>
    <w:rsid w:val="00002906"/>
    <w:rPr>
      <w:rFonts w:ascii="Arial" w:eastAsia="Calibri" w:hAnsi="Arial" w:cs="Calibri"/>
      <w:sz w:val="22"/>
      <w:szCs w:val="22"/>
    </w:rPr>
  </w:style>
  <w:style w:type="paragraph" w:styleId="Brdtextmedindrag2">
    <w:name w:val="Body Text Indent 2"/>
    <w:basedOn w:val="Normal"/>
    <w:link w:val="Brdtextmedindrag2Char"/>
    <w:rsid w:val="00002906"/>
    <w:pPr>
      <w:spacing w:after="120"/>
      <w:ind w:left="1134"/>
      <w:jc w:val="both"/>
    </w:pPr>
    <w:rPr>
      <w:rFonts w:eastAsia="Calibri" w:cs="Calibri"/>
      <w:szCs w:val="22"/>
      <w:lang w:eastAsia="de-DE"/>
    </w:rPr>
  </w:style>
  <w:style w:type="character" w:customStyle="1" w:styleId="Brdtextmedindrag2Char">
    <w:name w:val="Brödtext med indrag 2 Char"/>
    <w:link w:val="Brdtextmedindrag2"/>
    <w:rsid w:val="00002906"/>
    <w:rPr>
      <w:rFonts w:ascii="Arial" w:eastAsia="Calibri" w:hAnsi="Arial" w:cs="Calibri"/>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BA44DF-F79A-49ED-8D2F-618F632BA54C}"/>
</file>

<file path=customXml/itemProps2.xml><?xml version="1.0" encoding="utf-8"?>
<ds:datastoreItem xmlns:ds="http://schemas.openxmlformats.org/officeDocument/2006/customXml" ds:itemID="{CEE10926-28D8-4007-BA5E-C9B6B25B3088}"/>
</file>

<file path=docProps/app.xml><?xml version="1.0" encoding="utf-8"?>
<Properties xmlns="http://schemas.openxmlformats.org/officeDocument/2006/extended-properties" xmlns:vt="http://schemas.openxmlformats.org/officeDocument/2006/docPropsVTypes">
  <Template>Liaison Internal Committee Liaison Note_Feb13.dot</Template>
  <TotalTime>2</TotalTime>
  <Pages>1</Pages>
  <Words>177</Words>
  <Characters>939</Characters>
  <Application>Microsoft Office Word</Application>
  <DocSecurity>0</DocSecurity>
  <Lines>7</Lines>
  <Paragraphs>2</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Westerlund, Johan</cp:lastModifiedBy>
  <cp:revision>3</cp:revision>
  <cp:lastPrinted>2006-10-19T11:49:00Z</cp:lastPrinted>
  <dcterms:created xsi:type="dcterms:W3CDTF">2023-10-24T12:48:00Z</dcterms:created>
  <dcterms:modified xsi:type="dcterms:W3CDTF">2023-10-27T07:42:00Z</dcterms:modified>
</cp:coreProperties>
</file>