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71B" w14:textId="7A050BFD" w:rsidR="00BA074C" w:rsidRDefault="000D2D23" w:rsidP="003F379F">
      <w:pPr>
        <w:pStyle w:val="BodyText"/>
        <w:jc w:val="center"/>
        <w:rPr>
          <w:b/>
          <w:sz w:val="28"/>
          <w:szCs w:val="28"/>
        </w:rPr>
      </w:pPr>
      <w:r>
        <w:rPr>
          <w:b/>
          <w:sz w:val="28"/>
          <w:szCs w:val="28"/>
        </w:rPr>
        <w:t>ARM</w:t>
      </w:r>
      <w:r w:rsidR="006029BC">
        <w:rPr>
          <w:b/>
          <w:sz w:val="28"/>
          <w:szCs w:val="28"/>
        </w:rPr>
        <w:t xml:space="preserve"> Committee </w:t>
      </w:r>
      <w:r w:rsidR="006B4FD9">
        <w:rPr>
          <w:b/>
          <w:sz w:val="28"/>
          <w:szCs w:val="28"/>
        </w:rPr>
        <w:t xml:space="preserve">Task </w:t>
      </w:r>
      <w:r w:rsidR="002A6392">
        <w:rPr>
          <w:b/>
          <w:sz w:val="28"/>
          <w:szCs w:val="28"/>
        </w:rPr>
        <w:t>Plan</w:t>
      </w:r>
      <w:r w:rsidR="008170B2">
        <w:rPr>
          <w:b/>
          <w:sz w:val="28"/>
          <w:szCs w:val="28"/>
        </w:rPr>
        <w:t xml:space="preserve"> 202</w:t>
      </w:r>
      <w:r w:rsidR="00755AD5">
        <w:rPr>
          <w:b/>
          <w:sz w:val="28"/>
          <w:szCs w:val="28"/>
        </w:rPr>
        <w:t>3</w:t>
      </w:r>
      <w:r w:rsidR="00EC6FB7">
        <w:rPr>
          <w:b/>
          <w:sz w:val="28"/>
          <w:szCs w:val="28"/>
        </w:rPr>
        <w:t xml:space="preserve"> </w:t>
      </w:r>
      <w:r w:rsidR="001A667C">
        <w:rPr>
          <w:b/>
          <w:sz w:val="28"/>
          <w:szCs w:val="28"/>
        </w:rPr>
        <w:t>–</w:t>
      </w:r>
      <w:r w:rsidR="008170B2">
        <w:rPr>
          <w:b/>
          <w:sz w:val="28"/>
          <w:szCs w:val="28"/>
        </w:rPr>
        <w:t xml:space="preserve"> 202</w:t>
      </w:r>
      <w:r w:rsidR="000D69C0">
        <w:rPr>
          <w:b/>
          <w:sz w:val="28"/>
          <w:szCs w:val="28"/>
        </w:rPr>
        <w:t>7</w:t>
      </w:r>
    </w:p>
    <w:p w14:paraId="734BDAB1" w14:textId="77777777" w:rsidR="00861C7F" w:rsidRPr="00CA71CB" w:rsidRDefault="00861C7F">
      <w:pPr>
        <w:rPr>
          <w:sz w:val="20"/>
          <w:szCs w:val="20"/>
        </w:rPr>
      </w:pPr>
    </w:p>
    <w:tbl>
      <w:tblPr>
        <w:tblStyle w:val="Table2"/>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1350"/>
        <w:gridCol w:w="810"/>
        <w:gridCol w:w="3960"/>
        <w:gridCol w:w="2790"/>
        <w:gridCol w:w="540"/>
        <w:gridCol w:w="540"/>
        <w:gridCol w:w="540"/>
        <w:gridCol w:w="540"/>
        <w:gridCol w:w="450"/>
        <w:gridCol w:w="540"/>
        <w:gridCol w:w="540"/>
      </w:tblGrid>
      <w:tr w:rsidR="00567066" w:rsidRPr="00697D4F" w14:paraId="77E4FEC0" w14:textId="77777777" w:rsidTr="00567066">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1075" w:type="dxa"/>
            <w:shd w:val="clear" w:color="auto" w:fill="365F91" w:themeFill="accent1" w:themeFillShade="BF"/>
          </w:tcPr>
          <w:p w14:paraId="4011A7DF" w14:textId="77777777" w:rsidR="00567066" w:rsidRPr="00B3431D" w:rsidRDefault="00567066" w:rsidP="0088560F">
            <w:pPr>
              <w:spacing w:before="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 xml:space="preserve">Standard </w:t>
            </w:r>
          </w:p>
        </w:tc>
        <w:tc>
          <w:tcPr>
            <w:tcW w:w="1350" w:type="dxa"/>
            <w:shd w:val="clear" w:color="auto" w:fill="365F91" w:themeFill="accent1" w:themeFillShade="BF"/>
          </w:tcPr>
          <w:p w14:paraId="0061DB53" w14:textId="77777777"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Scope</w:t>
            </w:r>
          </w:p>
        </w:tc>
        <w:tc>
          <w:tcPr>
            <w:tcW w:w="810" w:type="dxa"/>
            <w:shd w:val="clear" w:color="auto" w:fill="365F91" w:themeFill="accent1" w:themeFillShade="BF"/>
          </w:tcPr>
          <w:p w14:paraId="4527B34D" w14:textId="77777777"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No.</w:t>
            </w:r>
          </w:p>
        </w:tc>
        <w:tc>
          <w:tcPr>
            <w:tcW w:w="3960" w:type="dxa"/>
            <w:shd w:val="clear" w:color="auto" w:fill="365F91" w:themeFill="accent1" w:themeFillShade="BF"/>
          </w:tcPr>
          <w:p w14:paraId="1F167B00" w14:textId="77777777"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Task</w:t>
            </w:r>
          </w:p>
        </w:tc>
        <w:tc>
          <w:tcPr>
            <w:tcW w:w="2790" w:type="dxa"/>
            <w:shd w:val="clear" w:color="auto" w:fill="365F91" w:themeFill="accent1" w:themeFillShade="BF"/>
          </w:tcPr>
          <w:p w14:paraId="3C7971B0" w14:textId="185C515B" w:rsidR="00567066" w:rsidRPr="00B3431D" w:rsidRDefault="00567066" w:rsidP="0088560F">
            <w:pPr>
              <w:spacing w:before="0"/>
              <w:ind w:left="-80" w:right="-98" w:firstLine="8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Pr>
                <w:rFonts w:asciiTheme="minorHAnsi" w:hAnsiTheme="minorHAnsi" w:cs="Calibri"/>
                <w:b/>
                <w:color w:val="FFFFFF" w:themeColor="background1"/>
                <w:szCs w:val="22"/>
              </w:rPr>
              <w:t>Comment</w:t>
            </w:r>
          </w:p>
        </w:tc>
        <w:tc>
          <w:tcPr>
            <w:tcW w:w="540" w:type="dxa"/>
            <w:shd w:val="clear" w:color="auto" w:fill="365F91" w:themeFill="accent1" w:themeFillShade="BF"/>
          </w:tcPr>
          <w:p w14:paraId="1A0B39BE" w14:textId="2B156DD3"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17</w:t>
            </w:r>
          </w:p>
        </w:tc>
        <w:tc>
          <w:tcPr>
            <w:tcW w:w="540" w:type="dxa"/>
            <w:shd w:val="clear" w:color="auto" w:fill="365F91" w:themeFill="accent1" w:themeFillShade="BF"/>
          </w:tcPr>
          <w:p w14:paraId="3BB2E878" w14:textId="2ED50B55"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18</w:t>
            </w:r>
          </w:p>
        </w:tc>
        <w:tc>
          <w:tcPr>
            <w:tcW w:w="540" w:type="dxa"/>
            <w:shd w:val="clear" w:color="auto" w:fill="365F91" w:themeFill="accent1" w:themeFillShade="BF"/>
          </w:tcPr>
          <w:p w14:paraId="598D1125" w14:textId="41274BF3"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19</w:t>
            </w:r>
          </w:p>
        </w:tc>
        <w:tc>
          <w:tcPr>
            <w:tcW w:w="540" w:type="dxa"/>
            <w:shd w:val="clear" w:color="auto" w:fill="365F91" w:themeFill="accent1" w:themeFillShade="BF"/>
          </w:tcPr>
          <w:p w14:paraId="13D79235" w14:textId="78CD88BB"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20</w:t>
            </w:r>
          </w:p>
        </w:tc>
        <w:tc>
          <w:tcPr>
            <w:tcW w:w="450" w:type="dxa"/>
            <w:shd w:val="clear" w:color="auto" w:fill="365F91" w:themeFill="accent1" w:themeFillShade="BF"/>
          </w:tcPr>
          <w:p w14:paraId="5010C5F5" w14:textId="22BFB3F8"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21</w:t>
            </w:r>
          </w:p>
        </w:tc>
        <w:tc>
          <w:tcPr>
            <w:tcW w:w="540" w:type="dxa"/>
            <w:shd w:val="clear" w:color="auto" w:fill="365F91" w:themeFill="accent1" w:themeFillShade="BF"/>
          </w:tcPr>
          <w:p w14:paraId="2E872584" w14:textId="517E6B10"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22</w:t>
            </w:r>
          </w:p>
        </w:tc>
        <w:tc>
          <w:tcPr>
            <w:tcW w:w="540" w:type="dxa"/>
            <w:shd w:val="clear" w:color="auto" w:fill="365F91" w:themeFill="accent1" w:themeFillShade="BF"/>
          </w:tcPr>
          <w:p w14:paraId="11B706CF" w14:textId="52708AC7" w:rsidR="00567066" w:rsidRPr="00B3431D" w:rsidRDefault="0056706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23</w:t>
            </w:r>
          </w:p>
        </w:tc>
      </w:tr>
      <w:tr w:rsidR="00567066" w:rsidRPr="00697D4F" w14:paraId="5306D32D" w14:textId="77777777" w:rsidTr="00567066">
        <w:trPr>
          <w:trHeight w:val="385"/>
        </w:trPr>
        <w:tc>
          <w:tcPr>
            <w:cnfStyle w:val="001000000000" w:firstRow="0" w:lastRow="0" w:firstColumn="1" w:lastColumn="0" w:oddVBand="0" w:evenVBand="0" w:oddHBand="0" w:evenHBand="0" w:firstRowFirstColumn="0" w:firstRowLastColumn="0" w:lastRowFirstColumn="0" w:lastRowLastColumn="0"/>
            <w:tcW w:w="9985" w:type="dxa"/>
            <w:gridSpan w:val="5"/>
            <w:shd w:val="clear" w:color="auto" w:fill="DBE5F1" w:themeFill="accent1" w:themeFillTint="33"/>
          </w:tcPr>
          <w:p w14:paraId="4B75495C" w14:textId="59DBB252" w:rsidR="00567066" w:rsidRPr="004477A9" w:rsidRDefault="00567066" w:rsidP="0047689A">
            <w:pPr>
              <w:keepLines/>
              <w:spacing w:before="40" w:after="40"/>
              <w:ind w:left="-69" w:right="-77" w:firstLine="14"/>
              <w:rPr>
                <w:rFonts w:asciiTheme="minorHAnsi" w:hAnsiTheme="minorHAnsi" w:cstheme="minorHAnsi"/>
                <w:b/>
                <w:szCs w:val="22"/>
              </w:rPr>
            </w:pPr>
            <w:r w:rsidRPr="00CB447B">
              <w:rPr>
                <w:rFonts w:asciiTheme="minorHAnsi" w:hAnsiTheme="minorHAnsi" w:cstheme="minorHAnsi"/>
                <w:b/>
                <w:szCs w:val="22"/>
              </w:rPr>
              <w:t xml:space="preserve">WG#1 – </w:t>
            </w:r>
            <w:r w:rsidRPr="004477A9">
              <w:rPr>
                <w:rFonts w:asciiTheme="minorHAnsi" w:hAnsiTheme="minorHAnsi" w:cstheme="minorHAnsi"/>
                <w:b/>
                <w:szCs w:val="22"/>
              </w:rPr>
              <w:t>Navigational Requirements</w:t>
            </w:r>
          </w:p>
        </w:tc>
        <w:tc>
          <w:tcPr>
            <w:tcW w:w="540" w:type="dxa"/>
            <w:shd w:val="clear" w:color="auto" w:fill="DBE5F1" w:themeFill="accent1" w:themeFillTint="33"/>
            <w:vAlign w:val="center"/>
          </w:tcPr>
          <w:p w14:paraId="6D8C3E70" w14:textId="77777777" w:rsidR="00567066" w:rsidRPr="00EC1D1F" w:rsidRDefault="0056706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540" w:type="dxa"/>
            <w:shd w:val="clear" w:color="auto" w:fill="DBE5F1" w:themeFill="accent1" w:themeFillTint="33"/>
            <w:vAlign w:val="center"/>
          </w:tcPr>
          <w:p w14:paraId="38443DBB" w14:textId="77777777" w:rsidR="00567066" w:rsidRPr="00EC1D1F" w:rsidRDefault="0056706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2D011044" w14:textId="77777777" w:rsidR="00567066" w:rsidRPr="00EC1D1F" w:rsidRDefault="0056706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1CD9D8AC" w14:textId="77777777" w:rsidR="00567066" w:rsidRPr="001E4A47" w:rsidRDefault="0056706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450" w:type="dxa"/>
            <w:shd w:val="clear" w:color="auto" w:fill="DBE5F1" w:themeFill="accent1" w:themeFillTint="33"/>
            <w:vAlign w:val="center"/>
          </w:tcPr>
          <w:p w14:paraId="6C59FB66" w14:textId="77777777" w:rsidR="00567066" w:rsidRPr="00EC1D1F" w:rsidRDefault="0056706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540" w:type="dxa"/>
            <w:shd w:val="clear" w:color="auto" w:fill="DBE5F1" w:themeFill="accent1" w:themeFillTint="33"/>
            <w:vAlign w:val="center"/>
          </w:tcPr>
          <w:p w14:paraId="530E6BBE" w14:textId="77777777" w:rsidR="00567066" w:rsidRPr="00EC1D1F" w:rsidRDefault="0056706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540" w:type="dxa"/>
            <w:shd w:val="clear" w:color="auto" w:fill="DBE5F1" w:themeFill="accent1" w:themeFillTint="33"/>
            <w:vAlign w:val="center"/>
          </w:tcPr>
          <w:p w14:paraId="6B48433E" w14:textId="77777777" w:rsidR="00567066" w:rsidRPr="00EC1D1F" w:rsidRDefault="0056706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r>
      <w:tr w:rsidR="00567066" w:rsidRPr="00203888" w14:paraId="02FB35B8"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30B7BF8E" w14:textId="77777777" w:rsidR="00567066" w:rsidRPr="006D33F4" w:rsidRDefault="00567066" w:rsidP="00504CB5">
            <w:pPr>
              <w:ind w:left="29"/>
              <w:rPr>
                <w:rFonts w:asciiTheme="minorHAnsi" w:hAnsiTheme="minorHAnsi" w:cstheme="minorHAnsi"/>
                <w:szCs w:val="20"/>
              </w:rPr>
            </w:pPr>
            <w:r w:rsidRPr="006D33F4">
              <w:rPr>
                <w:rFonts w:asciiTheme="minorHAnsi" w:hAnsiTheme="minorHAnsi" w:cstheme="minorHAnsi"/>
                <w:szCs w:val="20"/>
              </w:rPr>
              <w:t>S1010</w:t>
            </w:r>
          </w:p>
          <w:p w14:paraId="47E04BB3" w14:textId="143C74B1" w:rsidR="00567066" w:rsidRPr="006D33F4" w:rsidRDefault="00567066" w:rsidP="00504CB5">
            <w:pPr>
              <w:spacing w:before="0"/>
              <w:ind w:left="29"/>
              <w:rPr>
                <w:rFonts w:asciiTheme="minorHAnsi" w:hAnsiTheme="minorHAnsi" w:cstheme="minorHAnsi"/>
                <w:szCs w:val="20"/>
              </w:rPr>
            </w:pPr>
            <w:r w:rsidRPr="006D33F4">
              <w:rPr>
                <w:rFonts w:asciiTheme="minorHAnsi" w:hAnsiTheme="minorHAnsi" w:cstheme="minorHAnsi"/>
                <w:szCs w:val="20"/>
              </w:rPr>
              <w:t>Marine AtoN</w:t>
            </w:r>
          </w:p>
        </w:tc>
        <w:tc>
          <w:tcPr>
            <w:tcW w:w="1350" w:type="dxa"/>
            <w:shd w:val="clear" w:color="auto" w:fill="FFFFFF" w:themeFill="background1"/>
          </w:tcPr>
          <w:p w14:paraId="02C4F084" w14:textId="3F871125" w:rsidR="00567066" w:rsidRPr="006D33F4" w:rsidRDefault="00567066" w:rsidP="009D48F7">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Marine AtoN planning</w:t>
            </w:r>
          </w:p>
        </w:tc>
        <w:tc>
          <w:tcPr>
            <w:tcW w:w="810" w:type="dxa"/>
            <w:shd w:val="clear" w:color="auto" w:fill="FFFFFF" w:themeFill="background1"/>
          </w:tcPr>
          <w:p w14:paraId="6A444966" w14:textId="06D755AE"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1.2.1</w:t>
            </w:r>
          </w:p>
        </w:tc>
        <w:tc>
          <w:tcPr>
            <w:tcW w:w="3960" w:type="dxa"/>
            <w:shd w:val="clear" w:color="auto" w:fill="FFFFFF" w:themeFill="background1"/>
          </w:tcPr>
          <w:p w14:paraId="58C0CA82" w14:textId="1202E5AA"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D33F4">
              <w:rPr>
                <w:rFonts w:asciiTheme="minorHAnsi" w:hAnsiTheme="minorHAnsi" w:cstheme="minorHAnsi"/>
                <w:color w:val="000000"/>
                <w:sz w:val="20"/>
                <w:szCs w:val="20"/>
                <w:lang w:val="en-US" w:eastAsia="nl-NL"/>
              </w:rPr>
              <w:t>Compile new Guideline on AtoN Buoy Tender requirements and specification</w:t>
            </w:r>
          </w:p>
        </w:tc>
        <w:tc>
          <w:tcPr>
            <w:tcW w:w="2790" w:type="dxa"/>
            <w:shd w:val="clear" w:color="auto" w:fill="FFFFFF" w:themeFill="background1"/>
          </w:tcPr>
          <w:p w14:paraId="7725D21D" w14:textId="2ED66ED3" w:rsidR="00567066" w:rsidRPr="006D33F4" w:rsidRDefault="00567066"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D33F4">
              <w:rPr>
                <w:rFonts w:asciiTheme="minorHAnsi" w:hAnsiTheme="minorHAnsi" w:cstheme="minorHAnsi"/>
                <w:color w:val="000000"/>
                <w:sz w:val="20"/>
                <w:szCs w:val="20"/>
                <w:lang w:val="en-US" w:eastAsia="nl-NL"/>
              </w:rPr>
              <w:t>New Guideline on Tender requirements.</w:t>
            </w:r>
          </w:p>
        </w:tc>
        <w:tc>
          <w:tcPr>
            <w:tcW w:w="540" w:type="dxa"/>
            <w:shd w:val="clear" w:color="auto" w:fill="FFFFFF" w:themeFill="background1"/>
            <w:vAlign w:val="center"/>
          </w:tcPr>
          <w:p w14:paraId="00FA8A2A" w14:textId="77777777"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69328D4" w14:textId="174449E9"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6921000" w14:textId="4288DAF2"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C7CC42D" w14:textId="7DD204D4"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97ED16F" w14:textId="7D1034CB"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135560E" w14:textId="71C652A5"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63342E9" w14:textId="605D6A5E"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203888" w14:paraId="36B4F473"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A4888F7" w14:textId="5BA166B5" w:rsidR="00567066" w:rsidRPr="006D33F4" w:rsidRDefault="00567066" w:rsidP="0047689A">
            <w:pPr>
              <w:spacing w:before="0"/>
              <w:ind w:left="29"/>
              <w:rPr>
                <w:rFonts w:asciiTheme="minorHAnsi" w:hAnsiTheme="minorHAnsi" w:cstheme="minorHAnsi"/>
                <w:szCs w:val="20"/>
              </w:rPr>
            </w:pPr>
          </w:p>
        </w:tc>
        <w:tc>
          <w:tcPr>
            <w:tcW w:w="1350" w:type="dxa"/>
            <w:shd w:val="clear" w:color="auto" w:fill="FFFFFF" w:themeFill="background1"/>
          </w:tcPr>
          <w:p w14:paraId="4BBB639E" w14:textId="2172DFAC"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1A4D5416" w14:textId="7FCF8F1A"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1.2.2</w:t>
            </w:r>
          </w:p>
        </w:tc>
        <w:tc>
          <w:tcPr>
            <w:tcW w:w="3960" w:type="dxa"/>
            <w:shd w:val="clear" w:color="auto" w:fill="FFFFFF" w:themeFill="background1"/>
          </w:tcPr>
          <w:p w14:paraId="3B8BACDC" w14:textId="5827D582"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Compile guidance for buoy tender activities</w:t>
            </w:r>
          </w:p>
        </w:tc>
        <w:tc>
          <w:tcPr>
            <w:tcW w:w="2790" w:type="dxa"/>
            <w:shd w:val="clear" w:color="auto" w:fill="FFFFFF" w:themeFill="background1"/>
          </w:tcPr>
          <w:p w14:paraId="77DD41A4" w14:textId="6A876833" w:rsidR="00567066" w:rsidRPr="006D33F4" w:rsidRDefault="00567066" w:rsidP="000104EB">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540" w:type="dxa"/>
            <w:shd w:val="clear" w:color="auto" w:fill="FFFFFF" w:themeFill="background1"/>
            <w:vAlign w:val="center"/>
          </w:tcPr>
          <w:p w14:paraId="7E2C3187" w14:textId="636310C6" w:rsidR="00567066" w:rsidRPr="006D33F4" w:rsidRDefault="00567066"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074F91D" w14:textId="7AC67DAC" w:rsidR="00567066" w:rsidRPr="006D33F4" w:rsidRDefault="00567066"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28584C2" w14:textId="2BD03469" w:rsidR="00567066" w:rsidRPr="006D33F4" w:rsidRDefault="00567066"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742DB4B" w14:textId="6D775C9C" w:rsidR="00567066" w:rsidRPr="006D33F4" w:rsidRDefault="00567066"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5AE3C943" w14:textId="1728BCEB" w:rsidR="00567066" w:rsidRPr="006D33F4" w:rsidRDefault="00567066"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FACFF0E" w14:textId="77777777" w:rsidR="00567066" w:rsidRPr="006D33F4" w:rsidRDefault="00567066"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AC1B59E" w14:textId="77777777" w:rsidR="00567066" w:rsidRPr="006D33F4" w:rsidRDefault="00567066"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203888" w14:paraId="00194736"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712AAC8" w14:textId="402D5B0C" w:rsidR="00567066" w:rsidRPr="006D33F4" w:rsidRDefault="00567066" w:rsidP="0047689A">
            <w:pPr>
              <w:spacing w:before="0"/>
              <w:ind w:left="29"/>
              <w:rPr>
                <w:rFonts w:asciiTheme="minorHAnsi" w:hAnsiTheme="minorHAnsi" w:cstheme="minorHAnsi"/>
                <w:szCs w:val="20"/>
              </w:rPr>
            </w:pPr>
          </w:p>
        </w:tc>
        <w:tc>
          <w:tcPr>
            <w:tcW w:w="1350" w:type="dxa"/>
            <w:shd w:val="clear" w:color="auto" w:fill="FFFFFF" w:themeFill="background1"/>
          </w:tcPr>
          <w:p w14:paraId="022E8DAE" w14:textId="4D51E2CF"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02C2438B" w14:textId="3B72AF40"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1.2.3</w:t>
            </w:r>
          </w:p>
        </w:tc>
        <w:tc>
          <w:tcPr>
            <w:tcW w:w="3960" w:type="dxa"/>
            <w:shd w:val="clear" w:color="auto" w:fill="FFFFFF" w:themeFill="background1"/>
          </w:tcPr>
          <w:p w14:paraId="71A5EEA1" w14:textId="6B788726"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Full review of Guideline G1078 The Use of AtoN in the Design of Fairways</w:t>
            </w:r>
          </w:p>
        </w:tc>
        <w:tc>
          <w:tcPr>
            <w:tcW w:w="2790" w:type="dxa"/>
            <w:shd w:val="clear" w:color="auto" w:fill="FFFFFF" w:themeFill="background1"/>
          </w:tcPr>
          <w:p w14:paraId="05C08D1B" w14:textId="1A47B3B9" w:rsidR="00567066" w:rsidRPr="006D33F4" w:rsidDel="00F25F3C"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Revise Guideline G1078</w:t>
            </w:r>
            <w:r>
              <w:rPr>
                <w:rFonts w:asciiTheme="minorHAnsi" w:hAnsiTheme="minorHAnsi" w:cstheme="minorHAnsi"/>
                <w:sz w:val="20"/>
                <w:szCs w:val="20"/>
              </w:rPr>
              <w:t>, was fully revised in 2021, consider hybrid design with physical and virtual.</w:t>
            </w:r>
          </w:p>
        </w:tc>
        <w:tc>
          <w:tcPr>
            <w:tcW w:w="540" w:type="dxa"/>
            <w:shd w:val="clear" w:color="auto" w:fill="FFFFFF" w:themeFill="background1"/>
            <w:vAlign w:val="center"/>
          </w:tcPr>
          <w:p w14:paraId="46F1FD87" w14:textId="77777777" w:rsidR="00567066" w:rsidRPr="006D33F4" w:rsidRDefault="00567066"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C981123" w14:textId="77777777" w:rsidR="00567066" w:rsidRPr="006D33F4" w:rsidRDefault="00567066"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0D6578A" w14:textId="77777777" w:rsidR="00567066" w:rsidRPr="006D33F4" w:rsidRDefault="00567066"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9E90B38" w14:textId="0629A9C2" w:rsidR="00567066" w:rsidRPr="006D33F4" w:rsidRDefault="00567066"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C604520" w14:textId="29A6FC4C" w:rsidR="00567066" w:rsidRPr="006D33F4" w:rsidRDefault="00567066"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448C380" w14:textId="10E43ABF" w:rsidR="00567066" w:rsidRPr="006D33F4" w:rsidRDefault="00567066"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680EE67" w14:textId="03761F72" w:rsidR="00567066" w:rsidRPr="006D33F4" w:rsidRDefault="00567066"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203888" w14:paraId="163FE972"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4CD890E" w14:textId="7679FD1E" w:rsidR="00567066" w:rsidRPr="006D33F4" w:rsidRDefault="00567066" w:rsidP="0047689A">
            <w:pPr>
              <w:spacing w:before="0"/>
              <w:ind w:left="29"/>
              <w:rPr>
                <w:rFonts w:asciiTheme="minorHAnsi" w:hAnsiTheme="minorHAnsi" w:cstheme="minorHAnsi"/>
                <w:szCs w:val="20"/>
              </w:rPr>
            </w:pPr>
          </w:p>
        </w:tc>
        <w:tc>
          <w:tcPr>
            <w:tcW w:w="1350" w:type="dxa"/>
            <w:shd w:val="clear" w:color="auto" w:fill="FFFFFF" w:themeFill="background1"/>
          </w:tcPr>
          <w:p w14:paraId="3C0FBEE5" w14:textId="5244FBCF"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05688F41" w14:textId="2D7B77B7"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1.2.4</w:t>
            </w:r>
          </w:p>
        </w:tc>
        <w:tc>
          <w:tcPr>
            <w:tcW w:w="3960" w:type="dxa"/>
            <w:shd w:val="clear" w:color="auto" w:fill="FFFFFF" w:themeFill="background1"/>
          </w:tcPr>
          <w:p w14:paraId="174C6631" w14:textId="45907A1D"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Development of aspects of digital communications, including promoting broadband connectivity for operational technology.</w:t>
            </w:r>
          </w:p>
        </w:tc>
        <w:tc>
          <w:tcPr>
            <w:tcW w:w="2790" w:type="dxa"/>
            <w:shd w:val="clear" w:color="auto" w:fill="FFFFFF" w:themeFill="background1"/>
          </w:tcPr>
          <w:p w14:paraId="68F91467" w14:textId="216AAB2B" w:rsidR="00567066" w:rsidRPr="006D33F4" w:rsidDel="00F25F3C"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Based on IHO/IALA portrayal and IALA comms workshop output.</w:t>
            </w:r>
            <w:r>
              <w:rPr>
                <w:rFonts w:asciiTheme="minorHAnsi" w:hAnsiTheme="minorHAnsi" w:cstheme="minorHAnsi"/>
                <w:sz w:val="20"/>
                <w:szCs w:val="20"/>
              </w:rPr>
              <w:t xml:space="preserve"> Scope requirements and delivery chain. To start after IHO/IALA workshop Sept. 2024. </w:t>
            </w:r>
          </w:p>
        </w:tc>
        <w:tc>
          <w:tcPr>
            <w:tcW w:w="540" w:type="dxa"/>
            <w:shd w:val="clear" w:color="auto" w:fill="FFFFFF" w:themeFill="background1"/>
            <w:vAlign w:val="center"/>
          </w:tcPr>
          <w:p w14:paraId="3690B2DF" w14:textId="44C6C944"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82AEDBA" w14:textId="5E21765D"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1EED4CE" w14:textId="7A9A3FE0"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266D3AD" w14:textId="0A9171A9"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DD382D1" w14:textId="08C2087C"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64E6624" w14:textId="16CC3758"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8B1413A" w14:textId="3373EA95" w:rsidR="00567066" w:rsidRPr="006D33F4" w:rsidRDefault="00567066"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203888" w14:paraId="795EBD16"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CEB748F" w14:textId="51E2A7A0" w:rsidR="00567066" w:rsidRPr="006D33F4" w:rsidRDefault="00567066" w:rsidP="0047689A">
            <w:pPr>
              <w:spacing w:before="0"/>
              <w:ind w:left="29"/>
              <w:rPr>
                <w:rFonts w:asciiTheme="minorHAnsi" w:hAnsiTheme="minorHAnsi" w:cstheme="minorHAnsi"/>
                <w:szCs w:val="20"/>
              </w:rPr>
            </w:pPr>
          </w:p>
        </w:tc>
        <w:tc>
          <w:tcPr>
            <w:tcW w:w="1350" w:type="dxa"/>
            <w:shd w:val="clear" w:color="auto" w:fill="FFFFFF" w:themeFill="background1"/>
          </w:tcPr>
          <w:p w14:paraId="5FE369FD" w14:textId="608B397D"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0D14631A" w14:textId="14ED8660"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1.2.5</w:t>
            </w:r>
          </w:p>
        </w:tc>
        <w:tc>
          <w:tcPr>
            <w:tcW w:w="3960" w:type="dxa"/>
            <w:shd w:val="clear" w:color="auto" w:fill="FFFFFF" w:themeFill="background1"/>
          </w:tcPr>
          <w:p w14:paraId="622AA1AD" w14:textId="7859EE40"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r w:rsidRPr="00D55C49">
              <w:rPr>
                <w:rFonts w:asciiTheme="minorHAnsi" w:hAnsiTheme="minorHAnsi" w:cstheme="minorHAnsi"/>
                <w:color w:val="000000"/>
                <w:sz w:val="20"/>
                <w:szCs w:val="20"/>
                <w:lang w:eastAsia="nl-NL"/>
              </w:rPr>
              <w:t>Guidance on the use of simple IOT sensors on physical aids</w:t>
            </w:r>
          </w:p>
        </w:tc>
        <w:tc>
          <w:tcPr>
            <w:tcW w:w="2790" w:type="dxa"/>
            <w:shd w:val="clear" w:color="auto" w:fill="FFFFFF" w:themeFill="background1"/>
          </w:tcPr>
          <w:p w14:paraId="188963C2" w14:textId="28804A59" w:rsidR="00567066" w:rsidRPr="006D33F4" w:rsidRDefault="00567066" w:rsidP="0050050C">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0050C">
              <w:rPr>
                <w:rFonts w:asciiTheme="minorHAnsi" w:hAnsiTheme="minorHAnsi" w:cstheme="minorHAnsi"/>
                <w:sz w:val="20"/>
                <w:szCs w:val="20"/>
              </w:rPr>
              <w:t>Establish requirement for IOT sensors.</w:t>
            </w:r>
          </w:p>
        </w:tc>
        <w:tc>
          <w:tcPr>
            <w:tcW w:w="540" w:type="dxa"/>
            <w:shd w:val="clear" w:color="auto" w:fill="FFFFFF" w:themeFill="background1"/>
            <w:vAlign w:val="center"/>
          </w:tcPr>
          <w:p w14:paraId="69C4D141"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E9CAB44"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B6324D3" w14:textId="65A10C7D"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5887351" w14:textId="6E68FA76"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EBCBAE7" w14:textId="4C5D8604"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95AE68A"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F4B25EF"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203888" w14:paraId="789684A5"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288ECA7" w14:textId="2FA53049" w:rsidR="00567066" w:rsidRPr="006D33F4" w:rsidRDefault="00567066" w:rsidP="0047689A">
            <w:pPr>
              <w:spacing w:before="0"/>
              <w:ind w:left="29"/>
              <w:rPr>
                <w:rFonts w:asciiTheme="minorHAnsi" w:hAnsiTheme="minorHAnsi" w:cstheme="minorHAnsi"/>
                <w:szCs w:val="20"/>
              </w:rPr>
            </w:pPr>
          </w:p>
        </w:tc>
        <w:tc>
          <w:tcPr>
            <w:tcW w:w="1350" w:type="dxa"/>
            <w:shd w:val="clear" w:color="auto" w:fill="FFFFFF" w:themeFill="background1"/>
          </w:tcPr>
          <w:p w14:paraId="19EB9FA8" w14:textId="4280F49F"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08E9C85B" w14:textId="3E597A17"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1.2.6</w:t>
            </w:r>
          </w:p>
        </w:tc>
        <w:tc>
          <w:tcPr>
            <w:tcW w:w="3960" w:type="dxa"/>
            <w:shd w:val="clear" w:color="auto" w:fill="auto"/>
          </w:tcPr>
          <w:p w14:paraId="0BB802BC" w14:textId="7F2B1F75" w:rsidR="00567066" w:rsidRPr="006D33F4" w:rsidRDefault="00567066"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B19A1">
              <w:rPr>
                <w:rFonts w:asciiTheme="minorHAnsi" w:hAnsiTheme="minorHAnsi" w:cstheme="minorHAnsi"/>
                <w:sz w:val="20"/>
                <w:szCs w:val="20"/>
              </w:rPr>
              <w:t>Develop further guidance for navigators on the use of AtoN</w:t>
            </w:r>
          </w:p>
        </w:tc>
        <w:tc>
          <w:tcPr>
            <w:tcW w:w="2790" w:type="dxa"/>
            <w:shd w:val="clear" w:color="auto" w:fill="FFFFFF" w:themeFill="background1"/>
          </w:tcPr>
          <w:p w14:paraId="2D4D9833" w14:textId="292AF0AF" w:rsidR="00567066" w:rsidRPr="006D33F4" w:rsidRDefault="00567066" w:rsidP="0047689A">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3FE1">
              <w:rPr>
                <w:rFonts w:asciiTheme="minorHAnsi" w:hAnsiTheme="minorHAnsi" w:cstheme="minorHAnsi"/>
                <w:sz w:val="20"/>
                <w:szCs w:val="20"/>
              </w:rPr>
              <w:t>Develop a guideline and make relevant training material available to enhance mariners’ understanding of marine aids to navigation (AtoN) and to facilitate the effective use thereof.</w:t>
            </w:r>
          </w:p>
        </w:tc>
        <w:tc>
          <w:tcPr>
            <w:tcW w:w="540" w:type="dxa"/>
            <w:shd w:val="clear" w:color="auto" w:fill="FFFFFF" w:themeFill="background1"/>
            <w:vAlign w:val="center"/>
          </w:tcPr>
          <w:p w14:paraId="14D4B552" w14:textId="2B3B0CAC"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F3CC7A2" w14:textId="1361DCC8"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9C35836" w14:textId="2C5FA446"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61BD898" w14:textId="6C2DCD12"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auto"/>
            <w:vAlign w:val="center"/>
          </w:tcPr>
          <w:p w14:paraId="25513C47" w14:textId="34211BDC"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882296A"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47B9521"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203888" w14:paraId="2FB974DD"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16BB929" w14:textId="7A24E034" w:rsidR="00567066" w:rsidRPr="006D33F4" w:rsidRDefault="00567066" w:rsidP="0047689A">
            <w:pPr>
              <w:spacing w:before="0"/>
              <w:ind w:left="29"/>
              <w:rPr>
                <w:rFonts w:asciiTheme="minorHAnsi" w:hAnsiTheme="minorHAnsi" w:cstheme="minorHAnsi"/>
                <w:szCs w:val="20"/>
              </w:rPr>
            </w:pPr>
          </w:p>
        </w:tc>
        <w:tc>
          <w:tcPr>
            <w:tcW w:w="1350" w:type="dxa"/>
            <w:shd w:val="clear" w:color="auto" w:fill="FBD4B4" w:themeFill="accent6" w:themeFillTint="66"/>
          </w:tcPr>
          <w:p w14:paraId="5CAB2040" w14:textId="75E7EF3D"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BD4B4" w:themeFill="accent6" w:themeFillTint="66"/>
          </w:tcPr>
          <w:p w14:paraId="43326BE9" w14:textId="65472E13"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1.2.7</w:t>
            </w:r>
          </w:p>
        </w:tc>
        <w:tc>
          <w:tcPr>
            <w:tcW w:w="3960" w:type="dxa"/>
            <w:shd w:val="clear" w:color="auto" w:fill="FBD4B4" w:themeFill="accent6" w:themeFillTint="66"/>
          </w:tcPr>
          <w:p w14:paraId="0062A98F" w14:textId="38EE58C5"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A1638">
              <w:rPr>
                <w:rFonts w:asciiTheme="minorHAnsi" w:hAnsiTheme="minorHAnsi" w:cstheme="minorHAnsi"/>
                <w:sz w:val="20"/>
                <w:szCs w:val="20"/>
              </w:rPr>
              <w:t>Prepare an appropriate submission to IMO advising of the publication of the  updated MBS highlighting MATON and MASS content.</w:t>
            </w:r>
          </w:p>
        </w:tc>
        <w:tc>
          <w:tcPr>
            <w:tcW w:w="2790" w:type="dxa"/>
            <w:shd w:val="clear" w:color="auto" w:fill="FBD4B4" w:themeFill="accent6" w:themeFillTint="66"/>
          </w:tcPr>
          <w:p w14:paraId="640F733E" w14:textId="33012B5E" w:rsidR="00567066" w:rsidRPr="006D33F4" w:rsidRDefault="00567066" w:rsidP="0047689A">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B117C">
              <w:rPr>
                <w:rFonts w:asciiTheme="minorHAnsi" w:hAnsiTheme="minorHAnsi" w:cstheme="minorHAnsi"/>
                <w:sz w:val="20"/>
                <w:szCs w:val="20"/>
              </w:rPr>
              <w:t>Proposal for IMO Circular</w:t>
            </w:r>
            <w:r>
              <w:rPr>
                <w:rFonts w:asciiTheme="minorHAnsi" w:hAnsiTheme="minorHAnsi" w:cstheme="minorHAnsi"/>
                <w:sz w:val="20"/>
                <w:szCs w:val="20"/>
              </w:rPr>
              <w:t xml:space="preserve"> drafted, see in output papers. For Council approval.</w:t>
            </w:r>
          </w:p>
        </w:tc>
        <w:tc>
          <w:tcPr>
            <w:tcW w:w="540" w:type="dxa"/>
            <w:shd w:val="clear" w:color="auto" w:fill="FBD4B4" w:themeFill="accent6" w:themeFillTint="66"/>
            <w:vAlign w:val="center"/>
          </w:tcPr>
          <w:p w14:paraId="3FC4F661" w14:textId="56C1C26F"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BD4B4" w:themeFill="accent6" w:themeFillTint="66"/>
            <w:vAlign w:val="center"/>
          </w:tcPr>
          <w:p w14:paraId="022CBBD6" w14:textId="551E72B2"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BD4B4" w:themeFill="accent6" w:themeFillTint="66"/>
            <w:vAlign w:val="center"/>
          </w:tcPr>
          <w:p w14:paraId="092EB6FE" w14:textId="26ACFACE"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BD4B4" w:themeFill="accent6" w:themeFillTint="66"/>
            <w:vAlign w:val="center"/>
          </w:tcPr>
          <w:p w14:paraId="602EF53B" w14:textId="6F3A326A"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BD4B4" w:themeFill="accent6" w:themeFillTint="66"/>
            <w:vAlign w:val="center"/>
          </w:tcPr>
          <w:p w14:paraId="0482C9CB"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BD4B4" w:themeFill="accent6" w:themeFillTint="66"/>
            <w:vAlign w:val="center"/>
          </w:tcPr>
          <w:p w14:paraId="2884347C"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BD4B4" w:themeFill="accent6" w:themeFillTint="66"/>
            <w:vAlign w:val="center"/>
          </w:tcPr>
          <w:p w14:paraId="72DE3450"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452444" w14:paraId="2760E27E"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8C51F0B" w14:textId="0D215D17" w:rsidR="00567066" w:rsidRPr="006D33F4" w:rsidRDefault="00567066" w:rsidP="0047689A">
            <w:pPr>
              <w:spacing w:before="0"/>
              <w:ind w:left="29" w:right="-43"/>
              <w:rPr>
                <w:rFonts w:asciiTheme="minorHAnsi" w:hAnsiTheme="minorHAnsi" w:cstheme="minorHAnsi"/>
                <w:szCs w:val="20"/>
              </w:rPr>
            </w:pPr>
          </w:p>
        </w:tc>
        <w:tc>
          <w:tcPr>
            <w:tcW w:w="1350" w:type="dxa"/>
            <w:shd w:val="clear" w:color="auto" w:fill="FFFFFF" w:themeFill="background1"/>
          </w:tcPr>
          <w:p w14:paraId="3D44E441" w14:textId="537D5D32"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5F02E001" w14:textId="2B412EBF"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1.2.8</w:t>
            </w:r>
          </w:p>
        </w:tc>
        <w:tc>
          <w:tcPr>
            <w:tcW w:w="3960" w:type="dxa"/>
            <w:shd w:val="clear" w:color="auto" w:fill="FFFFFF" w:themeFill="background1"/>
          </w:tcPr>
          <w:p w14:paraId="0C585E1C" w14:textId="22590946"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F3C02">
              <w:rPr>
                <w:rFonts w:asciiTheme="minorHAnsi" w:hAnsiTheme="minorHAnsi" w:cstheme="minorHAnsi"/>
                <w:sz w:val="20"/>
                <w:szCs w:val="20"/>
              </w:rPr>
              <w:t>Develop guidance on the provision of AtoN and risk management for autonomous vehicle/vessel operations (Maritime Autonomous Surface Ship, MASS)</w:t>
            </w:r>
          </w:p>
        </w:tc>
        <w:tc>
          <w:tcPr>
            <w:tcW w:w="2790" w:type="dxa"/>
            <w:shd w:val="clear" w:color="auto" w:fill="FFFFFF" w:themeFill="background1"/>
          </w:tcPr>
          <w:p w14:paraId="1518C409" w14:textId="77777777" w:rsidR="00567066" w:rsidRDefault="00567066"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Incorporate work from MASS task force reports (Oct 2023 &amp; Feb 2024).</w:t>
            </w:r>
          </w:p>
          <w:p w14:paraId="351F002F" w14:textId="1329B803" w:rsidR="00567066" w:rsidRPr="006D33F4" w:rsidRDefault="00567066"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Align with task force milestones and outputs. </w:t>
            </w:r>
          </w:p>
        </w:tc>
        <w:tc>
          <w:tcPr>
            <w:tcW w:w="540" w:type="dxa"/>
            <w:shd w:val="clear" w:color="auto" w:fill="FFFFFF" w:themeFill="background1"/>
            <w:vAlign w:val="center"/>
          </w:tcPr>
          <w:p w14:paraId="0156E4C4"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540" w:type="dxa"/>
            <w:shd w:val="clear" w:color="auto" w:fill="FFFFFF" w:themeFill="background1"/>
            <w:vAlign w:val="center"/>
          </w:tcPr>
          <w:p w14:paraId="7D92F6EF" w14:textId="1FC33AFF"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0A1836D3" w14:textId="1FBB00AF"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5DFBEF61" w14:textId="64160E51"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450" w:type="dxa"/>
            <w:shd w:val="clear" w:color="auto" w:fill="FFFFFF" w:themeFill="background1"/>
            <w:vAlign w:val="center"/>
          </w:tcPr>
          <w:p w14:paraId="251B34F5"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540" w:type="dxa"/>
            <w:shd w:val="clear" w:color="auto" w:fill="FFFFFF" w:themeFill="background1"/>
            <w:vAlign w:val="center"/>
          </w:tcPr>
          <w:p w14:paraId="1FCB50E1"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540" w:type="dxa"/>
            <w:shd w:val="clear" w:color="auto" w:fill="FFFFFF" w:themeFill="background1"/>
            <w:vAlign w:val="center"/>
          </w:tcPr>
          <w:p w14:paraId="55EA9237"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r>
      <w:tr w:rsidR="00567066" w:rsidRPr="00452444" w14:paraId="2883BD61"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ADDC9EC" w14:textId="698C9543" w:rsidR="00567066" w:rsidRPr="006D33F4" w:rsidRDefault="00567066" w:rsidP="0047689A">
            <w:pPr>
              <w:spacing w:before="0"/>
              <w:ind w:left="29" w:right="-43"/>
              <w:rPr>
                <w:rFonts w:asciiTheme="minorHAnsi" w:hAnsiTheme="minorHAnsi" w:cstheme="minorHAnsi"/>
                <w:szCs w:val="20"/>
              </w:rPr>
            </w:pPr>
          </w:p>
        </w:tc>
        <w:tc>
          <w:tcPr>
            <w:tcW w:w="1350" w:type="dxa"/>
            <w:shd w:val="clear" w:color="auto" w:fill="FFFFFF" w:themeFill="background1"/>
          </w:tcPr>
          <w:p w14:paraId="39984DE2" w14:textId="7034DA30"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054B300A" w14:textId="0337CFAF"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1.2.9</w:t>
            </w:r>
          </w:p>
        </w:tc>
        <w:tc>
          <w:tcPr>
            <w:tcW w:w="3960" w:type="dxa"/>
            <w:shd w:val="clear" w:color="auto" w:fill="FFFFFF" w:themeFill="background1"/>
          </w:tcPr>
          <w:p w14:paraId="307EA150" w14:textId="16DE838E"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37607">
              <w:rPr>
                <w:rFonts w:asciiTheme="minorHAnsi" w:hAnsiTheme="minorHAnsi" w:cstheme="minorHAnsi"/>
                <w:sz w:val="20"/>
                <w:szCs w:val="20"/>
              </w:rPr>
              <w:t>Review relevant sections of NAVGUIDE in cooperation with the Secretariat</w:t>
            </w:r>
          </w:p>
        </w:tc>
        <w:tc>
          <w:tcPr>
            <w:tcW w:w="2790" w:type="dxa"/>
            <w:shd w:val="clear" w:color="auto" w:fill="FFFFFF" w:themeFill="background1"/>
          </w:tcPr>
          <w:p w14:paraId="04FF3DF4" w14:textId="3A392695" w:rsidR="00567066" w:rsidRPr="006D33F4" w:rsidRDefault="00567066"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129D7">
              <w:rPr>
                <w:rFonts w:asciiTheme="minorHAnsi" w:hAnsiTheme="minorHAnsi" w:cstheme="minorHAnsi"/>
                <w:sz w:val="20"/>
                <w:szCs w:val="20"/>
              </w:rPr>
              <w:t>Revised NAVGUIDE</w:t>
            </w:r>
          </w:p>
        </w:tc>
        <w:tc>
          <w:tcPr>
            <w:tcW w:w="540" w:type="dxa"/>
            <w:shd w:val="clear" w:color="auto" w:fill="FFFFFF" w:themeFill="background1"/>
            <w:vAlign w:val="center"/>
          </w:tcPr>
          <w:p w14:paraId="4EF85C7B" w14:textId="6821CEFA"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2900C648" w14:textId="740E3CAF"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1DC38BB4" w14:textId="613B0D0B"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71D3402B" w14:textId="3170486C"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450" w:type="dxa"/>
            <w:shd w:val="clear" w:color="auto" w:fill="FFFFFF" w:themeFill="background1"/>
            <w:vAlign w:val="center"/>
          </w:tcPr>
          <w:p w14:paraId="5051B246" w14:textId="3B972084"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auto"/>
            <w:vAlign w:val="center"/>
          </w:tcPr>
          <w:p w14:paraId="6930FC9F" w14:textId="1C3FCC2A"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17584DC2" w14:textId="568817A9"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r>
      <w:tr w:rsidR="00567066" w:rsidRPr="00203888" w14:paraId="79552265"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B08E961" w14:textId="19B8F291" w:rsidR="00567066" w:rsidRPr="006D33F4" w:rsidRDefault="00567066" w:rsidP="00D314C9">
            <w:pPr>
              <w:spacing w:before="0"/>
              <w:ind w:left="29" w:right="-43"/>
              <w:rPr>
                <w:rFonts w:asciiTheme="minorHAnsi" w:hAnsiTheme="minorHAnsi" w:cstheme="minorHAnsi"/>
                <w:szCs w:val="20"/>
              </w:rPr>
            </w:pPr>
          </w:p>
        </w:tc>
        <w:tc>
          <w:tcPr>
            <w:tcW w:w="1350" w:type="dxa"/>
            <w:shd w:val="clear" w:color="auto" w:fill="FFFFFF" w:themeFill="background1"/>
          </w:tcPr>
          <w:p w14:paraId="5785FD77" w14:textId="77777777" w:rsidR="00567066" w:rsidRDefault="00567066" w:rsidP="00636F29">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Obligations and regulatory compliance </w:t>
            </w:r>
          </w:p>
          <w:p w14:paraId="3FEDFF63" w14:textId="1C4EE521"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0" w:type="dxa"/>
            <w:shd w:val="clear" w:color="auto" w:fill="FFFFFF" w:themeFill="background1"/>
          </w:tcPr>
          <w:p w14:paraId="286B47F1" w14:textId="11923456" w:rsidR="00567066" w:rsidRPr="006D33F4" w:rsidRDefault="00567066"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1.1.1</w:t>
            </w:r>
          </w:p>
        </w:tc>
        <w:tc>
          <w:tcPr>
            <w:tcW w:w="3960" w:type="dxa"/>
            <w:shd w:val="clear" w:color="auto" w:fill="FFFFFF" w:themeFill="background1"/>
          </w:tcPr>
          <w:p w14:paraId="36B3AD43" w14:textId="610D4AD9"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04294">
              <w:rPr>
                <w:rFonts w:asciiTheme="minorHAnsi" w:hAnsiTheme="minorHAnsi" w:cstheme="minorHAnsi"/>
                <w:sz w:val="20"/>
                <w:szCs w:val="20"/>
              </w:rPr>
              <w:t>Monitor IMO work on STCW and develop IMO submissions and supporting advice on amendments to STCW in respect of IALAs inclusion within the Convention to cover AtoN training for navigators.</w:t>
            </w:r>
          </w:p>
        </w:tc>
        <w:tc>
          <w:tcPr>
            <w:tcW w:w="2790" w:type="dxa"/>
            <w:shd w:val="clear" w:color="auto" w:fill="FFFFFF" w:themeFill="background1"/>
          </w:tcPr>
          <w:p w14:paraId="260AAC79" w14:textId="5148C707" w:rsidR="00567066" w:rsidRPr="006D33F4" w:rsidRDefault="00567066" w:rsidP="008054D0">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273075">
              <w:rPr>
                <w:rFonts w:asciiTheme="minorHAnsi" w:hAnsiTheme="minorHAnsi" w:cstheme="minorHAnsi"/>
                <w:color w:val="000000"/>
                <w:sz w:val="20"/>
                <w:szCs w:val="20"/>
                <w:lang w:val="en-US" w:eastAsia="nl-NL"/>
              </w:rPr>
              <w:t>Develop a training course and make relevant training material available to enhance mariners’ understanding of marine aids to navigation (AtoN) and to facilitate the effective use thereof. IALA Model Course and IMO submission and IALA Secretariat representation at IMO HTW sub-committee session 10 onwards.</w:t>
            </w:r>
          </w:p>
        </w:tc>
        <w:tc>
          <w:tcPr>
            <w:tcW w:w="540" w:type="dxa"/>
            <w:shd w:val="clear" w:color="auto" w:fill="FFFFFF" w:themeFill="background1"/>
            <w:vAlign w:val="center"/>
          </w:tcPr>
          <w:p w14:paraId="02875C3A" w14:textId="59456ABF"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DE9CE60" w14:textId="571D1380"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9F0049" w14:textId="118207D8"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7DABEF8" w14:textId="4473A3FD"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DDD10C1" w14:textId="2366F56E"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4D87BBB"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00F7093"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203888" w14:paraId="52AE08E7"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21573E7" w14:textId="766E4492" w:rsidR="00567066" w:rsidRPr="006D33F4" w:rsidRDefault="00567066" w:rsidP="0047689A">
            <w:pPr>
              <w:spacing w:before="0"/>
              <w:ind w:left="29"/>
              <w:rPr>
                <w:rFonts w:asciiTheme="minorHAnsi" w:hAnsiTheme="minorHAnsi" w:cstheme="minorHAnsi"/>
                <w:szCs w:val="20"/>
              </w:rPr>
            </w:pPr>
          </w:p>
        </w:tc>
        <w:tc>
          <w:tcPr>
            <w:tcW w:w="1350" w:type="dxa"/>
            <w:shd w:val="clear" w:color="auto" w:fill="FFFFFF" w:themeFill="background1"/>
          </w:tcPr>
          <w:p w14:paraId="1C0C3E76" w14:textId="2698DB5B"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3BD1">
              <w:rPr>
                <w:rFonts w:asciiTheme="minorHAnsi" w:hAnsiTheme="minorHAnsi" w:cstheme="minorHAnsi"/>
                <w:sz w:val="20"/>
                <w:szCs w:val="20"/>
              </w:rPr>
              <w:t>Risk management</w:t>
            </w:r>
          </w:p>
        </w:tc>
        <w:tc>
          <w:tcPr>
            <w:tcW w:w="810" w:type="dxa"/>
            <w:shd w:val="clear" w:color="auto" w:fill="FFFFFF" w:themeFill="background1"/>
          </w:tcPr>
          <w:p w14:paraId="1CC4EAAB" w14:textId="485C7133" w:rsidR="00567066" w:rsidRPr="006D33F4" w:rsidRDefault="00567066"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1.4.1</w:t>
            </w:r>
          </w:p>
        </w:tc>
        <w:tc>
          <w:tcPr>
            <w:tcW w:w="3960" w:type="dxa"/>
            <w:shd w:val="clear" w:color="auto" w:fill="FFFFFF" w:themeFill="background1"/>
          </w:tcPr>
          <w:p w14:paraId="496B65A2" w14:textId="29C815E2"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976B85">
              <w:rPr>
                <w:rFonts w:asciiTheme="minorHAnsi" w:hAnsiTheme="minorHAnsi" w:cstheme="minorHAnsi"/>
                <w:color w:val="000000"/>
                <w:sz w:val="20"/>
                <w:szCs w:val="20"/>
                <w:lang w:val="en-US" w:eastAsia="nl-NL"/>
              </w:rPr>
              <w:t>Enhancing the safety and efficiency of navigation around offshore installations</w:t>
            </w:r>
          </w:p>
        </w:tc>
        <w:tc>
          <w:tcPr>
            <w:tcW w:w="2790" w:type="dxa"/>
            <w:shd w:val="clear" w:color="auto" w:fill="FFFFFF" w:themeFill="background1"/>
          </w:tcPr>
          <w:p w14:paraId="3826C494" w14:textId="314238DF" w:rsidR="00567066" w:rsidRPr="006D33F4" w:rsidRDefault="00567066" w:rsidP="0047689A">
            <w:pPr>
              <w:keepLines/>
              <w:spacing w:before="0"/>
              <w:ind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57140">
              <w:rPr>
                <w:rFonts w:asciiTheme="minorHAnsi" w:hAnsiTheme="minorHAnsi" w:cstheme="minorHAnsi"/>
                <w:sz w:val="20"/>
                <w:szCs w:val="20"/>
              </w:rPr>
              <w:t>To develop comprehensive guidance that will assist members enhance the safety of navigation and environmental protection in / around offshore renewable energy installations (OREI).</w:t>
            </w:r>
          </w:p>
        </w:tc>
        <w:tc>
          <w:tcPr>
            <w:tcW w:w="540" w:type="dxa"/>
            <w:shd w:val="clear" w:color="auto" w:fill="FFFFFF" w:themeFill="background1"/>
            <w:vAlign w:val="center"/>
          </w:tcPr>
          <w:p w14:paraId="42503B9B" w14:textId="28DE177C"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B0B7AFC" w14:textId="6B37C84F"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279C893" w14:textId="560C7DDA"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107DA1" w14:textId="6680C239"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4B0553D" w14:textId="6B34DFF6"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BC2F781" w14:textId="5D38E84E"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19DCA62" w14:textId="673E546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64CE90E3"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998775B" w14:textId="3801750F" w:rsidR="00567066" w:rsidRPr="006D33F4" w:rsidRDefault="00567066" w:rsidP="0047689A">
            <w:pPr>
              <w:spacing w:before="0"/>
              <w:rPr>
                <w:rFonts w:asciiTheme="minorHAnsi" w:hAnsiTheme="minorHAnsi" w:cstheme="minorHAnsi"/>
                <w:szCs w:val="20"/>
              </w:rPr>
            </w:pPr>
          </w:p>
        </w:tc>
        <w:tc>
          <w:tcPr>
            <w:tcW w:w="1350" w:type="dxa"/>
            <w:shd w:val="clear" w:color="auto" w:fill="FFFFFF" w:themeFill="background1"/>
          </w:tcPr>
          <w:p w14:paraId="6927DE69" w14:textId="0EC7D9C5" w:rsidR="00567066" w:rsidRPr="006D33F4" w:rsidRDefault="00567066" w:rsidP="004F0861">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810" w:type="dxa"/>
            <w:shd w:val="clear" w:color="auto" w:fill="FFFFFF" w:themeFill="background1"/>
          </w:tcPr>
          <w:p w14:paraId="398C41D4" w14:textId="5C05DE06"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1.5.1</w:t>
            </w:r>
          </w:p>
        </w:tc>
        <w:tc>
          <w:tcPr>
            <w:tcW w:w="3960" w:type="dxa"/>
            <w:shd w:val="clear" w:color="auto" w:fill="FFFFFF" w:themeFill="background1"/>
          </w:tcPr>
          <w:p w14:paraId="54C63A21" w14:textId="0A2C7058"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4FED">
              <w:rPr>
                <w:rFonts w:asciiTheme="minorHAnsi" w:hAnsiTheme="minorHAnsi" w:cstheme="minorHAnsi"/>
                <w:sz w:val="20"/>
                <w:szCs w:val="20"/>
              </w:rPr>
              <w:t>Develop a recommendation and guideline consolidating content from G1030, G1035 and G1004.</w:t>
            </w:r>
          </w:p>
        </w:tc>
        <w:tc>
          <w:tcPr>
            <w:tcW w:w="2790" w:type="dxa"/>
            <w:shd w:val="clear" w:color="auto" w:fill="FFFFFF" w:themeFill="background1"/>
          </w:tcPr>
          <w:p w14:paraId="53B0F534" w14:textId="61F2C024" w:rsidR="00567066" w:rsidRPr="00CE1056" w:rsidRDefault="00567066" w:rsidP="00CE105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CE1056">
              <w:rPr>
                <w:rFonts w:asciiTheme="minorHAnsi" w:hAnsiTheme="minorHAnsi" w:cstheme="minorHAnsi"/>
                <w:color w:val="000000"/>
                <w:sz w:val="20"/>
                <w:szCs w:val="20"/>
                <w:lang w:val="en-US" w:eastAsia="nl-NL"/>
              </w:rPr>
              <w:t>Compile a recommendation and guideline to incorporate all references relating to the Categorization, Availability Objectives (G1030), Availability and Reliability for Short Range Aids to Navigation (G1035), Calculation of Availability (G1004) and relevant text appearing in the 2018 &amp; draft 2023 NAVGUIDE that are not cross-referenced in the aforementioned Guidelines.</w:t>
            </w:r>
          </w:p>
        </w:tc>
        <w:tc>
          <w:tcPr>
            <w:tcW w:w="540" w:type="dxa"/>
            <w:shd w:val="clear" w:color="auto" w:fill="FFFFFF" w:themeFill="background1"/>
            <w:vAlign w:val="center"/>
          </w:tcPr>
          <w:p w14:paraId="46BBB756" w14:textId="7A52ED9F"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754A37" w14:textId="032E6ECA"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0ACF000" w14:textId="275CFF58"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802FE7" w14:textId="35BCA325"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1BA8D28" w14:textId="20CB9A8F"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CC60203" w14:textId="4AFADFD8"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347F5B3" w14:textId="42517B7A"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47ED37EB"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3993F9C" w14:textId="4798ACB6" w:rsidR="00567066" w:rsidRPr="006D33F4" w:rsidRDefault="00567066" w:rsidP="0047689A">
            <w:pPr>
              <w:spacing w:before="0"/>
              <w:rPr>
                <w:rFonts w:asciiTheme="minorHAnsi" w:hAnsiTheme="minorHAnsi" w:cstheme="minorHAnsi"/>
                <w:szCs w:val="20"/>
              </w:rPr>
            </w:pPr>
          </w:p>
        </w:tc>
        <w:tc>
          <w:tcPr>
            <w:tcW w:w="1350" w:type="dxa"/>
            <w:shd w:val="clear" w:color="auto" w:fill="FFFFFF" w:themeFill="background1"/>
          </w:tcPr>
          <w:p w14:paraId="092A3A23" w14:textId="333797A3"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810" w:type="dxa"/>
            <w:shd w:val="clear" w:color="auto" w:fill="FFFFFF" w:themeFill="background1"/>
          </w:tcPr>
          <w:p w14:paraId="34050ADC" w14:textId="34FBB23A"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1.5.2</w:t>
            </w:r>
          </w:p>
        </w:tc>
        <w:tc>
          <w:tcPr>
            <w:tcW w:w="3960" w:type="dxa"/>
            <w:shd w:val="clear" w:color="auto" w:fill="FFFFFF" w:themeFill="background1"/>
          </w:tcPr>
          <w:p w14:paraId="407E71F7" w14:textId="53D6B2D0" w:rsidR="00567066" w:rsidRPr="006D33F4" w:rsidRDefault="0056706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C1BB9">
              <w:rPr>
                <w:rFonts w:asciiTheme="minorHAnsi" w:hAnsiTheme="minorHAnsi" w:cstheme="minorHAnsi"/>
                <w:sz w:val="20"/>
                <w:szCs w:val="20"/>
              </w:rPr>
              <w:t>Revision of Guideline 1052 on Quality Management in Marine Aids to Navigation Service Delivery</w:t>
            </w:r>
          </w:p>
        </w:tc>
        <w:tc>
          <w:tcPr>
            <w:tcW w:w="2790" w:type="dxa"/>
            <w:shd w:val="clear" w:color="auto" w:fill="FFFFFF" w:themeFill="background1"/>
          </w:tcPr>
          <w:p w14:paraId="2B777A9B" w14:textId="649D20D0" w:rsidR="00567066" w:rsidRPr="006D33F4" w:rsidRDefault="00567066"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DC4239">
              <w:rPr>
                <w:rFonts w:asciiTheme="minorHAnsi" w:hAnsiTheme="minorHAnsi" w:cstheme="minorHAnsi"/>
                <w:color w:val="000000"/>
                <w:sz w:val="20"/>
                <w:szCs w:val="20"/>
                <w:lang w:val="en-US" w:eastAsia="nl-NL"/>
              </w:rPr>
              <w:t>Revised Guideline G1052</w:t>
            </w:r>
          </w:p>
        </w:tc>
        <w:tc>
          <w:tcPr>
            <w:tcW w:w="540" w:type="dxa"/>
            <w:shd w:val="clear" w:color="auto" w:fill="FFFFFF" w:themeFill="background1"/>
            <w:vAlign w:val="center"/>
          </w:tcPr>
          <w:p w14:paraId="21A7518B" w14:textId="71062C10"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AF0150B" w14:textId="14D5435F"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7640EC7" w14:textId="03D7F688"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497C295"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D10A33F"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2538EEA"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A9E777C" w14:textId="7777777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103320B2"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2871E7D" w14:textId="62054E5E" w:rsidR="00567066" w:rsidRPr="006D33F4" w:rsidRDefault="00567066" w:rsidP="0047689A">
            <w:pPr>
              <w:spacing w:before="0"/>
              <w:ind w:left="29"/>
              <w:rPr>
                <w:rFonts w:asciiTheme="minorHAnsi" w:hAnsiTheme="minorHAnsi" w:cstheme="minorHAnsi"/>
                <w:szCs w:val="20"/>
              </w:rPr>
            </w:pPr>
          </w:p>
        </w:tc>
        <w:tc>
          <w:tcPr>
            <w:tcW w:w="1350" w:type="dxa"/>
            <w:shd w:val="clear" w:color="auto" w:fill="FFFFFF" w:themeFill="background1"/>
          </w:tcPr>
          <w:p w14:paraId="44A9A5BC" w14:textId="76C1098D" w:rsidR="00567066" w:rsidRPr="006D33F4" w:rsidRDefault="0056706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810" w:type="dxa"/>
            <w:shd w:val="clear" w:color="auto" w:fill="FFFFFF" w:themeFill="background1"/>
          </w:tcPr>
          <w:p w14:paraId="3B47EEBF" w14:textId="5B06C8AA" w:rsidR="00567066" w:rsidRPr="006D33F4" w:rsidRDefault="00567066"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1.5.3</w:t>
            </w:r>
          </w:p>
        </w:tc>
        <w:tc>
          <w:tcPr>
            <w:tcW w:w="3960" w:type="dxa"/>
            <w:shd w:val="clear" w:color="auto" w:fill="FFFFFF" w:themeFill="background1"/>
          </w:tcPr>
          <w:p w14:paraId="519ED9DF" w14:textId="42D3ED3C" w:rsidR="00567066" w:rsidRPr="006D33F4" w:rsidRDefault="00567066" w:rsidP="00B97592">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97592">
              <w:rPr>
                <w:rFonts w:asciiTheme="minorHAnsi" w:hAnsiTheme="minorHAnsi" w:cstheme="minorHAnsi"/>
                <w:sz w:val="20"/>
                <w:szCs w:val="20"/>
              </w:rPr>
              <w:t>Revise Recommendation R0132  Quality management for AtoN authorities</w:t>
            </w:r>
            <w:r>
              <w:rPr>
                <w:rFonts w:asciiTheme="minorHAnsi" w:hAnsiTheme="minorHAnsi" w:cstheme="minorHAnsi"/>
                <w:sz w:val="20"/>
                <w:szCs w:val="20"/>
              </w:rPr>
              <w:t>.</w:t>
            </w:r>
          </w:p>
        </w:tc>
        <w:tc>
          <w:tcPr>
            <w:tcW w:w="2790" w:type="dxa"/>
            <w:shd w:val="clear" w:color="auto" w:fill="FFFFFF" w:themeFill="background1"/>
          </w:tcPr>
          <w:p w14:paraId="56191A99" w14:textId="41425126" w:rsidR="00567066" w:rsidRPr="006D33F4" w:rsidRDefault="00567066" w:rsidP="0047689A">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97512">
              <w:rPr>
                <w:rFonts w:asciiTheme="minorHAnsi" w:hAnsiTheme="minorHAnsi" w:cstheme="minorHAnsi"/>
                <w:sz w:val="20"/>
                <w:szCs w:val="20"/>
              </w:rPr>
              <w:t>New edition of R0132,  as proposed by China MSA in ARM 15-7.2.2</w:t>
            </w:r>
          </w:p>
        </w:tc>
        <w:tc>
          <w:tcPr>
            <w:tcW w:w="540" w:type="dxa"/>
            <w:shd w:val="clear" w:color="auto" w:fill="FFFFFF" w:themeFill="background1"/>
            <w:vAlign w:val="center"/>
          </w:tcPr>
          <w:p w14:paraId="1C1E5094" w14:textId="0F197A74"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205EDF2" w14:textId="5F7B6CB6"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8862EE3" w14:textId="1D06614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EC1895D" w14:textId="38887946"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1BF98E4" w14:textId="30C2B437"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E593014" w14:textId="203873E4"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E965384" w14:textId="2DB8A902" w:rsidR="00567066" w:rsidRPr="006D33F4" w:rsidRDefault="0056706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444422A9"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47577A5D" w14:textId="77777777" w:rsidR="00567066" w:rsidRPr="00FA7859" w:rsidRDefault="00567066" w:rsidP="009D639A">
            <w:pPr>
              <w:ind w:left="29"/>
              <w:rPr>
                <w:rFonts w:asciiTheme="minorHAnsi" w:hAnsiTheme="minorHAnsi" w:cstheme="minorHAnsi"/>
                <w:szCs w:val="20"/>
              </w:rPr>
            </w:pPr>
            <w:r w:rsidRPr="00FA7859">
              <w:rPr>
                <w:rFonts w:asciiTheme="minorHAnsi" w:hAnsiTheme="minorHAnsi" w:cstheme="minorHAnsi"/>
                <w:szCs w:val="20"/>
              </w:rPr>
              <w:t>S1020</w:t>
            </w:r>
          </w:p>
          <w:p w14:paraId="77C7C00D" w14:textId="01FE2AD7" w:rsidR="00567066" w:rsidRPr="006D33F4" w:rsidRDefault="00567066" w:rsidP="009D639A">
            <w:pPr>
              <w:ind w:left="29"/>
              <w:rPr>
                <w:rFonts w:asciiTheme="minorHAnsi" w:hAnsiTheme="minorHAnsi" w:cstheme="minorHAnsi"/>
                <w:szCs w:val="20"/>
              </w:rPr>
            </w:pPr>
            <w:r w:rsidRPr="00FA7859">
              <w:rPr>
                <w:rFonts w:asciiTheme="minorHAnsi" w:hAnsiTheme="minorHAnsi" w:cstheme="minorHAnsi"/>
                <w:szCs w:val="20"/>
              </w:rPr>
              <w:t>AtoN design and delivery</w:t>
            </w:r>
          </w:p>
        </w:tc>
        <w:tc>
          <w:tcPr>
            <w:tcW w:w="1350" w:type="dxa"/>
            <w:shd w:val="clear" w:color="auto" w:fill="FFFFFF" w:themeFill="background1"/>
          </w:tcPr>
          <w:p w14:paraId="451FBA45" w14:textId="5E3E4930" w:rsidR="00567066" w:rsidRPr="006D33F4" w:rsidRDefault="00567066" w:rsidP="008054D0">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V</w:t>
            </w:r>
            <w:r w:rsidRPr="00FD28BA">
              <w:rPr>
                <w:rFonts w:asciiTheme="minorHAnsi" w:hAnsiTheme="minorHAnsi" w:cstheme="minorHAnsi"/>
                <w:sz w:val="20"/>
                <w:szCs w:val="20"/>
              </w:rPr>
              <w:t>isual signalling</w:t>
            </w:r>
          </w:p>
        </w:tc>
        <w:tc>
          <w:tcPr>
            <w:tcW w:w="810" w:type="dxa"/>
            <w:shd w:val="clear" w:color="auto" w:fill="FFFFFF" w:themeFill="background1"/>
          </w:tcPr>
          <w:p w14:paraId="6D39B32B" w14:textId="7BC55FE5" w:rsidR="00567066" w:rsidRPr="006D33F4" w:rsidRDefault="00567066" w:rsidP="00D314C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2.1.1</w:t>
            </w:r>
          </w:p>
        </w:tc>
        <w:tc>
          <w:tcPr>
            <w:tcW w:w="3960" w:type="dxa"/>
            <w:shd w:val="clear" w:color="auto" w:fill="FFFFFF" w:themeFill="background1"/>
          </w:tcPr>
          <w:p w14:paraId="599B6B1C" w14:textId="165890F4" w:rsidR="00567066" w:rsidRPr="00B97592" w:rsidRDefault="00567066" w:rsidP="00B9759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6695B">
              <w:rPr>
                <w:rFonts w:asciiTheme="minorHAnsi" w:hAnsiTheme="minorHAnsi" w:cstheme="minorHAnsi"/>
                <w:sz w:val="20"/>
                <w:szCs w:val="20"/>
              </w:rPr>
              <w:t>Consider developing guidance on the marking of test areas for autonomous vessels and vehicles, ice roads and competition and event areas etc</w:t>
            </w:r>
          </w:p>
        </w:tc>
        <w:tc>
          <w:tcPr>
            <w:tcW w:w="2790" w:type="dxa"/>
            <w:shd w:val="clear" w:color="auto" w:fill="FFFFFF" w:themeFill="background1"/>
          </w:tcPr>
          <w:p w14:paraId="3A68FFFE" w14:textId="314137C9" w:rsidR="00567066" w:rsidRPr="00F06B48" w:rsidRDefault="00567066" w:rsidP="00F06B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06B48">
              <w:rPr>
                <w:rFonts w:asciiTheme="minorHAnsi" w:hAnsiTheme="minorHAnsi" w:cstheme="minorHAnsi"/>
                <w:sz w:val="20"/>
                <w:szCs w:val="20"/>
              </w:rPr>
              <w:t>Marking of test area for autonomous and unmanned/remote controlled ships and vehicles, due to the fact that i.e. industry and scientific institutes in Sweden have made inquiries to the STA regarding such marking. Marking of ice roads for vehicle traffic on lakes and archipelagos in the vicinity of fairways to prevent ice breaking of established ice roads.  Marking of competition and event areas for activities such as swim runs, kayaking, rowing, sailing, racing boats, hovercraft, and boat exhibition etc.</w:t>
            </w:r>
          </w:p>
        </w:tc>
        <w:tc>
          <w:tcPr>
            <w:tcW w:w="540" w:type="dxa"/>
            <w:shd w:val="clear" w:color="auto" w:fill="FFFFFF" w:themeFill="background1"/>
            <w:vAlign w:val="center"/>
          </w:tcPr>
          <w:p w14:paraId="69317F8C"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F71A9E"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4C4E36E" w14:textId="77777777"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055F077" w14:textId="273B0A81"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BF6E896" w14:textId="1F0EBF9F"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A4596F0" w14:textId="13D9F88D"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ABC43DD" w14:textId="2C20FF22" w:rsidR="00567066" w:rsidRPr="006D33F4" w:rsidRDefault="0056706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DE2B0F" w14:paraId="64EA4BEE"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6DE3E83" w14:textId="77777777" w:rsidR="00567066" w:rsidRPr="00FA7859" w:rsidRDefault="00567066" w:rsidP="00881557">
            <w:pPr>
              <w:ind w:left="29"/>
              <w:rPr>
                <w:rFonts w:asciiTheme="minorHAnsi" w:hAnsiTheme="minorHAnsi" w:cstheme="minorHAnsi"/>
                <w:szCs w:val="20"/>
              </w:rPr>
            </w:pPr>
          </w:p>
        </w:tc>
        <w:tc>
          <w:tcPr>
            <w:tcW w:w="1350" w:type="dxa"/>
            <w:shd w:val="clear" w:color="auto" w:fill="FFFFFF" w:themeFill="background1"/>
          </w:tcPr>
          <w:p w14:paraId="771118BB" w14:textId="49376B93" w:rsidR="00567066" w:rsidRDefault="0056706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84A4A">
              <w:rPr>
                <w:rFonts w:asciiTheme="minorHAnsi" w:hAnsiTheme="minorHAnsi" w:cstheme="minorHAnsi"/>
                <w:sz w:val="20"/>
                <w:szCs w:val="20"/>
              </w:rPr>
              <w:t>Design, Implementation &amp; Maintenance</w:t>
            </w:r>
          </w:p>
        </w:tc>
        <w:tc>
          <w:tcPr>
            <w:tcW w:w="810" w:type="dxa"/>
            <w:shd w:val="clear" w:color="auto" w:fill="FFFFFF" w:themeFill="background1"/>
          </w:tcPr>
          <w:p w14:paraId="65EEA269" w14:textId="44819A10" w:rsidR="00567066" w:rsidRPr="006D33F4" w:rsidRDefault="0056706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2.2.1</w:t>
            </w:r>
          </w:p>
        </w:tc>
        <w:tc>
          <w:tcPr>
            <w:tcW w:w="3960" w:type="dxa"/>
            <w:shd w:val="clear" w:color="auto" w:fill="FFFFFF" w:themeFill="background1"/>
          </w:tcPr>
          <w:p w14:paraId="0ED98651" w14:textId="4059CD1D" w:rsidR="00567066" w:rsidRPr="0026695B" w:rsidRDefault="0056706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5597D">
              <w:rPr>
                <w:rFonts w:asciiTheme="minorHAnsi" w:hAnsiTheme="minorHAnsi" w:cstheme="minorHAnsi"/>
                <w:sz w:val="20"/>
                <w:szCs w:val="20"/>
              </w:rPr>
              <w:t>Develop Recommendation and Guideline on the use of Drones for AtoN inspection and maintenance</w:t>
            </w:r>
          </w:p>
        </w:tc>
        <w:tc>
          <w:tcPr>
            <w:tcW w:w="2790" w:type="dxa"/>
            <w:shd w:val="clear" w:color="auto" w:fill="FFFFFF" w:themeFill="background1"/>
          </w:tcPr>
          <w:p w14:paraId="4A0281AE" w14:textId="77777777" w:rsidR="00567066" w:rsidRPr="00F06B48" w:rsidRDefault="0056706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D35C926" w14:textId="2C4B9E5B"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372A7F2" w14:textId="6C06E511"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0A1D365" w14:textId="5F8EBF79"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B37937F" w14:textId="0254805E"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E2245C2"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3DAD60D"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D52A1DE"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3A166AFC"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4ABB7B95" w14:textId="43993CE0" w:rsidR="00567066" w:rsidRPr="00F06943" w:rsidRDefault="00567066" w:rsidP="00881557">
            <w:pPr>
              <w:ind w:left="29"/>
              <w:rPr>
                <w:rFonts w:asciiTheme="minorHAnsi" w:hAnsiTheme="minorHAnsi" w:cstheme="minorHAnsi"/>
                <w:szCs w:val="20"/>
              </w:rPr>
            </w:pPr>
            <w:r w:rsidRPr="00045728">
              <w:rPr>
                <w:rFonts w:asciiTheme="minorHAnsi" w:hAnsiTheme="minorHAnsi" w:cstheme="minorHAnsi"/>
                <w:szCs w:val="20"/>
              </w:rPr>
              <w:t>S1050 Training and certification</w:t>
            </w:r>
          </w:p>
        </w:tc>
        <w:tc>
          <w:tcPr>
            <w:tcW w:w="1350" w:type="dxa"/>
            <w:shd w:val="clear" w:color="auto" w:fill="FFFFFF" w:themeFill="background1"/>
          </w:tcPr>
          <w:p w14:paraId="030236BE" w14:textId="411780A0" w:rsidR="00567066" w:rsidRDefault="0056706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1580D2EE" w14:textId="77777777" w:rsidR="00567066" w:rsidRPr="005C58E1" w:rsidRDefault="00567066" w:rsidP="005C58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0" w:type="dxa"/>
            <w:shd w:val="clear" w:color="auto" w:fill="FFFFFF" w:themeFill="background1"/>
          </w:tcPr>
          <w:p w14:paraId="0A28B919" w14:textId="4C20DA2C" w:rsidR="00567066" w:rsidRPr="006D33F4" w:rsidRDefault="0056706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5.1.1</w:t>
            </w:r>
          </w:p>
        </w:tc>
        <w:tc>
          <w:tcPr>
            <w:tcW w:w="3960" w:type="dxa"/>
            <w:shd w:val="clear" w:color="auto" w:fill="FFFFFF" w:themeFill="background1"/>
          </w:tcPr>
          <w:p w14:paraId="5751B63E" w14:textId="74933C83" w:rsidR="00567066" w:rsidRPr="00047287" w:rsidRDefault="00567066" w:rsidP="007C04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D7311D">
              <w:rPr>
                <w:rFonts w:asciiTheme="minorHAnsi" w:hAnsiTheme="minorHAnsi" w:cstheme="minorHAnsi"/>
                <w:sz w:val="20"/>
                <w:szCs w:val="20"/>
              </w:rPr>
              <w:t>Model course on incident response and crisis coordination</w:t>
            </w:r>
          </w:p>
        </w:tc>
        <w:tc>
          <w:tcPr>
            <w:tcW w:w="2790" w:type="dxa"/>
            <w:shd w:val="clear" w:color="auto" w:fill="FFFFFF" w:themeFill="background1"/>
          </w:tcPr>
          <w:p w14:paraId="74C95145" w14:textId="5952719C" w:rsidR="00567066" w:rsidRPr="00E26D31" w:rsidRDefault="00567066"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B5196">
              <w:rPr>
                <w:rFonts w:asciiTheme="minorHAnsi" w:hAnsiTheme="minorHAnsi" w:cstheme="minorHAnsi"/>
                <w:sz w:val="20"/>
                <w:szCs w:val="20"/>
              </w:rPr>
              <w:t>Develop a model course on training on incident response and for crisis coordinators within AtoN and VTS system operating organisations.</w:t>
            </w:r>
            <w:r>
              <w:rPr>
                <w:rFonts w:asciiTheme="minorHAnsi" w:hAnsiTheme="minorHAnsi" w:cstheme="minorHAnsi"/>
                <w:sz w:val="20"/>
                <w:szCs w:val="20"/>
              </w:rPr>
              <w:t xml:space="preserve"> Seek further detail on intent of task. </w:t>
            </w:r>
          </w:p>
        </w:tc>
        <w:tc>
          <w:tcPr>
            <w:tcW w:w="540" w:type="dxa"/>
            <w:shd w:val="clear" w:color="auto" w:fill="FFFFFF" w:themeFill="background1"/>
            <w:vAlign w:val="center"/>
          </w:tcPr>
          <w:p w14:paraId="6A3FC1B8"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F7A136"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8F067A2"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9C4BBF2"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B6B03C3"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37C294D"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D496A88"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2AEEEEFB"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649E010D" w14:textId="24CFA302" w:rsidR="00567066" w:rsidRPr="00045728" w:rsidRDefault="00567066" w:rsidP="00881557">
            <w:pPr>
              <w:ind w:left="29"/>
              <w:rPr>
                <w:rFonts w:asciiTheme="minorHAnsi" w:hAnsiTheme="minorHAnsi" w:cstheme="minorHAnsi"/>
                <w:szCs w:val="20"/>
              </w:rPr>
            </w:pPr>
            <w:r w:rsidRPr="006D1E6F">
              <w:rPr>
                <w:rFonts w:asciiTheme="minorHAnsi" w:hAnsiTheme="minorHAnsi" w:cstheme="minorHAnsi"/>
                <w:szCs w:val="20"/>
              </w:rPr>
              <w:lastRenderedPageBreak/>
              <w:t>S1060 Digital communication technologies</w:t>
            </w:r>
          </w:p>
        </w:tc>
        <w:tc>
          <w:tcPr>
            <w:tcW w:w="1350" w:type="dxa"/>
            <w:shd w:val="clear" w:color="auto" w:fill="FFFFFF" w:themeFill="background1"/>
          </w:tcPr>
          <w:p w14:paraId="1C9B3447" w14:textId="19016C65" w:rsidR="00567066" w:rsidRPr="005C58E1" w:rsidRDefault="0056706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10" w:type="dxa"/>
            <w:shd w:val="clear" w:color="auto" w:fill="FFFFFF" w:themeFill="background1"/>
          </w:tcPr>
          <w:p w14:paraId="0931587F" w14:textId="7E8C40AB" w:rsidR="00567066" w:rsidRPr="006D33F4" w:rsidRDefault="0056706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6.3.1</w:t>
            </w:r>
          </w:p>
        </w:tc>
        <w:tc>
          <w:tcPr>
            <w:tcW w:w="3960" w:type="dxa"/>
            <w:shd w:val="clear" w:color="auto" w:fill="FFFFFF" w:themeFill="background1"/>
          </w:tcPr>
          <w:p w14:paraId="451CA54D" w14:textId="4AF3D2B0" w:rsidR="00567066" w:rsidRPr="00D7311D" w:rsidRDefault="00567066" w:rsidP="007C04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45F13">
              <w:rPr>
                <w:rFonts w:asciiTheme="minorHAnsi" w:hAnsiTheme="minorHAnsi" w:cstheme="minorHAnsi"/>
                <w:sz w:val="20"/>
                <w:szCs w:val="20"/>
              </w:rPr>
              <w:t xml:space="preserve">Review </w:t>
            </w:r>
            <w:r>
              <w:rPr>
                <w:rFonts w:asciiTheme="minorHAnsi" w:hAnsiTheme="minorHAnsi" w:cstheme="minorHAnsi"/>
                <w:sz w:val="20"/>
                <w:szCs w:val="20"/>
              </w:rPr>
              <w:t>a</w:t>
            </w:r>
            <w:r w:rsidRPr="00445F13">
              <w:rPr>
                <w:rFonts w:asciiTheme="minorHAnsi" w:hAnsiTheme="minorHAnsi" w:cstheme="minorHAnsi"/>
                <w:sz w:val="20"/>
                <w:szCs w:val="20"/>
              </w:rPr>
              <w:t>nd update G1062 Establishment of AIS as a [Marine] Aid to Navigation</w:t>
            </w:r>
          </w:p>
        </w:tc>
        <w:tc>
          <w:tcPr>
            <w:tcW w:w="2790" w:type="dxa"/>
            <w:shd w:val="clear" w:color="auto" w:fill="FFFFFF" w:themeFill="background1"/>
          </w:tcPr>
          <w:p w14:paraId="76FE5868" w14:textId="45FA19B7" w:rsidR="00567066" w:rsidRPr="007B5196" w:rsidRDefault="00567066"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61952">
              <w:rPr>
                <w:rFonts w:asciiTheme="minorHAnsi" w:hAnsiTheme="minorHAnsi" w:cstheme="minorHAnsi"/>
                <w:sz w:val="20"/>
                <w:szCs w:val="20"/>
              </w:rPr>
              <w:t>Update to the latest development of AIS; This revision must be reflected in G1022, i.e MAtoN</w:t>
            </w:r>
          </w:p>
        </w:tc>
        <w:tc>
          <w:tcPr>
            <w:tcW w:w="540" w:type="dxa"/>
            <w:shd w:val="clear" w:color="auto" w:fill="FFFFFF" w:themeFill="background1"/>
            <w:vAlign w:val="center"/>
          </w:tcPr>
          <w:p w14:paraId="16927B08" w14:textId="129D1ECD"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C868F17"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12C2D24"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6CC7201"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C3E657B"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0C806B5"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4B64496"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64310DC7"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D67830E" w14:textId="77777777" w:rsidR="00567066" w:rsidRPr="00045728" w:rsidRDefault="00567066" w:rsidP="00881557">
            <w:pPr>
              <w:ind w:left="29"/>
              <w:rPr>
                <w:rFonts w:asciiTheme="minorHAnsi" w:hAnsiTheme="minorHAnsi" w:cstheme="minorHAnsi"/>
                <w:szCs w:val="20"/>
              </w:rPr>
            </w:pPr>
          </w:p>
        </w:tc>
        <w:tc>
          <w:tcPr>
            <w:tcW w:w="1350" w:type="dxa"/>
            <w:shd w:val="clear" w:color="auto" w:fill="FFFFFF" w:themeFill="background1"/>
          </w:tcPr>
          <w:p w14:paraId="771B747E" w14:textId="44072B82" w:rsidR="00567066" w:rsidRPr="002C5DF5" w:rsidRDefault="0056706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257D1">
              <w:rPr>
                <w:rFonts w:asciiTheme="minorHAnsi" w:hAnsiTheme="minorHAnsi" w:cstheme="minorHAnsi"/>
                <w:sz w:val="20"/>
                <w:szCs w:val="20"/>
              </w:rPr>
              <w:t>Wide and medium bandwidth systems</w:t>
            </w:r>
          </w:p>
        </w:tc>
        <w:tc>
          <w:tcPr>
            <w:tcW w:w="810" w:type="dxa"/>
            <w:shd w:val="clear" w:color="auto" w:fill="FFFFFF" w:themeFill="background1"/>
          </w:tcPr>
          <w:p w14:paraId="7350FFC1" w14:textId="5B7EDF0D" w:rsidR="00567066" w:rsidRPr="006D33F4" w:rsidRDefault="0056706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6.1.1</w:t>
            </w:r>
          </w:p>
        </w:tc>
        <w:tc>
          <w:tcPr>
            <w:tcW w:w="3960" w:type="dxa"/>
            <w:shd w:val="clear" w:color="auto" w:fill="FFFFFF" w:themeFill="background1"/>
          </w:tcPr>
          <w:p w14:paraId="0570843B" w14:textId="5150A14B" w:rsidR="00567066" w:rsidRPr="006673A3" w:rsidRDefault="00567066" w:rsidP="00154B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Review G1050 Management and Monitoring of AIS Information</w:t>
            </w:r>
          </w:p>
        </w:tc>
        <w:tc>
          <w:tcPr>
            <w:tcW w:w="2790" w:type="dxa"/>
            <w:shd w:val="clear" w:color="auto" w:fill="FFFFFF" w:themeFill="background1"/>
          </w:tcPr>
          <w:p w14:paraId="488D7B50" w14:textId="479649D1" w:rsidR="00567066" w:rsidRPr="00BB3ECD" w:rsidRDefault="00567066" w:rsidP="00E772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83654">
              <w:rPr>
                <w:rFonts w:asciiTheme="minorHAnsi" w:hAnsiTheme="minorHAnsi" w:cstheme="minorHAnsi"/>
                <w:sz w:val="20"/>
                <w:szCs w:val="20"/>
              </w:rPr>
              <w:t>Coordinate with ARM WG3 (IALANET, etc.).</w:t>
            </w:r>
          </w:p>
        </w:tc>
        <w:tc>
          <w:tcPr>
            <w:tcW w:w="540" w:type="dxa"/>
            <w:shd w:val="clear" w:color="auto" w:fill="FFFFFF" w:themeFill="background1"/>
            <w:vAlign w:val="center"/>
          </w:tcPr>
          <w:p w14:paraId="76C08885" w14:textId="30B3510D"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3425C10"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3D2B47E"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5632815"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8056D18"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33705CA"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0E5E895" w14:textId="77777777" w:rsidR="00567066" w:rsidRPr="006D33F4" w:rsidRDefault="0056706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3C609E3A"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3C265CCD" w14:textId="77777777" w:rsidR="00567066" w:rsidRPr="006D33F4" w:rsidRDefault="00567066" w:rsidP="002B4702">
            <w:pPr>
              <w:ind w:left="29"/>
              <w:rPr>
                <w:rFonts w:asciiTheme="minorHAnsi" w:hAnsiTheme="minorHAnsi" w:cstheme="minorHAnsi"/>
                <w:szCs w:val="20"/>
              </w:rPr>
            </w:pPr>
            <w:r w:rsidRPr="006D33F4">
              <w:rPr>
                <w:rFonts w:asciiTheme="minorHAnsi" w:hAnsiTheme="minorHAnsi" w:cstheme="minorHAnsi"/>
                <w:szCs w:val="20"/>
              </w:rPr>
              <w:t>S1010</w:t>
            </w:r>
          </w:p>
          <w:p w14:paraId="6A9B46FF" w14:textId="26C30AE7" w:rsidR="00567066" w:rsidRPr="00045728" w:rsidRDefault="00567066" w:rsidP="002B4702">
            <w:pPr>
              <w:ind w:left="29"/>
              <w:rPr>
                <w:rFonts w:asciiTheme="minorHAnsi" w:hAnsiTheme="minorHAnsi" w:cstheme="minorHAnsi"/>
                <w:szCs w:val="20"/>
              </w:rPr>
            </w:pPr>
            <w:r w:rsidRPr="006D33F4">
              <w:rPr>
                <w:rFonts w:asciiTheme="minorHAnsi" w:hAnsiTheme="minorHAnsi" w:cstheme="minorHAnsi"/>
                <w:szCs w:val="20"/>
              </w:rPr>
              <w:t>Marine AtoN</w:t>
            </w:r>
          </w:p>
        </w:tc>
        <w:tc>
          <w:tcPr>
            <w:tcW w:w="1350" w:type="dxa"/>
            <w:shd w:val="clear" w:color="auto" w:fill="FFFFFF" w:themeFill="background1"/>
          </w:tcPr>
          <w:p w14:paraId="61FF8212" w14:textId="15CA9FA7" w:rsidR="00567066" w:rsidRPr="001257D1" w:rsidRDefault="00567066" w:rsidP="00AD24F8">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810" w:type="dxa"/>
            <w:shd w:val="clear" w:color="auto" w:fill="FFFFFF" w:themeFill="background1"/>
          </w:tcPr>
          <w:p w14:paraId="222DD9C9" w14:textId="227009AE" w:rsidR="00567066" w:rsidRPr="006D33F4" w:rsidRDefault="0056706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1.2.11</w:t>
            </w:r>
          </w:p>
        </w:tc>
        <w:tc>
          <w:tcPr>
            <w:tcW w:w="3960" w:type="dxa"/>
            <w:shd w:val="clear" w:color="auto" w:fill="FFFFFF" w:themeFill="background1"/>
          </w:tcPr>
          <w:p w14:paraId="5408C76A" w14:textId="195B7CC6" w:rsidR="00567066" w:rsidRPr="006673A3" w:rsidRDefault="0056706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Develop guidance on the provision of Marine AtoN for autonomous vehicle/vessel operations (Maritime Autonomous Surface Ship, MASS).</w:t>
            </w:r>
          </w:p>
        </w:tc>
        <w:tc>
          <w:tcPr>
            <w:tcW w:w="2790" w:type="dxa"/>
            <w:shd w:val="clear" w:color="auto" w:fill="FFFFFF" w:themeFill="background1"/>
          </w:tcPr>
          <w:p w14:paraId="6FD70DB7" w14:textId="65CE66C2" w:rsidR="00567066" w:rsidRPr="00E83654" w:rsidRDefault="0056706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Awaiting DTEC</w:t>
            </w:r>
          </w:p>
        </w:tc>
        <w:tc>
          <w:tcPr>
            <w:tcW w:w="540" w:type="dxa"/>
            <w:shd w:val="clear" w:color="auto" w:fill="FFFFFF" w:themeFill="background1"/>
            <w:vAlign w:val="center"/>
          </w:tcPr>
          <w:p w14:paraId="28360803"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BDE2F89"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5D26971"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424099E"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591A5A5"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F8CB46F"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3F2EC28"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0A5935ED"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EF62612" w14:textId="77777777" w:rsidR="00567066" w:rsidRPr="00045728" w:rsidRDefault="00567066" w:rsidP="00AD24F8">
            <w:pPr>
              <w:ind w:left="29"/>
              <w:rPr>
                <w:rFonts w:asciiTheme="minorHAnsi" w:hAnsiTheme="minorHAnsi" w:cstheme="minorHAnsi"/>
                <w:szCs w:val="20"/>
              </w:rPr>
            </w:pPr>
          </w:p>
        </w:tc>
        <w:tc>
          <w:tcPr>
            <w:tcW w:w="1350" w:type="dxa"/>
            <w:shd w:val="clear" w:color="auto" w:fill="FFFFFF" w:themeFill="background1"/>
          </w:tcPr>
          <w:p w14:paraId="341F3C1C" w14:textId="1FBD0450" w:rsidR="00567066" w:rsidRPr="001257D1" w:rsidRDefault="00567066" w:rsidP="00AD24F8">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111B7">
              <w:rPr>
                <w:rFonts w:asciiTheme="minorHAnsi" w:hAnsiTheme="minorHAnsi" w:cstheme="minorHAnsi"/>
                <w:sz w:val="20"/>
                <w:szCs w:val="20"/>
              </w:rPr>
              <w:t>Obligations and regulatory compliance</w:t>
            </w:r>
          </w:p>
        </w:tc>
        <w:tc>
          <w:tcPr>
            <w:tcW w:w="810" w:type="dxa"/>
            <w:shd w:val="clear" w:color="auto" w:fill="FFFFFF" w:themeFill="background1"/>
          </w:tcPr>
          <w:p w14:paraId="2D51C129" w14:textId="64267DC0" w:rsidR="00567066" w:rsidRPr="006D33F4" w:rsidRDefault="0056706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1.1.2</w:t>
            </w:r>
          </w:p>
        </w:tc>
        <w:tc>
          <w:tcPr>
            <w:tcW w:w="3960" w:type="dxa"/>
            <w:shd w:val="clear" w:color="auto" w:fill="FFFFFF" w:themeFill="background1"/>
          </w:tcPr>
          <w:p w14:paraId="346C0435" w14:textId="315B2810" w:rsidR="00567066" w:rsidRPr="006673A3" w:rsidRDefault="0056706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color w:val="000000"/>
                <w:sz w:val="20"/>
                <w:szCs w:val="20"/>
                <w:lang w:val="en-US" w:eastAsia="nl-NL"/>
              </w:rPr>
              <w:t>Consider developing guidance on the certification of technical equipment, information systems and technical infrastructure related to MASS in the domain of IALA</w:t>
            </w:r>
          </w:p>
        </w:tc>
        <w:tc>
          <w:tcPr>
            <w:tcW w:w="2790" w:type="dxa"/>
            <w:shd w:val="clear" w:color="auto" w:fill="FFFFFF" w:themeFill="background1"/>
          </w:tcPr>
          <w:p w14:paraId="2EEA3594" w14:textId="42C7DBA1" w:rsidR="00567066" w:rsidRPr="00E83654" w:rsidRDefault="0056706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90C4B">
              <w:rPr>
                <w:rFonts w:asciiTheme="minorHAnsi" w:hAnsiTheme="minorHAnsi" w:cstheme="minorHAnsi"/>
                <w:sz w:val="20"/>
                <w:szCs w:val="20"/>
              </w:rPr>
              <w:t>Develop a guideline on the certification of technical MASS equipment, information systems, and technical infrastructure within the domain of IALA.</w:t>
            </w:r>
            <w:r>
              <w:rPr>
                <w:rFonts w:asciiTheme="minorHAnsi" w:hAnsiTheme="minorHAnsi" w:cstheme="minorHAnsi"/>
                <w:sz w:val="20"/>
                <w:szCs w:val="20"/>
              </w:rPr>
              <w:t xml:space="preserve"> Await input from DTEC. </w:t>
            </w:r>
          </w:p>
        </w:tc>
        <w:tc>
          <w:tcPr>
            <w:tcW w:w="540" w:type="dxa"/>
            <w:shd w:val="clear" w:color="auto" w:fill="FFFFFF" w:themeFill="background1"/>
            <w:vAlign w:val="center"/>
          </w:tcPr>
          <w:p w14:paraId="6A163DD0"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24E469A"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FF76D51"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229A182"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225ACF9"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A69C7DD"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7254958" w14:textId="77777777" w:rsidR="00567066" w:rsidRPr="006D33F4" w:rsidRDefault="0056706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136F3028"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E9C8AB9" w14:textId="77777777" w:rsidR="00567066" w:rsidRPr="00FA7859" w:rsidRDefault="00567066" w:rsidP="00714AD2">
            <w:pPr>
              <w:ind w:left="29"/>
              <w:rPr>
                <w:rFonts w:asciiTheme="minorHAnsi" w:hAnsiTheme="minorHAnsi" w:cstheme="minorHAnsi"/>
                <w:szCs w:val="20"/>
              </w:rPr>
            </w:pPr>
            <w:r w:rsidRPr="00FA7859">
              <w:rPr>
                <w:rFonts w:asciiTheme="minorHAnsi" w:hAnsiTheme="minorHAnsi" w:cstheme="minorHAnsi"/>
                <w:szCs w:val="20"/>
              </w:rPr>
              <w:t>S1020</w:t>
            </w:r>
          </w:p>
          <w:p w14:paraId="14715A0B" w14:textId="1682BC2B" w:rsidR="00567066" w:rsidRPr="00045728" w:rsidRDefault="00567066" w:rsidP="00714AD2">
            <w:pPr>
              <w:ind w:left="29"/>
              <w:rPr>
                <w:rFonts w:asciiTheme="minorHAnsi" w:hAnsiTheme="minorHAnsi" w:cstheme="minorHAnsi"/>
                <w:szCs w:val="20"/>
              </w:rPr>
            </w:pPr>
            <w:r w:rsidRPr="00FA7859">
              <w:rPr>
                <w:rFonts w:asciiTheme="minorHAnsi" w:hAnsiTheme="minorHAnsi" w:cstheme="minorHAnsi"/>
                <w:szCs w:val="20"/>
              </w:rPr>
              <w:t>AtoN design and delivery</w:t>
            </w:r>
          </w:p>
        </w:tc>
        <w:tc>
          <w:tcPr>
            <w:tcW w:w="1350" w:type="dxa"/>
            <w:shd w:val="clear" w:color="auto" w:fill="FFFFFF" w:themeFill="background1"/>
          </w:tcPr>
          <w:p w14:paraId="5B980A32" w14:textId="05F79310" w:rsidR="00567066" w:rsidRPr="00B111B7" w:rsidRDefault="00567066" w:rsidP="005931F4">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75C7">
              <w:rPr>
                <w:rFonts w:asciiTheme="minorHAnsi" w:hAnsiTheme="minorHAnsi" w:cstheme="minorHAnsi"/>
                <w:sz w:val="20"/>
                <w:szCs w:val="20"/>
              </w:rPr>
              <w:t>Floating Aids to Navigation</w:t>
            </w:r>
          </w:p>
        </w:tc>
        <w:tc>
          <w:tcPr>
            <w:tcW w:w="810" w:type="dxa"/>
            <w:shd w:val="clear" w:color="auto" w:fill="FFFFFF" w:themeFill="background1"/>
          </w:tcPr>
          <w:p w14:paraId="72CC14D3" w14:textId="0A5C04D3" w:rsidR="00567066" w:rsidRPr="006D33F4" w:rsidRDefault="00567066"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2.3.1</w:t>
            </w:r>
          </w:p>
        </w:tc>
        <w:tc>
          <w:tcPr>
            <w:tcW w:w="3960" w:type="dxa"/>
            <w:shd w:val="clear" w:color="auto" w:fill="FFFFFF" w:themeFill="background1"/>
          </w:tcPr>
          <w:p w14:paraId="1A47DBBD" w14:textId="05D17773" w:rsidR="00567066" w:rsidRPr="006673A3" w:rsidRDefault="00567066"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673A3">
              <w:rPr>
                <w:rFonts w:asciiTheme="minorHAnsi" w:hAnsiTheme="minorHAnsi" w:cstheme="minorHAnsi"/>
                <w:sz w:val="20"/>
                <w:szCs w:val="20"/>
              </w:rPr>
              <w:t>Update G1066  Design of floating AtoN moorings</w:t>
            </w:r>
          </w:p>
        </w:tc>
        <w:tc>
          <w:tcPr>
            <w:tcW w:w="2790" w:type="dxa"/>
            <w:shd w:val="clear" w:color="auto" w:fill="FFFFFF" w:themeFill="background1"/>
          </w:tcPr>
          <w:p w14:paraId="51C5A984" w14:textId="4FD0B721" w:rsidR="00567066" w:rsidRPr="00490C4B" w:rsidRDefault="00567066"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C5508">
              <w:rPr>
                <w:rFonts w:asciiTheme="minorHAnsi" w:hAnsiTheme="minorHAnsi" w:cstheme="minorHAnsi"/>
                <w:sz w:val="20"/>
                <w:szCs w:val="20"/>
              </w:rPr>
              <w:t>Update G1066 Design of floating AtoN moorings 1.1 General consideration on mooring materials, and comparison of mooring loads and design.</w:t>
            </w:r>
            <w:r>
              <w:rPr>
                <w:rFonts w:asciiTheme="minorHAnsi" w:hAnsiTheme="minorHAnsi" w:cstheme="minorHAnsi"/>
                <w:sz w:val="20"/>
                <w:szCs w:val="20"/>
              </w:rPr>
              <w:t xml:space="preserve"> Await input from ENG. </w:t>
            </w:r>
          </w:p>
        </w:tc>
        <w:tc>
          <w:tcPr>
            <w:tcW w:w="540" w:type="dxa"/>
            <w:shd w:val="clear" w:color="auto" w:fill="FFFFFF" w:themeFill="background1"/>
            <w:vAlign w:val="center"/>
          </w:tcPr>
          <w:p w14:paraId="27050E36" w14:textId="77777777" w:rsidR="00567066" w:rsidRPr="006D33F4" w:rsidRDefault="0056706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7FEFE9E" w14:textId="77777777" w:rsidR="00567066" w:rsidRPr="006D33F4" w:rsidRDefault="0056706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C7AB46F" w14:textId="77777777" w:rsidR="00567066" w:rsidRPr="006D33F4" w:rsidRDefault="0056706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A68F9A3" w14:textId="77777777" w:rsidR="00567066" w:rsidRPr="006D33F4" w:rsidRDefault="0056706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83DD0F5" w14:textId="77777777" w:rsidR="00567066" w:rsidRPr="006D33F4" w:rsidRDefault="0056706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68632AD" w14:textId="77777777" w:rsidR="00567066" w:rsidRPr="006D33F4" w:rsidRDefault="0056706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552F15C" w14:textId="77777777" w:rsidR="00567066" w:rsidRPr="006D33F4" w:rsidRDefault="0056706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231A0DA3"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6D0953EE" w14:textId="6EC39E6F" w:rsidR="00567066" w:rsidRPr="00FA7859" w:rsidRDefault="00567066" w:rsidP="00714AD2">
            <w:pPr>
              <w:ind w:left="29"/>
              <w:rPr>
                <w:rFonts w:asciiTheme="minorHAnsi" w:hAnsiTheme="minorHAnsi" w:cstheme="minorHAnsi"/>
                <w:szCs w:val="20"/>
              </w:rPr>
            </w:pPr>
            <w:r w:rsidRPr="00F06943">
              <w:rPr>
                <w:rFonts w:asciiTheme="minorHAnsi" w:hAnsiTheme="minorHAnsi" w:cstheme="minorHAnsi"/>
                <w:szCs w:val="20"/>
              </w:rPr>
              <w:t>S1040 VTS</w:t>
            </w:r>
          </w:p>
        </w:tc>
        <w:tc>
          <w:tcPr>
            <w:tcW w:w="1350" w:type="dxa"/>
            <w:shd w:val="clear" w:color="auto" w:fill="FFFFFF" w:themeFill="background1"/>
          </w:tcPr>
          <w:p w14:paraId="19E5D543" w14:textId="61A20587" w:rsidR="00567066" w:rsidRPr="002C75C7" w:rsidRDefault="00567066" w:rsidP="00714AD2">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8116D">
              <w:rPr>
                <w:rFonts w:asciiTheme="minorHAnsi" w:hAnsiTheme="minorHAnsi" w:cstheme="minorHAnsi"/>
                <w:sz w:val="20"/>
                <w:szCs w:val="20"/>
              </w:rPr>
              <w:t>VTS implementation</w:t>
            </w:r>
          </w:p>
        </w:tc>
        <w:tc>
          <w:tcPr>
            <w:tcW w:w="810" w:type="dxa"/>
            <w:shd w:val="clear" w:color="auto" w:fill="FFFFFF" w:themeFill="background1"/>
          </w:tcPr>
          <w:p w14:paraId="2133324D" w14:textId="3105ECF3" w:rsidR="00567066" w:rsidRPr="006D33F4" w:rsidRDefault="00567066" w:rsidP="00714AD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4.1.1</w:t>
            </w:r>
          </w:p>
        </w:tc>
        <w:tc>
          <w:tcPr>
            <w:tcW w:w="3960" w:type="dxa"/>
            <w:shd w:val="clear" w:color="auto" w:fill="FFFFFF" w:themeFill="background1"/>
          </w:tcPr>
          <w:p w14:paraId="441D67F9" w14:textId="1FBAF9F7" w:rsidR="00567066" w:rsidRPr="006673A3" w:rsidRDefault="00567066" w:rsidP="00714AD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Develop guidance on delineating the VTS area</w:t>
            </w:r>
          </w:p>
        </w:tc>
        <w:tc>
          <w:tcPr>
            <w:tcW w:w="2790" w:type="dxa"/>
            <w:shd w:val="clear" w:color="auto" w:fill="FFFFFF" w:themeFill="background1"/>
          </w:tcPr>
          <w:p w14:paraId="372A978B" w14:textId="7114B00A" w:rsidR="00567066" w:rsidRPr="00CC5508" w:rsidRDefault="00567066" w:rsidP="00714AD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6D31">
              <w:rPr>
                <w:rFonts w:asciiTheme="minorHAnsi" w:hAnsiTheme="minorHAnsi" w:cstheme="minorHAnsi"/>
                <w:sz w:val="20"/>
                <w:szCs w:val="20"/>
              </w:rPr>
              <w:t xml:space="preserve">Develop guidance on delineating the VTS area. </w:t>
            </w:r>
            <w:r>
              <w:rPr>
                <w:rFonts w:asciiTheme="minorHAnsi" w:hAnsiTheme="minorHAnsi" w:cstheme="minorHAnsi"/>
                <w:sz w:val="20"/>
                <w:szCs w:val="20"/>
              </w:rPr>
              <w:t xml:space="preserve">Await input from VTS. </w:t>
            </w:r>
          </w:p>
        </w:tc>
        <w:tc>
          <w:tcPr>
            <w:tcW w:w="540" w:type="dxa"/>
            <w:shd w:val="clear" w:color="auto" w:fill="FFFFFF" w:themeFill="background1"/>
            <w:vAlign w:val="center"/>
          </w:tcPr>
          <w:p w14:paraId="78049266" w14:textId="77777777" w:rsidR="00567066" w:rsidRPr="006D33F4" w:rsidRDefault="00567066"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2714A44" w14:textId="77777777" w:rsidR="00567066" w:rsidRPr="006D33F4" w:rsidRDefault="00567066"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F3AEC3E" w14:textId="77777777" w:rsidR="00567066" w:rsidRPr="006D33F4" w:rsidRDefault="00567066"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285E2B0" w14:textId="77777777" w:rsidR="00567066" w:rsidRPr="006D33F4" w:rsidRDefault="00567066"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5563D72" w14:textId="77777777" w:rsidR="00567066" w:rsidRPr="006D33F4" w:rsidRDefault="00567066"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8803182" w14:textId="77777777" w:rsidR="00567066" w:rsidRPr="006D33F4" w:rsidRDefault="00567066"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8F812B5" w14:textId="77777777" w:rsidR="00567066" w:rsidRPr="006D33F4" w:rsidRDefault="00567066"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153A282A"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51468C3F" w14:textId="610C6149" w:rsidR="00567066" w:rsidRPr="00F06943" w:rsidRDefault="00567066" w:rsidP="002C3B19">
            <w:pPr>
              <w:ind w:left="29"/>
              <w:rPr>
                <w:rFonts w:asciiTheme="minorHAnsi" w:hAnsiTheme="minorHAnsi" w:cstheme="minorHAnsi"/>
                <w:szCs w:val="20"/>
              </w:rPr>
            </w:pPr>
            <w:r w:rsidRPr="006D1E6F">
              <w:rPr>
                <w:rFonts w:asciiTheme="minorHAnsi" w:hAnsiTheme="minorHAnsi" w:cstheme="minorHAnsi"/>
                <w:szCs w:val="20"/>
              </w:rPr>
              <w:lastRenderedPageBreak/>
              <w:t>S1060 Digital communication technologies</w:t>
            </w:r>
          </w:p>
        </w:tc>
        <w:tc>
          <w:tcPr>
            <w:tcW w:w="1350" w:type="dxa"/>
            <w:shd w:val="clear" w:color="auto" w:fill="FFFFFF" w:themeFill="background1"/>
          </w:tcPr>
          <w:p w14:paraId="1A7F2B60" w14:textId="51419233" w:rsidR="00567066" w:rsidRPr="0098116D" w:rsidRDefault="00567066" w:rsidP="002C3B19">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10" w:type="dxa"/>
            <w:shd w:val="clear" w:color="auto" w:fill="FFFFFF" w:themeFill="background1"/>
          </w:tcPr>
          <w:p w14:paraId="1BAFB73A" w14:textId="7661C53C" w:rsidR="00567066" w:rsidRPr="006D33F4"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6.3.2</w:t>
            </w:r>
          </w:p>
        </w:tc>
        <w:tc>
          <w:tcPr>
            <w:tcW w:w="3960" w:type="dxa"/>
            <w:shd w:val="clear" w:color="auto" w:fill="FFFFFF" w:themeFill="background1"/>
          </w:tcPr>
          <w:p w14:paraId="3F14EC22" w14:textId="2B38E456" w:rsidR="00567066" w:rsidRPr="006673A3"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Recommendation for the AIS Service</w:t>
            </w:r>
          </w:p>
        </w:tc>
        <w:tc>
          <w:tcPr>
            <w:tcW w:w="2790" w:type="dxa"/>
            <w:shd w:val="clear" w:color="auto" w:fill="FFFFFF" w:themeFill="background1"/>
          </w:tcPr>
          <w:p w14:paraId="409C841E" w14:textId="77777777" w:rsidR="00567066" w:rsidRPr="00E772A4"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72A4">
              <w:rPr>
                <w:rFonts w:asciiTheme="minorHAnsi" w:hAnsiTheme="minorHAnsi" w:cstheme="minorHAnsi"/>
                <w:sz w:val="20"/>
                <w:szCs w:val="20"/>
              </w:rPr>
              <w:t xml:space="preserve">Develop Recommendation for the AIS Service </w:t>
            </w:r>
          </w:p>
          <w:p w14:paraId="20B3B9CF" w14:textId="4F855AAC" w:rsidR="00567066" w:rsidRPr="00E26D31"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72A4">
              <w:rPr>
                <w:rFonts w:asciiTheme="minorHAnsi" w:hAnsiTheme="minorHAnsi" w:cstheme="minorHAnsi"/>
                <w:sz w:val="20"/>
                <w:szCs w:val="20"/>
              </w:rPr>
              <w:t>Planned in draft Standard S1060 (supersedes A-124). Move recommendation A-124 content to Recommendation R0123 or remainder to Guideline(s)</w:t>
            </w:r>
          </w:p>
        </w:tc>
        <w:tc>
          <w:tcPr>
            <w:tcW w:w="540" w:type="dxa"/>
            <w:shd w:val="clear" w:color="auto" w:fill="FFFFFF" w:themeFill="background1"/>
            <w:vAlign w:val="center"/>
          </w:tcPr>
          <w:p w14:paraId="29EBEB6E"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AB39B66"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75D79FD"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81DA1E6"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3D8B6DE"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BEC32F8"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F6C4981"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471376C2"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D8535A0" w14:textId="77777777" w:rsidR="00567066" w:rsidRPr="00F06943" w:rsidRDefault="00567066" w:rsidP="002C3B19">
            <w:pPr>
              <w:ind w:left="29"/>
              <w:rPr>
                <w:rFonts w:asciiTheme="minorHAnsi" w:hAnsiTheme="minorHAnsi" w:cstheme="minorHAnsi"/>
                <w:szCs w:val="20"/>
              </w:rPr>
            </w:pPr>
          </w:p>
        </w:tc>
        <w:tc>
          <w:tcPr>
            <w:tcW w:w="1350" w:type="dxa"/>
            <w:shd w:val="clear" w:color="auto" w:fill="FFFFFF" w:themeFill="background1"/>
          </w:tcPr>
          <w:p w14:paraId="6A67133D" w14:textId="234C245E" w:rsidR="00567066" w:rsidRPr="0098116D" w:rsidRDefault="00567066" w:rsidP="002C3B19">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10" w:type="dxa"/>
            <w:shd w:val="clear" w:color="auto" w:fill="FFFFFF" w:themeFill="background1"/>
          </w:tcPr>
          <w:p w14:paraId="0F59FC61" w14:textId="4E15F13C" w:rsidR="00567066" w:rsidRPr="006D33F4"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6.3.3</w:t>
            </w:r>
          </w:p>
        </w:tc>
        <w:tc>
          <w:tcPr>
            <w:tcW w:w="3960" w:type="dxa"/>
            <w:shd w:val="clear" w:color="auto" w:fill="FFFFFF" w:themeFill="background1"/>
          </w:tcPr>
          <w:p w14:paraId="0A33DA53" w14:textId="08F4A903" w:rsidR="00567066" w:rsidRPr="006673A3"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Review of the contents of A-124 series recommendations</w:t>
            </w:r>
          </w:p>
        </w:tc>
        <w:tc>
          <w:tcPr>
            <w:tcW w:w="2790" w:type="dxa"/>
            <w:shd w:val="clear" w:color="auto" w:fill="FFFFFF" w:themeFill="background1"/>
          </w:tcPr>
          <w:p w14:paraId="024B67C4" w14:textId="2D047AA2" w:rsidR="00567066" w:rsidRPr="00E26D31"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B3ECD">
              <w:rPr>
                <w:rFonts w:asciiTheme="minorHAnsi" w:hAnsiTheme="minorHAnsi" w:cstheme="minorHAnsi"/>
                <w:sz w:val="20"/>
                <w:szCs w:val="20"/>
              </w:rPr>
              <w:t>A-124 APPENDIX 0 to APPENDIX 19 become Guidelines for Recommendation R1008: Move recommendation A-124 content to Recommendation R0123 remainder to Guideline(s)</w:t>
            </w:r>
          </w:p>
        </w:tc>
        <w:tc>
          <w:tcPr>
            <w:tcW w:w="540" w:type="dxa"/>
            <w:shd w:val="clear" w:color="auto" w:fill="FFFFFF" w:themeFill="background1"/>
            <w:vAlign w:val="center"/>
          </w:tcPr>
          <w:p w14:paraId="21D873DE"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7E1BED5"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A6297D0"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3670DBC"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1386B2DA"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1880899"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ABEA049" w14:textId="77777777" w:rsidR="00567066" w:rsidRPr="006D33F4"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E2B0F" w14:paraId="06C4BFB1" w14:textId="77777777" w:rsidTr="00567066">
        <w:tc>
          <w:tcPr>
            <w:cnfStyle w:val="001000000000" w:firstRow="0" w:lastRow="0" w:firstColumn="1" w:lastColumn="0" w:oddVBand="0" w:evenVBand="0" w:oddHBand="0" w:evenHBand="0" w:firstRowFirstColumn="0" w:firstRowLastColumn="0" w:lastRowFirstColumn="0" w:lastRowLastColumn="0"/>
            <w:tcW w:w="9985" w:type="dxa"/>
            <w:gridSpan w:val="5"/>
            <w:shd w:val="clear" w:color="auto" w:fill="DBE5F1" w:themeFill="accent1" w:themeFillTint="33"/>
          </w:tcPr>
          <w:p w14:paraId="2D662926" w14:textId="0F38B55E" w:rsidR="00567066" w:rsidRPr="003E28FE" w:rsidRDefault="00567066" w:rsidP="002C3B19">
            <w:pPr>
              <w:spacing w:before="40" w:after="40"/>
              <w:contextualSpacing/>
              <w:rPr>
                <w:rFonts w:asciiTheme="minorHAnsi" w:hAnsiTheme="minorHAnsi" w:cstheme="minorHAnsi"/>
                <w:color w:val="000000"/>
                <w:szCs w:val="20"/>
                <w:lang w:val="en-US" w:eastAsia="nl-NL"/>
              </w:rPr>
            </w:pPr>
            <w:r w:rsidRPr="00CB447B">
              <w:rPr>
                <w:rFonts w:asciiTheme="minorHAnsi" w:hAnsiTheme="minorHAnsi" w:cstheme="minorHAnsi"/>
                <w:b/>
                <w:szCs w:val="22"/>
              </w:rPr>
              <w:t xml:space="preserve">WG#2 – </w:t>
            </w:r>
            <w:r w:rsidRPr="005C02F9">
              <w:rPr>
                <w:rFonts w:asciiTheme="minorHAnsi" w:hAnsiTheme="minorHAnsi" w:cstheme="minorHAnsi"/>
                <w:b/>
                <w:szCs w:val="22"/>
              </w:rPr>
              <w:t>Information Services and Portrayal</w:t>
            </w:r>
          </w:p>
        </w:tc>
        <w:tc>
          <w:tcPr>
            <w:tcW w:w="540" w:type="dxa"/>
            <w:shd w:val="clear" w:color="auto" w:fill="DBE5F1" w:themeFill="accent1" w:themeFillTint="33"/>
            <w:vAlign w:val="center"/>
          </w:tcPr>
          <w:p w14:paraId="43456674" w14:textId="77777777" w:rsidR="00567066" w:rsidRPr="008054D0" w:rsidRDefault="00567066"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540" w:type="dxa"/>
            <w:shd w:val="clear" w:color="auto" w:fill="DBE5F1" w:themeFill="accent1" w:themeFillTint="33"/>
            <w:vAlign w:val="center"/>
          </w:tcPr>
          <w:p w14:paraId="58784D33" w14:textId="77777777" w:rsidR="00567066" w:rsidRPr="008054D0" w:rsidRDefault="00567066"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1A368E4C" w14:textId="77777777" w:rsidR="00567066" w:rsidRPr="008054D0" w:rsidRDefault="00567066"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39FDBB3F" w14:textId="77777777" w:rsidR="00567066" w:rsidRPr="008054D0" w:rsidRDefault="00567066"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450" w:type="dxa"/>
            <w:shd w:val="clear" w:color="auto" w:fill="DBE5F1" w:themeFill="accent1" w:themeFillTint="33"/>
            <w:vAlign w:val="center"/>
          </w:tcPr>
          <w:p w14:paraId="56053E38" w14:textId="77777777" w:rsidR="00567066" w:rsidRPr="008054D0" w:rsidRDefault="00567066"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540" w:type="dxa"/>
            <w:shd w:val="clear" w:color="auto" w:fill="DBE5F1" w:themeFill="accent1" w:themeFillTint="33"/>
            <w:vAlign w:val="center"/>
          </w:tcPr>
          <w:p w14:paraId="2230DE7C" w14:textId="77777777" w:rsidR="00567066" w:rsidRPr="008054D0" w:rsidRDefault="00567066"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540" w:type="dxa"/>
            <w:shd w:val="clear" w:color="auto" w:fill="DBE5F1" w:themeFill="accent1" w:themeFillTint="33"/>
            <w:vAlign w:val="center"/>
          </w:tcPr>
          <w:p w14:paraId="47D4035A" w14:textId="77777777" w:rsidR="00567066" w:rsidRPr="008054D0" w:rsidRDefault="00567066"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r>
      <w:tr w:rsidR="00567066" w:rsidRPr="00D95B71" w14:paraId="47B6B72A"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79492039" w14:textId="77777777" w:rsidR="00567066" w:rsidRPr="007D4A21" w:rsidRDefault="00567066" w:rsidP="002C3B19">
            <w:pPr>
              <w:ind w:left="29"/>
              <w:rPr>
                <w:rFonts w:asciiTheme="minorHAnsi" w:hAnsiTheme="minorHAnsi" w:cstheme="minorHAnsi"/>
                <w:szCs w:val="20"/>
              </w:rPr>
            </w:pPr>
            <w:r w:rsidRPr="007D4A21">
              <w:rPr>
                <w:rFonts w:asciiTheme="minorHAnsi" w:hAnsiTheme="minorHAnsi" w:cstheme="minorHAnsi"/>
                <w:szCs w:val="20"/>
              </w:rPr>
              <w:t>S1010</w:t>
            </w:r>
          </w:p>
          <w:p w14:paraId="44FAAC96" w14:textId="056633D4" w:rsidR="00567066" w:rsidRPr="004B46A0" w:rsidRDefault="00567066" w:rsidP="002C3B19">
            <w:pPr>
              <w:spacing w:before="0"/>
              <w:ind w:left="29"/>
              <w:rPr>
                <w:rFonts w:asciiTheme="minorHAnsi" w:hAnsiTheme="minorHAnsi" w:cstheme="minorHAnsi"/>
                <w:szCs w:val="20"/>
              </w:rPr>
            </w:pPr>
            <w:r w:rsidRPr="007D4A21">
              <w:rPr>
                <w:rFonts w:asciiTheme="minorHAnsi" w:hAnsiTheme="minorHAnsi" w:cstheme="minorHAnsi"/>
                <w:szCs w:val="20"/>
              </w:rPr>
              <w:t>Marine AtoN</w:t>
            </w:r>
          </w:p>
        </w:tc>
        <w:tc>
          <w:tcPr>
            <w:tcW w:w="1350" w:type="dxa"/>
            <w:shd w:val="clear" w:color="auto" w:fill="D9D9D9" w:themeFill="background1" w:themeFillShade="D9"/>
          </w:tcPr>
          <w:p w14:paraId="5FBBD4AD" w14:textId="6775A1AF" w:rsidR="00567066" w:rsidRPr="004B46A0" w:rsidRDefault="00567066"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4A21">
              <w:rPr>
                <w:rFonts w:asciiTheme="minorHAnsi" w:hAnsiTheme="minorHAnsi" w:cstheme="minorHAnsi"/>
                <w:sz w:val="20"/>
                <w:szCs w:val="20"/>
              </w:rPr>
              <w:t>Risk management</w:t>
            </w:r>
          </w:p>
        </w:tc>
        <w:tc>
          <w:tcPr>
            <w:tcW w:w="810" w:type="dxa"/>
            <w:shd w:val="clear" w:color="auto" w:fill="D9D9D9" w:themeFill="background1" w:themeFillShade="D9"/>
          </w:tcPr>
          <w:p w14:paraId="43DAD70D" w14:textId="6BAD2405"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1.4.2</w:t>
            </w:r>
          </w:p>
        </w:tc>
        <w:tc>
          <w:tcPr>
            <w:tcW w:w="3960" w:type="dxa"/>
            <w:shd w:val="clear" w:color="auto" w:fill="D9D9D9" w:themeFill="background1" w:themeFillShade="D9"/>
          </w:tcPr>
          <w:p w14:paraId="3D78DE45" w14:textId="5E169D59"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4A21">
              <w:rPr>
                <w:rFonts w:asciiTheme="minorHAnsi" w:hAnsiTheme="minorHAnsi" w:cstheme="minorHAnsi"/>
                <w:sz w:val="20"/>
                <w:szCs w:val="20"/>
              </w:rPr>
              <w:t>Consider the development of IALA as a facilitator for an ISAC (Information Sharing and Analysis Centre) in relation to cyber security.</w:t>
            </w:r>
          </w:p>
        </w:tc>
        <w:tc>
          <w:tcPr>
            <w:tcW w:w="2790" w:type="dxa"/>
            <w:shd w:val="clear" w:color="auto" w:fill="D9D9D9" w:themeFill="background1" w:themeFillShade="D9"/>
          </w:tcPr>
          <w:p w14:paraId="658C4465" w14:textId="6987B264" w:rsidR="00567066"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90D">
              <w:rPr>
                <w:rFonts w:asciiTheme="minorHAnsi" w:hAnsiTheme="minorHAnsi" w:cstheme="minorHAnsi"/>
                <w:sz w:val="20"/>
                <w:szCs w:val="20"/>
              </w:rPr>
              <w:t>Reference the result of the IALA Cyber Security workshop.</w:t>
            </w:r>
          </w:p>
          <w:p w14:paraId="15D39560" w14:textId="71163EB1" w:rsidR="00567066"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7D6FFCB1" w14:textId="59458857" w:rsidR="00567066"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1815">
              <w:rPr>
                <w:rFonts w:asciiTheme="minorHAnsi" w:hAnsiTheme="minorHAnsi" w:cstheme="minorHAnsi"/>
                <w:sz w:val="20"/>
                <w:szCs w:val="20"/>
              </w:rPr>
              <w:t>The general information and need for sharing of cybersecurity related information will be part of the guideline. Action item for the secretariat to add a cybersecurity webpage and list information about known ISAC's there. WG2 will deliver input for the website.</w:t>
            </w:r>
          </w:p>
          <w:p w14:paraId="509CBC0B" w14:textId="27E6CBB0" w:rsidR="00567066"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C20E2AC" w14:textId="1D748CCB" w:rsidR="00567066"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Task complete.</w:t>
            </w:r>
          </w:p>
          <w:p w14:paraId="60F3E105" w14:textId="38A2DF48" w:rsidR="00567066" w:rsidRPr="0078090D"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070C627F" w14:textId="63454654"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D9D9D9" w:themeFill="background1" w:themeFillShade="D9"/>
            <w:vAlign w:val="center"/>
          </w:tcPr>
          <w:p w14:paraId="012B6846" w14:textId="560C65AA"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794BF980" w14:textId="125806DF"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72AFACEB"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58899DB1"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327385EA"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14E52A17"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D95B71" w14:paraId="38150664"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79DAEC8" w14:textId="6CD1E95E" w:rsidR="00567066" w:rsidRPr="004B46A0" w:rsidRDefault="00567066" w:rsidP="002C3B19">
            <w:pPr>
              <w:spacing w:before="0"/>
              <w:ind w:left="29"/>
              <w:rPr>
                <w:rFonts w:asciiTheme="minorHAnsi" w:hAnsiTheme="minorHAnsi" w:cstheme="minorHAnsi"/>
                <w:szCs w:val="20"/>
              </w:rPr>
            </w:pPr>
          </w:p>
        </w:tc>
        <w:tc>
          <w:tcPr>
            <w:tcW w:w="1350" w:type="dxa"/>
            <w:shd w:val="clear" w:color="auto" w:fill="FFFFFF" w:themeFill="background1"/>
          </w:tcPr>
          <w:p w14:paraId="07471769" w14:textId="173CE93E" w:rsidR="00567066" w:rsidRPr="004B46A0" w:rsidRDefault="00567066"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851C1">
              <w:rPr>
                <w:rFonts w:asciiTheme="minorHAnsi" w:hAnsiTheme="minorHAnsi" w:cstheme="minorHAnsi"/>
                <w:sz w:val="20"/>
                <w:szCs w:val="20"/>
              </w:rPr>
              <w:t>Risk management</w:t>
            </w:r>
          </w:p>
        </w:tc>
        <w:tc>
          <w:tcPr>
            <w:tcW w:w="810" w:type="dxa"/>
            <w:shd w:val="clear" w:color="auto" w:fill="FFFFFF" w:themeFill="background1"/>
          </w:tcPr>
          <w:p w14:paraId="4D59C812" w14:textId="2FD53863"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1.4.3</w:t>
            </w:r>
          </w:p>
        </w:tc>
        <w:tc>
          <w:tcPr>
            <w:tcW w:w="3960" w:type="dxa"/>
            <w:shd w:val="clear" w:color="auto" w:fill="FFFFFF" w:themeFill="background1"/>
          </w:tcPr>
          <w:p w14:paraId="085D4BD6" w14:textId="616EBFE1"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22E8">
              <w:rPr>
                <w:rFonts w:asciiTheme="minorHAnsi" w:hAnsiTheme="minorHAnsi" w:cstheme="minorHAnsi"/>
                <w:sz w:val="20"/>
                <w:szCs w:val="20"/>
              </w:rPr>
              <w:t>Develop guidance on cyber security for Marine AtoN</w:t>
            </w:r>
          </w:p>
        </w:tc>
        <w:tc>
          <w:tcPr>
            <w:tcW w:w="2790" w:type="dxa"/>
            <w:shd w:val="clear" w:color="auto" w:fill="FFFFFF" w:themeFill="background1"/>
          </w:tcPr>
          <w:p w14:paraId="7E32F66D" w14:textId="2959A2AF" w:rsidR="00567066" w:rsidRPr="004B46A0"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E743E7">
              <w:rPr>
                <w:rFonts w:asciiTheme="minorHAnsi" w:hAnsiTheme="minorHAnsi" w:cstheme="minorHAnsi"/>
                <w:color w:val="000000"/>
                <w:sz w:val="20"/>
                <w:szCs w:val="20"/>
                <w:lang w:val="en-US" w:eastAsia="nl-NL"/>
              </w:rPr>
              <w:t>ARM will produce the guideline and wil</w:t>
            </w:r>
            <w:r>
              <w:rPr>
                <w:rFonts w:asciiTheme="minorHAnsi" w:hAnsiTheme="minorHAnsi" w:cstheme="minorHAnsi"/>
                <w:color w:val="000000"/>
                <w:sz w:val="20"/>
                <w:szCs w:val="20"/>
                <w:lang w:val="en-US" w:eastAsia="nl-NL"/>
              </w:rPr>
              <w:t>l</w:t>
            </w:r>
            <w:r w:rsidRPr="00E743E7">
              <w:rPr>
                <w:rFonts w:asciiTheme="minorHAnsi" w:hAnsiTheme="minorHAnsi" w:cstheme="minorHAnsi"/>
                <w:color w:val="000000"/>
                <w:sz w:val="20"/>
                <w:szCs w:val="20"/>
                <w:lang w:val="en-US" w:eastAsia="nl-NL"/>
              </w:rPr>
              <w:t xml:space="preserve"> include th</w:t>
            </w:r>
            <w:r>
              <w:rPr>
                <w:rFonts w:asciiTheme="minorHAnsi" w:hAnsiTheme="minorHAnsi" w:cstheme="minorHAnsi"/>
                <w:color w:val="000000"/>
                <w:sz w:val="20"/>
                <w:szCs w:val="20"/>
                <w:lang w:val="en-US" w:eastAsia="nl-NL"/>
              </w:rPr>
              <w:t>e</w:t>
            </w:r>
            <w:r w:rsidRPr="00E743E7">
              <w:rPr>
                <w:rFonts w:asciiTheme="minorHAnsi" w:hAnsiTheme="minorHAnsi" w:cstheme="minorHAnsi"/>
                <w:color w:val="000000"/>
                <w:sz w:val="20"/>
                <w:szCs w:val="20"/>
                <w:lang w:val="en-US" w:eastAsia="nl-NL"/>
              </w:rPr>
              <w:t xml:space="preserve"> inputs from other committees.</w:t>
            </w:r>
          </w:p>
        </w:tc>
        <w:tc>
          <w:tcPr>
            <w:tcW w:w="540" w:type="dxa"/>
            <w:shd w:val="clear" w:color="auto" w:fill="FFFFFF" w:themeFill="background1"/>
            <w:vAlign w:val="center"/>
          </w:tcPr>
          <w:p w14:paraId="0424C1D1" w14:textId="6F077E6E"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12C191D" w14:textId="0D8A27B8"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3CC2B20" w14:textId="7992CE28"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9F504E" w14:textId="62267CE8"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CD88678" w14:textId="0CE9030B"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9AB8408" w14:textId="082264BC"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F509F7" w14:textId="2A7F3E30"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z w:val="20"/>
                <w:szCs w:val="20"/>
              </w:rPr>
            </w:pPr>
            <w:r w:rsidRPr="00E743E7">
              <w:rPr>
                <w:rFonts w:asciiTheme="minorHAnsi" w:hAnsiTheme="minorHAnsi" w:cstheme="minorHAnsi"/>
                <w:sz w:val="20"/>
                <w:szCs w:val="20"/>
              </w:rPr>
              <w:t>x</w:t>
            </w:r>
          </w:p>
        </w:tc>
      </w:tr>
      <w:tr w:rsidR="00567066" w:rsidRPr="00D95B71" w14:paraId="4D573980"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5FD7C45" w14:textId="6E870100" w:rsidR="00567066" w:rsidRPr="004B46A0" w:rsidRDefault="00567066" w:rsidP="002C3B19">
            <w:pPr>
              <w:ind w:left="29"/>
              <w:rPr>
                <w:rFonts w:asciiTheme="minorHAnsi" w:hAnsiTheme="minorHAnsi" w:cstheme="minorHAnsi"/>
                <w:szCs w:val="20"/>
              </w:rPr>
            </w:pPr>
            <w:r w:rsidRPr="00071BDD">
              <w:rPr>
                <w:rFonts w:asciiTheme="minorHAnsi" w:hAnsiTheme="minorHAnsi" w:cstheme="minorHAnsi"/>
                <w:szCs w:val="20"/>
              </w:rPr>
              <w:lastRenderedPageBreak/>
              <w:t>S1050 Training and certification</w:t>
            </w:r>
          </w:p>
        </w:tc>
        <w:tc>
          <w:tcPr>
            <w:tcW w:w="1350" w:type="dxa"/>
            <w:shd w:val="clear" w:color="auto" w:fill="FFFFFF" w:themeFill="background1"/>
          </w:tcPr>
          <w:p w14:paraId="58952288" w14:textId="58A2873C" w:rsidR="00567066" w:rsidRPr="002851C1" w:rsidRDefault="00567066" w:rsidP="002C3B19">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6126E">
              <w:rPr>
                <w:rFonts w:asciiTheme="minorHAnsi" w:hAnsiTheme="minorHAnsi" w:cstheme="minorHAnsi"/>
                <w:sz w:val="20"/>
                <w:szCs w:val="20"/>
              </w:rPr>
              <w:t>Accreditation, competency, certification and revalidation</w:t>
            </w:r>
          </w:p>
        </w:tc>
        <w:tc>
          <w:tcPr>
            <w:tcW w:w="810" w:type="dxa"/>
            <w:shd w:val="clear" w:color="auto" w:fill="FFFFFF" w:themeFill="background1"/>
          </w:tcPr>
          <w:p w14:paraId="6C5A8F79" w14:textId="56E70A83" w:rsidR="00567066" w:rsidRPr="004B46A0"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5.2.1</w:t>
            </w:r>
          </w:p>
        </w:tc>
        <w:tc>
          <w:tcPr>
            <w:tcW w:w="3960" w:type="dxa"/>
            <w:shd w:val="clear" w:color="auto" w:fill="FFFFFF" w:themeFill="background1"/>
          </w:tcPr>
          <w:p w14:paraId="693F0D84" w14:textId="6E2AF358" w:rsidR="00567066" w:rsidRPr="00F222E8"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726D">
              <w:rPr>
                <w:rFonts w:asciiTheme="minorHAnsi" w:hAnsiTheme="minorHAnsi" w:cstheme="minorHAnsi"/>
                <w:sz w:val="20"/>
                <w:szCs w:val="20"/>
              </w:rPr>
              <w:t>Develop a model course on AtoN Cyber Security arrangements</w:t>
            </w:r>
          </w:p>
        </w:tc>
        <w:tc>
          <w:tcPr>
            <w:tcW w:w="2790" w:type="dxa"/>
            <w:shd w:val="clear" w:color="auto" w:fill="FFFFFF" w:themeFill="background1"/>
          </w:tcPr>
          <w:p w14:paraId="32F664D5" w14:textId="77777777" w:rsidR="00567066" w:rsidRPr="004B46A0" w:rsidRDefault="00567066" w:rsidP="002C3B19">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540" w:type="dxa"/>
            <w:shd w:val="clear" w:color="auto" w:fill="FFFFFF" w:themeFill="background1"/>
            <w:vAlign w:val="center"/>
          </w:tcPr>
          <w:p w14:paraId="31871E17"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79A229C" w14:textId="1ECCE044"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F2E94BC" w14:textId="34C45E8E"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90CD6E0"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1C9C1C67"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BFA6AC5"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0DEC8C1"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z w:val="20"/>
                <w:szCs w:val="20"/>
              </w:rPr>
            </w:pPr>
          </w:p>
        </w:tc>
      </w:tr>
      <w:tr w:rsidR="00567066" w:rsidRPr="009D2BDF" w14:paraId="519C2060"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58480E81" w14:textId="77777777" w:rsidR="00567066" w:rsidRPr="00FA7859" w:rsidRDefault="00567066" w:rsidP="002C3B19">
            <w:pPr>
              <w:ind w:left="29"/>
              <w:rPr>
                <w:rFonts w:asciiTheme="minorHAnsi" w:hAnsiTheme="minorHAnsi" w:cstheme="minorHAnsi"/>
                <w:szCs w:val="20"/>
              </w:rPr>
            </w:pPr>
            <w:r w:rsidRPr="00FA7859">
              <w:rPr>
                <w:rFonts w:asciiTheme="minorHAnsi" w:hAnsiTheme="minorHAnsi" w:cstheme="minorHAnsi"/>
                <w:szCs w:val="20"/>
              </w:rPr>
              <w:t>S1020</w:t>
            </w:r>
          </w:p>
          <w:p w14:paraId="19A30046" w14:textId="5F615D81" w:rsidR="00567066" w:rsidRPr="004B46A0" w:rsidRDefault="00567066" w:rsidP="002C3B19">
            <w:pPr>
              <w:spacing w:before="0"/>
              <w:ind w:left="29"/>
              <w:rPr>
                <w:rFonts w:asciiTheme="minorHAnsi" w:hAnsiTheme="minorHAnsi" w:cstheme="minorHAnsi"/>
                <w:szCs w:val="20"/>
              </w:rPr>
            </w:pPr>
            <w:r w:rsidRPr="00FA7859">
              <w:rPr>
                <w:rFonts w:asciiTheme="minorHAnsi" w:hAnsiTheme="minorHAnsi" w:cstheme="minorHAnsi"/>
                <w:szCs w:val="20"/>
              </w:rPr>
              <w:t>AtoN design and delivery</w:t>
            </w:r>
          </w:p>
        </w:tc>
        <w:tc>
          <w:tcPr>
            <w:tcW w:w="1350" w:type="dxa"/>
            <w:shd w:val="clear" w:color="auto" w:fill="D9D9D9" w:themeFill="background1" w:themeFillShade="D9"/>
          </w:tcPr>
          <w:p w14:paraId="1D4E3E05" w14:textId="79B2626C" w:rsidR="00567066" w:rsidRPr="004B46A0" w:rsidRDefault="00567066"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84A4A">
              <w:rPr>
                <w:rFonts w:asciiTheme="minorHAnsi" w:hAnsiTheme="minorHAnsi" w:cstheme="minorHAnsi"/>
                <w:sz w:val="20"/>
                <w:szCs w:val="20"/>
              </w:rPr>
              <w:t>Design, Implementation &amp; Maintenance</w:t>
            </w:r>
          </w:p>
        </w:tc>
        <w:tc>
          <w:tcPr>
            <w:tcW w:w="810" w:type="dxa"/>
            <w:shd w:val="clear" w:color="auto" w:fill="D9D9D9" w:themeFill="background1" w:themeFillShade="D9"/>
          </w:tcPr>
          <w:p w14:paraId="798E9DE5" w14:textId="3E94F531"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2.2.1</w:t>
            </w:r>
          </w:p>
        </w:tc>
        <w:tc>
          <w:tcPr>
            <w:tcW w:w="3960" w:type="dxa"/>
            <w:shd w:val="clear" w:color="auto" w:fill="D9D9D9" w:themeFill="background1" w:themeFillShade="D9"/>
          </w:tcPr>
          <w:p w14:paraId="5BCACDC0" w14:textId="1CCE8A70" w:rsidR="00567066" w:rsidRPr="00E21BAE"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sidRPr="00E21BAE">
              <w:rPr>
                <w:rFonts w:asciiTheme="minorHAnsi" w:hAnsiTheme="minorHAnsi" w:cstheme="minorHAnsi"/>
                <w:bCs/>
                <w:szCs w:val="22"/>
              </w:rPr>
              <w:t>Full review of A-126, G1084 and other AIS associated documentation</w:t>
            </w:r>
          </w:p>
        </w:tc>
        <w:tc>
          <w:tcPr>
            <w:tcW w:w="2790" w:type="dxa"/>
            <w:shd w:val="clear" w:color="auto" w:fill="D9D9D9" w:themeFill="background1" w:themeFillShade="D9"/>
          </w:tcPr>
          <w:p w14:paraId="6A32F3B1" w14:textId="768C4FA2" w:rsidR="00567066" w:rsidRPr="004B46A0" w:rsidRDefault="00567066" w:rsidP="002C3B19">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DELETE - Task to be deleted, it is already actioned under WG 1.</w:t>
            </w:r>
          </w:p>
        </w:tc>
        <w:tc>
          <w:tcPr>
            <w:tcW w:w="540" w:type="dxa"/>
            <w:shd w:val="clear" w:color="auto" w:fill="D9D9D9" w:themeFill="background1" w:themeFillShade="D9"/>
            <w:vAlign w:val="center"/>
          </w:tcPr>
          <w:p w14:paraId="3FBBB813" w14:textId="243BE389"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1F918486" w14:textId="77777777"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2C95D76E" w14:textId="379629BD"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0B766D22" w14:textId="4BF2AAFB"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5945607B" w14:textId="77777777"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55933230" w14:textId="77777777"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0AF93DAC" w14:textId="77777777"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49622296"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D92D4B2" w14:textId="34047B07" w:rsidR="00567066" w:rsidRPr="004B46A0" w:rsidRDefault="00567066" w:rsidP="002C3B19">
            <w:pPr>
              <w:spacing w:before="0"/>
              <w:ind w:left="29"/>
              <w:rPr>
                <w:rFonts w:asciiTheme="minorHAnsi" w:hAnsiTheme="minorHAnsi" w:cstheme="minorHAnsi"/>
                <w:szCs w:val="20"/>
              </w:rPr>
            </w:pPr>
          </w:p>
        </w:tc>
        <w:tc>
          <w:tcPr>
            <w:tcW w:w="1350" w:type="dxa"/>
            <w:shd w:val="clear" w:color="auto" w:fill="FFFFFF" w:themeFill="background1"/>
          </w:tcPr>
          <w:p w14:paraId="34F697FE" w14:textId="38EB7E16" w:rsidR="00567066" w:rsidRPr="004B46A0" w:rsidRDefault="00567066"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10654">
              <w:rPr>
                <w:rFonts w:asciiTheme="minorHAnsi" w:hAnsiTheme="minorHAnsi" w:cstheme="minorHAnsi"/>
                <w:sz w:val="20"/>
                <w:szCs w:val="20"/>
              </w:rPr>
              <w:t>Design, Implementation &amp; Maintenance</w:t>
            </w:r>
          </w:p>
        </w:tc>
        <w:tc>
          <w:tcPr>
            <w:tcW w:w="810" w:type="dxa"/>
            <w:shd w:val="clear" w:color="auto" w:fill="FFFFFF" w:themeFill="background1"/>
          </w:tcPr>
          <w:p w14:paraId="546CDD59" w14:textId="4CC4622D"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2.2.2</w:t>
            </w:r>
          </w:p>
        </w:tc>
        <w:tc>
          <w:tcPr>
            <w:tcW w:w="3960" w:type="dxa"/>
            <w:shd w:val="clear" w:color="auto" w:fill="FFFFFF" w:themeFill="background1"/>
          </w:tcPr>
          <w:p w14:paraId="6F7486A8" w14:textId="26712D72" w:rsidR="00567066" w:rsidRPr="00E21BAE"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1BAE">
              <w:rPr>
                <w:rFonts w:asciiTheme="minorHAnsi" w:hAnsiTheme="minorHAnsi" w:cstheme="minorHAnsi"/>
                <w:sz w:val="20"/>
                <w:szCs w:val="20"/>
              </w:rPr>
              <w:t>Develop an IALA guideline on the Maritime Architecture Framework</w:t>
            </w:r>
          </w:p>
        </w:tc>
        <w:tc>
          <w:tcPr>
            <w:tcW w:w="2790" w:type="dxa"/>
            <w:shd w:val="clear" w:color="auto" w:fill="FFFFFF" w:themeFill="background1"/>
          </w:tcPr>
          <w:p w14:paraId="645EC760" w14:textId="3FC99F82" w:rsidR="00567066" w:rsidRPr="004B46A0"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Await input from DTEC. </w:t>
            </w:r>
          </w:p>
        </w:tc>
        <w:tc>
          <w:tcPr>
            <w:tcW w:w="540" w:type="dxa"/>
            <w:shd w:val="clear" w:color="auto" w:fill="FFFFFF" w:themeFill="background1"/>
            <w:vAlign w:val="center"/>
          </w:tcPr>
          <w:p w14:paraId="2313A0E4" w14:textId="70E5C7AE"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3101DB3" w14:textId="2C591776"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C5031D2" w14:textId="2E7DD4CA"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B941E4F" w14:textId="6479C4C0"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C5B6815" w14:textId="794B9AAD"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9B4CDFC" w14:textId="52D966DA"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84F2D03" w14:textId="60B31FD7"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440F999E"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4D5A0D8" w14:textId="6E68AFF0" w:rsidR="00567066" w:rsidRPr="004B46A0" w:rsidRDefault="00567066" w:rsidP="002C3B19">
            <w:pPr>
              <w:spacing w:before="0"/>
              <w:ind w:left="29"/>
              <w:rPr>
                <w:rFonts w:asciiTheme="minorHAnsi" w:hAnsiTheme="minorHAnsi" w:cstheme="minorHAnsi"/>
                <w:szCs w:val="20"/>
              </w:rPr>
            </w:pPr>
          </w:p>
        </w:tc>
        <w:tc>
          <w:tcPr>
            <w:tcW w:w="1350" w:type="dxa"/>
            <w:shd w:val="clear" w:color="auto" w:fill="FFFFFF" w:themeFill="background1"/>
          </w:tcPr>
          <w:p w14:paraId="22885BD5" w14:textId="29BFBC48" w:rsidR="00567066" w:rsidRPr="004B46A0" w:rsidRDefault="00567066"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1061">
              <w:rPr>
                <w:rFonts w:asciiTheme="minorHAnsi" w:hAnsiTheme="minorHAnsi" w:cstheme="minorHAnsi"/>
                <w:sz w:val="20"/>
                <w:szCs w:val="20"/>
              </w:rPr>
              <w:t>Design, Implementation &amp; Maintenance</w:t>
            </w:r>
          </w:p>
        </w:tc>
        <w:tc>
          <w:tcPr>
            <w:tcW w:w="810" w:type="dxa"/>
            <w:shd w:val="clear" w:color="auto" w:fill="FFFFFF" w:themeFill="background1"/>
          </w:tcPr>
          <w:p w14:paraId="48F2A6C3" w14:textId="5EC057D0"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2.2.3</w:t>
            </w:r>
          </w:p>
        </w:tc>
        <w:tc>
          <w:tcPr>
            <w:tcW w:w="3960" w:type="dxa"/>
            <w:shd w:val="clear" w:color="auto" w:fill="FFFFFF" w:themeFill="background1"/>
          </w:tcPr>
          <w:p w14:paraId="1FF466AD" w14:textId="402B6A17" w:rsidR="00567066" w:rsidRPr="00FB1061" w:rsidRDefault="00567066" w:rsidP="002C3B19">
            <w:pPr>
              <w:tabs>
                <w:tab w:val="left" w:pos="2888"/>
              </w:tabs>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1061">
              <w:rPr>
                <w:rFonts w:asciiTheme="minorHAnsi" w:hAnsiTheme="minorHAnsi" w:cstheme="minorHAnsi"/>
                <w:sz w:val="20"/>
                <w:szCs w:val="20"/>
              </w:rPr>
              <w:t>Develop an IALA recommendation and guideline on developing Harmonized Waterway Concept</w:t>
            </w:r>
          </w:p>
        </w:tc>
        <w:tc>
          <w:tcPr>
            <w:tcW w:w="2790" w:type="dxa"/>
            <w:shd w:val="clear" w:color="auto" w:fill="FFFFFF" w:themeFill="background1"/>
          </w:tcPr>
          <w:p w14:paraId="7E13BA89" w14:textId="4043E02F" w:rsidR="00567066" w:rsidRPr="004B46A0" w:rsidRDefault="00567066"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FB1061">
              <w:rPr>
                <w:rFonts w:asciiTheme="minorHAnsi" w:hAnsiTheme="minorHAnsi" w:cstheme="minorHAnsi"/>
                <w:color w:val="000000"/>
                <w:sz w:val="20"/>
                <w:szCs w:val="20"/>
                <w:lang w:val="en-US" w:eastAsia="nl-NL"/>
              </w:rPr>
              <w:t>Develop recommendation &amp; guideline (with possible repository of waterways hosted by IALA)</w:t>
            </w:r>
          </w:p>
        </w:tc>
        <w:tc>
          <w:tcPr>
            <w:tcW w:w="540" w:type="dxa"/>
            <w:shd w:val="clear" w:color="auto" w:fill="FFFFFF" w:themeFill="background1"/>
            <w:vAlign w:val="center"/>
          </w:tcPr>
          <w:p w14:paraId="55E802BE" w14:textId="7342AA72"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0BE1F4C" w14:textId="5F91BBD1"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8C36C24" w14:textId="74DF2A0C"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C18907F" w14:textId="305D087E"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56C35CC" w14:textId="7C1BA69B"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358AEE6" w14:textId="4E9D199F"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C3A7496" w14:textId="67414912" w:rsidR="00567066" w:rsidRPr="004B46A0" w:rsidRDefault="00567066"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203888" w14:paraId="55C9E445"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52439A61" w14:textId="371092B8" w:rsidR="00567066" w:rsidRPr="004B46A0" w:rsidRDefault="00567066" w:rsidP="002C3B19">
            <w:pPr>
              <w:spacing w:before="0"/>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1350" w:type="dxa"/>
            <w:shd w:val="clear" w:color="auto" w:fill="FFFFFF" w:themeFill="background1"/>
          </w:tcPr>
          <w:p w14:paraId="06865335" w14:textId="3F80B516" w:rsidR="00567066" w:rsidRPr="004B46A0" w:rsidRDefault="00567066"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57EB8">
              <w:rPr>
                <w:rFonts w:asciiTheme="minorHAnsi" w:hAnsiTheme="minorHAnsi" w:cstheme="minorHAnsi"/>
                <w:sz w:val="20"/>
                <w:szCs w:val="20"/>
              </w:rPr>
              <w:t>Accreditation, competency, certification and revalidation</w:t>
            </w:r>
          </w:p>
        </w:tc>
        <w:tc>
          <w:tcPr>
            <w:tcW w:w="810" w:type="dxa"/>
            <w:shd w:val="clear" w:color="auto" w:fill="FFFFFF" w:themeFill="background1"/>
          </w:tcPr>
          <w:p w14:paraId="3B28C650" w14:textId="3E99D4B0"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5.2.2</w:t>
            </w:r>
          </w:p>
        </w:tc>
        <w:tc>
          <w:tcPr>
            <w:tcW w:w="3960" w:type="dxa"/>
            <w:shd w:val="clear" w:color="auto" w:fill="FFFFFF" w:themeFill="background1"/>
          </w:tcPr>
          <w:p w14:paraId="264CAFEC" w14:textId="00706E15"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D4DA2">
              <w:rPr>
                <w:rFonts w:asciiTheme="minorHAnsi" w:hAnsiTheme="minorHAnsi" w:cstheme="minorHAnsi"/>
                <w:sz w:val="20"/>
                <w:szCs w:val="20"/>
              </w:rPr>
              <w:t>Create S-100 model course</w:t>
            </w:r>
          </w:p>
        </w:tc>
        <w:tc>
          <w:tcPr>
            <w:tcW w:w="2790" w:type="dxa"/>
            <w:shd w:val="clear" w:color="auto" w:fill="FFFFFF" w:themeFill="background1"/>
          </w:tcPr>
          <w:p w14:paraId="6705C7CD" w14:textId="4BEC7C38" w:rsidR="00567066" w:rsidRPr="004B46A0" w:rsidRDefault="00567066" w:rsidP="002C3B19">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F29C6">
              <w:rPr>
                <w:rFonts w:asciiTheme="minorHAnsi" w:hAnsiTheme="minorHAnsi" w:cstheme="minorHAnsi"/>
                <w:sz w:val="20"/>
                <w:szCs w:val="20"/>
              </w:rPr>
              <w:t>How to make use of S-100 product specifications</w:t>
            </w:r>
          </w:p>
        </w:tc>
        <w:tc>
          <w:tcPr>
            <w:tcW w:w="540" w:type="dxa"/>
            <w:shd w:val="clear" w:color="auto" w:fill="FFFFFF" w:themeFill="background1"/>
            <w:vAlign w:val="center"/>
          </w:tcPr>
          <w:p w14:paraId="63CEDFDB" w14:textId="075E6B15"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26ED357" w14:textId="4C3EA85F"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0AE70F8"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F30B50E"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A9EC78F"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85A7AF7"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22C0A2F"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203888" w14:paraId="7150E546"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D4715C4" w14:textId="5877CB77" w:rsidR="00567066" w:rsidRPr="004B46A0" w:rsidRDefault="00567066" w:rsidP="002C3B19">
            <w:pPr>
              <w:spacing w:before="0"/>
              <w:ind w:left="29"/>
              <w:rPr>
                <w:rFonts w:asciiTheme="minorHAnsi" w:hAnsiTheme="minorHAnsi" w:cstheme="minorHAnsi"/>
                <w:szCs w:val="20"/>
              </w:rPr>
            </w:pPr>
            <w:r w:rsidRPr="00FC7C11">
              <w:rPr>
                <w:rFonts w:asciiTheme="minorHAnsi" w:hAnsiTheme="minorHAnsi" w:cstheme="minorHAnsi"/>
                <w:szCs w:val="20"/>
              </w:rPr>
              <w:t>S1060 Digital communication technologies</w:t>
            </w:r>
          </w:p>
        </w:tc>
        <w:tc>
          <w:tcPr>
            <w:tcW w:w="1350" w:type="dxa"/>
            <w:shd w:val="clear" w:color="auto" w:fill="FFFFFF" w:themeFill="background1"/>
          </w:tcPr>
          <w:p w14:paraId="6B1ACCDA" w14:textId="3C369991" w:rsidR="00567066" w:rsidRPr="004B46A0" w:rsidRDefault="00567066"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10" w:type="dxa"/>
            <w:shd w:val="clear" w:color="auto" w:fill="FFFFFF" w:themeFill="background1"/>
          </w:tcPr>
          <w:p w14:paraId="55B011E7" w14:textId="161E9B11" w:rsidR="00567066" w:rsidRPr="004B46A0" w:rsidRDefault="00567066"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6.3.4</w:t>
            </w:r>
          </w:p>
        </w:tc>
        <w:tc>
          <w:tcPr>
            <w:tcW w:w="3960" w:type="dxa"/>
            <w:shd w:val="clear" w:color="auto" w:fill="FFFFFF" w:themeFill="background1"/>
          </w:tcPr>
          <w:p w14:paraId="5EABB1F1" w14:textId="2BC7CE8F" w:rsidR="00567066" w:rsidRPr="008733DE" w:rsidRDefault="00567066" w:rsidP="002C3B19">
            <w:pPr>
              <w:tabs>
                <w:tab w:val="left" w:pos="1323"/>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733DE">
              <w:rPr>
                <w:rFonts w:asciiTheme="minorHAnsi" w:hAnsiTheme="minorHAnsi" w:cstheme="minorHAnsi"/>
                <w:sz w:val="20"/>
                <w:szCs w:val="20"/>
              </w:rPr>
              <w:t>Define user requirements for Maritime Connectivity, Maritime Internet of Things (IoT), and MRN addressing (may be three subtasks)</w:t>
            </w:r>
          </w:p>
        </w:tc>
        <w:tc>
          <w:tcPr>
            <w:tcW w:w="2790" w:type="dxa"/>
            <w:shd w:val="clear" w:color="auto" w:fill="FFFFFF" w:themeFill="background1"/>
          </w:tcPr>
          <w:p w14:paraId="3FD83FF1" w14:textId="77777777" w:rsidR="00567066" w:rsidRPr="005D27A3"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D27A3">
              <w:rPr>
                <w:rFonts w:asciiTheme="minorHAnsi" w:hAnsiTheme="minorHAnsi" w:cstheme="minorHAnsi"/>
                <w:sz w:val="20"/>
                <w:szCs w:val="20"/>
              </w:rPr>
              <w:t>Revised Guideline G1143 to include aspects relevant to MRN</w:t>
            </w:r>
          </w:p>
          <w:p w14:paraId="7BD66162" w14:textId="6619DFEF" w:rsidR="00567066" w:rsidRPr="005D27A3" w:rsidRDefault="00567066"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D27A3">
              <w:rPr>
                <w:rFonts w:asciiTheme="minorHAnsi" w:hAnsiTheme="minorHAnsi" w:cstheme="minorHAnsi"/>
                <w:sz w:val="20"/>
                <w:szCs w:val="20"/>
              </w:rPr>
              <w:tab/>
            </w:r>
          </w:p>
        </w:tc>
        <w:tc>
          <w:tcPr>
            <w:tcW w:w="540" w:type="dxa"/>
            <w:shd w:val="clear" w:color="auto" w:fill="FFFFFF" w:themeFill="background1"/>
            <w:vAlign w:val="center"/>
          </w:tcPr>
          <w:p w14:paraId="6A62EFF3" w14:textId="448ACE6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09C2726"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196CFE5"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1B25E09"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2CE2A94"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444929"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8B768C3" w14:textId="77777777" w:rsidR="00567066" w:rsidRPr="004B46A0" w:rsidRDefault="00567066"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203888" w14:paraId="4BEE7F6C"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4778A258" w14:textId="168D2F57" w:rsidR="00567066" w:rsidRPr="004B46A0" w:rsidRDefault="00567066" w:rsidP="0081446C">
            <w:pPr>
              <w:spacing w:before="0"/>
              <w:ind w:left="29"/>
              <w:rPr>
                <w:rFonts w:asciiTheme="minorHAnsi" w:hAnsiTheme="minorHAnsi" w:cstheme="minorHAnsi"/>
                <w:szCs w:val="20"/>
              </w:rPr>
            </w:pPr>
            <w:r w:rsidRPr="00C07F0D">
              <w:rPr>
                <w:rFonts w:asciiTheme="minorHAnsi" w:hAnsiTheme="minorHAnsi" w:cstheme="minorHAnsi"/>
                <w:szCs w:val="20"/>
              </w:rPr>
              <w:t>S1070 Information services</w:t>
            </w:r>
          </w:p>
        </w:tc>
        <w:tc>
          <w:tcPr>
            <w:tcW w:w="1350" w:type="dxa"/>
            <w:shd w:val="clear" w:color="auto" w:fill="FFFFFF" w:themeFill="background1"/>
          </w:tcPr>
          <w:p w14:paraId="79F8E3CE" w14:textId="0E57733B" w:rsidR="00567066" w:rsidRPr="004B46A0" w:rsidRDefault="00567066"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810" w:type="dxa"/>
            <w:shd w:val="clear" w:color="auto" w:fill="FFFFFF" w:themeFill="background1"/>
          </w:tcPr>
          <w:p w14:paraId="5CE03D8D" w14:textId="4C9C8812" w:rsidR="00567066" w:rsidRPr="004B46A0" w:rsidRDefault="00567066"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7.1.1</w:t>
            </w:r>
          </w:p>
        </w:tc>
        <w:tc>
          <w:tcPr>
            <w:tcW w:w="3960" w:type="dxa"/>
            <w:shd w:val="clear" w:color="auto" w:fill="FFFFFF" w:themeFill="background1"/>
          </w:tcPr>
          <w:p w14:paraId="21A62663" w14:textId="6CC8394E" w:rsidR="00567066" w:rsidRPr="0097289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7289D">
              <w:rPr>
                <w:rFonts w:asciiTheme="minorHAnsi" w:hAnsiTheme="minorHAnsi" w:cstheme="minorHAnsi"/>
                <w:sz w:val="20"/>
                <w:szCs w:val="20"/>
              </w:rPr>
              <w:t>Digital Fairway</w:t>
            </w:r>
          </w:p>
        </w:tc>
        <w:tc>
          <w:tcPr>
            <w:tcW w:w="2790" w:type="dxa"/>
            <w:shd w:val="clear" w:color="auto" w:fill="FFFFFF" w:themeFill="background1"/>
          </w:tcPr>
          <w:p w14:paraId="5B723930" w14:textId="77777777" w:rsidR="00567066"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21F89">
              <w:rPr>
                <w:rFonts w:asciiTheme="minorHAnsi" w:hAnsiTheme="minorHAnsi" w:cstheme="minorHAnsi"/>
                <w:sz w:val="20"/>
                <w:szCs w:val="20"/>
              </w:rPr>
              <w:t>Develop a guideline on the developments and implementation of the digital fairway.</w:t>
            </w:r>
          </w:p>
          <w:p w14:paraId="7C5D800B" w14:textId="5E3B952F" w:rsidR="00567066" w:rsidRPr="00421F89"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Await input from DTEC.</w:t>
            </w:r>
          </w:p>
        </w:tc>
        <w:tc>
          <w:tcPr>
            <w:tcW w:w="540" w:type="dxa"/>
            <w:shd w:val="clear" w:color="auto" w:fill="FFFFFF" w:themeFill="background1"/>
            <w:vAlign w:val="center"/>
          </w:tcPr>
          <w:p w14:paraId="2A062633"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8F44446"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DEC11C9"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4733C7D" w14:textId="55F8963D"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3E4538A" w14:textId="3CA8776E"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9659D97" w14:textId="25FA8590"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A5B7623" w14:textId="16E2AD8C"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09BD892E"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0E6AAD34"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2D834FCD" w14:textId="660719A6" w:rsidR="00567066" w:rsidRPr="0030601B"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810" w:type="dxa"/>
            <w:shd w:val="clear" w:color="auto" w:fill="FFFFFF" w:themeFill="background1"/>
          </w:tcPr>
          <w:p w14:paraId="21992FE2" w14:textId="5DF7B146" w:rsidR="00567066" w:rsidRPr="004B46A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7.1.2</w:t>
            </w:r>
          </w:p>
        </w:tc>
        <w:tc>
          <w:tcPr>
            <w:tcW w:w="3960" w:type="dxa"/>
            <w:shd w:val="clear" w:color="auto" w:fill="FFFFFF" w:themeFill="background1"/>
          </w:tcPr>
          <w:p w14:paraId="0CCEC4BA" w14:textId="2E56CDAE" w:rsidR="00567066" w:rsidRPr="001C38D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7C1F">
              <w:rPr>
                <w:rFonts w:asciiTheme="minorHAnsi" w:hAnsiTheme="minorHAnsi" w:cstheme="minorHAnsi"/>
                <w:sz w:val="20"/>
                <w:szCs w:val="20"/>
              </w:rPr>
              <w:t>Contribute to the standardization efforts with respect of the requirements of the S-100 domain experts</w:t>
            </w:r>
          </w:p>
        </w:tc>
        <w:tc>
          <w:tcPr>
            <w:tcW w:w="2790" w:type="dxa"/>
            <w:shd w:val="clear" w:color="auto" w:fill="FFFFFF" w:themeFill="background1"/>
          </w:tcPr>
          <w:p w14:paraId="735DBBF4" w14:textId="7D1AE0DD" w:rsidR="00567066" w:rsidRPr="00F37D1B"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37D1B">
              <w:rPr>
                <w:rFonts w:asciiTheme="minorHAnsi" w:hAnsiTheme="minorHAnsi" w:cstheme="minorHAnsi"/>
                <w:sz w:val="20"/>
                <w:szCs w:val="20"/>
                <w:lang w:val="en-US" w:eastAsia="nl-NL"/>
              </w:rPr>
              <w:t>Support and contribute to international standardization efforts (IMO, IHO, WMO, etc.)</w:t>
            </w:r>
          </w:p>
        </w:tc>
        <w:tc>
          <w:tcPr>
            <w:tcW w:w="540" w:type="dxa"/>
            <w:shd w:val="clear" w:color="auto" w:fill="FFFFFF" w:themeFill="background1"/>
            <w:vAlign w:val="center"/>
          </w:tcPr>
          <w:p w14:paraId="6E007C2B" w14:textId="77CA479B"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A879A1" w14:textId="262A0CB5"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14EE0A5" w14:textId="363637EC"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A0CD48A" w14:textId="590C2D1A"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79426741" w14:textId="432B2C84"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3802081" w14:textId="6A579745"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56B99F3" w14:textId="3D5331AB"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1CB46693"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4CE6DE7"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0E5B243E" w14:textId="0C96D8CC" w:rsidR="00567066" w:rsidRPr="00526330"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810" w:type="dxa"/>
            <w:shd w:val="clear" w:color="auto" w:fill="FFFFFF" w:themeFill="background1"/>
          </w:tcPr>
          <w:p w14:paraId="598A1286" w14:textId="52CB7473" w:rsidR="00567066" w:rsidRPr="0052633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7.1.3</w:t>
            </w:r>
          </w:p>
        </w:tc>
        <w:tc>
          <w:tcPr>
            <w:tcW w:w="3960" w:type="dxa"/>
            <w:shd w:val="clear" w:color="auto" w:fill="FFFFFF" w:themeFill="background1"/>
          </w:tcPr>
          <w:p w14:paraId="20F57AC5" w14:textId="4DF2BEAF" w:rsidR="00567066" w:rsidRPr="0052633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bCs/>
                <w:iCs/>
                <w:sz w:val="20"/>
                <w:szCs w:val="20"/>
              </w:rPr>
              <w:t>New Guideline on Operational considerations for S-200 (S-201 AtoN information and S-230 Application Specific Messages)</w:t>
            </w:r>
          </w:p>
        </w:tc>
        <w:tc>
          <w:tcPr>
            <w:tcW w:w="2790" w:type="dxa"/>
            <w:shd w:val="clear" w:color="auto" w:fill="FFFFFF" w:themeFill="background1"/>
          </w:tcPr>
          <w:p w14:paraId="0473941D" w14:textId="2F9B4AC4" w:rsidR="00567066" w:rsidRPr="0052633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526330">
              <w:rPr>
                <w:rFonts w:asciiTheme="minorHAnsi" w:hAnsiTheme="minorHAnsi" w:cstheme="minorHAnsi"/>
                <w:sz w:val="20"/>
                <w:szCs w:val="20"/>
                <w:u w:color="000000"/>
              </w:rPr>
              <w:t>Guideline on Operational considerations for S-200</w:t>
            </w:r>
            <w:r>
              <w:rPr>
                <w:rFonts w:asciiTheme="minorHAnsi" w:hAnsiTheme="minorHAnsi" w:cstheme="minorHAnsi"/>
                <w:sz w:val="20"/>
                <w:szCs w:val="20"/>
                <w:u w:color="000000"/>
              </w:rPr>
              <w:t xml:space="preserve">. Related to Annex C of S-201, should probably be stand alone document. </w:t>
            </w:r>
          </w:p>
        </w:tc>
        <w:tc>
          <w:tcPr>
            <w:tcW w:w="540" w:type="dxa"/>
            <w:shd w:val="clear" w:color="auto" w:fill="FFFFFF" w:themeFill="background1"/>
          </w:tcPr>
          <w:p w14:paraId="6105C705" w14:textId="1207BF16" w:rsidR="00567066" w:rsidRPr="0052633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5B0E448" w14:textId="19177001" w:rsidR="00567066" w:rsidRPr="0052633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E327359" w14:textId="3330A68A" w:rsidR="00567066" w:rsidRPr="0052633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0800B53" w14:textId="6C71BD3E" w:rsidR="00567066" w:rsidRPr="0052633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5B3F61DE" w14:textId="6275EDCE" w:rsidR="00567066" w:rsidRPr="0052633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99A5F03" w14:textId="77777777" w:rsidR="00567066" w:rsidRPr="0052633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23BB601" w14:textId="77777777" w:rsidR="00567066" w:rsidRPr="0052633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6F798955"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76654D6"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1BD15CED" w14:textId="7C46F084" w:rsidR="00567066" w:rsidRPr="00352F7D"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810" w:type="dxa"/>
            <w:shd w:val="clear" w:color="auto" w:fill="FFFFFF" w:themeFill="background1"/>
          </w:tcPr>
          <w:p w14:paraId="49E6B901" w14:textId="0A4DA723" w:rsidR="00567066" w:rsidRPr="00352F7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7.1.4</w:t>
            </w:r>
          </w:p>
        </w:tc>
        <w:tc>
          <w:tcPr>
            <w:tcW w:w="3960" w:type="dxa"/>
            <w:shd w:val="clear" w:color="auto" w:fill="FFFFFF" w:themeFill="background1"/>
          </w:tcPr>
          <w:p w14:paraId="33542B17" w14:textId="148455DC" w:rsidR="00567066" w:rsidRPr="00352F7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bCs/>
                <w:iCs/>
                <w:sz w:val="20"/>
                <w:szCs w:val="20"/>
              </w:rPr>
              <w:t>Continue to Develop Product Specification S-201. Continue development on S-201, specifically on Maintenance, data validation, and harmonization with S-125, S-124, and S-101</w:t>
            </w:r>
          </w:p>
        </w:tc>
        <w:tc>
          <w:tcPr>
            <w:tcW w:w="2790" w:type="dxa"/>
            <w:shd w:val="clear" w:color="auto" w:fill="FFFFFF" w:themeFill="background1"/>
          </w:tcPr>
          <w:p w14:paraId="3F05CF06" w14:textId="59635F83" w:rsidR="00567066" w:rsidRPr="00352F7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352F7D">
              <w:rPr>
                <w:rFonts w:asciiTheme="minorHAnsi" w:hAnsiTheme="minorHAnsi" w:cstheme="minorHAnsi"/>
                <w:sz w:val="20"/>
                <w:szCs w:val="20"/>
                <w:u w:color="000000"/>
              </w:rPr>
              <w:t>Review and revise S-201 as needed, publishing edition 2.0 and continuing development throughout the work plan</w:t>
            </w:r>
          </w:p>
        </w:tc>
        <w:tc>
          <w:tcPr>
            <w:tcW w:w="540" w:type="dxa"/>
            <w:shd w:val="clear" w:color="auto" w:fill="FFFFFF" w:themeFill="background1"/>
          </w:tcPr>
          <w:p w14:paraId="42FABFFB" w14:textId="77777777" w:rsidR="00567066"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32A1F653" w14:textId="77777777" w:rsidR="00567066"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CE3DF76" w14:textId="0A739F14" w:rsidR="00567066" w:rsidRPr="00352F7D" w:rsidRDefault="00567066" w:rsidP="0018373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009A3E" w14:textId="79565314"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B2A1757" w14:textId="7FBE322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8CE1DC6" w14:textId="7770C050"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6592579" w14:textId="3B8EAB6F"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4FF660D" w14:textId="6B538A3A"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4FAEB6C" w14:textId="7EEAC92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1BFCB24C"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E62D632"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30C033D3" w14:textId="759DC39F" w:rsidR="00567066" w:rsidRPr="0030601B"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810" w:type="dxa"/>
            <w:shd w:val="clear" w:color="auto" w:fill="FFFFFF" w:themeFill="background1"/>
          </w:tcPr>
          <w:p w14:paraId="589102A3" w14:textId="474B419C" w:rsidR="00567066" w:rsidRPr="004B46A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7.1.5</w:t>
            </w:r>
          </w:p>
        </w:tc>
        <w:tc>
          <w:tcPr>
            <w:tcW w:w="3960" w:type="dxa"/>
            <w:shd w:val="clear" w:color="auto" w:fill="FFFFFF" w:themeFill="background1"/>
          </w:tcPr>
          <w:p w14:paraId="0DB2DD1F" w14:textId="77777777" w:rsidR="00567066" w:rsidRPr="00352F7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 w:val="20"/>
                <w:szCs w:val="20"/>
              </w:rPr>
            </w:pPr>
            <w:r w:rsidRPr="00352F7D">
              <w:rPr>
                <w:rFonts w:asciiTheme="minorHAnsi" w:hAnsiTheme="minorHAnsi" w:cstheme="minorHAnsi"/>
                <w:bCs/>
                <w:iCs/>
                <w:sz w:val="20"/>
                <w:szCs w:val="20"/>
              </w:rPr>
              <w:t>Coordinate with IHO on implementation of IALA PS into S-98</w:t>
            </w:r>
          </w:p>
          <w:p w14:paraId="4E1F1103" w14:textId="3A08F79A" w:rsidR="00567066" w:rsidRPr="00352F7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790" w:type="dxa"/>
            <w:shd w:val="clear" w:color="auto" w:fill="FFFFFF" w:themeFill="background1"/>
          </w:tcPr>
          <w:p w14:paraId="050FAB7C" w14:textId="77777777" w:rsidR="00567066" w:rsidRPr="00352F7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52F7D">
              <w:rPr>
                <w:rFonts w:asciiTheme="minorHAnsi" w:hAnsiTheme="minorHAnsi" w:cstheme="minorHAnsi"/>
                <w:sz w:val="20"/>
                <w:szCs w:val="20"/>
                <w:u w:color="000000"/>
              </w:rPr>
              <w:t>Ref. IALA/IHO Workshop</w:t>
            </w:r>
          </w:p>
          <w:p w14:paraId="18DC8C37" w14:textId="6088D4D8" w:rsidR="00567066" w:rsidRPr="00352F7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352F7D">
              <w:rPr>
                <w:rFonts w:asciiTheme="minorHAnsi" w:hAnsiTheme="minorHAnsi" w:cstheme="minorHAnsi"/>
                <w:sz w:val="20"/>
                <w:szCs w:val="20"/>
                <w:u w:color="000000"/>
              </w:rPr>
              <w:t>Support IHO’s S-100 Implementation documents with consideration of IALA’s remit within S-100.</w:t>
            </w:r>
            <w:r>
              <w:rPr>
                <w:rFonts w:asciiTheme="minorHAnsi" w:hAnsiTheme="minorHAnsi" w:cstheme="minorHAnsi"/>
                <w:sz w:val="20"/>
                <w:szCs w:val="20"/>
                <w:u w:color="000000"/>
              </w:rPr>
              <w:t xml:space="preserve"> Investigation, possible redefinition of this task. </w:t>
            </w:r>
          </w:p>
        </w:tc>
        <w:tc>
          <w:tcPr>
            <w:tcW w:w="540" w:type="dxa"/>
            <w:shd w:val="clear" w:color="auto" w:fill="FFFFFF" w:themeFill="background1"/>
          </w:tcPr>
          <w:p w14:paraId="5FFBD193" w14:textId="403C1F1A"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AA3EC10"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DA3FEB9"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76FE209"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1A3F6384"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CD97654"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D9D30E9" w14:textId="77777777"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55570F21"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850BBB1"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5C3D43F9" w14:textId="6954187B" w:rsidR="00567066" w:rsidRPr="0030601B"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810" w:type="dxa"/>
            <w:shd w:val="clear" w:color="auto" w:fill="FFFFFF" w:themeFill="background1"/>
          </w:tcPr>
          <w:p w14:paraId="35659D05" w14:textId="3BBAE4F3" w:rsidR="00567066" w:rsidRPr="004B46A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7.1.6</w:t>
            </w:r>
          </w:p>
        </w:tc>
        <w:tc>
          <w:tcPr>
            <w:tcW w:w="3960" w:type="dxa"/>
            <w:shd w:val="clear" w:color="auto" w:fill="FFFFFF" w:themeFill="background1"/>
          </w:tcPr>
          <w:p w14:paraId="1645A26F" w14:textId="20A5188A" w:rsidR="00567066" w:rsidRPr="00F554C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554CD">
              <w:rPr>
                <w:rFonts w:asciiTheme="minorHAnsi" w:hAnsiTheme="minorHAnsi" w:cstheme="minorHAnsi"/>
                <w:bCs/>
                <w:iCs/>
                <w:sz w:val="20"/>
                <w:szCs w:val="20"/>
              </w:rPr>
              <w:t>Continue development on S-125 in coordination with IHO NIPWG</w:t>
            </w:r>
          </w:p>
        </w:tc>
        <w:tc>
          <w:tcPr>
            <w:tcW w:w="2790" w:type="dxa"/>
            <w:shd w:val="clear" w:color="auto" w:fill="FFFFFF" w:themeFill="background1"/>
          </w:tcPr>
          <w:p w14:paraId="08753918" w14:textId="04DE7EE3" w:rsidR="00567066" w:rsidRPr="00F554C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554CD">
              <w:rPr>
                <w:rFonts w:asciiTheme="minorHAnsi" w:hAnsiTheme="minorHAnsi" w:cstheme="minorHAnsi"/>
                <w:sz w:val="20"/>
                <w:szCs w:val="20"/>
                <w:u w:color="000000"/>
              </w:rPr>
              <w:t>Draft Product Specification for S-125 to be delivered to 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540" w:type="dxa"/>
            <w:shd w:val="clear" w:color="auto" w:fill="FFFFFF" w:themeFill="background1"/>
          </w:tcPr>
          <w:p w14:paraId="141C0D1C" w14:textId="27159CFF"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32FB847" w14:textId="0334AE05"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8BD2BC0" w14:textId="17049EF4"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C4421D0" w14:textId="2752C5C5"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5CD22A30" w14:textId="2D79D9DA"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5A95692" w14:textId="36A75E62"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C6ADE6E" w14:textId="4DDC9571"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6553DBE5"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9F5AA74"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0098D513" w14:textId="3780FD0A" w:rsidR="00567066" w:rsidRPr="00812D2B"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2D2B">
              <w:rPr>
                <w:rFonts w:asciiTheme="minorHAnsi" w:hAnsiTheme="minorHAnsi" w:cstheme="minorHAnsi"/>
                <w:sz w:val="20"/>
                <w:szCs w:val="20"/>
              </w:rPr>
              <w:t>Data models and data encoding (IVEF, S-100, S-200, ASM)</w:t>
            </w:r>
          </w:p>
        </w:tc>
        <w:tc>
          <w:tcPr>
            <w:tcW w:w="810" w:type="dxa"/>
            <w:shd w:val="clear" w:color="auto" w:fill="FFFFFF" w:themeFill="background1"/>
          </w:tcPr>
          <w:p w14:paraId="0232DE79" w14:textId="72F915EB" w:rsidR="00567066" w:rsidRPr="00812D2B"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7.1.7</w:t>
            </w:r>
          </w:p>
        </w:tc>
        <w:tc>
          <w:tcPr>
            <w:tcW w:w="3960" w:type="dxa"/>
            <w:shd w:val="clear" w:color="auto" w:fill="FFFFFF" w:themeFill="background1"/>
          </w:tcPr>
          <w:p w14:paraId="748D6DA5" w14:textId="414F41DD" w:rsidR="00567066" w:rsidRPr="00812D2B"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2D2B">
              <w:rPr>
                <w:rFonts w:asciiTheme="minorHAnsi" w:hAnsiTheme="minorHAnsi" w:cstheme="minorHAnsi"/>
                <w:bCs/>
                <w:iCs/>
                <w:sz w:val="20"/>
                <w:szCs w:val="20"/>
              </w:rPr>
              <w:t>Continue development on MRN documentation, considering inputs from IALA Secretariat, other committees, or others as needed</w:t>
            </w:r>
          </w:p>
        </w:tc>
        <w:tc>
          <w:tcPr>
            <w:tcW w:w="2790" w:type="dxa"/>
            <w:shd w:val="clear" w:color="auto" w:fill="FFFFFF" w:themeFill="background1"/>
          </w:tcPr>
          <w:p w14:paraId="70B4464A" w14:textId="1B56650B" w:rsidR="00567066" w:rsidRPr="00812D2B"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812D2B">
              <w:rPr>
                <w:rFonts w:asciiTheme="minorHAnsi" w:hAnsiTheme="minorHAnsi" w:cstheme="minorHAnsi"/>
                <w:sz w:val="20"/>
                <w:szCs w:val="20"/>
                <w:u w:color="000000"/>
              </w:rPr>
              <w:t>Review and revise MRN Guidelines and Recommendation as needed, publishing edition 2.0 and continuing development throughout the work plan</w:t>
            </w:r>
          </w:p>
        </w:tc>
        <w:tc>
          <w:tcPr>
            <w:tcW w:w="540" w:type="dxa"/>
            <w:shd w:val="clear" w:color="auto" w:fill="FFFFFF" w:themeFill="background1"/>
          </w:tcPr>
          <w:p w14:paraId="4EF97367" w14:textId="7BF8D8CA"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2CD0D42" w14:textId="14A1C156"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F828AD3" w14:textId="1C82AEC6"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E147F11" w14:textId="5C77B40D"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35B94C8" w14:textId="7743338E"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B677BD3" w14:textId="681DD0CF"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C0605DA" w14:textId="5AE089B6"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6C756764"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D27C604"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59E481E2" w14:textId="74511A76" w:rsidR="00567066" w:rsidRPr="00F26845"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6845">
              <w:rPr>
                <w:rFonts w:asciiTheme="minorHAnsi" w:hAnsiTheme="minorHAnsi" w:cstheme="minorHAnsi"/>
                <w:sz w:val="20"/>
                <w:szCs w:val="20"/>
              </w:rPr>
              <w:t>Data models and data encoding (IVEF, S-100, S-200, ASM)</w:t>
            </w:r>
          </w:p>
        </w:tc>
        <w:tc>
          <w:tcPr>
            <w:tcW w:w="810" w:type="dxa"/>
            <w:shd w:val="clear" w:color="auto" w:fill="FFFFFF" w:themeFill="background1"/>
          </w:tcPr>
          <w:p w14:paraId="2E57B3AA" w14:textId="7D7773E2" w:rsidR="00567066" w:rsidRPr="00F26845"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7.1.8</w:t>
            </w:r>
          </w:p>
        </w:tc>
        <w:tc>
          <w:tcPr>
            <w:tcW w:w="3960" w:type="dxa"/>
            <w:shd w:val="clear" w:color="auto" w:fill="FFFFFF" w:themeFill="background1"/>
          </w:tcPr>
          <w:p w14:paraId="75943E32" w14:textId="439AB3AD" w:rsidR="00567066" w:rsidRPr="00F26845"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6845">
              <w:rPr>
                <w:rFonts w:asciiTheme="minorHAnsi" w:hAnsiTheme="minorHAnsi" w:cstheme="minorHAnsi"/>
                <w:bCs/>
                <w:iCs/>
                <w:sz w:val="20"/>
                <w:szCs w:val="20"/>
              </w:rPr>
              <w:t>Review Guideline G1106 on producing an IALA S-200 series Product Specification</w:t>
            </w:r>
          </w:p>
        </w:tc>
        <w:tc>
          <w:tcPr>
            <w:tcW w:w="2790" w:type="dxa"/>
            <w:shd w:val="clear" w:color="auto" w:fill="FFFFFF" w:themeFill="background1"/>
          </w:tcPr>
          <w:p w14:paraId="53230244" w14:textId="6DF871A9" w:rsidR="00567066" w:rsidRPr="00F26845"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26845">
              <w:rPr>
                <w:rFonts w:asciiTheme="minorHAnsi" w:hAnsiTheme="minorHAnsi" w:cstheme="minorHAnsi"/>
                <w:sz w:val="20"/>
                <w:szCs w:val="20"/>
                <w:u w:color="000000"/>
              </w:rPr>
              <w:t>Ref. First IALA/IHO Workshop. To update the existing guideline G1106</w:t>
            </w:r>
          </w:p>
        </w:tc>
        <w:tc>
          <w:tcPr>
            <w:tcW w:w="540" w:type="dxa"/>
            <w:shd w:val="clear" w:color="auto" w:fill="FFFFFF" w:themeFill="background1"/>
          </w:tcPr>
          <w:p w14:paraId="011ADF85" w14:textId="0DF6ACAC" w:rsidR="00567066" w:rsidRPr="00F2684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EFDAB9B" w14:textId="04686C22" w:rsidR="00567066" w:rsidRPr="00F2684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4AD65A6" w14:textId="3509061B" w:rsidR="00567066" w:rsidRPr="00F2684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B217EEC" w14:textId="363C04AA" w:rsidR="00567066" w:rsidRPr="00F2684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7F0F19F8" w14:textId="77777777" w:rsidR="00567066" w:rsidRPr="00F2684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1643137" w14:textId="77777777" w:rsidR="00567066" w:rsidRPr="00F2684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BC0B0AB" w14:textId="77777777" w:rsidR="00567066" w:rsidRPr="00F2684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544ED516"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F0C62A8"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4931C6A2" w14:textId="22E17A8C" w:rsidR="00567066" w:rsidRPr="00F8454F"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454F">
              <w:rPr>
                <w:rFonts w:asciiTheme="minorHAnsi" w:hAnsiTheme="minorHAnsi" w:cstheme="minorHAnsi"/>
                <w:sz w:val="20"/>
                <w:szCs w:val="20"/>
              </w:rPr>
              <w:t>Data models and data encoding (IVEF, S-100, S-200, ASM)</w:t>
            </w:r>
          </w:p>
        </w:tc>
        <w:tc>
          <w:tcPr>
            <w:tcW w:w="810" w:type="dxa"/>
            <w:shd w:val="clear" w:color="auto" w:fill="FFFFFF" w:themeFill="background1"/>
          </w:tcPr>
          <w:p w14:paraId="159E1B95" w14:textId="03671364" w:rsidR="00567066" w:rsidRPr="00F8454F"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7.1.9</w:t>
            </w:r>
          </w:p>
        </w:tc>
        <w:tc>
          <w:tcPr>
            <w:tcW w:w="3960" w:type="dxa"/>
            <w:shd w:val="clear" w:color="auto" w:fill="FFFFFF" w:themeFill="background1"/>
          </w:tcPr>
          <w:p w14:paraId="6D94D7BA" w14:textId="0DE07E87" w:rsidR="00567066" w:rsidRPr="00F8454F"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454F">
              <w:rPr>
                <w:rFonts w:asciiTheme="minorHAnsi" w:hAnsiTheme="minorHAnsi" w:cstheme="minorHAnsi"/>
                <w:bCs/>
                <w:iCs/>
                <w:sz w:val="20"/>
                <w:szCs w:val="20"/>
              </w:rPr>
              <w:t>Coordinate Committee support and submissions for IALA representation at IHO working groups in cooperation with Secretariat (HSSC, S-100WG, NIPWG)</w:t>
            </w:r>
          </w:p>
        </w:tc>
        <w:tc>
          <w:tcPr>
            <w:tcW w:w="2790" w:type="dxa"/>
            <w:shd w:val="clear" w:color="auto" w:fill="FFFFFF" w:themeFill="background1"/>
          </w:tcPr>
          <w:p w14:paraId="0224E80B" w14:textId="415A34FD" w:rsidR="00567066" w:rsidRPr="00F8454F"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8454F">
              <w:rPr>
                <w:rFonts w:asciiTheme="minorHAnsi" w:hAnsiTheme="minorHAnsi" w:cstheme="minorHAnsi"/>
                <w:sz w:val="20"/>
                <w:szCs w:val="20"/>
                <w:u w:color="000000"/>
              </w:rPr>
              <w:t>IHO coordination including IALA submission to HSSC on the requirement to amend S-101 AtoN portrayal.</w:t>
            </w:r>
          </w:p>
        </w:tc>
        <w:tc>
          <w:tcPr>
            <w:tcW w:w="540" w:type="dxa"/>
            <w:shd w:val="clear" w:color="auto" w:fill="FFFFFF" w:themeFill="background1"/>
          </w:tcPr>
          <w:p w14:paraId="5CE6B002" w14:textId="44D3347D" w:rsidR="00567066" w:rsidRPr="00F8454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8FB178B" w14:textId="759186A9" w:rsidR="00567066" w:rsidRPr="00F8454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3C2FFAB" w14:textId="6AE7E6C5" w:rsidR="00567066" w:rsidRPr="00F8454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AD72A9A" w14:textId="5D8D0AA0" w:rsidR="00567066" w:rsidRPr="00F8454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B8A0394" w14:textId="06DD8E18" w:rsidR="00567066" w:rsidRPr="00F8454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8B80FFF" w14:textId="7CA0ECC2" w:rsidR="00567066" w:rsidRPr="00F8454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84A6B34" w14:textId="44A7B79A" w:rsidR="00567066" w:rsidRPr="00F8454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75A62B5B"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F519B5C"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28C2079E" w14:textId="60478381" w:rsidR="00567066" w:rsidRPr="00992A75"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92A75">
              <w:rPr>
                <w:rFonts w:asciiTheme="minorHAnsi" w:hAnsiTheme="minorHAnsi" w:cstheme="minorHAnsi"/>
                <w:sz w:val="20"/>
                <w:szCs w:val="20"/>
              </w:rPr>
              <w:t>Data models and data encoding (IVEF, S-100, S-200, ASM)</w:t>
            </w:r>
          </w:p>
        </w:tc>
        <w:tc>
          <w:tcPr>
            <w:tcW w:w="810" w:type="dxa"/>
            <w:shd w:val="clear" w:color="auto" w:fill="FFFFFF" w:themeFill="background1"/>
          </w:tcPr>
          <w:p w14:paraId="36AB0128" w14:textId="46C38921" w:rsidR="00567066" w:rsidRPr="00992A75"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7.1.10</w:t>
            </w:r>
          </w:p>
        </w:tc>
        <w:tc>
          <w:tcPr>
            <w:tcW w:w="3960" w:type="dxa"/>
            <w:shd w:val="clear" w:color="auto" w:fill="FFFFFF" w:themeFill="background1"/>
          </w:tcPr>
          <w:p w14:paraId="59581D51" w14:textId="6F5BEC6C" w:rsidR="00567066" w:rsidRPr="00992A75"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92A75">
              <w:rPr>
                <w:rFonts w:asciiTheme="minorHAnsi" w:hAnsiTheme="minorHAnsi" w:cstheme="minorHAnsi"/>
                <w:bCs/>
                <w:iCs/>
                <w:sz w:val="20"/>
                <w:szCs w:val="20"/>
              </w:rPr>
              <w:t>Monitor the development of S-201 Testbed</w:t>
            </w:r>
          </w:p>
        </w:tc>
        <w:tc>
          <w:tcPr>
            <w:tcW w:w="2790" w:type="dxa"/>
            <w:shd w:val="clear" w:color="auto" w:fill="FFFFFF" w:themeFill="background1"/>
          </w:tcPr>
          <w:p w14:paraId="246998B3" w14:textId="1F3ECBD8" w:rsidR="00567066" w:rsidRPr="00992A75"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992A75">
              <w:rPr>
                <w:rFonts w:asciiTheme="minorHAnsi" w:hAnsiTheme="minorHAnsi" w:cstheme="minorHAnsi"/>
                <w:sz w:val="20"/>
                <w:szCs w:val="20"/>
                <w:u w:color="000000"/>
              </w:rPr>
              <w:t>Update reports on S-201 testbed</w:t>
            </w:r>
          </w:p>
        </w:tc>
        <w:tc>
          <w:tcPr>
            <w:tcW w:w="540" w:type="dxa"/>
            <w:shd w:val="clear" w:color="auto" w:fill="FFFFFF" w:themeFill="background1"/>
          </w:tcPr>
          <w:p w14:paraId="0213D091" w14:textId="36D437E9" w:rsidR="00567066" w:rsidRPr="00992A7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D34ED5E" w14:textId="0671BE97" w:rsidR="00567066" w:rsidRPr="00992A7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2830CD1" w14:textId="54A94B45" w:rsidR="00567066" w:rsidRPr="00992A7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88F53FC" w14:textId="7DB97A8B" w:rsidR="00567066" w:rsidRPr="00992A7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D95F53E" w14:textId="4F9F1697" w:rsidR="00567066" w:rsidRPr="00992A7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CEE1E51" w14:textId="25326E82" w:rsidR="00567066" w:rsidRPr="00992A7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60DFE9E" w14:textId="1AC627ED" w:rsidR="00567066" w:rsidRPr="00992A75"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36183F" w14:paraId="567997F2"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5FCCB44"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7E0EEEDA" w14:textId="01C5A9CC" w:rsidR="00567066" w:rsidRPr="0036183F"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6183F">
              <w:rPr>
                <w:rFonts w:asciiTheme="minorHAnsi" w:hAnsiTheme="minorHAnsi" w:cstheme="minorHAnsi"/>
                <w:sz w:val="20"/>
                <w:szCs w:val="20"/>
              </w:rPr>
              <w:t>Data models and data encoding (IVEF, S-100, S-200, ASM)</w:t>
            </w:r>
          </w:p>
        </w:tc>
        <w:tc>
          <w:tcPr>
            <w:tcW w:w="810" w:type="dxa"/>
            <w:shd w:val="clear" w:color="auto" w:fill="FFFFFF" w:themeFill="background1"/>
          </w:tcPr>
          <w:p w14:paraId="1DEE2AD7" w14:textId="537D7E84" w:rsidR="00567066" w:rsidRPr="0036183F"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7.1.11</w:t>
            </w:r>
          </w:p>
        </w:tc>
        <w:tc>
          <w:tcPr>
            <w:tcW w:w="3960" w:type="dxa"/>
            <w:shd w:val="clear" w:color="auto" w:fill="FFFFFF" w:themeFill="background1"/>
          </w:tcPr>
          <w:p w14:paraId="54EE4781" w14:textId="19B8272E" w:rsidR="00567066" w:rsidRPr="0036183F"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6183F">
              <w:rPr>
                <w:rFonts w:asciiTheme="minorHAnsi" w:hAnsiTheme="minorHAnsi" w:cstheme="minorHAnsi"/>
                <w:bCs/>
                <w:iCs/>
                <w:sz w:val="20"/>
                <w:szCs w:val="20"/>
              </w:rPr>
              <w:t>Develop, implement and execute procedures for IALA to add, maintain and harmonize items to the IHO S-100 Feature Concept Dictionary(FCD)</w:t>
            </w:r>
          </w:p>
        </w:tc>
        <w:tc>
          <w:tcPr>
            <w:tcW w:w="2790" w:type="dxa"/>
            <w:shd w:val="clear" w:color="auto" w:fill="FFFFFF" w:themeFill="background1"/>
          </w:tcPr>
          <w:p w14:paraId="5B7D0AFB" w14:textId="77777777" w:rsidR="00567066" w:rsidRPr="0036183F"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6183F">
              <w:rPr>
                <w:rFonts w:asciiTheme="minorHAnsi" w:hAnsiTheme="minorHAnsi" w:cstheme="minorHAnsi"/>
                <w:sz w:val="20"/>
                <w:szCs w:val="20"/>
                <w:u w:color="000000"/>
              </w:rPr>
              <w:t>Guidance on the procedures to add definitions to the FCD. Coordination of harmonization of IALA definitions. Guidance and templates for add features and definition to the FCD.</w:t>
            </w:r>
          </w:p>
          <w:p w14:paraId="543A120E" w14:textId="671B13ED" w:rsidR="00567066" w:rsidRPr="0036183F"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36183F">
              <w:rPr>
                <w:rFonts w:asciiTheme="minorHAnsi" w:hAnsiTheme="minorHAnsi" w:cstheme="minorHAnsi"/>
                <w:sz w:val="20"/>
                <w:szCs w:val="20"/>
                <w:u w:color="000000"/>
              </w:rPr>
              <w:t>Update the existing guideline G1087</w:t>
            </w:r>
          </w:p>
        </w:tc>
        <w:tc>
          <w:tcPr>
            <w:tcW w:w="540" w:type="dxa"/>
            <w:shd w:val="clear" w:color="auto" w:fill="FFFFFF" w:themeFill="background1"/>
          </w:tcPr>
          <w:p w14:paraId="52D37608" w14:textId="0EA039E9" w:rsidR="00567066" w:rsidRPr="0036183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563EDAC" w14:textId="33DA6AA6" w:rsidR="00567066" w:rsidRPr="0036183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A18E04" w14:textId="5D3A3553" w:rsidR="00567066" w:rsidRPr="0036183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1D20194" w14:textId="1D1C94E2" w:rsidR="00567066" w:rsidRPr="0036183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093413D" w14:textId="6C8872DF" w:rsidR="00567066" w:rsidRPr="0036183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C3A9D05" w14:textId="49ABCDDF" w:rsidR="00567066" w:rsidRPr="0036183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FA6BD2F" w14:textId="5F05BD66" w:rsidR="00567066" w:rsidRPr="0036183F"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091423EF"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1C6FA8E"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1986D2AF" w14:textId="13B264FE" w:rsidR="00567066" w:rsidRPr="0060429D"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0429D">
              <w:rPr>
                <w:rFonts w:asciiTheme="minorHAnsi" w:hAnsiTheme="minorHAnsi" w:cstheme="minorHAnsi"/>
                <w:sz w:val="20"/>
                <w:szCs w:val="20"/>
              </w:rPr>
              <w:t>Data models and data encoding (IVEF, S-100, S-200, ASM)</w:t>
            </w:r>
          </w:p>
        </w:tc>
        <w:tc>
          <w:tcPr>
            <w:tcW w:w="810" w:type="dxa"/>
            <w:shd w:val="clear" w:color="auto" w:fill="FFFFFF" w:themeFill="background1"/>
          </w:tcPr>
          <w:p w14:paraId="644D46C8" w14:textId="791D7FB5" w:rsidR="00567066" w:rsidRPr="0060429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7.1.12</w:t>
            </w:r>
          </w:p>
        </w:tc>
        <w:tc>
          <w:tcPr>
            <w:tcW w:w="3960" w:type="dxa"/>
            <w:shd w:val="clear" w:color="auto" w:fill="FFFFFF" w:themeFill="background1"/>
          </w:tcPr>
          <w:p w14:paraId="3E9A3A0C" w14:textId="77777777" w:rsidR="00567066" w:rsidRPr="0060429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 w:val="20"/>
                <w:szCs w:val="20"/>
              </w:rPr>
            </w:pPr>
            <w:r w:rsidRPr="0060429D">
              <w:rPr>
                <w:rFonts w:asciiTheme="minorHAnsi" w:hAnsiTheme="minorHAnsi" w:cstheme="minorHAnsi"/>
                <w:bCs/>
                <w:iCs/>
                <w:sz w:val="20"/>
                <w:szCs w:val="20"/>
              </w:rPr>
              <w:t>Create S-200 Implementation Plan, following similar S-100 Implementation Strategy and/or Roadmap</w:t>
            </w:r>
          </w:p>
          <w:p w14:paraId="03A1643D" w14:textId="33DA3214" w:rsidR="00567066" w:rsidRPr="0060429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790" w:type="dxa"/>
            <w:shd w:val="clear" w:color="auto" w:fill="FFFFFF" w:themeFill="background1"/>
          </w:tcPr>
          <w:p w14:paraId="311445D5" w14:textId="77777777" w:rsidR="00567066"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60429D">
              <w:rPr>
                <w:rFonts w:asciiTheme="minorHAnsi" w:hAnsiTheme="minorHAnsi" w:cstheme="minorHAnsi"/>
                <w:sz w:val="20"/>
                <w:szCs w:val="20"/>
                <w:u w:color="000000"/>
              </w:rPr>
              <w:t>Develop a transition plan aiming to the creation adoption and delivery of S-200 products and services</w:t>
            </w:r>
            <w:r>
              <w:rPr>
                <w:rFonts w:asciiTheme="minorHAnsi" w:hAnsiTheme="minorHAnsi" w:cstheme="minorHAnsi"/>
                <w:sz w:val="20"/>
                <w:szCs w:val="20"/>
                <w:u w:color="000000"/>
              </w:rPr>
              <w:t>.</w:t>
            </w:r>
          </w:p>
          <w:p w14:paraId="618F3C1E" w14:textId="0A24F002" w:rsidR="00567066" w:rsidRPr="0060429D"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A6236">
              <w:rPr>
                <w:rFonts w:asciiTheme="minorHAnsi" w:hAnsiTheme="minorHAnsi" w:cstheme="minorHAnsi"/>
                <w:sz w:val="20"/>
                <w:szCs w:val="20"/>
                <w:lang w:val="en-US" w:eastAsia="nl-NL"/>
              </w:rPr>
              <w:t>IHO "Implementation Decade" documents; reports to IHO Council on progress; IALA should develop something similar</w:t>
            </w:r>
            <w:r>
              <w:rPr>
                <w:rFonts w:asciiTheme="minorHAnsi" w:hAnsiTheme="minorHAnsi" w:cstheme="minorHAnsi"/>
                <w:sz w:val="20"/>
                <w:szCs w:val="20"/>
                <w:lang w:val="en-US" w:eastAsia="nl-NL"/>
              </w:rPr>
              <w:t>.</w:t>
            </w:r>
          </w:p>
        </w:tc>
        <w:tc>
          <w:tcPr>
            <w:tcW w:w="540" w:type="dxa"/>
            <w:shd w:val="clear" w:color="auto" w:fill="FFFFFF" w:themeFill="background1"/>
          </w:tcPr>
          <w:p w14:paraId="4F02416F" w14:textId="38DC1D9A" w:rsidR="00567066" w:rsidRPr="0060429D"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49526CD" w14:textId="6F686C84" w:rsidR="00567066" w:rsidRPr="0060429D"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8FE5A65" w14:textId="14180069" w:rsidR="00567066" w:rsidRPr="0060429D"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0DE98F4" w14:textId="77D48ABE" w:rsidR="00567066" w:rsidRPr="0060429D"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69E8E54" w14:textId="2FDB899E" w:rsidR="00567066" w:rsidRPr="0060429D"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BC6DD25" w14:textId="77777777" w:rsidR="00567066" w:rsidRPr="0060429D"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71EA9DB" w14:textId="77777777" w:rsidR="00567066" w:rsidRPr="0060429D"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57AA94D3"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FBCF60E" w14:textId="77777777" w:rsidR="00567066" w:rsidRPr="002B7EFA" w:rsidRDefault="00567066" w:rsidP="0081446C">
            <w:pPr>
              <w:ind w:left="29"/>
              <w:rPr>
                <w:rFonts w:asciiTheme="minorHAnsi" w:hAnsiTheme="minorHAnsi" w:cstheme="minorHAnsi"/>
                <w:szCs w:val="20"/>
              </w:rPr>
            </w:pPr>
          </w:p>
        </w:tc>
        <w:tc>
          <w:tcPr>
            <w:tcW w:w="1350" w:type="dxa"/>
            <w:shd w:val="clear" w:color="auto" w:fill="FFFFFF" w:themeFill="background1"/>
          </w:tcPr>
          <w:p w14:paraId="1F384CCF" w14:textId="6C104468" w:rsidR="00567066" w:rsidRPr="002B7EFA"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810" w:type="dxa"/>
            <w:shd w:val="clear" w:color="auto" w:fill="FFFFFF" w:themeFill="background1"/>
          </w:tcPr>
          <w:p w14:paraId="4DE75859" w14:textId="781A3F3F"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7.1.13</w:t>
            </w:r>
          </w:p>
        </w:tc>
        <w:tc>
          <w:tcPr>
            <w:tcW w:w="3960" w:type="dxa"/>
            <w:shd w:val="clear" w:color="auto" w:fill="FFFFFF" w:themeFill="background1"/>
          </w:tcPr>
          <w:p w14:paraId="3F351C2F" w14:textId="6EAC7455"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 w:val="20"/>
                <w:szCs w:val="20"/>
              </w:rPr>
              <w:t>Develop guidance on the symbology and portrayal of AtoN for charting</w:t>
            </w:r>
          </w:p>
        </w:tc>
        <w:tc>
          <w:tcPr>
            <w:tcW w:w="2790" w:type="dxa"/>
            <w:shd w:val="clear" w:color="auto" w:fill="FFFFFF" w:themeFill="background1"/>
          </w:tcPr>
          <w:p w14:paraId="73870658" w14:textId="068C0583"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Theme="minorHAnsi" w:hAnsiTheme="minorHAnsi" w:cstheme="minorHAnsi"/>
                <w:sz w:val="20"/>
                <w:szCs w:val="20"/>
                <w:lang w:val="en-US" w:eastAsia="nl-NL"/>
              </w:rPr>
              <w:t>2024 Workshop discussion</w:t>
            </w:r>
          </w:p>
        </w:tc>
        <w:tc>
          <w:tcPr>
            <w:tcW w:w="540" w:type="dxa"/>
            <w:shd w:val="clear" w:color="auto" w:fill="FFFFFF" w:themeFill="background1"/>
          </w:tcPr>
          <w:p w14:paraId="1E0B64EB" w14:textId="44BC275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62B4418" w14:textId="013E09A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4E01374" w14:textId="4405055D"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3570E9A" w14:textId="0FAB9562"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DD7EC09" w14:textId="2C8FEC5E"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F86D0B0" w14:textId="448E9250"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200CB59" w14:textId="286B9BCE" w:rsidR="00567066" w:rsidRPr="004B46A0"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5AE6D4CE"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61C38BF"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43B9C5E9" w14:textId="665932E6" w:rsidR="00567066" w:rsidRPr="002B7EFA"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810" w:type="dxa"/>
            <w:shd w:val="clear" w:color="auto" w:fill="FFFFFF" w:themeFill="background1"/>
          </w:tcPr>
          <w:p w14:paraId="48EA6345" w14:textId="3CF46AD8"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7.1.14</w:t>
            </w:r>
          </w:p>
        </w:tc>
        <w:tc>
          <w:tcPr>
            <w:tcW w:w="3960" w:type="dxa"/>
            <w:shd w:val="clear" w:color="auto" w:fill="FFFFFF" w:themeFill="background1"/>
          </w:tcPr>
          <w:p w14:paraId="62EF2FEC" w14:textId="723B522E"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 w:val="20"/>
                <w:szCs w:val="20"/>
              </w:rPr>
              <w:t>Development of technical service specifications for the provision of AtoN information</w:t>
            </w:r>
          </w:p>
        </w:tc>
        <w:tc>
          <w:tcPr>
            <w:tcW w:w="2790" w:type="dxa"/>
            <w:shd w:val="clear" w:color="auto" w:fill="FFFFFF" w:themeFill="background1"/>
          </w:tcPr>
          <w:p w14:paraId="0D0E531E" w14:textId="40DAA3AB"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2B7EFA">
              <w:rPr>
                <w:rFonts w:asciiTheme="minorHAnsi" w:hAnsiTheme="minorHAnsi" w:cstheme="minorHAnsi"/>
                <w:sz w:val="20"/>
                <w:szCs w:val="20"/>
                <w:u w:color="000000"/>
              </w:rPr>
              <w:t>To develop technical service specifications for the provision of AtoN information using the G1128 guideline ‘Specification of e-navigation technical services’.</w:t>
            </w:r>
          </w:p>
        </w:tc>
        <w:tc>
          <w:tcPr>
            <w:tcW w:w="540" w:type="dxa"/>
            <w:shd w:val="clear" w:color="auto" w:fill="FFFFFF" w:themeFill="background1"/>
          </w:tcPr>
          <w:p w14:paraId="79976C54" w14:textId="1A3A7368"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123C8D4" w14:textId="4F6A2AC8"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4DC3FAA" w14:textId="36F817DE"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0831DA5" w14:textId="66B877FD"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1152852" w14:textId="4DE004AB"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3B8A269" w14:textId="261FF335"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D3B8112" w14:textId="32C1FEFD"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0B05A8FB"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47EB9C0" w14:textId="77777777" w:rsidR="00567066" w:rsidRPr="004B46A0" w:rsidRDefault="00567066" w:rsidP="0081446C">
            <w:pPr>
              <w:ind w:left="29"/>
              <w:rPr>
                <w:rFonts w:asciiTheme="minorHAnsi" w:hAnsiTheme="minorHAnsi" w:cstheme="minorHAnsi"/>
                <w:szCs w:val="20"/>
              </w:rPr>
            </w:pPr>
          </w:p>
        </w:tc>
        <w:tc>
          <w:tcPr>
            <w:tcW w:w="1350" w:type="dxa"/>
            <w:shd w:val="clear" w:color="auto" w:fill="FFFFFF" w:themeFill="background1"/>
          </w:tcPr>
          <w:p w14:paraId="6CA8EF90" w14:textId="607EAD73" w:rsidR="00567066" w:rsidRPr="0030601B"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810" w:type="dxa"/>
            <w:shd w:val="clear" w:color="auto" w:fill="FFFFFF" w:themeFill="background1"/>
          </w:tcPr>
          <w:p w14:paraId="27FB47F9" w14:textId="2C437425" w:rsidR="00567066" w:rsidRPr="004B46A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7.1.15</w:t>
            </w:r>
          </w:p>
        </w:tc>
        <w:tc>
          <w:tcPr>
            <w:tcW w:w="3960" w:type="dxa"/>
            <w:shd w:val="clear" w:color="auto" w:fill="FFFFFF" w:themeFill="background1"/>
          </w:tcPr>
          <w:p w14:paraId="6E04DB38" w14:textId="428A044A"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Cs w:val="18"/>
              </w:rPr>
              <w:t>Review Guideline G1159 on ship reporting from the shore‐side perspective</w:t>
            </w:r>
          </w:p>
        </w:tc>
        <w:tc>
          <w:tcPr>
            <w:tcW w:w="2790" w:type="dxa"/>
            <w:shd w:val="clear" w:color="auto" w:fill="FFFFFF" w:themeFill="background1"/>
          </w:tcPr>
          <w:p w14:paraId="4B5AE349" w14:textId="40EC36DD" w:rsidR="00567066" w:rsidRPr="002B7EFA"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2B7EFA">
              <w:rPr>
                <w:rFonts w:asciiTheme="minorHAnsi" w:hAnsiTheme="minorHAnsi" w:cstheme="minorHAnsi"/>
                <w:szCs w:val="18"/>
                <w:u w:color="000000"/>
              </w:rPr>
              <w:t>Guideline for Coastal States on implementation of MSW</w:t>
            </w:r>
            <w:r>
              <w:rPr>
                <w:rFonts w:asciiTheme="minorHAnsi" w:hAnsiTheme="minorHAnsi" w:cstheme="minorHAnsi"/>
                <w:szCs w:val="18"/>
                <w:u w:color="000000"/>
              </w:rPr>
              <w:t xml:space="preserve">. The standard has not yet been developed. </w:t>
            </w:r>
          </w:p>
        </w:tc>
        <w:tc>
          <w:tcPr>
            <w:tcW w:w="540" w:type="dxa"/>
            <w:shd w:val="clear" w:color="auto" w:fill="FFFFFF" w:themeFill="background1"/>
          </w:tcPr>
          <w:p w14:paraId="78CE4FBE" w14:textId="2014442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DD61F44" w14:textId="0747B1C4"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A7A3544" w14:textId="647B7329"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D5A4911" w14:textId="6EFDC641"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BB20970" w14:textId="18ABAE11"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820D5B2" w14:textId="7777777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EB2D67F" w14:textId="7777777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234D954A"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14957F7B" w14:textId="1CB71CB9" w:rsidR="00567066" w:rsidRPr="004B46A0" w:rsidRDefault="00567066" w:rsidP="0081446C">
            <w:pPr>
              <w:ind w:left="29"/>
              <w:rPr>
                <w:rFonts w:asciiTheme="minorHAnsi" w:hAnsiTheme="minorHAnsi" w:cstheme="minorHAnsi"/>
                <w:szCs w:val="20"/>
              </w:rPr>
            </w:pPr>
            <w:r w:rsidRPr="00071BDD">
              <w:rPr>
                <w:rFonts w:asciiTheme="minorHAnsi" w:hAnsiTheme="minorHAnsi" w:cstheme="minorHAnsi"/>
                <w:szCs w:val="20"/>
              </w:rPr>
              <w:lastRenderedPageBreak/>
              <w:t>S1050 Training and certification</w:t>
            </w:r>
          </w:p>
        </w:tc>
        <w:tc>
          <w:tcPr>
            <w:tcW w:w="1350" w:type="dxa"/>
            <w:shd w:val="clear" w:color="auto" w:fill="FFFFFF" w:themeFill="background1"/>
          </w:tcPr>
          <w:p w14:paraId="37D5A040" w14:textId="77777777" w:rsidR="00567066"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4648429D" w14:textId="77777777" w:rsidR="00567066" w:rsidRPr="002B7EFA"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0" w:type="dxa"/>
            <w:shd w:val="clear" w:color="auto" w:fill="FFFFFF" w:themeFill="background1"/>
          </w:tcPr>
          <w:p w14:paraId="5D305777" w14:textId="19390369" w:rsidR="00567066" w:rsidRPr="004B46A0"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5.1.2</w:t>
            </w:r>
          </w:p>
        </w:tc>
        <w:tc>
          <w:tcPr>
            <w:tcW w:w="3960" w:type="dxa"/>
            <w:shd w:val="clear" w:color="auto" w:fill="FFFFFF" w:themeFill="background1"/>
          </w:tcPr>
          <w:p w14:paraId="22984AE5" w14:textId="19719630" w:rsidR="00567066" w:rsidRPr="006673A3"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Cs w:val="18"/>
              </w:rPr>
            </w:pPr>
            <w:r w:rsidRPr="006673A3">
              <w:rPr>
                <w:rFonts w:asciiTheme="minorHAnsi" w:hAnsiTheme="minorHAnsi" w:cstheme="minorHAnsi"/>
                <w:sz w:val="20"/>
                <w:szCs w:val="20"/>
              </w:rPr>
              <w:t>Training in implementation of digital solutions (data analytics &amp; maritime informatics)</w:t>
            </w:r>
          </w:p>
        </w:tc>
        <w:tc>
          <w:tcPr>
            <w:tcW w:w="2790" w:type="dxa"/>
            <w:shd w:val="clear" w:color="auto" w:fill="FFFFFF" w:themeFill="background1"/>
          </w:tcPr>
          <w:p w14:paraId="477E04CA" w14:textId="359B683C" w:rsidR="00567066" w:rsidRPr="006673A3" w:rsidRDefault="00567066"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8"/>
                <w:u w:color="000000"/>
              </w:rPr>
            </w:pPr>
            <w:r w:rsidRPr="006673A3">
              <w:rPr>
                <w:rFonts w:asciiTheme="minorHAnsi" w:hAnsiTheme="minorHAnsi" w:cstheme="minorHAnsi"/>
                <w:sz w:val="20"/>
                <w:szCs w:val="20"/>
              </w:rPr>
              <w:t>Develop a guideline on skills related to the digital environment, such as data analytics and maritime informatics and associated training programs with WWA.</w:t>
            </w:r>
          </w:p>
        </w:tc>
        <w:tc>
          <w:tcPr>
            <w:tcW w:w="540" w:type="dxa"/>
            <w:shd w:val="clear" w:color="auto" w:fill="FFFFFF" w:themeFill="background1"/>
            <w:vAlign w:val="center"/>
          </w:tcPr>
          <w:p w14:paraId="488A8BCE" w14:textId="7777777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6223030" w14:textId="7777777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89F4673" w14:textId="7777777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15E9FA4" w14:textId="77777777"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61F25B3" w14:textId="4101936D"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3F63D09" w14:textId="74819FF3"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8906986" w14:textId="2BE227F0" w:rsidR="00567066" w:rsidRPr="002B7EFA"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567066" w:rsidRPr="009D2BDF" w14:paraId="6CA0BB48" w14:textId="77777777" w:rsidTr="00567066">
        <w:tc>
          <w:tcPr>
            <w:cnfStyle w:val="001000000000" w:firstRow="0" w:lastRow="0" w:firstColumn="1" w:lastColumn="0" w:oddVBand="0" w:evenVBand="0" w:oddHBand="0" w:evenHBand="0" w:firstRowFirstColumn="0" w:firstRowLastColumn="0" w:lastRowFirstColumn="0" w:lastRowLastColumn="0"/>
            <w:tcW w:w="9985" w:type="dxa"/>
            <w:gridSpan w:val="5"/>
            <w:shd w:val="clear" w:color="auto" w:fill="DBE5F1" w:themeFill="accent1" w:themeFillTint="33"/>
          </w:tcPr>
          <w:p w14:paraId="444D5C64" w14:textId="3C2FB754" w:rsidR="00567066" w:rsidRPr="003E28FE" w:rsidRDefault="00567066" w:rsidP="0081446C">
            <w:pPr>
              <w:keepLines/>
              <w:spacing w:before="40" w:after="40"/>
              <w:ind w:left="-69" w:right="-77"/>
              <w:rPr>
                <w:rFonts w:asciiTheme="minorHAnsi" w:hAnsiTheme="minorHAnsi" w:cstheme="minorHAnsi"/>
                <w:szCs w:val="20"/>
              </w:rPr>
            </w:pPr>
            <w:r w:rsidRPr="00CB447B">
              <w:rPr>
                <w:rFonts w:asciiTheme="minorHAnsi" w:hAnsiTheme="minorHAnsi" w:cstheme="minorHAnsi"/>
                <w:b/>
                <w:szCs w:val="22"/>
              </w:rPr>
              <w:t>WG#3 –</w:t>
            </w:r>
            <w:r>
              <w:rPr>
                <w:rFonts w:asciiTheme="minorHAnsi" w:hAnsiTheme="minorHAnsi" w:cstheme="minorHAnsi"/>
                <w:b/>
                <w:szCs w:val="22"/>
              </w:rPr>
              <w:t xml:space="preserve"> </w:t>
            </w:r>
            <w:r w:rsidRPr="005C02F9">
              <w:rPr>
                <w:rFonts w:asciiTheme="minorHAnsi" w:hAnsiTheme="minorHAnsi" w:cstheme="minorHAnsi"/>
                <w:b/>
                <w:szCs w:val="22"/>
              </w:rPr>
              <w:t>Risk management</w:t>
            </w:r>
          </w:p>
        </w:tc>
        <w:tc>
          <w:tcPr>
            <w:tcW w:w="540" w:type="dxa"/>
            <w:shd w:val="clear" w:color="auto" w:fill="DBE5F1" w:themeFill="accent1" w:themeFillTint="33"/>
            <w:vAlign w:val="center"/>
          </w:tcPr>
          <w:p w14:paraId="66DE3667" w14:textId="77777777" w:rsidR="00567066" w:rsidRPr="008054D0" w:rsidRDefault="00567066"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540" w:type="dxa"/>
            <w:shd w:val="clear" w:color="auto" w:fill="DBE5F1" w:themeFill="accent1" w:themeFillTint="33"/>
            <w:vAlign w:val="center"/>
          </w:tcPr>
          <w:p w14:paraId="75D9F198" w14:textId="77777777" w:rsidR="00567066" w:rsidRPr="008054D0" w:rsidRDefault="00567066"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45164ECD" w14:textId="77777777" w:rsidR="00567066" w:rsidRPr="008054D0" w:rsidRDefault="00567066"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03D9EE9C" w14:textId="77777777" w:rsidR="00567066" w:rsidRPr="008054D0" w:rsidRDefault="00567066"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450" w:type="dxa"/>
            <w:shd w:val="clear" w:color="auto" w:fill="DBE5F1" w:themeFill="accent1" w:themeFillTint="33"/>
            <w:vAlign w:val="center"/>
          </w:tcPr>
          <w:p w14:paraId="5AA38BDF" w14:textId="77777777" w:rsidR="00567066" w:rsidRPr="008054D0" w:rsidRDefault="00567066"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540" w:type="dxa"/>
            <w:shd w:val="clear" w:color="auto" w:fill="DBE5F1" w:themeFill="accent1" w:themeFillTint="33"/>
            <w:vAlign w:val="center"/>
          </w:tcPr>
          <w:p w14:paraId="4F39C280" w14:textId="77777777" w:rsidR="00567066" w:rsidRPr="008054D0" w:rsidRDefault="00567066"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540" w:type="dxa"/>
            <w:shd w:val="clear" w:color="auto" w:fill="DBE5F1" w:themeFill="accent1" w:themeFillTint="33"/>
            <w:vAlign w:val="center"/>
          </w:tcPr>
          <w:p w14:paraId="75E79631" w14:textId="77777777" w:rsidR="00567066" w:rsidRPr="008054D0" w:rsidRDefault="00567066"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r>
      <w:tr w:rsidR="0090560C" w:rsidRPr="009D2BDF" w14:paraId="48008C33"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53B8F24A" w14:textId="77777777" w:rsidR="0090560C" w:rsidRPr="00BC675A" w:rsidRDefault="0090560C" w:rsidP="0081446C">
            <w:pPr>
              <w:ind w:left="708" w:hanging="708"/>
              <w:rPr>
                <w:rFonts w:asciiTheme="minorHAnsi" w:hAnsiTheme="minorHAnsi" w:cstheme="minorHAnsi"/>
                <w:szCs w:val="20"/>
              </w:rPr>
            </w:pPr>
            <w:r w:rsidRPr="00BC675A">
              <w:rPr>
                <w:rFonts w:asciiTheme="minorHAnsi" w:hAnsiTheme="minorHAnsi" w:cstheme="minorHAnsi"/>
                <w:szCs w:val="20"/>
              </w:rPr>
              <w:t>S1010</w:t>
            </w:r>
          </w:p>
          <w:p w14:paraId="6D3DA4E7" w14:textId="7933F551" w:rsidR="0090560C" w:rsidRPr="005D481F" w:rsidRDefault="0090560C" w:rsidP="0081446C">
            <w:pPr>
              <w:spacing w:before="0"/>
              <w:ind w:left="708" w:hanging="708"/>
              <w:rPr>
                <w:rFonts w:asciiTheme="minorHAnsi" w:hAnsiTheme="minorHAnsi" w:cstheme="minorHAnsi"/>
                <w:szCs w:val="20"/>
              </w:rPr>
            </w:pPr>
            <w:r w:rsidRPr="00BC675A">
              <w:rPr>
                <w:rFonts w:asciiTheme="minorHAnsi" w:hAnsiTheme="minorHAnsi" w:cstheme="minorHAnsi"/>
                <w:szCs w:val="20"/>
              </w:rPr>
              <w:t>Marine AtoN</w:t>
            </w:r>
          </w:p>
        </w:tc>
        <w:tc>
          <w:tcPr>
            <w:tcW w:w="1350" w:type="dxa"/>
            <w:shd w:val="clear" w:color="auto" w:fill="FFFFFF" w:themeFill="background1"/>
          </w:tcPr>
          <w:p w14:paraId="70EC138C" w14:textId="54E85686" w:rsidR="0090560C" w:rsidRPr="00197DD8" w:rsidRDefault="0090560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7131B">
              <w:rPr>
                <w:rFonts w:asciiTheme="minorHAnsi" w:hAnsiTheme="minorHAnsi" w:cstheme="minorHAnsi"/>
                <w:sz w:val="20"/>
                <w:szCs w:val="20"/>
              </w:rPr>
              <w:t>Risk management</w:t>
            </w:r>
          </w:p>
        </w:tc>
        <w:tc>
          <w:tcPr>
            <w:tcW w:w="810" w:type="dxa"/>
            <w:shd w:val="clear" w:color="auto" w:fill="FFFFFF" w:themeFill="background1"/>
          </w:tcPr>
          <w:p w14:paraId="2033E6C5" w14:textId="60976206" w:rsidR="0090560C" w:rsidRPr="00197DD8"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1.4.4</w:t>
            </w:r>
          </w:p>
        </w:tc>
        <w:tc>
          <w:tcPr>
            <w:tcW w:w="3960" w:type="dxa"/>
            <w:shd w:val="clear" w:color="auto" w:fill="FFFFFF" w:themeFill="background1"/>
          </w:tcPr>
          <w:p w14:paraId="0228E53E" w14:textId="1244D670" w:rsidR="0090560C" w:rsidRPr="000D20D1"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D20D1">
              <w:rPr>
                <w:rFonts w:asciiTheme="minorHAnsi" w:hAnsiTheme="minorHAnsi" w:cstheme="minorHAnsi"/>
                <w:sz w:val="20"/>
                <w:szCs w:val="20"/>
              </w:rPr>
              <w:t>Review Risk Management related documentation. Update as per ongoing risk toolbox developments.</w:t>
            </w:r>
          </w:p>
        </w:tc>
        <w:tc>
          <w:tcPr>
            <w:tcW w:w="2790" w:type="dxa"/>
            <w:shd w:val="clear" w:color="auto" w:fill="FFFFFF" w:themeFill="background1"/>
          </w:tcPr>
          <w:p w14:paraId="75EF2E8C" w14:textId="37CEF8B5" w:rsidR="0090560C" w:rsidRPr="003E28FE" w:rsidRDefault="0090560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540" w:type="dxa"/>
            <w:shd w:val="clear" w:color="auto" w:fill="FFFFFF" w:themeFill="background1"/>
            <w:vAlign w:val="center"/>
          </w:tcPr>
          <w:p w14:paraId="73D9A573" w14:textId="23AF79D0" w:rsidR="0090560C" w:rsidRPr="006E7B86"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FAD0F9B" w14:textId="1DE0E8A5" w:rsidR="0090560C" w:rsidRPr="00E36B72"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3C9DA1" w14:textId="5849D1BD"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977E7C2" w14:textId="23002AA9"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5802AEC7" w14:textId="5871578E"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9F7F60F" w14:textId="0F38CB57"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8A7A1A0" w14:textId="6FA76A14"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90560C" w:rsidRPr="009D2BDF" w14:paraId="3A831A08"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80F629B" w14:textId="2D7B7F91" w:rsidR="0090560C" w:rsidRPr="005D481F" w:rsidRDefault="0090560C" w:rsidP="0081446C">
            <w:pPr>
              <w:spacing w:before="0"/>
              <w:ind w:left="29"/>
              <w:rPr>
                <w:rFonts w:asciiTheme="minorHAnsi" w:hAnsiTheme="minorHAnsi" w:cstheme="minorHAnsi"/>
                <w:szCs w:val="20"/>
              </w:rPr>
            </w:pPr>
          </w:p>
        </w:tc>
        <w:tc>
          <w:tcPr>
            <w:tcW w:w="1350" w:type="dxa"/>
            <w:shd w:val="clear" w:color="auto" w:fill="FFFFFF" w:themeFill="background1"/>
          </w:tcPr>
          <w:p w14:paraId="6146CB98" w14:textId="1765F07C" w:rsidR="0090560C" w:rsidRPr="00197DD8" w:rsidRDefault="0090560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810" w:type="dxa"/>
            <w:shd w:val="clear" w:color="auto" w:fill="FFFFFF" w:themeFill="background1"/>
          </w:tcPr>
          <w:p w14:paraId="5B57E5BD" w14:textId="11B2D405" w:rsidR="0090560C" w:rsidRPr="00197DD8"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1.4.5</w:t>
            </w:r>
          </w:p>
        </w:tc>
        <w:tc>
          <w:tcPr>
            <w:tcW w:w="3960" w:type="dxa"/>
            <w:shd w:val="clear" w:color="auto" w:fill="FFFFFF" w:themeFill="background1"/>
          </w:tcPr>
          <w:p w14:paraId="5615722E" w14:textId="1CB95264" w:rsidR="0090560C" w:rsidRPr="00C6021D"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Develop a method to quantify and evaluate various risk mitigation options</w:t>
            </w:r>
          </w:p>
        </w:tc>
        <w:tc>
          <w:tcPr>
            <w:tcW w:w="2790" w:type="dxa"/>
            <w:shd w:val="clear" w:color="auto" w:fill="FFFFFF" w:themeFill="background1"/>
          </w:tcPr>
          <w:p w14:paraId="0FCA257B" w14:textId="77777777" w:rsidR="0090560C" w:rsidRPr="00F541E6" w:rsidRDefault="0090560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p>
        </w:tc>
        <w:tc>
          <w:tcPr>
            <w:tcW w:w="540" w:type="dxa"/>
            <w:shd w:val="clear" w:color="auto" w:fill="FFFFFF" w:themeFill="background1"/>
            <w:vAlign w:val="center"/>
          </w:tcPr>
          <w:p w14:paraId="590CA032" w14:textId="049D691F" w:rsidR="0090560C" w:rsidRPr="006E7B86"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46A8710" w14:textId="25D67473" w:rsidR="0090560C" w:rsidRPr="00E36B72"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5CC560B" w14:textId="2F3E1D5F"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B0DA6AE" w14:textId="693FAF3E"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5C05460" w14:textId="71198555"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E71C7AF" w14:textId="77777777"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E065220" w14:textId="77777777"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90560C" w:rsidRPr="009D2BDF" w14:paraId="15479303"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28A826A" w14:textId="491BB50F" w:rsidR="0090560C" w:rsidRPr="005D481F" w:rsidRDefault="0090560C" w:rsidP="0081446C">
            <w:pPr>
              <w:spacing w:before="0"/>
              <w:ind w:left="29"/>
              <w:rPr>
                <w:rFonts w:asciiTheme="minorHAnsi" w:hAnsiTheme="minorHAnsi" w:cstheme="minorHAnsi"/>
                <w:szCs w:val="20"/>
              </w:rPr>
            </w:pPr>
          </w:p>
        </w:tc>
        <w:tc>
          <w:tcPr>
            <w:tcW w:w="1350" w:type="dxa"/>
            <w:shd w:val="clear" w:color="auto" w:fill="FFFFFF" w:themeFill="background1"/>
          </w:tcPr>
          <w:p w14:paraId="26BA10B9" w14:textId="06AD57AE" w:rsidR="0090560C" w:rsidRPr="00197DD8" w:rsidRDefault="0090560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810" w:type="dxa"/>
            <w:shd w:val="clear" w:color="auto" w:fill="FFFFFF" w:themeFill="background1"/>
          </w:tcPr>
          <w:p w14:paraId="32EF4744" w14:textId="7C1CDF08" w:rsidR="0090560C" w:rsidRPr="00197DD8"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1.4.6</w:t>
            </w:r>
          </w:p>
        </w:tc>
        <w:tc>
          <w:tcPr>
            <w:tcW w:w="3960" w:type="dxa"/>
            <w:shd w:val="clear" w:color="auto" w:fill="FFFFFF" w:themeFill="background1"/>
          </w:tcPr>
          <w:p w14:paraId="208DDAB7" w14:textId="622C4E7B" w:rsidR="0090560C" w:rsidRPr="008C57B8" w:rsidRDefault="0090560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D4C54">
              <w:rPr>
                <w:rFonts w:asciiTheme="minorHAnsi" w:hAnsiTheme="minorHAnsi" w:cstheme="minorHAnsi"/>
                <w:sz w:val="20"/>
                <w:szCs w:val="20"/>
              </w:rPr>
              <w:t>Encourage IALA members and other organisations to share historic AIS and other vessel tracking data with IALA. IALA aims to use such data for risk assessment, research and training purposes.</w:t>
            </w:r>
          </w:p>
        </w:tc>
        <w:tc>
          <w:tcPr>
            <w:tcW w:w="2790" w:type="dxa"/>
            <w:shd w:val="clear" w:color="auto" w:fill="FFFFFF" w:themeFill="background1"/>
          </w:tcPr>
          <w:p w14:paraId="7D0C5E3E" w14:textId="109E275B" w:rsidR="0090560C" w:rsidRPr="003E28FE" w:rsidRDefault="0090560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8C57B8">
              <w:rPr>
                <w:rFonts w:asciiTheme="minorHAnsi" w:hAnsiTheme="minorHAnsi" w:cstheme="minorHAnsi"/>
                <w:color w:val="000000"/>
                <w:sz w:val="20"/>
                <w:szCs w:val="20"/>
                <w:lang w:val="en-US" w:eastAsia="nl-NL"/>
              </w:rPr>
              <w:t>Review existing guidance (including G1086) and develop new guidance to assist IALA in its aim to gather historic AIS and other vessel tracking data.</w:t>
            </w:r>
          </w:p>
        </w:tc>
        <w:tc>
          <w:tcPr>
            <w:tcW w:w="540" w:type="dxa"/>
            <w:shd w:val="clear" w:color="auto" w:fill="FFFFFF" w:themeFill="background1"/>
            <w:vAlign w:val="center"/>
          </w:tcPr>
          <w:p w14:paraId="5E886077" w14:textId="77777777" w:rsidR="0090560C" w:rsidRPr="006E7B86"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0E99D75" w14:textId="4B32C094" w:rsidR="0090560C" w:rsidRPr="00E36B72"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D4A5E62" w14:textId="77777777"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9139703" w14:textId="57A71C59"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F953DE1" w14:textId="7512CC8C"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B73E13E" w14:textId="6DE9E715"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794CEC8" w14:textId="75D9A9F3"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90560C" w:rsidRPr="009D2BDF" w14:paraId="386720CE"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5DF9821" w14:textId="0726479B" w:rsidR="0090560C" w:rsidRPr="005D481F" w:rsidRDefault="0090560C" w:rsidP="0081446C">
            <w:pPr>
              <w:spacing w:before="0"/>
              <w:ind w:left="29"/>
              <w:rPr>
                <w:rFonts w:asciiTheme="minorHAnsi" w:hAnsiTheme="minorHAnsi" w:cstheme="minorHAnsi"/>
                <w:szCs w:val="20"/>
              </w:rPr>
            </w:pPr>
          </w:p>
        </w:tc>
        <w:tc>
          <w:tcPr>
            <w:tcW w:w="1350" w:type="dxa"/>
            <w:shd w:val="clear" w:color="auto" w:fill="FFFFFF" w:themeFill="background1"/>
          </w:tcPr>
          <w:p w14:paraId="1DDC131D" w14:textId="43096C67" w:rsidR="0090560C" w:rsidRPr="00197DD8" w:rsidRDefault="0090560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810" w:type="dxa"/>
            <w:shd w:val="clear" w:color="auto" w:fill="FFFFFF" w:themeFill="background1"/>
          </w:tcPr>
          <w:p w14:paraId="15B253E5" w14:textId="309CEB7F" w:rsidR="0090560C" w:rsidRPr="00197DD8"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1.4.7</w:t>
            </w:r>
          </w:p>
        </w:tc>
        <w:tc>
          <w:tcPr>
            <w:tcW w:w="3960" w:type="dxa"/>
            <w:shd w:val="clear" w:color="auto" w:fill="FFFFFF" w:themeFill="background1"/>
          </w:tcPr>
          <w:p w14:paraId="754941FE" w14:textId="33CC8BF2" w:rsidR="0090560C" w:rsidRPr="003D42B1"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D42B1">
              <w:rPr>
                <w:rFonts w:asciiTheme="minorHAnsi" w:hAnsiTheme="minorHAnsi" w:cstheme="minorHAnsi"/>
                <w:sz w:val="20"/>
                <w:szCs w:val="20"/>
              </w:rPr>
              <w:t>Conduct a global scan of current risk analysis tools and identify potential candidates for inclusion within the IALA Risk Management Toolbox.</w:t>
            </w:r>
          </w:p>
        </w:tc>
        <w:tc>
          <w:tcPr>
            <w:tcW w:w="2790" w:type="dxa"/>
            <w:shd w:val="clear" w:color="auto" w:fill="FFFFFF" w:themeFill="background1"/>
          </w:tcPr>
          <w:p w14:paraId="1675AA42" w14:textId="77777777" w:rsidR="0090560C" w:rsidRPr="003E28FE" w:rsidRDefault="0090560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540" w:type="dxa"/>
            <w:shd w:val="clear" w:color="auto" w:fill="FFFFFF" w:themeFill="background1"/>
            <w:vAlign w:val="center"/>
          </w:tcPr>
          <w:p w14:paraId="3B11588E" w14:textId="41530777" w:rsidR="0090560C" w:rsidRPr="006E7B86"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7F0A5E" w14:textId="295248C2" w:rsidR="0090560C" w:rsidRPr="00E36B72"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BBD7643" w14:textId="0133C073"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E6ED870" w14:textId="18FB78CA"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D71E9F9" w14:textId="12DD23DF"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629D285" w14:textId="46FDD4E5"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D7E02B9" w14:textId="77777777" w:rsidR="0090560C" w:rsidRPr="00CA2B81" w:rsidRDefault="0090560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90560C" w:rsidRPr="009D2BDF" w14:paraId="472D52A1"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67624C9C" w14:textId="3808B32B" w:rsidR="0090560C" w:rsidRPr="005D481F" w:rsidRDefault="0090560C" w:rsidP="0081446C">
            <w:pPr>
              <w:spacing w:before="0"/>
              <w:ind w:left="29"/>
              <w:rPr>
                <w:rFonts w:asciiTheme="minorHAnsi" w:hAnsiTheme="minorHAnsi" w:cstheme="minorHAnsi"/>
                <w:szCs w:val="20"/>
              </w:rPr>
            </w:pPr>
          </w:p>
        </w:tc>
        <w:tc>
          <w:tcPr>
            <w:tcW w:w="1350" w:type="dxa"/>
            <w:shd w:val="clear" w:color="auto" w:fill="FFFFFF" w:themeFill="background1"/>
          </w:tcPr>
          <w:p w14:paraId="4121EB57" w14:textId="56FB8EA3" w:rsidR="0090560C" w:rsidRPr="00B63F9E" w:rsidRDefault="0090560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4DB0">
              <w:rPr>
                <w:rFonts w:asciiTheme="minorHAnsi" w:hAnsiTheme="minorHAnsi" w:cstheme="minorHAnsi"/>
                <w:sz w:val="20"/>
                <w:szCs w:val="20"/>
              </w:rPr>
              <w:t>Risk management</w:t>
            </w:r>
          </w:p>
        </w:tc>
        <w:tc>
          <w:tcPr>
            <w:tcW w:w="810" w:type="dxa"/>
            <w:shd w:val="clear" w:color="auto" w:fill="FFFFFF" w:themeFill="background1"/>
          </w:tcPr>
          <w:p w14:paraId="4FF8AE55" w14:textId="282C087D" w:rsidR="0090560C" w:rsidRPr="00197DD8"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1.4.8</w:t>
            </w:r>
          </w:p>
        </w:tc>
        <w:tc>
          <w:tcPr>
            <w:tcW w:w="3960" w:type="dxa"/>
            <w:shd w:val="clear" w:color="auto" w:fill="FFFFFF" w:themeFill="background1"/>
          </w:tcPr>
          <w:p w14:paraId="1244DC88" w14:textId="221FD2FB" w:rsidR="0090560C" w:rsidRPr="00860890"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r w:rsidRPr="00BB5E9F">
              <w:rPr>
                <w:rFonts w:asciiTheme="minorHAnsi" w:hAnsiTheme="minorHAnsi" w:cstheme="minorHAnsi"/>
                <w:color w:val="000000"/>
                <w:sz w:val="20"/>
                <w:szCs w:val="20"/>
                <w:lang w:eastAsia="nl-NL"/>
              </w:rPr>
              <w:t>Monitor the IRMAS reporting tool, ensuring it meets the requirements for future records of risk management. Ensure the form is modified as required.</w:t>
            </w:r>
          </w:p>
        </w:tc>
        <w:tc>
          <w:tcPr>
            <w:tcW w:w="2790" w:type="dxa"/>
            <w:shd w:val="clear" w:color="auto" w:fill="FFFFFF" w:themeFill="background1"/>
          </w:tcPr>
          <w:p w14:paraId="324E6846" w14:textId="25FB5BE4" w:rsidR="0090560C" w:rsidRPr="00EC07EB" w:rsidRDefault="0090560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50315FB" w14:textId="294D04BD" w:rsidR="0090560C" w:rsidRPr="006E7B86"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26EFBC6" w14:textId="77777777" w:rsidR="0090560C" w:rsidRPr="00E36B72"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6BDC09B" w14:textId="7777777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892E6CE" w14:textId="7777777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6AD4746" w14:textId="7777777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0942B7D" w14:textId="7777777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F5512D5" w14:textId="7777777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90560C" w:rsidRPr="009D2BDF" w14:paraId="25D3081B"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30C7C9A6" w14:textId="324BA7FF" w:rsidR="0090560C" w:rsidRPr="005D481F" w:rsidRDefault="0090560C" w:rsidP="0081446C">
            <w:pPr>
              <w:spacing w:before="0"/>
              <w:ind w:left="29"/>
              <w:rPr>
                <w:rFonts w:asciiTheme="minorHAnsi" w:hAnsiTheme="minorHAnsi" w:cstheme="minorHAnsi"/>
                <w:szCs w:val="20"/>
              </w:rPr>
            </w:pPr>
          </w:p>
        </w:tc>
        <w:tc>
          <w:tcPr>
            <w:tcW w:w="1350" w:type="dxa"/>
            <w:shd w:val="clear" w:color="auto" w:fill="FFFFFF" w:themeFill="background1"/>
          </w:tcPr>
          <w:p w14:paraId="7B8FB301" w14:textId="2FBDB45D" w:rsidR="0090560C" w:rsidRPr="00B9332E" w:rsidRDefault="0090560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4DB0">
              <w:rPr>
                <w:rFonts w:asciiTheme="minorHAnsi" w:hAnsiTheme="minorHAnsi" w:cstheme="minorHAnsi"/>
                <w:sz w:val="20"/>
                <w:szCs w:val="20"/>
              </w:rPr>
              <w:t>Risk management</w:t>
            </w:r>
          </w:p>
        </w:tc>
        <w:tc>
          <w:tcPr>
            <w:tcW w:w="810" w:type="dxa"/>
            <w:shd w:val="clear" w:color="auto" w:fill="FFFFFF" w:themeFill="background1"/>
          </w:tcPr>
          <w:p w14:paraId="06DBEFA4" w14:textId="568F1E99" w:rsidR="0090560C" w:rsidRPr="00197DD8"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1.4.9</w:t>
            </w:r>
          </w:p>
        </w:tc>
        <w:tc>
          <w:tcPr>
            <w:tcW w:w="3960" w:type="dxa"/>
            <w:shd w:val="clear" w:color="auto" w:fill="FFFFFF" w:themeFill="background1"/>
          </w:tcPr>
          <w:p w14:paraId="3E851E7A" w14:textId="676F25CD" w:rsidR="0090560C" w:rsidRPr="006673A3" w:rsidRDefault="0090560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673A3">
              <w:rPr>
                <w:rFonts w:asciiTheme="minorHAnsi" w:hAnsiTheme="minorHAnsi" w:cstheme="minorHAnsi"/>
                <w:color w:val="000000"/>
                <w:sz w:val="20"/>
                <w:szCs w:val="20"/>
                <w:lang w:val="en-US" w:eastAsia="nl-NL"/>
              </w:rPr>
              <w:t>Ensure long term sustainable supportability for IWRAP Software.</w:t>
            </w:r>
          </w:p>
        </w:tc>
        <w:tc>
          <w:tcPr>
            <w:tcW w:w="2790" w:type="dxa"/>
            <w:shd w:val="clear" w:color="auto" w:fill="FFFFFF" w:themeFill="background1"/>
          </w:tcPr>
          <w:p w14:paraId="513EBF6A" w14:textId="42EB70D2" w:rsidR="0090560C" w:rsidRPr="00EC07EB" w:rsidRDefault="0090560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F4229D6" w14:textId="77777777" w:rsidR="0090560C" w:rsidRPr="006E7B86"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84BD8E6" w14:textId="77777777" w:rsidR="0090560C" w:rsidRPr="00E36B72"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0CCC798" w14:textId="0ABB888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B11FC77" w14:textId="5771498E"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7C0F50F2" w14:textId="301FB45D"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2A14D85" w14:textId="2E19E972"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127E007" w14:textId="7777777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90560C" w:rsidRPr="009D2BDF" w14:paraId="5D12697D"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D007B4E" w14:textId="77777777" w:rsidR="0090560C" w:rsidRPr="005D481F" w:rsidRDefault="0090560C" w:rsidP="0081446C">
            <w:pPr>
              <w:ind w:left="29"/>
              <w:rPr>
                <w:rFonts w:asciiTheme="minorHAnsi" w:hAnsiTheme="minorHAnsi" w:cstheme="minorHAnsi"/>
                <w:szCs w:val="20"/>
              </w:rPr>
            </w:pPr>
          </w:p>
        </w:tc>
        <w:tc>
          <w:tcPr>
            <w:tcW w:w="1350" w:type="dxa"/>
            <w:shd w:val="clear" w:color="auto" w:fill="FFFFFF" w:themeFill="background1"/>
          </w:tcPr>
          <w:p w14:paraId="36872FE2" w14:textId="5282B259" w:rsidR="0090560C" w:rsidRPr="003C4DB0" w:rsidRDefault="0090560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Risk management</w:t>
            </w:r>
          </w:p>
        </w:tc>
        <w:tc>
          <w:tcPr>
            <w:tcW w:w="810" w:type="dxa"/>
            <w:shd w:val="clear" w:color="auto" w:fill="FFFFFF" w:themeFill="background1"/>
          </w:tcPr>
          <w:p w14:paraId="7B44D50D" w14:textId="0A5C5249" w:rsidR="0090560C" w:rsidRDefault="0090560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1.4.10</w:t>
            </w:r>
          </w:p>
        </w:tc>
        <w:tc>
          <w:tcPr>
            <w:tcW w:w="3960" w:type="dxa"/>
            <w:shd w:val="clear" w:color="auto" w:fill="FFFFFF" w:themeFill="background1"/>
          </w:tcPr>
          <w:p w14:paraId="1AAE5FC4" w14:textId="2008F1BD" w:rsidR="0090560C" w:rsidRPr="006673A3" w:rsidRDefault="0090560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1C38D0">
              <w:rPr>
                <w:rFonts w:asciiTheme="minorHAnsi" w:hAnsiTheme="minorHAnsi" w:cstheme="minorHAnsi"/>
                <w:sz w:val="20"/>
                <w:szCs w:val="20"/>
              </w:rPr>
              <w:t xml:space="preserve">Guideline for Risk Assessment </w:t>
            </w:r>
            <w:r>
              <w:rPr>
                <w:rFonts w:asciiTheme="minorHAnsi" w:hAnsiTheme="minorHAnsi" w:cstheme="minorHAnsi"/>
                <w:sz w:val="20"/>
                <w:szCs w:val="20"/>
              </w:rPr>
              <w:t>of</w:t>
            </w:r>
            <w:r w:rsidRPr="001C38D0">
              <w:rPr>
                <w:rFonts w:asciiTheme="minorHAnsi" w:hAnsiTheme="minorHAnsi" w:cstheme="minorHAnsi"/>
                <w:sz w:val="20"/>
                <w:szCs w:val="20"/>
              </w:rPr>
              <w:t xml:space="preserve"> Cyber Security</w:t>
            </w:r>
            <w:r>
              <w:rPr>
                <w:rFonts w:asciiTheme="minorHAnsi" w:hAnsiTheme="minorHAnsi" w:cstheme="minorHAnsi"/>
                <w:sz w:val="20"/>
                <w:szCs w:val="20"/>
              </w:rPr>
              <w:t xml:space="preserve"> threats</w:t>
            </w:r>
          </w:p>
        </w:tc>
        <w:tc>
          <w:tcPr>
            <w:tcW w:w="2790" w:type="dxa"/>
            <w:shd w:val="clear" w:color="auto" w:fill="FFFFFF" w:themeFill="background1"/>
          </w:tcPr>
          <w:p w14:paraId="2E9CA86A" w14:textId="122E9563" w:rsidR="0090560C" w:rsidRPr="00EC07EB" w:rsidRDefault="0090560C" w:rsidP="0081446C">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034AF">
              <w:rPr>
                <w:rFonts w:asciiTheme="minorHAnsi" w:hAnsiTheme="minorHAnsi" w:cstheme="minorHAnsi"/>
                <w:sz w:val="20"/>
                <w:szCs w:val="20"/>
                <w:lang w:val="en-US" w:eastAsia="nl-NL"/>
              </w:rPr>
              <w:t>Guideline for Risk Assessment and Cyber Security including Risk assessment methods Identification of risks, Identification of counter measures, Identification of core elements to ensure cyber security</w:t>
            </w:r>
          </w:p>
        </w:tc>
        <w:tc>
          <w:tcPr>
            <w:tcW w:w="540" w:type="dxa"/>
            <w:shd w:val="clear" w:color="auto" w:fill="FFFFFF" w:themeFill="background1"/>
            <w:vAlign w:val="center"/>
          </w:tcPr>
          <w:p w14:paraId="4AF5A58D" w14:textId="331D8352" w:rsidR="0090560C" w:rsidRPr="006E7B86"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CDCF128" w14:textId="77777777" w:rsidR="0090560C" w:rsidRPr="00E36B72"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31C6AB0" w14:textId="77777777"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435D601" w14:textId="0E43B084"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05FA5B4" w14:textId="55D7759E"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064ACDB" w14:textId="4384E053"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1480576" w14:textId="7051FAFE" w:rsidR="0090560C" w:rsidRPr="00CA2B81"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r w:rsidR="0090560C" w:rsidRPr="009D2BDF" w14:paraId="483F4FA6" w14:textId="77777777" w:rsidTr="00567066">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8AAE134" w14:textId="77777777" w:rsidR="0090560C" w:rsidRPr="00071BDD" w:rsidRDefault="0090560C" w:rsidP="0081446C">
            <w:pPr>
              <w:ind w:left="29"/>
              <w:rPr>
                <w:rFonts w:asciiTheme="minorHAnsi" w:hAnsiTheme="minorHAnsi" w:cstheme="minorHAnsi"/>
                <w:szCs w:val="20"/>
              </w:rPr>
            </w:pPr>
          </w:p>
        </w:tc>
        <w:tc>
          <w:tcPr>
            <w:tcW w:w="1350" w:type="dxa"/>
            <w:shd w:val="clear" w:color="auto" w:fill="FFFFFF" w:themeFill="background1"/>
          </w:tcPr>
          <w:p w14:paraId="6E8E3A2A" w14:textId="0AA9578E" w:rsidR="0090560C" w:rsidRPr="005C58E1" w:rsidRDefault="0090560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Risk managem</w:t>
            </w:r>
            <w:r w:rsidR="003802A3">
              <w:rPr>
                <w:rFonts w:asciiTheme="minorHAnsi" w:hAnsiTheme="minorHAnsi" w:cstheme="minorHAnsi"/>
                <w:sz w:val="20"/>
                <w:szCs w:val="20"/>
              </w:rPr>
              <w:t>ent</w:t>
            </w:r>
          </w:p>
        </w:tc>
        <w:tc>
          <w:tcPr>
            <w:tcW w:w="810" w:type="dxa"/>
            <w:shd w:val="clear" w:color="auto" w:fill="FFFFFF" w:themeFill="background1"/>
          </w:tcPr>
          <w:p w14:paraId="615A58E3" w14:textId="54694FF8" w:rsidR="0090560C" w:rsidRDefault="003802A3"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1.4.11</w:t>
            </w:r>
          </w:p>
        </w:tc>
        <w:tc>
          <w:tcPr>
            <w:tcW w:w="3960" w:type="dxa"/>
            <w:shd w:val="clear" w:color="auto" w:fill="FFFFFF" w:themeFill="background1"/>
          </w:tcPr>
          <w:p w14:paraId="6210F193" w14:textId="3E2EBCC3" w:rsidR="0090560C" w:rsidRPr="006673A3" w:rsidRDefault="003802A3"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802A3">
              <w:rPr>
                <w:rFonts w:asciiTheme="minorHAnsi" w:hAnsiTheme="minorHAnsi" w:cstheme="minorHAnsi"/>
                <w:sz w:val="20"/>
                <w:szCs w:val="20"/>
              </w:rPr>
              <w:t>Develop measures for and a method to monitor waterway risk. Includes effectiveness of risk mitigations, qualitative validation with stakeholders, and re</w:t>
            </w:r>
            <w:r w:rsidRPr="003802A3">
              <w:rPr>
                <w:rFonts w:asciiTheme="minorHAnsi" w:hAnsiTheme="minorHAnsi" w:cstheme="minorHAnsi"/>
                <w:sz w:val="20"/>
                <w:szCs w:val="20"/>
              </w:rPr>
              <w:t>-</w:t>
            </w:r>
            <w:r w:rsidRPr="003802A3">
              <w:rPr>
                <w:rFonts w:asciiTheme="minorHAnsi" w:hAnsiTheme="minorHAnsi" w:cstheme="minorHAnsi"/>
                <w:sz w:val="20"/>
                <w:szCs w:val="20"/>
              </w:rPr>
              <w:t>evaluation of risks.</w:t>
            </w:r>
          </w:p>
        </w:tc>
        <w:tc>
          <w:tcPr>
            <w:tcW w:w="2790" w:type="dxa"/>
            <w:shd w:val="clear" w:color="auto" w:fill="FFFFFF" w:themeFill="background1"/>
          </w:tcPr>
          <w:p w14:paraId="3F1090EF" w14:textId="77777777" w:rsidR="0090560C" w:rsidRPr="00525255" w:rsidRDefault="0090560C" w:rsidP="0081446C">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994F650" w14:textId="77777777" w:rsidR="0090560C"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2BA64EE" w14:textId="363F8EB0" w:rsidR="0090560C" w:rsidRDefault="00A61B47"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BEE0B2" w14:textId="3F51CE6E" w:rsidR="0090560C" w:rsidRDefault="00A61B47"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CBEC528" w14:textId="4069194B" w:rsidR="0090560C" w:rsidRDefault="00A61B47"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D9E8E15" w14:textId="1AFC2917" w:rsidR="0090560C" w:rsidRDefault="00A61B47"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6BDB3E3" w14:textId="56C11ED6" w:rsidR="0090560C" w:rsidRDefault="00A61B47"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6AAF9D5" w14:textId="77777777" w:rsidR="0090560C" w:rsidRDefault="0090560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7066" w:rsidRPr="009D2BDF" w14:paraId="17F11CFB" w14:textId="77777777" w:rsidTr="00567066">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2BEABED0" w14:textId="3BD7EE65" w:rsidR="00567066" w:rsidRPr="005D481F" w:rsidRDefault="00567066" w:rsidP="0081446C">
            <w:pPr>
              <w:spacing w:before="0"/>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1350" w:type="dxa"/>
            <w:shd w:val="clear" w:color="auto" w:fill="FFFFFF" w:themeFill="background1"/>
          </w:tcPr>
          <w:p w14:paraId="33B45264" w14:textId="77777777" w:rsidR="00567066" w:rsidRDefault="00567066"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67A70495" w14:textId="29D1C65E" w:rsidR="00567066" w:rsidRPr="00B63F9E" w:rsidRDefault="00567066"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0" w:type="dxa"/>
            <w:shd w:val="clear" w:color="auto" w:fill="FFFFFF" w:themeFill="background1"/>
          </w:tcPr>
          <w:p w14:paraId="5D38E7B1" w14:textId="19E281C2" w:rsidR="00567066" w:rsidRPr="00197DD8" w:rsidRDefault="00567066"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5.1.3</w:t>
            </w:r>
          </w:p>
        </w:tc>
        <w:tc>
          <w:tcPr>
            <w:tcW w:w="3960" w:type="dxa"/>
            <w:shd w:val="clear" w:color="auto" w:fill="FFFFFF" w:themeFill="background1"/>
          </w:tcPr>
          <w:p w14:paraId="6B1D6A28" w14:textId="27C99501" w:rsidR="00567066" w:rsidRPr="006673A3" w:rsidRDefault="00567066" w:rsidP="0081446C">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6673A3">
              <w:rPr>
                <w:rFonts w:asciiTheme="minorHAnsi" w:hAnsiTheme="minorHAnsi" w:cstheme="minorHAnsi"/>
                <w:sz w:val="20"/>
                <w:szCs w:val="20"/>
              </w:rPr>
              <w:t>WWA lesson plans to review</w:t>
            </w:r>
          </w:p>
        </w:tc>
        <w:tc>
          <w:tcPr>
            <w:tcW w:w="2790" w:type="dxa"/>
            <w:shd w:val="clear" w:color="auto" w:fill="FFFFFF" w:themeFill="background1"/>
          </w:tcPr>
          <w:p w14:paraId="627E8035" w14:textId="7B66168F" w:rsidR="00567066" w:rsidRPr="00860890" w:rsidRDefault="00567066"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0000"/>
                <w:sz w:val="20"/>
                <w:szCs w:val="20"/>
                <w:highlight w:val="yellow"/>
                <w:lang w:val="en-US" w:eastAsia="nl-NL"/>
              </w:rPr>
            </w:pPr>
            <w:r w:rsidRPr="00525255">
              <w:rPr>
                <w:rFonts w:asciiTheme="minorHAnsi" w:hAnsiTheme="minorHAnsi" w:cstheme="minorHAnsi"/>
                <w:sz w:val="20"/>
                <w:szCs w:val="20"/>
              </w:rPr>
              <w:t>Review and updating of the WWA Lesson plans as requested by the Academy</w:t>
            </w:r>
          </w:p>
        </w:tc>
        <w:tc>
          <w:tcPr>
            <w:tcW w:w="540" w:type="dxa"/>
            <w:shd w:val="clear" w:color="auto" w:fill="FFFFFF" w:themeFill="background1"/>
            <w:vAlign w:val="center"/>
          </w:tcPr>
          <w:p w14:paraId="2A095EE0" w14:textId="1416CD0D" w:rsidR="00567066" w:rsidRPr="006E7B86"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4898740" w14:textId="49C5190E" w:rsidR="00567066" w:rsidRPr="00E36B72"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B166DDA" w14:textId="295F03CE" w:rsidR="00567066" w:rsidRPr="00CA2B81"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6812899" w14:textId="3D21C7E2" w:rsidR="00567066" w:rsidRPr="00CA2B81"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3FF5EB5" w14:textId="53FDFEF8" w:rsidR="00567066" w:rsidRPr="00CA2B81"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6E11986" w14:textId="522B5013" w:rsidR="00567066" w:rsidRPr="00CA2B81"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49D065D" w14:textId="62ABDCE4" w:rsidR="00567066" w:rsidRPr="00CA2B81" w:rsidRDefault="00567066"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r>
    </w:tbl>
    <w:p w14:paraId="2656D0DB" w14:textId="77777777" w:rsidR="001F1E01" w:rsidRDefault="001F1E01" w:rsidP="001F1E01"/>
    <w:tbl>
      <w:tblPr>
        <w:tblStyle w:val="Table2"/>
        <w:tblW w:w="15168" w:type="dxa"/>
        <w:jc w:val="lef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3"/>
        <w:gridCol w:w="3085"/>
        <w:gridCol w:w="2127"/>
        <w:gridCol w:w="2693"/>
      </w:tblGrid>
      <w:tr w:rsidR="001F1E01" w:rsidRPr="00C046FD" w14:paraId="6717697E" w14:textId="77777777" w:rsidTr="00C82699">
        <w:trPr>
          <w:cnfStyle w:val="100000000000" w:firstRow="1" w:lastRow="0" w:firstColumn="0" w:lastColumn="0" w:oddVBand="0" w:evenVBand="0" w:oddHBand="0" w:evenHBand="0" w:firstRowFirstColumn="0" w:firstRowLastColumn="0" w:lastRowFirstColumn="0" w:lastRowLastColumn="0"/>
          <w:trHeight w:val="408"/>
          <w:jc w:val="left"/>
        </w:trPr>
        <w:tc>
          <w:tcPr>
            <w:cnfStyle w:val="001000000000" w:firstRow="0" w:lastRow="0" w:firstColumn="1" w:lastColumn="0" w:oddVBand="0" w:evenVBand="0" w:oddHBand="0" w:evenHBand="0" w:firstRowFirstColumn="0" w:firstRowLastColumn="0" w:lastRowFirstColumn="0" w:lastRowLastColumn="0"/>
            <w:tcW w:w="7263" w:type="dxa"/>
            <w:shd w:val="clear" w:color="auto" w:fill="DBE5F1" w:themeFill="accent1" w:themeFillTint="33"/>
          </w:tcPr>
          <w:p w14:paraId="6B973B52" w14:textId="77777777" w:rsidR="001F1E01" w:rsidRPr="00C046FD" w:rsidRDefault="001F1E01" w:rsidP="00124E32">
            <w:pPr>
              <w:spacing w:before="0"/>
              <w:rPr>
                <w:rFonts w:asciiTheme="minorHAnsi" w:hAnsiTheme="minorHAnsi" w:cstheme="minorHAnsi"/>
                <w:b/>
                <w:szCs w:val="22"/>
              </w:rPr>
            </w:pPr>
            <w:r w:rsidRPr="00C046FD">
              <w:rPr>
                <w:rFonts w:asciiTheme="minorHAnsi" w:hAnsiTheme="minorHAnsi" w:cstheme="minorHAnsi"/>
                <w:b/>
                <w:szCs w:val="22"/>
              </w:rPr>
              <w:t>Symposi</w:t>
            </w:r>
            <w:r>
              <w:rPr>
                <w:rFonts w:asciiTheme="minorHAnsi" w:hAnsiTheme="minorHAnsi" w:cstheme="minorHAnsi"/>
                <w:b/>
                <w:szCs w:val="22"/>
              </w:rPr>
              <w:t>a</w:t>
            </w:r>
            <w:r w:rsidRPr="00C046FD">
              <w:rPr>
                <w:rFonts w:asciiTheme="minorHAnsi" w:hAnsiTheme="minorHAnsi" w:cstheme="minorHAnsi"/>
                <w:b/>
                <w:szCs w:val="22"/>
              </w:rPr>
              <w:t>, Workshops &amp; Seminars for 20</w:t>
            </w:r>
            <w:r w:rsidR="000E39D2">
              <w:rPr>
                <w:rFonts w:asciiTheme="minorHAnsi" w:hAnsiTheme="minorHAnsi" w:cstheme="minorHAnsi"/>
                <w:b/>
                <w:szCs w:val="22"/>
              </w:rPr>
              <w:t>23</w:t>
            </w:r>
            <w:r w:rsidRPr="00C046FD">
              <w:rPr>
                <w:rFonts w:asciiTheme="minorHAnsi" w:hAnsiTheme="minorHAnsi" w:cstheme="minorHAnsi"/>
                <w:b/>
                <w:szCs w:val="22"/>
              </w:rPr>
              <w:t>-20</w:t>
            </w:r>
            <w:r w:rsidR="000E39D2">
              <w:rPr>
                <w:rFonts w:asciiTheme="minorHAnsi" w:hAnsiTheme="minorHAnsi" w:cstheme="minorHAnsi"/>
                <w:b/>
                <w:szCs w:val="22"/>
              </w:rPr>
              <w:t>27</w:t>
            </w:r>
            <w:r w:rsidRPr="00C046FD">
              <w:rPr>
                <w:rFonts w:asciiTheme="minorHAnsi" w:hAnsiTheme="minorHAnsi" w:cstheme="minorHAnsi"/>
                <w:b/>
                <w:szCs w:val="22"/>
              </w:rPr>
              <w:t xml:space="preserve"> work period</w:t>
            </w:r>
          </w:p>
        </w:tc>
        <w:tc>
          <w:tcPr>
            <w:tcW w:w="3085" w:type="dxa"/>
            <w:shd w:val="clear" w:color="auto" w:fill="DBE5F1" w:themeFill="accent1" w:themeFillTint="33"/>
          </w:tcPr>
          <w:p w14:paraId="23CBA9DC" w14:textId="77777777" w:rsidR="001F1E01" w:rsidRPr="00C046FD" w:rsidRDefault="001F1E01" w:rsidP="00124E32">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C046FD">
              <w:rPr>
                <w:rFonts w:asciiTheme="minorHAnsi" w:hAnsiTheme="minorHAnsi" w:cstheme="minorHAnsi"/>
                <w:b/>
                <w:szCs w:val="22"/>
              </w:rPr>
              <w:t>Date</w:t>
            </w:r>
          </w:p>
        </w:tc>
        <w:tc>
          <w:tcPr>
            <w:tcW w:w="2127" w:type="dxa"/>
            <w:shd w:val="clear" w:color="auto" w:fill="DBE5F1" w:themeFill="accent1" w:themeFillTint="33"/>
          </w:tcPr>
          <w:p w14:paraId="57401425" w14:textId="77777777" w:rsidR="001F1E01" w:rsidRPr="00C046FD" w:rsidRDefault="001F1E01" w:rsidP="00124E32">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C046FD">
              <w:rPr>
                <w:rFonts w:asciiTheme="minorHAnsi" w:hAnsiTheme="minorHAnsi" w:cstheme="minorHAnsi"/>
                <w:b/>
                <w:szCs w:val="22"/>
              </w:rPr>
              <w:t>Place</w:t>
            </w:r>
          </w:p>
        </w:tc>
        <w:tc>
          <w:tcPr>
            <w:tcW w:w="2693" w:type="dxa"/>
            <w:shd w:val="clear" w:color="auto" w:fill="DBE5F1" w:themeFill="accent1" w:themeFillTint="33"/>
          </w:tcPr>
          <w:p w14:paraId="5051A442" w14:textId="77777777" w:rsidR="001F1E01" w:rsidRPr="00C046FD" w:rsidRDefault="001F1E01" w:rsidP="00124E3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Lead / Target Group</w:t>
            </w:r>
          </w:p>
        </w:tc>
      </w:tr>
      <w:tr w:rsidR="001F1E01" w:rsidRPr="00C046FD" w14:paraId="7950C5ED" w14:textId="77777777" w:rsidTr="004B46A0">
        <w:trPr>
          <w:trHeight w:val="276"/>
          <w:jc w:val="left"/>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0836E7BC" w14:textId="78C8690B" w:rsidR="001F1E01" w:rsidRPr="0045055F" w:rsidRDefault="001F1E01" w:rsidP="00124E32">
            <w:pPr>
              <w:spacing w:after="60"/>
              <w:ind w:left="68"/>
              <w:rPr>
                <w:rFonts w:asciiTheme="minorHAnsi" w:hAnsiTheme="minorHAnsi" w:cstheme="minorHAnsi"/>
                <w:szCs w:val="20"/>
                <w:highlight w:val="yellow"/>
              </w:rPr>
            </w:pPr>
            <w:r w:rsidRPr="0045055F">
              <w:rPr>
                <w:rFonts w:asciiTheme="minorHAnsi" w:hAnsiTheme="minorHAnsi" w:cstheme="minorHAnsi"/>
                <w:szCs w:val="20"/>
                <w:highlight w:val="yellow"/>
              </w:rPr>
              <w:t xml:space="preserve">Joint workshop between ARM </w:t>
            </w:r>
            <w:r w:rsidR="00247B05" w:rsidRPr="0045055F">
              <w:rPr>
                <w:rFonts w:asciiTheme="minorHAnsi" w:hAnsiTheme="minorHAnsi" w:cstheme="minorHAnsi"/>
                <w:szCs w:val="20"/>
                <w:highlight w:val="yellow"/>
              </w:rPr>
              <w:t xml:space="preserve">and VTS </w:t>
            </w:r>
            <w:r w:rsidRPr="0045055F">
              <w:rPr>
                <w:rFonts w:asciiTheme="minorHAnsi" w:hAnsiTheme="minorHAnsi" w:cstheme="minorHAnsi"/>
                <w:szCs w:val="20"/>
                <w:highlight w:val="yellow"/>
              </w:rPr>
              <w:t>Committee on MS</w:t>
            </w:r>
            <w:r w:rsidR="00C805E0" w:rsidRPr="0045055F">
              <w:rPr>
                <w:rFonts w:asciiTheme="minorHAnsi" w:hAnsiTheme="minorHAnsi" w:cstheme="minorHAnsi"/>
                <w:szCs w:val="20"/>
                <w:highlight w:val="yellow"/>
              </w:rPr>
              <w:t>s</w:t>
            </w:r>
            <w:r w:rsidRPr="0045055F">
              <w:rPr>
                <w:rFonts w:asciiTheme="minorHAnsi" w:hAnsiTheme="minorHAnsi" w:cstheme="minorHAnsi"/>
                <w:szCs w:val="20"/>
                <w:highlight w:val="yellow"/>
              </w:rPr>
              <w:t xml:space="preserve"> and/or digital services</w:t>
            </w:r>
          </w:p>
        </w:tc>
        <w:tc>
          <w:tcPr>
            <w:tcW w:w="3085" w:type="dxa"/>
            <w:shd w:val="clear" w:color="auto" w:fill="FFFFFF" w:themeFill="background1"/>
          </w:tcPr>
          <w:p w14:paraId="3D64CC6C" w14:textId="77777777" w:rsidR="001F1E01" w:rsidRPr="0045055F" w:rsidRDefault="00C82699" w:rsidP="00124E32">
            <w:pPr>
              <w:keepLines/>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TBD</w:t>
            </w:r>
          </w:p>
        </w:tc>
        <w:tc>
          <w:tcPr>
            <w:tcW w:w="2127" w:type="dxa"/>
            <w:shd w:val="clear" w:color="auto" w:fill="FFFFFF" w:themeFill="background1"/>
          </w:tcPr>
          <w:p w14:paraId="5F031CC1" w14:textId="77777777" w:rsidR="001F1E01" w:rsidRPr="0045055F" w:rsidRDefault="00C82699" w:rsidP="00124E32">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TBD</w:t>
            </w:r>
          </w:p>
        </w:tc>
        <w:tc>
          <w:tcPr>
            <w:tcW w:w="2693" w:type="dxa"/>
            <w:shd w:val="clear" w:color="auto" w:fill="FFFFFF" w:themeFill="background1"/>
          </w:tcPr>
          <w:p w14:paraId="157309EF" w14:textId="77777777" w:rsidR="001F1E01" w:rsidRPr="0045055F" w:rsidRDefault="001F1E01" w:rsidP="00124E32">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 xml:space="preserve">ARM lead / </w:t>
            </w:r>
            <w:r w:rsidR="000D270D" w:rsidRPr="0045055F">
              <w:rPr>
                <w:rFonts w:asciiTheme="minorHAnsi" w:hAnsiTheme="minorHAnsi" w:cstheme="minorHAnsi"/>
                <w:sz w:val="20"/>
                <w:szCs w:val="20"/>
                <w:highlight w:val="yellow"/>
              </w:rPr>
              <w:t>VTS, DTEC</w:t>
            </w:r>
          </w:p>
        </w:tc>
      </w:tr>
      <w:tr w:rsidR="00CB64D3" w:rsidRPr="00CB64D3" w14:paraId="29A36AB4"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2AC60677" w14:textId="77777777" w:rsidR="00CB64D3" w:rsidRDefault="00CB64D3" w:rsidP="00CB64D3">
            <w:pPr>
              <w:spacing w:after="60"/>
              <w:ind w:left="68"/>
              <w:rPr>
                <w:rFonts w:asciiTheme="minorHAnsi" w:hAnsiTheme="minorHAnsi" w:cstheme="minorHAnsi"/>
                <w:szCs w:val="20"/>
              </w:rPr>
            </w:pPr>
            <w:r>
              <w:rPr>
                <w:rFonts w:asciiTheme="minorHAnsi" w:hAnsiTheme="minorHAnsi" w:cstheme="minorHAnsi"/>
                <w:szCs w:val="20"/>
              </w:rPr>
              <w:t>Joint workshop on sustainability in Marine AtoN provision</w:t>
            </w:r>
          </w:p>
        </w:tc>
        <w:tc>
          <w:tcPr>
            <w:tcW w:w="3085" w:type="dxa"/>
            <w:shd w:val="clear" w:color="auto" w:fill="FFFFFF" w:themeFill="background1"/>
          </w:tcPr>
          <w:p w14:paraId="09F2D654" w14:textId="3B456E6E" w:rsidR="00CB64D3" w:rsidRDefault="003147F3" w:rsidP="00CB64D3">
            <w:pPr>
              <w:keepLines/>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November 2025</w:t>
            </w:r>
          </w:p>
        </w:tc>
        <w:tc>
          <w:tcPr>
            <w:tcW w:w="2127" w:type="dxa"/>
            <w:shd w:val="clear" w:color="auto" w:fill="FFFFFF" w:themeFill="background1"/>
          </w:tcPr>
          <w:p w14:paraId="441518DA" w14:textId="77777777" w:rsidR="00CB64D3" w:rsidRDefault="00CB64D3" w:rsidP="00CB64D3">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IALA HQ, France</w:t>
            </w:r>
          </w:p>
        </w:tc>
        <w:tc>
          <w:tcPr>
            <w:tcW w:w="2693" w:type="dxa"/>
            <w:shd w:val="clear" w:color="auto" w:fill="FFFFFF" w:themeFill="background1"/>
          </w:tcPr>
          <w:p w14:paraId="78672FD8" w14:textId="77777777" w:rsidR="00CB64D3" w:rsidRPr="00C82699" w:rsidRDefault="00CB64D3" w:rsidP="00CB64D3">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ENG lead / All</w:t>
            </w:r>
          </w:p>
        </w:tc>
      </w:tr>
      <w:tr w:rsidR="00BD4D67" w:rsidRPr="00381BA6" w14:paraId="7CB6B575"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7D415154" w14:textId="1B9DDDB0" w:rsidR="00BD4D67" w:rsidRDefault="004B46A0" w:rsidP="00CB64D3">
            <w:pPr>
              <w:spacing w:after="60"/>
              <w:ind w:left="68"/>
              <w:rPr>
                <w:rFonts w:asciiTheme="minorHAnsi" w:hAnsiTheme="minorHAnsi" w:cstheme="minorHAnsi"/>
                <w:szCs w:val="20"/>
              </w:rPr>
            </w:pPr>
            <w:r>
              <w:rPr>
                <w:rFonts w:asciiTheme="minorHAnsi" w:hAnsiTheme="minorHAnsi" w:cstheme="minorHAnsi"/>
                <w:szCs w:val="20"/>
              </w:rPr>
              <w:t>Joint IALA/IHO Workshop on S-100/S-200</w:t>
            </w:r>
          </w:p>
        </w:tc>
        <w:tc>
          <w:tcPr>
            <w:tcW w:w="3085" w:type="dxa"/>
            <w:shd w:val="clear" w:color="auto" w:fill="FFFFFF" w:themeFill="background1"/>
          </w:tcPr>
          <w:p w14:paraId="4DDA10D4" w14:textId="73BFA83F" w:rsidR="00BD4D67" w:rsidRDefault="004B46A0" w:rsidP="00381BA6">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September 2024</w:t>
            </w:r>
          </w:p>
        </w:tc>
        <w:tc>
          <w:tcPr>
            <w:tcW w:w="2127" w:type="dxa"/>
            <w:shd w:val="clear" w:color="auto" w:fill="FFFFFF" w:themeFill="background1"/>
          </w:tcPr>
          <w:p w14:paraId="41C48509" w14:textId="193F54DD" w:rsidR="00BD4D67" w:rsidRDefault="004B46A0" w:rsidP="00A0124C">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Annapolis, US</w:t>
            </w:r>
          </w:p>
        </w:tc>
        <w:tc>
          <w:tcPr>
            <w:tcW w:w="2693" w:type="dxa"/>
            <w:shd w:val="clear" w:color="auto" w:fill="FFFFFF" w:themeFill="background1"/>
          </w:tcPr>
          <w:p w14:paraId="2B3072F4" w14:textId="4DFCA87A" w:rsidR="00BD4D67" w:rsidRDefault="004B46A0" w:rsidP="00C82699">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BE776A" w:rsidRPr="00381BA6" w14:paraId="27E2CB9C"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085C39E6" w14:textId="77777777" w:rsidR="00BE776A" w:rsidRPr="00381BA6" w:rsidRDefault="000D270D" w:rsidP="0096222C">
            <w:pPr>
              <w:spacing w:after="60"/>
              <w:ind w:left="68"/>
              <w:rPr>
                <w:rFonts w:asciiTheme="minorHAnsi" w:hAnsiTheme="minorHAnsi" w:cstheme="minorHAnsi"/>
                <w:szCs w:val="20"/>
              </w:rPr>
            </w:pPr>
            <w:r>
              <w:rPr>
                <w:rFonts w:asciiTheme="minorHAnsi" w:hAnsiTheme="minorHAnsi" w:cstheme="minorHAnsi"/>
                <w:szCs w:val="20"/>
              </w:rPr>
              <w:t xml:space="preserve">IALA </w:t>
            </w:r>
            <w:r w:rsidR="00BE776A">
              <w:rPr>
                <w:rFonts w:asciiTheme="minorHAnsi" w:hAnsiTheme="minorHAnsi" w:cstheme="minorHAnsi"/>
                <w:szCs w:val="20"/>
              </w:rPr>
              <w:t>Symposium</w:t>
            </w:r>
            <w:r>
              <w:rPr>
                <w:rFonts w:asciiTheme="minorHAnsi" w:hAnsiTheme="minorHAnsi" w:cstheme="minorHAnsi"/>
                <w:szCs w:val="20"/>
              </w:rPr>
              <w:t xml:space="preserve"> </w:t>
            </w:r>
          </w:p>
        </w:tc>
        <w:tc>
          <w:tcPr>
            <w:tcW w:w="3085" w:type="dxa"/>
            <w:shd w:val="clear" w:color="auto" w:fill="FFFFFF" w:themeFill="background1"/>
          </w:tcPr>
          <w:p w14:paraId="5525F1B6" w14:textId="77777777" w:rsidR="00BE776A" w:rsidRDefault="00C82699" w:rsidP="00381BA6">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2025</w:t>
            </w:r>
          </w:p>
        </w:tc>
        <w:tc>
          <w:tcPr>
            <w:tcW w:w="2127" w:type="dxa"/>
            <w:shd w:val="clear" w:color="auto" w:fill="FFFFFF" w:themeFill="background1"/>
          </w:tcPr>
          <w:p w14:paraId="2BB6C60F" w14:textId="77777777" w:rsidR="00BE776A" w:rsidRDefault="00C82699" w:rsidP="00A0124C">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Singapore</w:t>
            </w:r>
          </w:p>
        </w:tc>
        <w:tc>
          <w:tcPr>
            <w:tcW w:w="2693" w:type="dxa"/>
            <w:shd w:val="clear" w:color="auto" w:fill="FFFFFF" w:themeFill="background1"/>
          </w:tcPr>
          <w:p w14:paraId="1DD8F95B" w14:textId="77777777" w:rsidR="00BE776A" w:rsidRDefault="00C82699" w:rsidP="00CB64D3">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VTS lead</w:t>
            </w:r>
            <w:r w:rsidR="000D270D">
              <w:rPr>
                <w:rFonts w:asciiTheme="minorHAnsi" w:hAnsiTheme="minorHAnsi" w:cstheme="minorHAnsi"/>
                <w:sz w:val="20"/>
                <w:szCs w:val="20"/>
              </w:rPr>
              <w:t xml:space="preserve"> /</w:t>
            </w:r>
            <w:r w:rsidR="009563FA">
              <w:rPr>
                <w:rFonts w:asciiTheme="minorHAnsi" w:hAnsiTheme="minorHAnsi" w:cstheme="minorHAnsi"/>
                <w:sz w:val="20"/>
                <w:szCs w:val="20"/>
              </w:rPr>
              <w:t xml:space="preserve"> All </w:t>
            </w:r>
          </w:p>
        </w:tc>
      </w:tr>
    </w:tbl>
    <w:p w14:paraId="42A9F850" w14:textId="77777777" w:rsidR="003551A2" w:rsidRPr="001B124A" w:rsidRDefault="003551A2" w:rsidP="001F1E01">
      <w:pPr>
        <w:rPr>
          <w:lang w:val="sv-SE"/>
        </w:rPr>
      </w:pPr>
    </w:p>
    <w:p w14:paraId="0DA7EA56" w14:textId="77777777" w:rsidR="003E28FE" w:rsidRPr="00617ECF" w:rsidRDefault="00AC152A" w:rsidP="003E28FE">
      <w:pPr>
        <w:rPr>
          <w:rFonts w:asciiTheme="minorHAnsi" w:hAnsiTheme="minorHAnsi" w:cstheme="minorHAnsi"/>
          <w:b/>
          <w:sz w:val="20"/>
          <w:szCs w:val="20"/>
        </w:rPr>
      </w:pPr>
      <w:r w:rsidRPr="00617ECF">
        <w:rPr>
          <w:rFonts w:asciiTheme="minorHAnsi" w:hAnsiTheme="minorHAnsi" w:cstheme="minorHAnsi"/>
          <w:b/>
          <w:sz w:val="20"/>
          <w:szCs w:val="20"/>
        </w:rPr>
        <w:t>Legend:</w:t>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t>Legend for task numbering:</w:t>
      </w:r>
    </w:p>
    <w:p w14:paraId="7DD58D7A" w14:textId="67B75358" w:rsidR="002D1792" w:rsidRPr="00617ECF" w:rsidRDefault="00AC152A" w:rsidP="003E28FE">
      <w:pPr>
        <w:rPr>
          <w:rFonts w:asciiTheme="minorHAnsi" w:hAnsiTheme="minorHAnsi" w:cstheme="minorHAnsi"/>
          <w:sz w:val="20"/>
          <w:szCs w:val="20"/>
        </w:rPr>
      </w:pPr>
      <w:r w:rsidRPr="00617ECF">
        <w:rPr>
          <w:rFonts w:asciiTheme="minorHAnsi" w:hAnsiTheme="minorHAnsi" w:cstheme="minorHAnsi"/>
          <w:sz w:val="20"/>
          <w:szCs w:val="20"/>
        </w:rPr>
        <w:t xml:space="preserve">Blank: </w:t>
      </w:r>
      <w:r w:rsidRPr="00617ECF">
        <w:rPr>
          <w:rFonts w:asciiTheme="minorHAnsi" w:hAnsiTheme="minorHAnsi" w:cstheme="minorHAnsi"/>
          <w:sz w:val="20"/>
          <w:szCs w:val="20"/>
        </w:rPr>
        <w:tab/>
      </w:r>
      <w:r w:rsidRPr="00617ECF">
        <w:rPr>
          <w:rFonts w:asciiTheme="minorHAnsi" w:hAnsiTheme="minorHAnsi" w:cstheme="minorHAnsi"/>
          <w:sz w:val="20"/>
          <w:szCs w:val="20"/>
        </w:rPr>
        <w:tab/>
      </w:r>
      <w:r w:rsidR="00C801B3" w:rsidRPr="00617ECF">
        <w:rPr>
          <w:rFonts w:asciiTheme="minorHAnsi" w:hAnsiTheme="minorHAnsi" w:cstheme="minorHAnsi"/>
          <w:sz w:val="20"/>
          <w:szCs w:val="20"/>
        </w:rPr>
        <w:t xml:space="preserve">Ongoing task </w:t>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t>Digit 1: WG 1, 2 or 3</w:t>
      </w:r>
    </w:p>
    <w:p w14:paraId="04A16FEB" w14:textId="7F0532AD" w:rsidR="003551A2" w:rsidRPr="00617ECF" w:rsidRDefault="00C801B3" w:rsidP="00C801B3">
      <w:pPr>
        <w:rPr>
          <w:rFonts w:asciiTheme="minorHAnsi" w:hAnsiTheme="minorHAnsi" w:cstheme="minorHAnsi"/>
          <w:sz w:val="20"/>
          <w:szCs w:val="20"/>
        </w:rPr>
      </w:pPr>
      <w:r w:rsidRPr="00617ECF">
        <w:rPr>
          <w:rFonts w:asciiTheme="minorHAnsi" w:hAnsiTheme="minorHAnsi" w:cstheme="minorHAnsi"/>
          <w:sz w:val="20"/>
          <w:szCs w:val="20"/>
          <w:shd w:val="clear" w:color="auto" w:fill="FDE9D9" w:themeFill="accent6" w:themeFillTint="33"/>
        </w:rPr>
        <w:t xml:space="preserve">Light </w:t>
      </w:r>
      <w:r w:rsidR="0067589F" w:rsidRPr="00617ECF">
        <w:rPr>
          <w:rFonts w:asciiTheme="minorHAnsi" w:hAnsiTheme="minorHAnsi" w:cstheme="minorHAnsi"/>
          <w:sz w:val="20"/>
          <w:szCs w:val="20"/>
          <w:shd w:val="clear" w:color="auto" w:fill="FDE9D9" w:themeFill="accent6" w:themeFillTint="33"/>
        </w:rPr>
        <w:t>orange</w:t>
      </w:r>
      <w:r w:rsidRPr="00617ECF">
        <w:rPr>
          <w:rFonts w:asciiTheme="minorHAnsi" w:hAnsiTheme="minorHAnsi" w:cstheme="minorHAnsi"/>
          <w:sz w:val="20"/>
          <w:szCs w:val="20"/>
          <w:shd w:val="clear" w:color="auto" w:fill="EEECE1" w:themeFill="background2"/>
        </w:rPr>
        <w:t>:</w:t>
      </w:r>
      <w:r w:rsidRPr="00617ECF">
        <w:rPr>
          <w:rFonts w:asciiTheme="minorHAnsi" w:hAnsiTheme="minorHAnsi" w:cstheme="minorHAnsi"/>
          <w:sz w:val="20"/>
          <w:szCs w:val="20"/>
        </w:rPr>
        <w:tab/>
        <w:t>To Council to note</w:t>
      </w:r>
      <w:r w:rsidR="00C82699" w:rsidRPr="00617ECF">
        <w:rPr>
          <w:rFonts w:asciiTheme="minorHAnsi" w:hAnsiTheme="minorHAnsi" w:cstheme="minorHAnsi"/>
          <w:sz w:val="20"/>
          <w:szCs w:val="20"/>
        </w:rPr>
        <w:t xml:space="preserve"> or approve</w:t>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t xml:space="preserve">Digit 2: </w:t>
      </w:r>
      <w:r w:rsidR="00541F68" w:rsidRPr="00617ECF">
        <w:rPr>
          <w:rFonts w:asciiTheme="minorHAnsi" w:hAnsiTheme="minorHAnsi" w:cstheme="minorHAnsi"/>
          <w:sz w:val="20"/>
          <w:szCs w:val="20"/>
        </w:rPr>
        <w:t>Standard,</w:t>
      </w:r>
      <w:r w:rsidR="003E28FE" w:rsidRPr="00617ECF">
        <w:rPr>
          <w:rFonts w:asciiTheme="minorHAnsi" w:hAnsiTheme="minorHAnsi" w:cstheme="minorHAnsi"/>
          <w:sz w:val="20"/>
          <w:szCs w:val="20"/>
        </w:rPr>
        <w:t xml:space="preserve"> Scope No.; Other </w:t>
      </w:r>
      <w:r w:rsidR="00B122E9" w:rsidRPr="00617ECF">
        <w:rPr>
          <w:rFonts w:asciiTheme="minorHAnsi" w:hAnsiTheme="minorHAnsi" w:cstheme="minorHAnsi"/>
          <w:sz w:val="20"/>
          <w:szCs w:val="20"/>
        </w:rPr>
        <w:t>committees leading</w:t>
      </w:r>
      <w:r w:rsidR="003E28FE" w:rsidRPr="00617ECF">
        <w:rPr>
          <w:rFonts w:asciiTheme="minorHAnsi" w:hAnsiTheme="minorHAnsi" w:cstheme="minorHAnsi"/>
          <w:sz w:val="20"/>
          <w:szCs w:val="20"/>
        </w:rPr>
        <w:t xml:space="preserve"> = 8;</w:t>
      </w:r>
      <w:r w:rsidR="00DF1712" w:rsidRPr="00617ECF">
        <w:rPr>
          <w:rFonts w:asciiTheme="minorHAnsi" w:hAnsiTheme="minorHAnsi" w:cstheme="minorHAnsi"/>
          <w:sz w:val="20"/>
          <w:szCs w:val="20"/>
        </w:rPr>
        <w:t xml:space="preserve"> No</w:t>
      </w:r>
      <w:r w:rsidR="003E28FE" w:rsidRPr="00617ECF">
        <w:rPr>
          <w:rFonts w:asciiTheme="minorHAnsi" w:hAnsiTheme="minorHAnsi" w:cstheme="minorHAnsi"/>
          <w:sz w:val="20"/>
          <w:szCs w:val="20"/>
        </w:rPr>
        <w:t xml:space="preserve"> Standard = 9</w:t>
      </w:r>
    </w:p>
    <w:p w14:paraId="404F41BE" w14:textId="057623A4" w:rsidR="003551A2" w:rsidRPr="00617ECF" w:rsidRDefault="00C801B3" w:rsidP="003551A2">
      <w:pPr>
        <w:rPr>
          <w:rFonts w:asciiTheme="minorHAnsi" w:hAnsiTheme="minorHAnsi" w:cstheme="minorHAnsi"/>
          <w:sz w:val="20"/>
          <w:szCs w:val="20"/>
        </w:rPr>
      </w:pPr>
      <w:r w:rsidRPr="00617ECF">
        <w:rPr>
          <w:rFonts w:asciiTheme="minorHAnsi" w:hAnsiTheme="minorHAnsi" w:cstheme="minorHAnsi"/>
          <w:sz w:val="20"/>
          <w:szCs w:val="20"/>
          <w:shd w:val="clear" w:color="auto" w:fill="F2F2F2" w:themeFill="background1" w:themeFillShade="F2"/>
        </w:rPr>
        <w:t>Light grey:</w:t>
      </w:r>
      <w:r w:rsidRPr="00617ECF">
        <w:rPr>
          <w:rFonts w:asciiTheme="minorHAnsi" w:hAnsiTheme="minorHAnsi" w:cstheme="minorHAnsi"/>
          <w:sz w:val="20"/>
          <w:szCs w:val="20"/>
        </w:rPr>
        <w:t xml:space="preserve"> </w:t>
      </w:r>
      <w:r w:rsidRPr="00617ECF">
        <w:rPr>
          <w:rFonts w:asciiTheme="minorHAnsi" w:hAnsiTheme="minorHAnsi" w:cstheme="minorHAnsi"/>
          <w:sz w:val="20"/>
          <w:szCs w:val="20"/>
        </w:rPr>
        <w:tab/>
        <w:t>Task completed or deleted</w:t>
      </w:r>
      <w:r w:rsidR="003551A2" w:rsidRPr="00617ECF">
        <w:rPr>
          <w:rFonts w:asciiTheme="minorHAnsi" w:hAnsiTheme="minorHAnsi" w:cstheme="minorHAnsi"/>
          <w:sz w:val="20"/>
          <w:szCs w:val="20"/>
        </w:rPr>
        <w:tab/>
      </w:r>
      <w:r w:rsidR="003551A2" w:rsidRPr="00617ECF">
        <w:rPr>
          <w:rFonts w:asciiTheme="minorHAnsi" w:hAnsiTheme="minorHAnsi" w:cstheme="minorHAnsi"/>
          <w:sz w:val="20"/>
          <w:szCs w:val="20"/>
        </w:rPr>
        <w:tab/>
        <w:t xml:space="preserve">Digit </w:t>
      </w:r>
      <w:r w:rsidR="00B33BE4" w:rsidRPr="00617ECF">
        <w:rPr>
          <w:rFonts w:asciiTheme="minorHAnsi" w:hAnsiTheme="minorHAnsi" w:cstheme="minorHAnsi"/>
          <w:sz w:val="20"/>
          <w:szCs w:val="20"/>
        </w:rPr>
        <w:t>3</w:t>
      </w:r>
      <w:r w:rsidR="003551A2" w:rsidRPr="00617ECF">
        <w:rPr>
          <w:rFonts w:asciiTheme="minorHAnsi" w:hAnsiTheme="minorHAnsi" w:cstheme="minorHAnsi"/>
          <w:sz w:val="20"/>
          <w:szCs w:val="20"/>
        </w:rPr>
        <w:t xml:space="preserve">: </w:t>
      </w:r>
      <w:r w:rsidR="00B33BE4" w:rsidRPr="00617ECF">
        <w:rPr>
          <w:rFonts w:asciiTheme="minorHAnsi" w:hAnsiTheme="minorHAnsi" w:cstheme="minorHAnsi"/>
          <w:sz w:val="20"/>
          <w:szCs w:val="20"/>
        </w:rPr>
        <w:t xml:space="preserve">In sequence </w:t>
      </w:r>
      <w:r w:rsidR="00E76A32" w:rsidRPr="00617ECF">
        <w:rPr>
          <w:rFonts w:asciiTheme="minorHAnsi" w:hAnsiTheme="minorHAnsi" w:cstheme="minorHAnsi"/>
          <w:sz w:val="20"/>
          <w:szCs w:val="20"/>
        </w:rPr>
        <w:t>(</w:t>
      </w:r>
      <w:r w:rsidR="00B33BE4" w:rsidRPr="00617ECF">
        <w:rPr>
          <w:rFonts w:asciiTheme="minorHAnsi" w:hAnsiTheme="minorHAnsi" w:cstheme="minorHAnsi"/>
          <w:sz w:val="20"/>
          <w:szCs w:val="20"/>
        </w:rPr>
        <w:t>1</w:t>
      </w:r>
      <w:r w:rsidR="00E76A32" w:rsidRPr="00617ECF">
        <w:rPr>
          <w:rFonts w:asciiTheme="minorHAnsi" w:hAnsiTheme="minorHAnsi" w:cstheme="minorHAnsi"/>
          <w:sz w:val="20"/>
          <w:szCs w:val="20"/>
        </w:rPr>
        <w:t>, 2, 3</w:t>
      </w:r>
      <w:r w:rsidR="00B33BE4" w:rsidRPr="00617ECF">
        <w:rPr>
          <w:rFonts w:asciiTheme="minorHAnsi" w:hAnsiTheme="minorHAnsi" w:cstheme="minorHAnsi"/>
          <w:sz w:val="20"/>
          <w:szCs w:val="20"/>
        </w:rPr>
        <w:t xml:space="preserve"> etc.</w:t>
      </w:r>
      <w:r w:rsidR="00E76A32" w:rsidRPr="00617ECF">
        <w:rPr>
          <w:rFonts w:asciiTheme="minorHAnsi" w:hAnsiTheme="minorHAnsi" w:cstheme="minorHAnsi"/>
          <w:sz w:val="20"/>
          <w:szCs w:val="20"/>
        </w:rPr>
        <w:t>)</w:t>
      </w:r>
      <w:r w:rsidR="00B33BE4" w:rsidRPr="00617ECF">
        <w:rPr>
          <w:rFonts w:asciiTheme="minorHAnsi" w:hAnsiTheme="minorHAnsi" w:cstheme="minorHAnsi"/>
          <w:sz w:val="20"/>
          <w:szCs w:val="20"/>
        </w:rPr>
        <w:t xml:space="preserve"> </w:t>
      </w:r>
    </w:p>
    <w:p w14:paraId="3B99F8C8" w14:textId="77777777" w:rsidR="00266A0F" w:rsidRPr="00617ECF" w:rsidRDefault="003551A2" w:rsidP="00617ECF">
      <w:pPr>
        <w:ind w:left="4248" w:firstLine="708"/>
        <w:rPr>
          <w:rFonts w:asciiTheme="minorHAnsi" w:hAnsiTheme="minorHAnsi" w:cstheme="minorHAnsi"/>
          <w:sz w:val="20"/>
          <w:szCs w:val="20"/>
        </w:rPr>
      </w:pPr>
      <w:r w:rsidRPr="00617ECF">
        <w:rPr>
          <w:rFonts w:asciiTheme="minorHAnsi" w:hAnsiTheme="minorHAnsi" w:cstheme="minorHAnsi"/>
          <w:sz w:val="20"/>
          <w:szCs w:val="20"/>
        </w:rPr>
        <w:t>Digit 4: Sub task a, b, c…(if needed)</w:t>
      </w:r>
    </w:p>
    <w:sectPr w:rsidR="00266A0F" w:rsidRPr="00617ECF" w:rsidSect="008E14A4">
      <w:headerReference w:type="default" r:id="rId11"/>
      <w:pgSz w:w="16838" w:h="11906" w:orient="landscape"/>
      <w:pgMar w:top="709" w:right="1135"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125A1" w14:textId="77777777" w:rsidR="0022766C" w:rsidRDefault="0022766C" w:rsidP="00BA074C">
      <w:r>
        <w:separator/>
      </w:r>
    </w:p>
  </w:endnote>
  <w:endnote w:type="continuationSeparator" w:id="0">
    <w:p w14:paraId="1084DB4F" w14:textId="77777777" w:rsidR="0022766C" w:rsidRDefault="0022766C" w:rsidP="00BA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3E719" w14:textId="77777777" w:rsidR="0022766C" w:rsidRDefault="0022766C" w:rsidP="00BA074C">
      <w:r>
        <w:separator/>
      </w:r>
    </w:p>
  </w:footnote>
  <w:footnote w:type="continuationSeparator" w:id="0">
    <w:p w14:paraId="781523BE" w14:textId="77777777" w:rsidR="0022766C" w:rsidRDefault="0022766C" w:rsidP="00BA0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13FA" w14:textId="77777777" w:rsidR="00DA463A" w:rsidRPr="00CA71CB" w:rsidRDefault="00DA463A" w:rsidP="00CE5755">
    <w:pPr>
      <w:pStyle w:val="Header"/>
      <w:rPr>
        <w:lang w:val="nl-NL"/>
      </w:rPr>
    </w:pPr>
    <w:r>
      <w:rPr>
        <w:lang w:val="nl-NL"/>
      </w:rPr>
      <w:tab/>
    </w:r>
    <w:r>
      <w:rPr>
        <w:lang w:val="nl-NL"/>
      </w:rPr>
      <w:tab/>
    </w:r>
    <w:r>
      <w:rPr>
        <w:lang w:val="nl-NL"/>
      </w:rPr>
      <w:tab/>
    </w:r>
    <w:r>
      <w:rPr>
        <w:lang w:val="nl-NL"/>
      </w:rPr>
      <w:tab/>
    </w:r>
    <w:r>
      <w:rPr>
        <w:lang w:val="nl-N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69D3"/>
    <w:multiLevelType w:val="hybridMultilevel"/>
    <w:tmpl w:val="1AC2E12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6743E8"/>
    <w:multiLevelType w:val="hybridMultilevel"/>
    <w:tmpl w:val="A918ADE2"/>
    <w:lvl w:ilvl="0" w:tplc="6762908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5D54D9"/>
    <w:multiLevelType w:val="hybridMultilevel"/>
    <w:tmpl w:val="EBB4DA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270286"/>
    <w:multiLevelType w:val="hybridMultilevel"/>
    <w:tmpl w:val="F3E2AD66"/>
    <w:lvl w:ilvl="0" w:tplc="91E44E9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321D14"/>
    <w:multiLevelType w:val="hybridMultilevel"/>
    <w:tmpl w:val="FE548E48"/>
    <w:lvl w:ilvl="0" w:tplc="FDC280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754298"/>
    <w:multiLevelType w:val="hybridMultilevel"/>
    <w:tmpl w:val="31866E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F333AD"/>
    <w:multiLevelType w:val="hybridMultilevel"/>
    <w:tmpl w:val="69F09732"/>
    <w:lvl w:ilvl="0" w:tplc="04E8A048">
      <w:start w:val="3"/>
      <w:numFmt w:val="bullet"/>
      <w:lvlText w:val="-"/>
      <w:lvlJc w:val="left"/>
      <w:pPr>
        <w:ind w:left="428" w:hanging="360"/>
      </w:pPr>
      <w:rPr>
        <w:rFonts w:ascii="Arial" w:eastAsia="Times New Roman" w:hAnsi="Arial" w:cs="Arial" w:hint="default"/>
      </w:rPr>
    </w:lvl>
    <w:lvl w:ilvl="1" w:tplc="041F0003" w:tentative="1">
      <w:start w:val="1"/>
      <w:numFmt w:val="bullet"/>
      <w:lvlText w:val="o"/>
      <w:lvlJc w:val="left"/>
      <w:pPr>
        <w:ind w:left="1148" w:hanging="360"/>
      </w:pPr>
      <w:rPr>
        <w:rFonts w:ascii="Courier New" w:hAnsi="Courier New" w:cs="Courier New" w:hint="default"/>
      </w:rPr>
    </w:lvl>
    <w:lvl w:ilvl="2" w:tplc="041F0005" w:tentative="1">
      <w:start w:val="1"/>
      <w:numFmt w:val="bullet"/>
      <w:lvlText w:val=""/>
      <w:lvlJc w:val="left"/>
      <w:pPr>
        <w:ind w:left="1868" w:hanging="360"/>
      </w:pPr>
      <w:rPr>
        <w:rFonts w:ascii="Wingdings" w:hAnsi="Wingdings" w:hint="default"/>
      </w:rPr>
    </w:lvl>
    <w:lvl w:ilvl="3" w:tplc="041F0001" w:tentative="1">
      <w:start w:val="1"/>
      <w:numFmt w:val="bullet"/>
      <w:lvlText w:val=""/>
      <w:lvlJc w:val="left"/>
      <w:pPr>
        <w:ind w:left="2588" w:hanging="360"/>
      </w:pPr>
      <w:rPr>
        <w:rFonts w:ascii="Symbol" w:hAnsi="Symbol" w:hint="default"/>
      </w:rPr>
    </w:lvl>
    <w:lvl w:ilvl="4" w:tplc="041F0003" w:tentative="1">
      <w:start w:val="1"/>
      <w:numFmt w:val="bullet"/>
      <w:lvlText w:val="o"/>
      <w:lvlJc w:val="left"/>
      <w:pPr>
        <w:ind w:left="3308" w:hanging="360"/>
      </w:pPr>
      <w:rPr>
        <w:rFonts w:ascii="Courier New" w:hAnsi="Courier New" w:cs="Courier New" w:hint="default"/>
      </w:rPr>
    </w:lvl>
    <w:lvl w:ilvl="5" w:tplc="041F0005" w:tentative="1">
      <w:start w:val="1"/>
      <w:numFmt w:val="bullet"/>
      <w:lvlText w:val=""/>
      <w:lvlJc w:val="left"/>
      <w:pPr>
        <w:ind w:left="4028" w:hanging="360"/>
      </w:pPr>
      <w:rPr>
        <w:rFonts w:ascii="Wingdings" w:hAnsi="Wingdings" w:hint="default"/>
      </w:rPr>
    </w:lvl>
    <w:lvl w:ilvl="6" w:tplc="041F0001" w:tentative="1">
      <w:start w:val="1"/>
      <w:numFmt w:val="bullet"/>
      <w:lvlText w:val=""/>
      <w:lvlJc w:val="left"/>
      <w:pPr>
        <w:ind w:left="4748" w:hanging="360"/>
      </w:pPr>
      <w:rPr>
        <w:rFonts w:ascii="Symbol" w:hAnsi="Symbol" w:hint="default"/>
      </w:rPr>
    </w:lvl>
    <w:lvl w:ilvl="7" w:tplc="041F0003" w:tentative="1">
      <w:start w:val="1"/>
      <w:numFmt w:val="bullet"/>
      <w:lvlText w:val="o"/>
      <w:lvlJc w:val="left"/>
      <w:pPr>
        <w:ind w:left="5468" w:hanging="360"/>
      </w:pPr>
      <w:rPr>
        <w:rFonts w:ascii="Courier New" w:hAnsi="Courier New" w:cs="Courier New" w:hint="default"/>
      </w:rPr>
    </w:lvl>
    <w:lvl w:ilvl="8" w:tplc="041F0005" w:tentative="1">
      <w:start w:val="1"/>
      <w:numFmt w:val="bullet"/>
      <w:lvlText w:val=""/>
      <w:lvlJc w:val="left"/>
      <w:pPr>
        <w:ind w:left="6188" w:hanging="360"/>
      </w:pPr>
      <w:rPr>
        <w:rFonts w:ascii="Wingdings" w:hAnsi="Wingdings" w:hint="default"/>
      </w:rPr>
    </w:lvl>
  </w:abstractNum>
  <w:abstractNum w:abstractNumId="7" w15:restartNumberingAfterBreak="0">
    <w:nsid w:val="218C3C07"/>
    <w:multiLevelType w:val="hybridMultilevel"/>
    <w:tmpl w:val="670CBB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60209C"/>
    <w:multiLevelType w:val="hybridMultilevel"/>
    <w:tmpl w:val="53880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7232A"/>
    <w:multiLevelType w:val="hybridMultilevel"/>
    <w:tmpl w:val="80E44BCE"/>
    <w:lvl w:ilvl="0" w:tplc="04140001">
      <w:start w:val="1"/>
      <w:numFmt w:val="bullet"/>
      <w:lvlText w:val=""/>
      <w:lvlJc w:val="left"/>
      <w:pPr>
        <w:ind w:left="749" w:hanging="360"/>
      </w:pPr>
      <w:rPr>
        <w:rFonts w:ascii="Symbol" w:hAnsi="Symbol" w:hint="default"/>
      </w:rPr>
    </w:lvl>
    <w:lvl w:ilvl="1" w:tplc="04140003" w:tentative="1">
      <w:start w:val="1"/>
      <w:numFmt w:val="bullet"/>
      <w:lvlText w:val="o"/>
      <w:lvlJc w:val="left"/>
      <w:pPr>
        <w:ind w:left="1469" w:hanging="360"/>
      </w:pPr>
      <w:rPr>
        <w:rFonts w:ascii="Courier New" w:hAnsi="Courier New" w:cs="Courier New" w:hint="default"/>
      </w:rPr>
    </w:lvl>
    <w:lvl w:ilvl="2" w:tplc="04140005" w:tentative="1">
      <w:start w:val="1"/>
      <w:numFmt w:val="bullet"/>
      <w:lvlText w:val=""/>
      <w:lvlJc w:val="left"/>
      <w:pPr>
        <w:ind w:left="2189" w:hanging="360"/>
      </w:pPr>
      <w:rPr>
        <w:rFonts w:ascii="Wingdings" w:hAnsi="Wingdings" w:hint="default"/>
      </w:rPr>
    </w:lvl>
    <w:lvl w:ilvl="3" w:tplc="04140001" w:tentative="1">
      <w:start w:val="1"/>
      <w:numFmt w:val="bullet"/>
      <w:lvlText w:val=""/>
      <w:lvlJc w:val="left"/>
      <w:pPr>
        <w:ind w:left="2909" w:hanging="360"/>
      </w:pPr>
      <w:rPr>
        <w:rFonts w:ascii="Symbol" w:hAnsi="Symbol" w:hint="default"/>
      </w:rPr>
    </w:lvl>
    <w:lvl w:ilvl="4" w:tplc="04140003" w:tentative="1">
      <w:start w:val="1"/>
      <w:numFmt w:val="bullet"/>
      <w:lvlText w:val="o"/>
      <w:lvlJc w:val="left"/>
      <w:pPr>
        <w:ind w:left="3629" w:hanging="360"/>
      </w:pPr>
      <w:rPr>
        <w:rFonts w:ascii="Courier New" w:hAnsi="Courier New" w:cs="Courier New" w:hint="default"/>
      </w:rPr>
    </w:lvl>
    <w:lvl w:ilvl="5" w:tplc="04140005" w:tentative="1">
      <w:start w:val="1"/>
      <w:numFmt w:val="bullet"/>
      <w:lvlText w:val=""/>
      <w:lvlJc w:val="left"/>
      <w:pPr>
        <w:ind w:left="4349" w:hanging="360"/>
      </w:pPr>
      <w:rPr>
        <w:rFonts w:ascii="Wingdings" w:hAnsi="Wingdings" w:hint="default"/>
      </w:rPr>
    </w:lvl>
    <w:lvl w:ilvl="6" w:tplc="04140001" w:tentative="1">
      <w:start w:val="1"/>
      <w:numFmt w:val="bullet"/>
      <w:lvlText w:val=""/>
      <w:lvlJc w:val="left"/>
      <w:pPr>
        <w:ind w:left="5069" w:hanging="360"/>
      </w:pPr>
      <w:rPr>
        <w:rFonts w:ascii="Symbol" w:hAnsi="Symbol" w:hint="default"/>
      </w:rPr>
    </w:lvl>
    <w:lvl w:ilvl="7" w:tplc="04140003" w:tentative="1">
      <w:start w:val="1"/>
      <w:numFmt w:val="bullet"/>
      <w:lvlText w:val="o"/>
      <w:lvlJc w:val="left"/>
      <w:pPr>
        <w:ind w:left="5789" w:hanging="360"/>
      </w:pPr>
      <w:rPr>
        <w:rFonts w:ascii="Courier New" w:hAnsi="Courier New" w:cs="Courier New" w:hint="default"/>
      </w:rPr>
    </w:lvl>
    <w:lvl w:ilvl="8" w:tplc="04140005" w:tentative="1">
      <w:start w:val="1"/>
      <w:numFmt w:val="bullet"/>
      <w:lvlText w:val=""/>
      <w:lvlJc w:val="left"/>
      <w:pPr>
        <w:ind w:left="6509" w:hanging="360"/>
      </w:pPr>
      <w:rPr>
        <w:rFonts w:ascii="Wingdings" w:hAnsi="Wingdings" w:hint="default"/>
      </w:rPr>
    </w:lvl>
  </w:abstractNum>
  <w:abstractNum w:abstractNumId="10" w15:restartNumberingAfterBreak="0">
    <w:nsid w:val="261A6223"/>
    <w:multiLevelType w:val="hybridMultilevel"/>
    <w:tmpl w:val="AA7270DE"/>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1" w15:restartNumberingAfterBreak="0">
    <w:nsid w:val="2AFD5AA3"/>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abstractNum w:abstractNumId="12" w15:restartNumberingAfterBreak="0">
    <w:nsid w:val="3875223F"/>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abstractNum w:abstractNumId="13"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5B04FA"/>
    <w:multiLevelType w:val="hybridMultilevel"/>
    <w:tmpl w:val="6876F07E"/>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5" w15:restartNumberingAfterBreak="0">
    <w:nsid w:val="5CE911A7"/>
    <w:multiLevelType w:val="hybridMultilevel"/>
    <w:tmpl w:val="7BEC8200"/>
    <w:lvl w:ilvl="0" w:tplc="D9BCC1D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1A845CC"/>
    <w:multiLevelType w:val="hybridMultilevel"/>
    <w:tmpl w:val="53880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9600BB"/>
    <w:multiLevelType w:val="hybridMultilevel"/>
    <w:tmpl w:val="EC864F0E"/>
    <w:lvl w:ilvl="0" w:tplc="722EEB8C">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6755651"/>
    <w:multiLevelType w:val="hybridMultilevel"/>
    <w:tmpl w:val="4B7EA696"/>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9" w15:restartNumberingAfterBreak="0">
    <w:nsid w:val="78517FF0"/>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num w:numId="1" w16cid:durableId="943341749">
    <w:abstractNumId w:val="15"/>
  </w:num>
  <w:num w:numId="2" w16cid:durableId="1752972630">
    <w:abstractNumId w:val="17"/>
  </w:num>
  <w:num w:numId="3" w16cid:durableId="899638660">
    <w:abstractNumId w:val="6"/>
  </w:num>
  <w:num w:numId="4" w16cid:durableId="867915200">
    <w:abstractNumId w:val="1"/>
  </w:num>
  <w:num w:numId="5" w16cid:durableId="255943427">
    <w:abstractNumId w:val="10"/>
  </w:num>
  <w:num w:numId="6" w16cid:durableId="804741543">
    <w:abstractNumId w:val="14"/>
  </w:num>
  <w:num w:numId="7" w16cid:durableId="922379935">
    <w:abstractNumId w:val="9"/>
  </w:num>
  <w:num w:numId="8" w16cid:durableId="896281495">
    <w:abstractNumId w:val="18"/>
  </w:num>
  <w:num w:numId="9" w16cid:durableId="1991668536">
    <w:abstractNumId w:val="2"/>
  </w:num>
  <w:num w:numId="10" w16cid:durableId="837884299">
    <w:abstractNumId w:val="19"/>
  </w:num>
  <w:num w:numId="11" w16cid:durableId="853147899">
    <w:abstractNumId w:val="12"/>
  </w:num>
  <w:num w:numId="12" w16cid:durableId="973218524">
    <w:abstractNumId w:val="11"/>
  </w:num>
  <w:num w:numId="13" w16cid:durableId="600603599">
    <w:abstractNumId w:val="13"/>
  </w:num>
  <w:num w:numId="14" w16cid:durableId="1882862005">
    <w:abstractNumId w:val="7"/>
  </w:num>
  <w:num w:numId="15" w16cid:durableId="1453938678">
    <w:abstractNumId w:val="3"/>
  </w:num>
  <w:num w:numId="16" w16cid:durableId="881593623">
    <w:abstractNumId w:val="4"/>
  </w:num>
  <w:num w:numId="17" w16cid:durableId="994643739">
    <w:abstractNumId w:val="0"/>
  </w:num>
  <w:num w:numId="18" w16cid:durableId="610017765">
    <w:abstractNumId w:val="5"/>
  </w:num>
  <w:num w:numId="19" w16cid:durableId="1771196691">
    <w:abstractNumId w:val="8"/>
  </w:num>
  <w:num w:numId="20" w16cid:durableId="14114609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74C"/>
    <w:rsid w:val="00001AD0"/>
    <w:rsid w:val="000026F4"/>
    <w:rsid w:val="00004887"/>
    <w:rsid w:val="00010332"/>
    <w:rsid w:val="000104EB"/>
    <w:rsid w:val="00010A97"/>
    <w:rsid w:val="000205DE"/>
    <w:rsid w:val="00023B55"/>
    <w:rsid w:val="00024DD1"/>
    <w:rsid w:val="00025157"/>
    <w:rsid w:val="00026BC2"/>
    <w:rsid w:val="00032C56"/>
    <w:rsid w:val="000348A2"/>
    <w:rsid w:val="00035E33"/>
    <w:rsid w:val="00040664"/>
    <w:rsid w:val="00040BDA"/>
    <w:rsid w:val="00040EF7"/>
    <w:rsid w:val="00042746"/>
    <w:rsid w:val="0004367B"/>
    <w:rsid w:val="00045728"/>
    <w:rsid w:val="00045DBA"/>
    <w:rsid w:val="00047287"/>
    <w:rsid w:val="000505B8"/>
    <w:rsid w:val="000507B0"/>
    <w:rsid w:val="00050BC7"/>
    <w:rsid w:val="000526F9"/>
    <w:rsid w:val="00056722"/>
    <w:rsid w:val="00057EB8"/>
    <w:rsid w:val="00060790"/>
    <w:rsid w:val="00071BDD"/>
    <w:rsid w:val="00072381"/>
    <w:rsid w:val="000818C7"/>
    <w:rsid w:val="00082272"/>
    <w:rsid w:val="0008386C"/>
    <w:rsid w:val="00084D8F"/>
    <w:rsid w:val="00091025"/>
    <w:rsid w:val="000915D2"/>
    <w:rsid w:val="00093147"/>
    <w:rsid w:val="000948B8"/>
    <w:rsid w:val="000A08B8"/>
    <w:rsid w:val="000A1419"/>
    <w:rsid w:val="000A1A63"/>
    <w:rsid w:val="000A4BA0"/>
    <w:rsid w:val="000B09CF"/>
    <w:rsid w:val="000B2FD5"/>
    <w:rsid w:val="000B5159"/>
    <w:rsid w:val="000C1DC4"/>
    <w:rsid w:val="000C3141"/>
    <w:rsid w:val="000C528E"/>
    <w:rsid w:val="000C594B"/>
    <w:rsid w:val="000C5D1A"/>
    <w:rsid w:val="000C6CCD"/>
    <w:rsid w:val="000D20D1"/>
    <w:rsid w:val="000D270D"/>
    <w:rsid w:val="000D2D23"/>
    <w:rsid w:val="000D4794"/>
    <w:rsid w:val="000D69C0"/>
    <w:rsid w:val="000E1511"/>
    <w:rsid w:val="000E1DA5"/>
    <w:rsid w:val="000E39D2"/>
    <w:rsid w:val="000E3A35"/>
    <w:rsid w:val="000E3D74"/>
    <w:rsid w:val="000E4557"/>
    <w:rsid w:val="000F1977"/>
    <w:rsid w:val="000F4C1B"/>
    <w:rsid w:val="000F6155"/>
    <w:rsid w:val="000F6F17"/>
    <w:rsid w:val="00100219"/>
    <w:rsid w:val="00100C03"/>
    <w:rsid w:val="00102EE4"/>
    <w:rsid w:val="00104150"/>
    <w:rsid w:val="00106427"/>
    <w:rsid w:val="001076DD"/>
    <w:rsid w:val="001119AC"/>
    <w:rsid w:val="001122EC"/>
    <w:rsid w:val="001129D7"/>
    <w:rsid w:val="0011374C"/>
    <w:rsid w:val="00113AB5"/>
    <w:rsid w:val="00124E32"/>
    <w:rsid w:val="001257D1"/>
    <w:rsid w:val="00126B01"/>
    <w:rsid w:val="00127F4C"/>
    <w:rsid w:val="00130C87"/>
    <w:rsid w:val="001363AF"/>
    <w:rsid w:val="001426B6"/>
    <w:rsid w:val="001475A7"/>
    <w:rsid w:val="00150F7B"/>
    <w:rsid w:val="00152BE9"/>
    <w:rsid w:val="00153428"/>
    <w:rsid w:val="00154B1A"/>
    <w:rsid w:val="00154B78"/>
    <w:rsid w:val="00154CD4"/>
    <w:rsid w:val="00155AB2"/>
    <w:rsid w:val="001563BC"/>
    <w:rsid w:val="00156D1F"/>
    <w:rsid w:val="00156DAE"/>
    <w:rsid w:val="001674BE"/>
    <w:rsid w:val="00173082"/>
    <w:rsid w:val="00173B28"/>
    <w:rsid w:val="0018096A"/>
    <w:rsid w:val="00180B62"/>
    <w:rsid w:val="00181B6A"/>
    <w:rsid w:val="00182FF5"/>
    <w:rsid w:val="0018373B"/>
    <w:rsid w:val="00186421"/>
    <w:rsid w:val="001925BE"/>
    <w:rsid w:val="00193011"/>
    <w:rsid w:val="00197DD8"/>
    <w:rsid w:val="00197DEA"/>
    <w:rsid w:val="001A092F"/>
    <w:rsid w:val="001A667C"/>
    <w:rsid w:val="001B02C4"/>
    <w:rsid w:val="001B0E73"/>
    <w:rsid w:val="001B124A"/>
    <w:rsid w:val="001B19BD"/>
    <w:rsid w:val="001B7C17"/>
    <w:rsid w:val="001C13D2"/>
    <w:rsid w:val="001C3146"/>
    <w:rsid w:val="001C38D0"/>
    <w:rsid w:val="001C3D48"/>
    <w:rsid w:val="001D2F43"/>
    <w:rsid w:val="001D4DA2"/>
    <w:rsid w:val="001D64ED"/>
    <w:rsid w:val="001D67BE"/>
    <w:rsid w:val="001E179E"/>
    <w:rsid w:val="001E29F1"/>
    <w:rsid w:val="001E4A47"/>
    <w:rsid w:val="001E612C"/>
    <w:rsid w:val="001E6421"/>
    <w:rsid w:val="001E64CC"/>
    <w:rsid w:val="001E6921"/>
    <w:rsid w:val="001F04AD"/>
    <w:rsid w:val="001F0D7F"/>
    <w:rsid w:val="001F1E01"/>
    <w:rsid w:val="001F2AF5"/>
    <w:rsid w:val="00200FAE"/>
    <w:rsid w:val="00202F7D"/>
    <w:rsid w:val="00203888"/>
    <w:rsid w:val="00206E5F"/>
    <w:rsid w:val="00215128"/>
    <w:rsid w:val="00216863"/>
    <w:rsid w:val="0022402F"/>
    <w:rsid w:val="00224AF8"/>
    <w:rsid w:val="00224E45"/>
    <w:rsid w:val="0022766C"/>
    <w:rsid w:val="002279B6"/>
    <w:rsid w:val="0023371C"/>
    <w:rsid w:val="002356D4"/>
    <w:rsid w:val="00237725"/>
    <w:rsid w:val="00237FA9"/>
    <w:rsid w:val="00241693"/>
    <w:rsid w:val="00243613"/>
    <w:rsid w:val="0024485E"/>
    <w:rsid w:val="0024661B"/>
    <w:rsid w:val="00246CBC"/>
    <w:rsid w:val="00247B05"/>
    <w:rsid w:val="0025298D"/>
    <w:rsid w:val="00252D2E"/>
    <w:rsid w:val="00254650"/>
    <w:rsid w:val="0026074C"/>
    <w:rsid w:val="00261AEE"/>
    <w:rsid w:val="0026257C"/>
    <w:rsid w:val="0026695B"/>
    <w:rsid w:val="00266A0F"/>
    <w:rsid w:val="002704AB"/>
    <w:rsid w:val="0027131B"/>
    <w:rsid w:val="00273075"/>
    <w:rsid w:val="002733B9"/>
    <w:rsid w:val="0027552E"/>
    <w:rsid w:val="00275D84"/>
    <w:rsid w:val="002776DE"/>
    <w:rsid w:val="00282327"/>
    <w:rsid w:val="002851C1"/>
    <w:rsid w:val="00286922"/>
    <w:rsid w:val="0028721B"/>
    <w:rsid w:val="00287F90"/>
    <w:rsid w:val="00293125"/>
    <w:rsid w:val="0029518D"/>
    <w:rsid w:val="0029693F"/>
    <w:rsid w:val="00297512"/>
    <w:rsid w:val="00297A68"/>
    <w:rsid w:val="002A0181"/>
    <w:rsid w:val="002A3689"/>
    <w:rsid w:val="002A5D09"/>
    <w:rsid w:val="002A6138"/>
    <w:rsid w:val="002A6392"/>
    <w:rsid w:val="002A6876"/>
    <w:rsid w:val="002A6E60"/>
    <w:rsid w:val="002B2B73"/>
    <w:rsid w:val="002B4702"/>
    <w:rsid w:val="002B5A62"/>
    <w:rsid w:val="002B7506"/>
    <w:rsid w:val="002B7827"/>
    <w:rsid w:val="002B78B4"/>
    <w:rsid w:val="002B7EFA"/>
    <w:rsid w:val="002B7F96"/>
    <w:rsid w:val="002C24A9"/>
    <w:rsid w:val="002C2F60"/>
    <w:rsid w:val="002C3B19"/>
    <w:rsid w:val="002C4024"/>
    <w:rsid w:val="002C5DF5"/>
    <w:rsid w:val="002C6890"/>
    <w:rsid w:val="002C75C7"/>
    <w:rsid w:val="002D1792"/>
    <w:rsid w:val="002D17CD"/>
    <w:rsid w:val="002D221D"/>
    <w:rsid w:val="002D29C0"/>
    <w:rsid w:val="002D3B7A"/>
    <w:rsid w:val="002D4F68"/>
    <w:rsid w:val="002D6C1C"/>
    <w:rsid w:val="002E2275"/>
    <w:rsid w:val="002E2978"/>
    <w:rsid w:val="002E5994"/>
    <w:rsid w:val="002E7751"/>
    <w:rsid w:val="002F71A9"/>
    <w:rsid w:val="003000B7"/>
    <w:rsid w:val="0030601B"/>
    <w:rsid w:val="00310D5F"/>
    <w:rsid w:val="00311F37"/>
    <w:rsid w:val="00312C61"/>
    <w:rsid w:val="00313572"/>
    <w:rsid w:val="0031400A"/>
    <w:rsid w:val="003147F3"/>
    <w:rsid w:val="003158BE"/>
    <w:rsid w:val="0031726D"/>
    <w:rsid w:val="00321201"/>
    <w:rsid w:val="0032130E"/>
    <w:rsid w:val="00323949"/>
    <w:rsid w:val="00324C2E"/>
    <w:rsid w:val="00330CCA"/>
    <w:rsid w:val="003334F4"/>
    <w:rsid w:val="00335D58"/>
    <w:rsid w:val="00336A5B"/>
    <w:rsid w:val="00342ACA"/>
    <w:rsid w:val="00346016"/>
    <w:rsid w:val="00352F7D"/>
    <w:rsid w:val="003551A2"/>
    <w:rsid w:val="00357126"/>
    <w:rsid w:val="003577B2"/>
    <w:rsid w:val="0036183F"/>
    <w:rsid w:val="00362143"/>
    <w:rsid w:val="00363A6B"/>
    <w:rsid w:val="00364130"/>
    <w:rsid w:val="00367EAF"/>
    <w:rsid w:val="00371322"/>
    <w:rsid w:val="00372997"/>
    <w:rsid w:val="00373937"/>
    <w:rsid w:val="00374640"/>
    <w:rsid w:val="00374A96"/>
    <w:rsid w:val="003802A3"/>
    <w:rsid w:val="00380504"/>
    <w:rsid w:val="00381ACF"/>
    <w:rsid w:val="00381BA6"/>
    <w:rsid w:val="00383BB8"/>
    <w:rsid w:val="00385BB4"/>
    <w:rsid w:val="00390D20"/>
    <w:rsid w:val="00393F71"/>
    <w:rsid w:val="003A35F5"/>
    <w:rsid w:val="003A6E4A"/>
    <w:rsid w:val="003B117C"/>
    <w:rsid w:val="003B3089"/>
    <w:rsid w:val="003B698C"/>
    <w:rsid w:val="003C04B9"/>
    <w:rsid w:val="003C2479"/>
    <w:rsid w:val="003C2EC0"/>
    <w:rsid w:val="003C30AB"/>
    <w:rsid w:val="003C457B"/>
    <w:rsid w:val="003C4DB0"/>
    <w:rsid w:val="003D2B66"/>
    <w:rsid w:val="003D42B1"/>
    <w:rsid w:val="003D447C"/>
    <w:rsid w:val="003D50C6"/>
    <w:rsid w:val="003D53C0"/>
    <w:rsid w:val="003E1EE7"/>
    <w:rsid w:val="003E28FE"/>
    <w:rsid w:val="003E4D6F"/>
    <w:rsid w:val="003E5A04"/>
    <w:rsid w:val="003F379F"/>
    <w:rsid w:val="003F4B7F"/>
    <w:rsid w:val="003F4F5E"/>
    <w:rsid w:val="003F4FED"/>
    <w:rsid w:val="003F7B72"/>
    <w:rsid w:val="00411BE4"/>
    <w:rsid w:val="00411D20"/>
    <w:rsid w:val="004124E7"/>
    <w:rsid w:val="00412637"/>
    <w:rsid w:val="00415522"/>
    <w:rsid w:val="00415E8E"/>
    <w:rsid w:val="004166AB"/>
    <w:rsid w:val="00421F89"/>
    <w:rsid w:val="0043057E"/>
    <w:rsid w:val="0043293E"/>
    <w:rsid w:val="00443E44"/>
    <w:rsid w:val="004452EA"/>
    <w:rsid w:val="0044552E"/>
    <w:rsid w:val="00445F13"/>
    <w:rsid w:val="004477A9"/>
    <w:rsid w:val="00447C8B"/>
    <w:rsid w:val="0045005C"/>
    <w:rsid w:val="0045055F"/>
    <w:rsid w:val="004516BB"/>
    <w:rsid w:val="00452444"/>
    <w:rsid w:val="00456F6E"/>
    <w:rsid w:val="0046126E"/>
    <w:rsid w:val="00461A42"/>
    <w:rsid w:val="00461E1D"/>
    <w:rsid w:val="00464209"/>
    <w:rsid w:val="0046614C"/>
    <w:rsid w:val="004666E6"/>
    <w:rsid w:val="0047437E"/>
    <w:rsid w:val="0047689A"/>
    <w:rsid w:val="00476BD9"/>
    <w:rsid w:val="00476F18"/>
    <w:rsid w:val="004771C2"/>
    <w:rsid w:val="004843A2"/>
    <w:rsid w:val="0048734A"/>
    <w:rsid w:val="00490C4B"/>
    <w:rsid w:val="0049663D"/>
    <w:rsid w:val="004A15D0"/>
    <w:rsid w:val="004A1791"/>
    <w:rsid w:val="004B19A1"/>
    <w:rsid w:val="004B1D05"/>
    <w:rsid w:val="004B2D94"/>
    <w:rsid w:val="004B46A0"/>
    <w:rsid w:val="004B7FE4"/>
    <w:rsid w:val="004C28E2"/>
    <w:rsid w:val="004C3428"/>
    <w:rsid w:val="004C6E7D"/>
    <w:rsid w:val="004D08BA"/>
    <w:rsid w:val="004D3DCF"/>
    <w:rsid w:val="004D407F"/>
    <w:rsid w:val="004D4352"/>
    <w:rsid w:val="004D5812"/>
    <w:rsid w:val="004D7A4E"/>
    <w:rsid w:val="004E1216"/>
    <w:rsid w:val="004E4EA3"/>
    <w:rsid w:val="004E6D96"/>
    <w:rsid w:val="004E7D72"/>
    <w:rsid w:val="004F0861"/>
    <w:rsid w:val="004F15A6"/>
    <w:rsid w:val="004F29E7"/>
    <w:rsid w:val="004F4675"/>
    <w:rsid w:val="004F53CB"/>
    <w:rsid w:val="0050050C"/>
    <w:rsid w:val="005014A0"/>
    <w:rsid w:val="005018EA"/>
    <w:rsid w:val="00504294"/>
    <w:rsid w:val="00504CB5"/>
    <w:rsid w:val="0050602F"/>
    <w:rsid w:val="00511CC2"/>
    <w:rsid w:val="005138C3"/>
    <w:rsid w:val="005164E9"/>
    <w:rsid w:val="00520EC5"/>
    <w:rsid w:val="0052200A"/>
    <w:rsid w:val="00525255"/>
    <w:rsid w:val="00526330"/>
    <w:rsid w:val="00526387"/>
    <w:rsid w:val="00541911"/>
    <w:rsid w:val="00541F68"/>
    <w:rsid w:val="00544413"/>
    <w:rsid w:val="0054549F"/>
    <w:rsid w:val="005544BE"/>
    <w:rsid w:val="00556D33"/>
    <w:rsid w:val="00560A42"/>
    <w:rsid w:val="00560CBC"/>
    <w:rsid w:val="005624A3"/>
    <w:rsid w:val="00563167"/>
    <w:rsid w:val="00563602"/>
    <w:rsid w:val="00563FE1"/>
    <w:rsid w:val="00564149"/>
    <w:rsid w:val="00564A37"/>
    <w:rsid w:val="00567066"/>
    <w:rsid w:val="005672C2"/>
    <w:rsid w:val="00570B3A"/>
    <w:rsid w:val="005759DE"/>
    <w:rsid w:val="00575EAC"/>
    <w:rsid w:val="005801B9"/>
    <w:rsid w:val="005801D2"/>
    <w:rsid w:val="00582480"/>
    <w:rsid w:val="00583CC6"/>
    <w:rsid w:val="00586611"/>
    <w:rsid w:val="0059119E"/>
    <w:rsid w:val="00591A17"/>
    <w:rsid w:val="0059231D"/>
    <w:rsid w:val="005931F4"/>
    <w:rsid w:val="00593D4A"/>
    <w:rsid w:val="0059549B"/>
    <w:rsid w:val="005974C8"/>
    <w:rsid w:val="005A352D"/>
    <w:rsid w:val="005A61F7"/>
    <w:rsid w:val="005A66E0"/>
    <w:rsid w:val="005B0387"/>
    <w:rsid w:val="005B23B9"/>
    <w:rsid w:val="005B3843"/>
    <w:rsid w:val="005B4570"/>
    <w:rsid w:val="005B4EA5"/>
    <w:rsid w:val="005C02F9"/>
    <w:rsid w:val="005C2B45"/>
    <w:rsid w:val="005C377F"/>
    <w:rsid w:val="005C5705"/>
    <w:rsid w:val="005C58E1"/>
    <w:rsid w:val="005C6D8C"/>
    <w:rsid w:val="005D228C"/>
    <w:rsid w:val="005D27A3"/>
    <w:rsid w:val="005D2D5C"/>
    <w:rsid w:val="005D32F5"/>
    <w:rsid w:val="005D3344"/>
    <w:rsid w:val="005D3998"/>
    <w:rsid w:val="005D481F"/>
    <w:rsid w:val="005E5E78"/>
    <w:rsid w:val="005F1AD8"/>
    <w:rsid w:val="005F2344"/>
    <w:rsid w:val="005F3C02"/>
    <w:rsid w:val="005F4432"/>
    <w:rsid w:val="005F51AE"/>
    <w:rsid w:val="005F58A5"/>
    <w:rsid w:val="005F743F"/>
    <w:rsid w:val="006029BC"/>
    <w:rsid w:val="0060429D"/>
    <w:rsid w:val="00606418"/>
    <w:rsid w:val="00610221"/>
    <w:rsid w:val="00612B43"/>
    <w:rsid w:val="00617ECF"/>
    <w:rsid w:val="00620738"/>
    <w:rsid w:val="00621649"/>
    <w:rsid w:val="00622248"/>
    <w:rsid w:val="00623197"/>
    <w:rsid w:val="00626623"/>
    <w:rsid w:val="00630CCF"/>
    <w:rsid w:val="00630E8B"/>
    <w:rsid w:val="00632301"/>
    <w:rsid w:val="00633BC3"/>
    <w:rsid w:val="006350FC"/>
    <w:rsid w:val="0063679C"/>
    <w:rsid w:val="00636F29"/>
    <w:rsid w:val="006420A7"/>
    <w:rsid w:val="00642B4B"/>
    <w:rsid w:val="00642E76"/>
    <w:rsid w:val="006441EF"/>
    <w:rsid w:val="006443C0"/>
    <w:rsid w:val="0065178A"/>
    <w:rsid w:val="0065469B"/>
    <w:rsid w:val="0065597D"/>
    <w:rsid w:val="00655A43"/>
    <w:rsid w:val="00656D37"/>
    <w:rsid w:val="00657824"/>
    <w:rsid w:val="006617A7"/>
    <w:rsid w:val="0066648F"/>
    <w:rsid w:val="006673A3"/>
    <w:rsid w:val="0067589F"/>
    <w:rsid w:val="00677E6E"/>
    <w:rsid w:val="00682189"/>
    <w:rsid w:val="0068261F"/>
    <w:rsid w:val="0068616A"/>
    <w:rsid w:val="006867DD"/>
    <w:rsid w:val="0069537E"/>
    <w:rsid w:val="00697D4F"/>
    <w:rsid w:val="006A1638"/>
    <w:rsid w:val="006A6421"/>
    <w:rsid w:val="006A754E"/>
    <w:rsid w:val="006B2330"/>
    <w:rsid w:val="006B4FD9"/>
    <w:rsid w:val="006B6A73"/>
    <w:rsid w:val="006C1C75"/>
    <w:rsid w:val="006C5144"/>
    <w:rsid w:val="006D1867"/>
    <w:rsid w:val="006D1E6F"/>
    <w:rsid w:val="006D32D0"/>
    <w:rsid w:val="006D33F4"/>
    <w:rsid w:val="006D3753"/>
    <w:rsid w:val="006D6879"/>
    <w:rsid w:val="006E0817"/>
    <w:rsid w:val="006E3368"/>
    <w:rsid w:val="006E5E70"/>
    <w:rsid w:val="006E7B86"/>
    <w:rsid w:val="006F2969"/>
    <w:rsid w:val="006F3106"/>
    <w:rsid w:val="006F6ED6"/>
    <w:rsid w:val="00701927"/>
    <w:rsid w:val="00702957"/>
    <w:rsid w:val="0070387E"/>
    <w:rsid w:val="00706188"/>
    <w:rsid w:val="00707DBC"/>
    <w:rsid w:val="00710DE5"/>
    <w:rsid w:val="007121A0"/>
    <w:rsid w:val="007139D3"/>
    <w:rsid w:val="00714AD2"/>
    <w:rsid w:val="00714C5F"/>
    <w:rsid w:val="0071612F"/>
    <w:rsid w:val="00721B47"/>
    <w:rsid w:val="00725EE3"/>
    <w:rsid w:val="00730DA9"/>
    <w:rsid w:val="00741AFB"/>
    <w:rsid w:val="00745378"/>
    <w:rsid w:val="00746EFC"/>
    <w:rsid w:val="00751C14"/>
    <w:rsid w:val="007557C3"/>
    <w:rsid w:val="00755AD5"/>
    <w:rsid w:val="00757140"/>
    <w:rsid w:val="00762648"/>
    <w:rsid w:val="00762893"/>
    <w:rsid w:val="00763DB4"/>
    <w:rsid w:val="00764421"/>
    <w:rsid w:val="00764B55"/>
    <w:rsid w:val="00766DD9"/>
    <w:rsid w:val="00770565"/>
    <w:rsid w:val="00777C11"/>
    <w:rsid w:val="0078090D"/>
    <w:rsid w:val="00782FFB"/>
    <w:rsid w:val="0078486E"/>
    <w:rsid w:val="00787DA7"/>
    <w:rsid w:val="007908BF"/>
    <w:rsid w:val="007909A2"/>
    <w:rsid w:val="00790A1C"/>
    <w:rsid w:val="00791CFB"/>
    <w:rsid w:val="007927B0"/>
    <w:rsid w:val="00794EFA"/>
    <w:rsid w:val="00796EEC"/>
    <w:rsid w:val="007975F5"/>
    <w:rsid w:val="007A25F2"/>
    <w:rsid w:val="007A3D4E"/>
    <w:rsid w:val="007A3FA7"/>
    <w:rsid w:val="007A4476"/>
    <w:rsid w:val="007A5E2A"/>
    <w:rsid w:val="007A71A0"/>
    <w:rsid w:val="007B0D2D"/>
    <w:rsid w:val="007B41E1"/>
    <w:rsid w:val="007B5196"/>
    <w:rsid w:val="007B7E30"/>
    <w:rsid w:val="007C04A1"/>
    <w:rsid w:val="007C341A"/>
    <w:rsid w:val="007C58C6"/>
    <w:rsid w:val="007C5F7D"/>
    <w:rsid w:val="007C7464"/>
    <w:rsid w:val="007D1815"/>
    <w:rsid w:val="007D36C9"/>
    <w:rsid w:val="007D445A"/>
    <w:rsid w:val="007D4A21"/>
    <w:rsid w:val="007E0809"/>
    <w:rsid w:val="007E218D"/>
    <w:rsid w:val="007E2750"/>
    <w:rsid w:val="007E63E3"/>
    <w:rsid w:val="007F2DA7"/>
    <w:rsid w:val="007F3833"/>
    <w:rsid w:val="007F3BDD"/>
    <w:rsid w:val="007F450F"/>
    <w:rsid w:val="008014CB"/>
    <w:rsid w:val="00801BD9"/>
    <w:rsid w:val="008028A2"/>
    <w:rsid w:val="008028DF"/>
    <w:rsid w:val="008054D0"/>
    <w:rsid w:val="00812D2B"/>
    <w:rsid w:val="0081426B"/>
    <w:rsid w:val="0081446C"/>
    <w:rsid w:val="00816AF7"/>
    <w:rsid w:val="008170B2"/>
    <w:rsid w:val="00821C37"/>
    <w:rsid w:val="00823BC8"/>
    <w:rsid w:val="00824431"/>
    <w:rsid w:val="00825439"/>
    <w:rsid w:val="00826CD7"/>
    <w:rsid w:val="0082755C"/>
    <w:rsid w:val="00830870"/>
    <w:rsid w:val="0084103E"/>
    <w:rsid w:val="00846679"/>
    <w:rsid w:val="00850764"/>
    <w:rsid w:val="00850FBE"/>
    <w:rsid w:val="00851C4E"/>
    <w:rsid w:val="008523AB"/>
    <w:rsid w:val="0085413A"/>
    <w:rsid w:val="00854D75"/>
    <w:rsid w:val="00860890"/>
    <w:rsid w:val="00860C81"/>
    <w:rsid w:val="00861C7F"/>
    <w:rsid w:val="00871363"/>
    <w:rsid w:val="00872FFA"/>
    <w:rsid w:val="008733DE"/>
    <w:rsid w:val="008738D5"/>
    <w:rsid w:val="00874C49"/>
    <w:rsid w:val="00880722"/>
    <w:rsid w:val="00881557"/>
    <w:rsid w:val="008833DB"/>
    <w:rsid w:val="00883F5D"/>
    <w:rsid w:val="0088560F"/>
    <w:rsid w:val="00885839"/>
    <w:rsid w:val="00886EE9"/>
    <w:rsid w:val="00887C29"/>
    <w:rsid w:val="00887FB6"/>
    <w:rsid w:val="008902B9"/>
    <w:rsid w:val="0089197E"/>
    <w:rsid w:val="00891B02"/>
    <w:rsid w:val="00894A63"/>
    <w:rsid w:val="008A0EC0"/>
    <w:rsid w:val="008A26D6"/>
    <w:rsid w:val="008A2A50"/>
    <w:rsid w:val="008A2FAD"/>
    <w:rsid w:val="008A3D39"/>
    <w:rsid w:val="008A3FE6"/>
    <w:rsid w:val="008A4348"/>
    <w:rsid w:val="008B05DB"/>
    <w:rsid w:val="008B1594"/>
    <w:rsid w:val="008B3F81"/>
    <w:rsid w:val="008B4042"/>
    <w:rsid w:val="008B442A"/>
    <w:rsid w:val="008B52EB"/>
    <w:rsid w:val="008C0784"/>
    <w:rsid w:val="008C0D6C"/>
    <w:rsid w:val="008C57B8"/>
    <w:rsid w:val="008C784D"/>
    <w:rsid w:val="008D0838"/>
    <w:rsid w:val="008D7D87"/>
    <w:rsid w:val="008E14A4"/>
    <w:rsid w:val="008E2F1D"/>
    <w:rsid w:val="008E4399"/>
    <w:rsid w:val="008E4E85"/>
    <w:rsid w:val="008E737C"/>
    <w:rsid w:val="008E74C9"/>
    <w:rsid w:val="008F47B5"/>
    <w:rsid w:val="008F6148"/>
    <w:rsid w:val="008F6DE0"/>
    <w:rsid w:val="008F6F57"/>
    <w:rsid w:val="009028DD"/>
    <w:rsid w:val="0090560C"/>
    <w:rsid w:val="00906C70"/>
    <w:rsid w:val="00910654"/>
    <w:rsid w:val="00915827"/>
    <w:rsid w:val="00916310"/>
    <w:rsid w:val="00924A01"/>
    <w:rsid w:val="00931547"/>
    <w:rsid w:val="00931704"/>
    <w:rsid w:val="00932AAC"/>
    <w:rsid w:val="00934CDB"/>
    <w:rsid w:val="0093743C"/>
    <w:rsid w:val="0094261F"/>
    <w:rsid w:val="00946094"/>
    <w:rsid w:val="00954065"/>
    <w:rsid w:val="00954ECA"/>
    <w:rsid w:val="009563FA"/>
    <w:rsid w:val="00957995"/>
    <w:rsid w:val="00961BFB"/>
    <w:rsid w:val="0096222C"/>
    <w:rsid w:val="00965755"/>
    <w:rsid w:val="0097289D"/>
    <w:rsid w:val="009738B1"/>
    <w:rsid w:val="009749F0"/>
    <w:rsid w:val="00976B85"/>
    <w:rsid w:val="00977125"/>
    <w:rsid w:val="009778F8"/>
    <w:rsid w:val="0098116D"/>
    <w:rsid w:val="00981D1E"/>
    <w:rsid w:val="0098555B"/>
    <w:rsid w:val="0098760B"/>
    <w:rsid w:val="00987BA4"/>
    <w:rsid w:val="00987DCD"/>
    <w:rsid w:val="00990472"/>
    <w:rsid w:val="00990A83"/>
    <w:rsid w:val="00990EFA"/>
    <w:rsid w:val="00991FCB"/>
    <w:rsid w:val="00992016"/>
    <w:rsid w:val="009921E4"/>
    <w:rsid w:val="00992A75"/>
    <w:rsid w:val="00993E3D"/>
    <w:rsid w:val="009A0E0C"/>
    <w:rsid w:val="009A162A"/>
    <w:rsid w:val="009A71AB"/>
    <w:rsid w:val="009B0D56"/>
    <w:rsid w:val="009B1877"/>
    <w:rsid w:val="009B3F16"/>
    <w:rsid w:val="009B5EDA"/>
    <w:rsid w:val="009B681D"/>
    <w:rsid w:val="009C4602"/>
    <w:rsid w:val="009C6EE4"/>
    <w:rsid w:val="009D11AB"/>
    <w:rsid w:val="009D2BDF"/>
    <w:rsid w:val="009D3408"/>
    <w:rsid w:val="009D48F7"/>
    <w:rsid w:val="009D639A"/>
    <w:rsid w:val="009D744F"/>
    <w:rsid w:val="009D786F"/>
    <w:rsid w:val="009E19F7"/>
    <w:rsid w:val="009F2ECE"/>
    <w:rsid w:val="00A0124C"/>
    <w:rsid w:val="00A02207"/>
    <w:rsid w:val="00A031E5"/>
    <w:rsid w:val="00A033DC"/>
    <w:rsid w:val="00A04482"/>
    <w:rsid w:val="00A11475"/>
    <w:rsid w:val="00A11633"/>
    <w:rsid w:val="00A12B99"/>
    <w:rsid w:val="00A1671E"/>
    <w:rsid w:val="00A16815"/>
    <w:rsid w:val="00A24039"/>
    <w:rsid w:val="00A31A14"/>
    <w:rsid w:val="00A31F5A"/>
    <w:rsid w:val="00A32C2A"/>
    <w:rsid w:val="00A33BD1"/>
    <w:rsid w:val="00A3430D"/>
    <w:rsid w:val="00A41D94"/>
    <w:rsid w:val="00A42624"/>
    <w:rsid w:val="00A43C14"/>
    <w:rsid w:val="00A50224"/>
    <w:rsid w:val="00A50D06"/>
    <w:rsid w:val="00A566CA"/>
    <w:rsid w:val="00A571AD"/>
    <w:rsid w:val="00A61B47"/>
    <w:rsid w:val="00A636B4"/>
    <w:rsid w:val="00A64007"/>
    <w:rsid w:val="00A67E08"/>
    <w:rsid w:val="00A7129B"/>
    <w:rsid w:val="00A71F67"/>
    <w:rsid w:val="00A72242"/>
    <w:rsid w:val="00A72E75"/>
    <w:rsid w:val="00A73842"/>
    <w:rsid w:val="00A74D85"/>
    <w:rsid w:val="00A76832"/>
    <w:rsid w:val="00A806DF"/>
    <w:rsid w:val="00A80892"/>
    <w:rsid w:val="00A80DEB"/>
    <w:rsid w:val="00A8665C"/>
    <w:rsid w:val="00A8719C"/>
    <w:rsid w:val="00A924C2"/>
    <w:rsid w:val="00A95DB6"/>
    <w:rsid w:val="00A961E7"/>
    <w:rsid w:val="00A9696A"/>
    <w:rsid w:val="00A973A3"/>
    <w:rsid w:val="00AA08F3"/>
    <w:rsid w:val="00AA747F"/>
    <w:rsid w:val="00AB039F"/>
    <w:rsid w:val="00AB2236"/>
    <w:rsid w:val="00AB3827"/>
    <w:rsid w:val="00AC152A"/>
    <w:rsid w:val="00AC27E2"/>
    <w:rsid w:val="00AC4CC9"/>
    <w:rsid w:val="00AD12EF"/>
    <w:rsid w:val="00AD1BC7"/>
    <w:rsid w:val="00AD24F8"/>
    <w:rsid w:val="00AD3581"/>
    <w:rsid w:val="00AD452D"/>
    <w:rsid w:val="00AD640B"/>
    <w:rsid w:val="00AD6BA7"/>
    <w:rsid w:val="00AD7C0D"/>
    <w:rsid w:val="00AE2B48"/>
    <w:rsid w:val="00AE5850"/>
    <w:rsid w:val="00AF052F"/>
    <w:rsid w:val="00AF2783"/>
    <w:rsid w:val="00AF338E"/>
    <w:rsid w:val="00AF52AD"/>
    <w:rsid w:val="00AF5629"/>
    <w:rsid w:val="00AF57F5"/>
    <w:rsid w:val="00AF7C24"/>
    <w:rsid w:val="00B0139F"/>
    <w:rsid w:val="00B111B7"/>
    <w:rsid w:val="00B122E9"/>
    <w:rsid w:val="00B13053"/>
    <w:rsid w:val="00B14221"/>
    <w:rsid w:val="00B17D00"/>
    <w:rsid w:val="00B21E98"/>
    <w:rsid w:val="00B22ACA"/>
    <w:rsid w:val="00B30477"/>
    <w:rsid w:val="00B32424"/>
    <w:rsid w:val="00B33BE4"/>
    <w:rsid w:val="00B3431D"/>
    <w:rsid w:val="00B34440"/>
    <w:rsid w:val="00B3632B"/>
    <w:rsid w:val="00B3756A"/>
    <w:rsid w:val="00B404DD"/>
    <w:rsid w:val="00B407CF"/>
    <w:rsid w:val="00B42439"/>
    <w:rsid w:val="00B42ACE"/>
    <w:rsid w:val="00B46EA8"/>
    <w:rsid w:val="00B51C91"/>
    <w:rsid w:val="00B5592C"/>
    <w:rsid w:val="00B57C1F"/>
    <w:rsid w:val="00B64D66"/>
    <w:rsid w:val="00B71E13"/>
    <w:rsid w:val="00B7379F"/>
    <w:rsid w:val="00B744EC"/>
    <w:rsid w:val="00B76FBD"/>
    <w:rsid w:val="00B8008D"/>
    <w:rsid w:val="00B8009D"/>
    <w:rsid w:val="00B849C9"/>
    <w:rsid w:val="00B85A86"/>
    <w:rsid w:val="00B85F6F"/>
    <w:rsid w:val="00B86381"/>
    <w:rsid w:val="00B878B2"/>
    <w:rsid w:val="00B915A7"/>
    <w:rsid w:val="00B91694"/>
    <w:rsid w:val="00B92642"/>
    <w:rsid w:val="00B9332E"/>
    <w:rsid w:val="00B942BE"/>
    <w:rsid w:val="00B94A78"/>
    <w:rsid w:val="00B9653A"/>
    <w:rsid w:val="00B97592"/>
    <w:rsid w:val="00BA074C"/>
    <w:rsid w:val="00BA1C22"/>
    <w:rsid w:val="00BA32AA"/>
    <w:rsid w:val="00BA6A89"/>
    <w:rsid w:val="00BB18E6"/>
    <w:rsid w:val="00BB1FE6"/>
    <w:rsid w:val="00BB302B"/>
    <w:rsid w:val="00BB3ECD"/>
    <w:rsid w:val="00BB5E9F"/>
    <w:rsid w:val="00BC04D6"/>
    <w:rsid w:val="00BC23BF"/>
    <w:rsid w:val="00BC675A"/>
    <w:rsid w:val="00BD3765"/>
    <w:rsid w:val="00BD4A59"/>
    <w:rsid w:val="00BD4AD8"/>
    <w:rsid w:val="00BD4D67"/>
    <w:rsid w:val="00BD596D"/>
    <w:rsid w:val="00BD6BB5"/>
    <w:rsid w:val="00BD71EA"/>
    <w:rsid w:val="00BE33E5"/>
    <w:rsid w:val="00BE3610"/>
    <w:rsid w:val="00BE67F1"/>
    <w:rsid w:val="00BE6E1D"/>
    <w:rsid w:val="00BE776A"/>
    <w:rsid w:val="00BF351F"/>
    <w:rsid w:val="00BF6C6D"/>
    <w:rsid w:val="00BF72F2"/>
    <w:rsid w:val="00BF7FC9"/>
    <w:rsid w:val="00C0363F"/>
    <w:rsid w:val="00C046FD"/>
    <w:rsid w:val="00C05892"/>
    <w:rsid w:val="00C07F0D"/>
    <w:rsid w:val="00C10E26"/>
    <w:rsid w:val="00C1253B"/>
    <w:rsid w:val="00C16980"/>
    <w:rsid w:val="00C25C07"/>
    <w:rsid w:val="00C30B43"/>
    <w:rsid w:val="00C3664F"/>
    <w:rsid w:val="00C405CD"/>
    <w:rsid w:val="00C42A6D"/>
    <w:rsid w:val="00C47807"/>
    <w:rsid w:val="00C47D0D"/>
    <w:rsid w:val="00C47D9C"/>
    <w:rsid w:val="00C5727D"/>
    <w:rsid w:val="00C6021D"/>
    <w:rsid w:val="00C614F7"/>
    <w:rsid w:val="00C62108"/>
    <w:rsid w:val="00C632E3"/>
    <w:rsid w:val="00C633C0"/>
    <w:rsid w:val="00C65B01"/>
    <w:rsid w:val="00C7183F"/>
    <w:rsid w:val="00C75CA6"/>
    <w:rsid w:val="00C76305"/>
    <w:rsid w:val="00C77F86"/>
    <w:rsid w:val="00C801B3"/>
    <w:rsid w:val="00C805E0"/>
    <w:rsid w:val="00C81DA7"/>
    <w:rsid w:val="00C82699"/>
    <w:rsid w:val="00C858B4"/>
    <w:rsid w:val="00C907F5"/>
    <w:rsid w:val="00C92DF0"/>
    <w:rsid w:val="00C93A3B"/>
    <w:rsid w:val="00CA1E49"/>
    <w:rsid w:val="00CA2B81"/>
    <w:rsid w:val="00CA2FB6"/>
    <w:rsid w:val="00CA3A9B"/>
    <w:rsid w:val="00CA4CBA"/>
    <w:rsid w:val="00CA6139"/>
    <w:rsid w:val="00CA65CE"/>
    <w:rsid w:val="00CA71CB"/>
    <w:rsid w:val="00CB0CF9"/>
    <w:rsid w:val="00CB1978"/>
    <w:rsid w:val="00CB1EC6"/>
    <w:rsid w:val="00CB3102"/>
    <w:rsid w:val="00CB447B"/>
    <w:rsid w:val="00CB60E1"/>
    <w:rsid w:val="00CB64D3"/>
    <w:rsid w:val="00CB66E3"/>
    <w:rsid w:val="00CB6F97"/>
    <w:rsid w:val="00CC1A38"/>
    <w:rsid w:val="00CC2CAB"/>
    <w:rsid w:val="00CC318F"/>
    <w:rsid w:val="00CC5215"/>
    <w:rsid w:val="00CC5508"/>
    <w:rsid w:val="00CD01CD"/>
    <w:rsid w:val="00CD1400"/>
    <w:rsid w:val="00CD2573"/>
    <w:rsid w:val="00CD4E0B"/>
    <w:rsid w:val="00CD6F12"/>
    <w:rsid w:val="00CE1056"/>
    <w:rsid w:val="00CE3494"/>
    <w:rsid w:val="00CE5755"/>
    <w:rsid w:val="00CE60B6"/>
    <w:rsid w:val="00CF0E5F"/>
    <w:rsid w:val="00CF217B"/>
    <w:rsid w:val="00CF43C7"/>
    <w:rsid w:val="00CF798C"/>
    <w:rsid w:val="00D0020D"/>
    <w:rsid w:val="00D00456"/>
    <w:rsid w:val="00D04416"/>
    <w:rsid w:val="00D0709D"/>
    <w:rsid w:val="00D111C6"/>
    <w:rsid w:val="00D121FD"/>
    <w:rsid w:val="00D22384"/>
    <w:rsid w:val="00D25ADD"/>
    <w:rsid w:val="00D26517"/>
    <w:rsid w:val="00D27212"/>
    <w:rsid w:val="00D314C9"/>
    <w:rsid w:val="00D32911"/>
    <w:rsid w:val="00D36023"/>
    <w:rsid w:val="00D40845"/>
    <w:rsid w:val="00D428E8"/>
    <w:rsid w:val="00D433AE"/>
    <w:rsid w:val="00D44505"/>
    <w:rsid w:val="00D44DB2"/>
    <w:rsid w:val="00D51C61"/>
    <w:rsid w:val="00D54606"/>
    <w:rsid w:val="00D55C49"/>
    <w:rsid w:val="00D56209"/>
    <w:rsid w:val="00D65DDA"/>
    <w:rsid w:val="00D6793F"/>
    <w:rsid w:val="00D72796"/>
    <w:rsid w:val="00D72AD6"/>
    <w:rsid w:val="00D7311D"/>
    <w:rsid w:val="00D800AD"/>
    <w:rsid w:val="00D818BB"/>
    <w:rsid w:val="00D84A4A"/>
    <w:rsid w:val="00D85CAF"/>
    <w:rsid w:val="00D94313"/>
    <w:rsid w:val="00D9513F"/>
    <w:rsid w:val="00D95B71"/>
    <w:rsid w:val="00D9614C"/>
    <w:rsid w:val="00DA2DCD"/>
    <w:rsid w:val="00DA463A"/>
    <w:rsid w:val="00DA463F"/>
    <w:rsid w:val="00DA4F37"/>
    <w:rsid w:val="00DA68ED"/>
    <w:rsid w:val="00DB210D"/>
    <w:rsid w:val="00DB2A35"/>
    <w:rsid w:val="00DB3F13"/>
    <w:rsid w:val="00DC05AF"/>
    <w:rsid w:val="00DC1BB9"/>
    <w:rsid w:val="00DC4239"/>
    <w:rsid w:val="00DC42B1"/>
    <w:rsid w:val="00DC5BE2"/>
    <w:rsid w:val="00DD0C38"/>
    <w:rsid w:val="00DD2459"/>
    <w:rsid w:val="00DD5A96"/>
    <w:rsid w:val="00DE09C7"/>
    <w:rsid w:val="00DE2B0F"/>
    <w:rsid w:val="00DE2F1C"/>
    <w:rsid w:val="00DE5C29"/>
    <w:rsid w:val="00DE6A3B"/>
    <w:rsid w:val="00DF01FF"/>
    <w:rsid w:val="00DF1712"/>
    <w:rsid w:val="00DF1836"/>
    <w:rsid w:val="00DF1D19"/>
    <w:rsid w:val="00DF29C6"/>
    <w:rsid w:val="00DF4B1C"/>
    <w:rsid w:val="00DF4EAC"/>
    <w:rsid w:val="00E030D1"/>
    <w:rsid w:val="00E03B35"/>
    <w:rsid w:val="00E06B9C"/>
    <w:rsid w:val="00E11175"/>
    <w:rsid w:val="00E14024"/>
    <w:rsid w:val="00E16A8B"/>
    <w:rsid w:val="00E20DCE"/>
    <w:rsid w:val="00E21BAE"/>
    <w:rsid w:val="00E228F6"/>
    <w:rsid w:val="00E2427F"/>
    <w:rsid w:val="00E24358"/>
    <w:rsid w:val="00E25A15"/>
    <w:rsid w:val="00E264EC"/>
    <w:rsid w:val="00E26D31"/>
    <w:rsid w:val="00E32D86"/>
    <w:rsid w:val="00E34CB2"/>
    <w:rsid w:val="00E352B9"/>
    <w:rsid w:val="00E36B72"/>
    <w:rsid w:val="00E43F36"/>
    <w:rsid w:val="00E45230"/>
    <w:rsid w:val="00E475DC"/>
    <w:rsid w:val="00E507CA"/>
    <w:rsid w:val="00E512FC"/>
    <w:rsid w:val="00E57BF9"/>
    <w:rsid w:val="00E60B51"/>
    <w:rsid w:val="00E60E1C"/>
    <w:rsid w:val="00E61952"/>
    <w:rsid w:val="00E62282"/>
    <w:rsid w:val="00E64918"/>
    <w:rsid w:val="00E65337"/>
    <w:rsid w:val="00E6605C"/>
    <w:rsid w:val="00E674F5"/>
    <w:rsid w:val="00E678B7"/>
    <w:rsid w:val="00E71C44"/>
    <w:rsid w:val="00E743E7"/>
    <w:rsid w:val="00E7577D"/>
    <w:rsid w:val="00E760D9"/>
    <w:rsid w:val="00E76A32"/>
    <w:rsid w:val="00E772A4"/>
    <w:rsid w:val="00E77BC7"/>
    <w:rsid w:val="00E81CD1"/>
    <w:rsid w:val="00E82570"/>
    <w:rsid w:val="00E83233"/>
    <w:rsid w:val="00E83654"/>
    <w:rsid w:val="00E84B3E"/>
    <w:rsid w:val="00E84B84"/>
    <w:rsid w:val="00E85F35"/>
    <w:rsid w:val="00E86151"/>
    <w:rsid w:val="00E918F6"/>
    <w:rsid w:val="00EA1EAA"/>
    <w:rsid w:val="00EA336E"/>
    <w:rsid w:val="00EA36BC"/>
    <w:rsid w:val="00EA376F"/>
    <w:rsid w:val="00EA3C62"/>
    <w:rsid w:val="00EA7EAB"/>
    <w:rsid w:val="00EB64E0"/>
    <w:rsid w:val="00EB75B5"/>
    <w:rsid w:val="00EC07EB"/>
    <w:rsid w:val="00EC1D1F"/>
    <w:rsid w:val="00EC4DD8"/>
    <w:rsid w:val="00EC6FB7"/>
    <w:rsid w:val="00EC79D8"/>
    <w:rsid w:val="00ED4318"/>
    <w:rsid w:val="00EE523D"/>
    <w:rsid w:val="00EF65D9"/>
    <w:rsid w:val="00EF7D21"/>
    <w:rsid w:val="00F00194"/>
    <w:rsid w:val="00F02278"/>
    <w:rsid w:val="00F034AF"/>
    <w:rsid w:val="00F04431"/>
    <w:rsid w:val="00F04C2E"/>
    <w:rsid w:val="00F04D0B"/>
    <w:rsid w:val="00F061CB"/>
    <w:rsid w:val="00F06943"/>
    <w:rsid w:val="00F06B48"/>
    <w:rsid w:val="00F06EF6"/>
    <w:rsid w:val="00F109E5"/>
    <w:rsid w:val="00F119DF"/>
    <w:rsid w:val="00F12A12"/>
    <w:rsid w:val="00F14E61"/>
    <w:rsid w:val="00F15C09"/>
    <w:rsid w:val="00F16E53"/>
    <w:rsid w:val="00F21952"/>
    <w:rsid w:val="00F21FE5"/>
    <w:rsid w:val="00F222E8"/>
    <w:rsid w:val="00F22425"/>
    <w:rsid w:val="00F22677"/>
    <w:rsid w:val="00F23FF4"/>
    <w:rsid w:val="00F25F3C"/>
    <w:rsid w:val="00F26845"/>
    <w:rsid w:val="00F27503"/>
    <w:rsid w:val="00F27639"/>
    <w:rsid w:val="00F308E6"/>
    <w:rsid w:val="00F336A8"/>
    <w:rsid w:val="00F36230"/>
    <w:rsid w:val="00F37607"/>
    <w:rsid w:val="00F37D1B"/>
    <w:rsid w:val="00F45C77"/>
    <w:rsid w:val="00F47D99"/>
    <w:rsid w:val="00F541E6"/>
    <w:rsid w:val="00F546FE"/>
    <w:rsid w:val="00F54F61"/>
    <w:rsid w:val="00F554CD"/>
    <w:rsid w:val="00F579D0"/>
    <w:rsid w:val="00F61187"/>
    <w:rsid w:val="00F6258E"/>
    <w:rsid w:val="00F6269A"/>
    <w:rsid w:val="00F65D1A"/>
    <w:rsid w:val="00F70BB9"/>
    <w:rsid w:val="00F72244"/>
    <w:rsid w:val="00F76759"/>
    <w:rsid w:val="00F80280"/>
    <w:rsid w:val="00F82C73"/>
    <w:rsid w:val="00F8337B"/>
    <w:rsid w:val="00F839E6"/>
    <w:rsid w:val="00F84000"/>
    <w:rsid w:val="00F8454F"/>
    <w:rsid w:val="00F86BE1"/>
    <w:rsid w:val="00F8726D"/>
    <w:rsid w:val="00F904CC"/>
    <w:rsid w:val="00F91650"/>
    <w:rsid w:val="00F94D3A"/>
    <w:rsid w:val="00F968B9"/>
    <w:rsid w:val="00F97E18"/>
    <w:rsid w:val="00FA0F66"/>
    <w:rsid w:val="00FA1C9A"/>
    <w:rsid w:val="00FA46AB"/>
    <w:rsid w:val="00FA6236"/>
    <w:rsid w:val="00FA7859"/>
    <w:rsid w:val="00FB0941"/>
    <w:rsid w:val="00FB1061"/>
    <w:rsid w:val="00FB2CE8"/>
    <w:rsid w:val="00FB3E58"/>
    <w:rsid w:val="00FB41C0"/>
    <w:rsid w:val="00FB432A"/>
    <w:rsid w:val="00FB7079"/>
    <w:rsid w:val="00FC1D70"/>
    <w:rsid w:val="00FC2CEC"/>
    <w:rsid w:val="00FC5107"/>
    <w:rsid w:val="00FC7392"/>
    <w:rsid w:val="00FC7C11"/>
    <w:rsid w:val="00FD0150"/>
    <w:rsid w:val="00FD0EEE"/>
    <w:rsid w:val="00FD28BA"/>
    <w:rsid w:val="00FD3E3E"/>
    <w:rsid w:val="00FD40BA"/>
    <w:rsid w:val="00FD4C54"/>
    <w:rsid w:val="00FD5F1D"/>
    <w:rsid w:val="00FD7639"/>
    <w:rsid w:val="00FE3C51"/>
    <w:rsid w:val="00FE4AC7"/>
    <w:rsid w:val="00FE5F0D"/>
    <w:rsid w:val="00FE7CA9"/>
    <w:rsid w:val="00FF155D"/>
    <w:rsid w:val="00FF1D72"/>
    <w:rsid w:val="00FF6688"/>
    <w:rsid w:val="00FF6C19"/>
    <w:rsid w:val="00FF6D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EA702"/>
  <w15:docId w15:val="{8D3C0143-C2F9-4EF3-A32B-B5E6B06B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8A2"/>
    <w:pPr>
      <w:spacing w:after="0" w:line="240" w:lineRule="auto"/>
    </w:pPr>
    <w:rPr>
      <w:rFonts w:ascii="Arial" w:eastAsia="Times New Roman" w:hAnsi="Arial" w:cs="Times New Roman"/>
      <w:szCs w:val="24"/>
      <w:lang w:val="en-GB"/>
    </w:rPr>
  </w:style>
  <w:style w:type="paragraph" w:styleId="Heading1">
    <w:name w:val="heading 1"/>
    <w:basedOn w:val="Normal"/>
    <w:next w:val="BodyText"/>
    <w:link w:val="Heading1Char"/>
    <w:autoRedefine/>
    <w:qFormat/>
    <w:rsid w:val="00BA6A89"/>
    <w:pPr>
      <w:keepLines/>
      <w:pageBreakBefore/>
      <w:ind w:left="1418" w:hanging="1418"/>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A074C"/>
    <w:pPr>
      <w:spacing w:after="120"/>
      <w:jc w:val="both"/>
    </w:pPr>
    <w:rPr>
      <w:rFonts w:ascii="Calibri" w:hAnsi="Calibri" w:cs="Arial"/>
    </w:rPr>
  </w:style>
  <w:style w:type="character" w:customStyle="1" w:styleId="BodyTextChar">
    <w:name w:val="Body Text Char"/>
    <w:basedOn w:val="DefaultParagraphFont"/>
    <w:link w:val="BodyText"/>
    <w:rsid w:val="00BA074C"/>
    <w:rPr>
      <w:rFonts w:ascii="Calibri" w:eastAsia="Times New Roman" w:hAnsi="Calibri" w:cs="Arial"/>
      <w:szCs w:val="24"/>
      <w:lang w:val="en-GB"/>
    </w:rPr>
  </w:style>
  <w:style w:type="table" w:customStyle="1" w:styleId="Table2">
    <w:name w:val="Table 2"/>
    <w:basedOn w:val="TableNormal"/>
    <w:uiPriority w:val="99"/>
    <w:qFormat/>
    <w:rsid w:val="00BA074C"/>
    <w:pPr>
      <w:spacing w:before="60" w:after="60" w:line="240" w:lineRule="auto"/>
    </w:pPr>
    <w:rPr>
      <w:rFonts w:ascii="Calibri" w:eastAsia="Times New Roman" w:hAnsi="Calibri" w:cs="Times New Roman"/>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BA074C"/>
    <w:rPr>
      <w:rFonts w:ascii="Tahoma" w:hAnsi="Tahoma" w:cs="Tahoma"/>
      <w:sz w:val="16"/>
      <w:szCs w:val="16"/>
    </w:rPr>
  </w:style>
  <w:style w:type="character" w:customStyle="1" w:styleId="BalloonTextChar">
    <w:name w:val="Balloon Text Char"/>
    <w:basedOn w:val="DefaultParagraphFont"/>
    <w:link w:val="BalloonText"/>
    <w:uiPriority w:val="99"/>
    <w:semiHidden/>
    <w:rsid w:val="00BA074C"/>
    <w:rPr>
      <w:rFonts w:ascii="Tahoma" w:eastAsia="Times New Roman" w:hAnsi="Tahoma" w:cs="Tahoma"/>
      <w:sz w:val="16"/>
      <w:szCs w:val="16"/>
      <w:lang w:val="en-GB"/>
    </w:rPr>
  </w:style>
  <w:style w:type="paragraph" w:styleId="Header">
    <w:name w:val="header"/>
    <w:basedOn w:val="Normal"/>
    <w:link w:val="HeaderChar"/>
    <w:uiPriority w:val="99"/>
    <w:unhideWhenUsed/>
    <w:rsid w:val="00BA074C"/>
    <w:pPr>
      <w:tabs>
        <w:tab w:val="center" w:pos="4536"/>
        <w:tab w:val="right" w:pos="9072"/>
      </w:tabs>
    </w:pPr>
  </w:style>
  <w:style w:type="character" w:customStyle="1" w:styleId="HeaderChar">
    <w:name w:val="Header Char"/>
    <w:basedOn w:val="DefaultParagraphFont"/>
    <w:link w:val="Header"/>
    <w:uiPriority w:val="99"/>
    <w:rsid w:val="00BA074C"/>
    <w:rPr>
      <w:rFonts w:ascii="Arial" w:eastAsia="Times New Roman" w:hAnsi="Arial" w:cs="Times New Roman"/>
      <w:szCs w:val="24"/>
      <w:lang w:val="en-GB"/>
    </w:rPr>
  </w:style>
  <w:style w:type="paragraph" w:styleId="Footer">
    <w:name w:val="footer"/>
    <w:basedOn w:val="Normal"/>
    <w:link w:val="FooterChar"/>
    <w:uiPriority w:val="99"/>
    <w:unhideWhenUsed/>
    <w:rsid w:val="00BA074C"/>
    <w:pPr>
      <w:tabs>
        <w:tab w:val="center" w:pos="4536"/>
        <w:tab w:val="right" w:pos="9072"/>
      </w:tabs>
    </w:pPr>
  </w:style>
  <w:style w:type="character" w:customStyle="1" w:styleId="FooterChar">
    <w:name w:val="Footer Char"/>
    <w:basedOn w:val="DefaultParagraphFont"/>
    <w:link w:val="Footer"/>
    <w:uiPriority w:val="99"/>
    <w:rsid w:val="00BA074C"/>
    <w:rPr>
      <w:rFonts w:ascii="Arial" w:eastAsia="Times New Roman" w:hAnsi="Arial" w:cs="Times New Roman"/>
      <w:szCs w:val="24"/>
      <w:lang w:val="en-GB"/>
    </w:rPr>
  </w:style>
  <w:style w:type="table" w:styleId="TableGrid">
    <w:name w:val="Table Grid"/>
    <w:basedOn w:val="TableNormal"/>
    <w:uiPriority w:val="59"/>
    <w:rsid w:val="00DE6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C91"/>
    <w:pPr>
      <w:ind w:left="720"/>
      <w:contextualSpacing/>
    </w:pPr>
  </w:style>
  <w:style w:type="character" w:styleId="CommentReference">
    <w:name w:val="annotation reference"/>
    <w:basedOn w:val="DefaultParagraphFont"/>
    <w:unhideWhenUsed/>
    <w:rsid w:val="00E57BF9"/>
    <w:rPr>
      <w:sz w:val="16"/>
      <w:szCs w:val="16"/>
    </w:rPr>
  </w:style>
  <w:style w:type="paragraph" w:styleId="CommentText">
    <w:name w:val="annotation text"/>
    <w:basedOn w:val="Normal"/>
    <w:link w:val="CommentTextChar"/>
    <w:unhideWhenUsed/>
    <w:rsid w:val="00E57BF9"/>
    <w:rPr>
      <w:sz w:val="20"/>
      <w:szCs w:val="20"/>
    </w:rPr>
  </w:style>
  <w:style w:type="character" w:customStyle="1" w:styleId="CommentTextChar">
    <w:name w:val="Comment Text Char"/>
    <w:basedOn w:val="DefaultParagraphFont"/>
    <w:link w:val="CommentText"/>
    <w:rsid w:val="00E57BF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7BF9"/>
    <w:rPr>
      <w:b/>
      <w:bCs/>
    </w:rPr>
  </w:style>
  <w:style w:type="character" w:customStyle="1" w:styleId="CommentSubjectChar">
    <w:name w:val="Comment Subject Char"/>
    <w:basedOn w:val="CommentTextChar"/>
    <w:link w:val="CommentSubject"/>
    <w:uiPriority w:val="99"/>
    <w:semiHidden/>
    <w:rsid w:val="00E57BF9"/>
    <w:rPr>
      <w:rFonts w:ascii="Arial" w:eastAsia="Times New Roman" w:hAnsi="Arial" w:cs="Times New Roman"/>
      <w:b/>
      <w:bCs/>
      <w:sz w:val="20"/>
      <w:szCs w:val="20"/>
      <w:lang w:val="en-GB"/>
    </w:rPr>
  </w:style>
  <w:style w:type="paragraph" w:styleId="Revision">
    <w:name w:val="Revision"/>
    <w:hidden/>
    <w:uiPriority w:val="99"/>
    <w:semiHidden/>
    <w:rsid w:val="005A61F7"/>
    <w:pPr>
      <w:spacing w:after="0" w:line="240" w:lineRule="auto"/>
    </w:pPr>
    <w:rPr>
      <w:rFonts w:ascii="Arial" w:eastAsia="Times New Roman" w:hAnsi="Arial" w:cs="Times New Roman"/>
      <w:szCs w:val="24"/>
      <w:lang w:val="en-GB"/>
    </w:rPr>
  </w:style>
  <w:style w:type="character" w:customStyle="1" w:styleId="Heading1Char">
    <w:name w:val="Heading 1 Char"/>
    <w:basedOn w:val="DefaultParagraphFont"/>
    <w:link w:val="Heading1"/>
    <w:rsid w:val="00BA6A89"/>
    <w:rPr>
      <w:rFonts w:ascii="Calibri" w:eastAsia="Times New Roman" w:hAnsi="Calibri" w:cs="Arial"/>
      <w:b/>
      <w:color w:val="1F497D" w:themeColor="text2"/>
      <w:kern w:val="28"/>
      <w:sz w:val="28"/>
      <w:szCs w:val="24"/>
      <w:lang w:val="en-GB" w:eastAsia="de-DE"/>
      <w14:textFill>
        <w14:solidFill>
          <w14:schemeClr w14:val="tx2">
            <w14:lumMod w14:val="60000"/>
            <w14:lumOff w14:val="40000"/>
            <w14:lumMod w14:val="75000"/>
          </w14:schemeClr>
        </w14:solidFill>
      </w14:textFill>
    </w:rPr>
  </w:style>
  <w:style w:type="paragraph" w:customStyle="1" w:styleId="Default">
    <w:name w:val="Default"/>
    <w:rsid w:val="00F00194"/>
    <w:pPr>
      <w:autoSpaceDE w:val="0"/>
      <w:autoSpaceDN w:val="0"/>
      <w:adjustRightInd w:val="0"/>
      <w:spacing w:after="0" w:line="240" w:lineRule="auto"/>
    </w:pPr>
    <w:rPr>
      <w:rFonts w:ascii="Calibri" w:hAnsi="Calibri" w:cs="Calibri"/>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87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624D37-7FBF-4489-BAC4-696B1B0E7926}">
  <ds:schemaRefs>
    <ds:schemaRef ds:uri="http://schemas.microsoft.com/sharepoint/v3/contenttype/forms"/>
  </ds:schemaRefs>
</ds:datastoreItem>
</file>

<file path=customXml/itemProps2.xml><?xml version="1.0" encoding="utf-8"?>
<ds:datastoreItem xmlns:ds="http://schemas.openxmlformats.org/officeDocument/2006/customXml" ds:itemID="{7354E943-4D69-4905-842B-C6C3BDA3AA40}">
  <ds:schemaRefs>
    <ds:schemaRef ds:uri="http://schemas.openxmlformats.org/officeDocument/2006/bibliography"/>
  </ds:schemaRefs>
</ds:datastoreItem>
</file>

<file path=customXml/itemProps3.xml><?xml version="1.0" encoding="utf-8"?>
<ds:datastoreItem xmlns:ds="http://schemas.openxmlformats.org/officeDocument/2006/customXml" ds:itemID="{648F8194-FC3F-4B2F-9C7E-85E94A2CAB4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6317B27-ADAB-4E6B-9B70-BF3D78759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2445</Words>
  <Characters>13937</Characters>
  <Application>Microsoft Office Word</Application>
  <DocSecurity>0</DocSecurity>
  <Lines>116</Lines>
  <Paragraphs>32</Paragraphs>
  <ScaleCrop>false</ScaleCrop>
  <HeadingPairs>
    <vt:vector size="10" baseType="variant">
      <vt:variant>
        <vt:lpstr>Title</vt:lpstr>
      </vt:variant>
      <vt:variant>
        <vt:i4>1</vt:i4>
      </vt:variant>
      <vt:variant>
        <vt:lpstr>Rubrik</vt:lpstr>
      </vt:variant>
      <vt:variant>
        <vt:i4>1</vt:i4>
      </vt:variant>
      <vt:variant>
        <vt:lpstr>Tittel</vt:lpstr>
      </vt:variant>
      <vt:variant>
        <vt:i4>1</vt:i4>
      </vt:variant>
      <vt:variant>
        <vt:lpstr>Titel</vt:lpstr>
      </vt:variant>
      <vt:variant>
        <vt:i4>1</vt:i4>
      </vt:variant>
      <vt:variant>
        <vt:lpstr>Konu Başlığı</vt:lpstr>
      </vt:variant>
      <vt:variant>
        <vt:i4>1</vt:i4>
      </vt:variant>
    </vt:vector>
  </HeadingPairs>
  <TitlesOfParts>
    <vt:vector size="5" baseType="lpstr">
      <vt:lpstr/>
      <vt:lpstr/>
      <vt:lpstr/>
      <vt:lpstr/>
      <vt:lpstr/>
    </vt:vector>
  </TitlesOfParts>
  <Company>HP</Company>
  <LinksUpToDate>false</LinksUpToDate>
  <CharactersWithSpaces>16350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mosu01</dc:creator>
  <cp:lastModifiedBy>Tom Southall</cp:lastModifiedBy>
  <cp:revision>6</cp:revision>
  <cp:lastPrinted>2022-09-01T06:38:00Z</cp:lastPrinted>
  <dcterms:created xsi:type="dcterms:W3CDTF">2023-10-27T06:41:00Z</dcterms:created>
  <dcterms:modified xsi:type="dcterms:W3CDTF">2024-04-04T07:32:00Z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