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180" w:rsidRPr="008D3413" w:rsidRDefault="00064180" w:rsidP="00064180">
      <w:pPr>
        <w:rPr>
          <w:rStyle w:val="hps"/>
          <w:rFonts w:cs="Arial"/>
          <w:color w:val="222222"/>
          <w:sz w:val="24"/>
          <w:szCs w:val="24"/>
          <w:lang w:val="en-GB"/>
        </w:rPr>
      </w:pPr>
      <w:r w:rsidRPr="008D3413">
        <w:rPr>
          <w:sz w:val="24"/>
          <w:szCs w:val="24"/>
          <w:lang w:val="en-GB"/>
        </w:rPr>
        <w:t>The Swedish Transport Agency (</w:t>
      </w:r>
      <w:r w:rsidRPr="008D3413">
        <w:rPr>
          <w:rStyle w:val="hps"/>
          <w:rFonts w:cs="Arial"/>
          <w:color w:val="222222"/>
          <w:sz w:val="24"/>
          <w:szCs w:val="24"/>
          <w:lang w:val="en-GB"/>
        </w:rPr>
        <w:t>STA)</w:t>
      </w:r>
      <w:r w:rsidRPr="008D3413">
        <w:rPr>
          <w:sz w:val="24"/>
          <w:szCs w:val="24"/>
          <w:lang w:val="en-GB"/>
        </w:rPr>
        <w:t xml:space="preserve"> has received a number of inquiries </w:t>
      </w:r>
      <w:r w:rsidRPr="008D3413">
        <w:rPr>
          <w:rStyle w:val="hps"/>
          <w:rFonts w:cs="Arial"/>
          <w:color w:val="222222"/>
          <w:sz w:val="24"/>
          <w:szCs w:val="24"/>
          <w:lang w:val="en-GB"/>
        </w:rPr>
        <w:t>from private AtoN owners</w:t>
      </w:r>
      <w:r w:rsidRPr="008D3413">
        <w:rPr>
          <w:sz w:val="24"/>
          <w:szCs w:val="24"/>
          <w:lang w:val="en-GB"/>
        </w:rPr>
        <w:t xml:space="preserve"> about the possibility </w:t>
      </w:r>
      <w:r w:rsidRPr="008D3413">
        <w:rPr>
          <w:rStyle w:val="hps"/>
          <w:rFonts w:cs="Arial"/>
          <w:color w:val="222222"/>
          <w:sz w:val="24"/>
          <w:szCs w:val="24"/>
          <w:lang w:val="en-GB"/>
        </w:rPr>
        <w:t>to get a permit</w:t>
      </w:r>
      <w:r w:rsidRPr="008D3413">
        <w:rPr>
          <w:sz w:val="24"/>
          <w:szCs w:val="24"/>
          <w:lang w:val="en-GB"/>
        </w:rPr>
        <w:t xml:space="preserve"> </w:t>
      </w:r>
      <w:r w:rsidRPr="008D3413">
        <w:rPr>
          <w:rStyle w:val="hps"/>
          <w:rFonts w:cs="Arial"/>
          <w:color w:val="222222"/>
          <w:sz w:val="24"/>
          <w:szCs w:val="24"/>
          <w:lang w:val="en-GB"/>
        </w:rPr>
        <w:t>granting</w:t>
      </w:r>
      <w:r w:rsidRPr="008D3413">
        <w:rPr>
          <w:sz w:val="24"/>
          <w:szCs w:val="24"/>
          <w:lang w:val="en-GB"/>
        </w:rPr>
        <w:t xml:space="preserve"> </w:t>
      </w:r>
      <w:r w:rsidRPr="008D3413">
        <w:rPr>
          <w:rStyle w:val="hps"/>
          <w:rFonts w:cs="Arial"/>
          <w:color w:val="222222"/>
          <w:sz w:val="24"/>
          <w:szCs w:val="24"/>
          <w:lang w:val="en-GB"/>
        </w:rPr>
        <w:t>the posting of</w:t>
      </w:r>
      <w:r w:rsidRPr="008D3413">
        <w:rPr>
          <w:sz w:val="24"/>
          <w:szCs w:val="24"/>
          <w:lang w:val="en-GB"/>
        </w:rPr>
        <w:t xml:space="preserve"> </w:t>
      </w:r>
      <w:r w:rsidRPr="008D3413">
        <w:rPr>
          <w:rStyle w:val="hps"/>
          <w:rFonts w:cs="Arial"/>
          <w:color w:val="222222"/>
          <w:sz w:val="24"/>
          <w:szCs w:val="24"/>
          <w:lang w:val="en-GB"/>
        </w:rPr>
        <w:t>advertising</w:t>
      </w:r>
      <w:r w:rsidRPr="008D3413">
        <w:rPr>
          <w:sz w:val="24"/>
          <w:szCs w:val="24"/>
          <w:lang w:val="en-GB"/>
        </w:rPr>
        <w:t xml:space="preserve"> signs </w:t>
      </w:r>
      <w:r w:rsidRPr="008D3413">
        <w:rPr>
          <w:rStyle w:val="hps"/>
          <w:rFonts w:cs="Arial"/>
          <w:color w:val="222222"/>
          <w:sz w:val="24"/>
          <w:szCs w:val="24"/>
          <w:lang w:val="en-GB"/>
        </w:rPr>
        <w:t>on their</w:t>
      </w:r>
      <w:r w:rsidRPr="008D3413">
        <w:rPr>
          <w:sz w:val="24"/>
          <w:szCs w:val="24"/>
          <w:lang w:val="en-GB"/>
        </w:rPr>
        <w:t xml:space="preserve"> </w:t>
      </w:r>
      <w:r w:rsidRPr="008D3413">
        <w:rPr>
          <w:rStyle w:val="hps"/>
          <w:rFonts w:cs="Arial"/>
          <w:color w:val="222222"/>
          <w:sz w:val="24"/>
          <w:szCs w:val="24"/>
          <w:lang w:val="en-GB"/>
        </w:rPr>
        <w:t>marking</w:t>
      </w:r>
      <w:r w:rsidRPr="008D3413">
        <w:rPr>
          <w:sz w:val="24"/>
          <w:szCs w:val="24"/>
          <w:lang w:val="en-GB"/>
        </w:rPr>
        <w:t xml:space="preserve"> </w:t>
      </w:r>
      <w:r w:rsidRPr="008D3413">
        <w:rPr>
          <w:rStyle w:val="hps"/>
          <w:rFonts w:cs="Arial"/>
          <w:color w:val="222222"/>
          <w:sz w:val="24"/>
          <w:szCs w:val="24"/>
          <w:lang w:val="en-GB"/>
        </w:rPr>
        <w:t>in order</w:t>
      </w:r>
      <w:r w:rsidRPr="008D3413">
        <w:rPr>
          <w:sz w:val="24"/>
          <w:szCs w:val="24"/>
          <w:lang w:val="en-GB"/>
        </w:rPr>
        <w:t xml:space="preserve"> </w:t>
      </w:r>
      <w:r w:rsidRPr="008D3413">
        <w:rPr>
          <w:rStyle w:val="hps"/>
          <w:rFonts w:cs="Arial"/>
          <w:color w:val="222222"/>
          <w:sz w:val="24"/>
          <w:szCs w:val="24"/>
          <w:lang w:val="en-GB"/>
        </w:rPr>
        <w:t>to</w:t>
      </w:r>
      <w:r w:rsidRPr="008D3413">
        <w:rPr>
          <w:sz w:val="24"/>
          <w:szCs w:val="24"/>
          <w:lang w:val="en-GB"/>
        </w:rPr>
        <w:t xml:space="preserve"> </w:t>
      </w:r>
      <w:r w:rsidRPr="008D3413">
        <w:rPr>
          <w:rStyle w:val="hps"/>
          <w:rFonts w:cs="Arial"/>
          <w:color w:val="222222"/>
          <w:sz w:val="24"/>
          <w:szCs w:val="24"/>
          <w:lang w:val="en-GB"/>
        </w:rPr>
        <w:t>raise</w:t>
      </w:r>
      <w:r w:rsidRPr="008D3413">
        <w:rPr>
          <w:sz w:val="24"/>
          <w:szCs w:val="24"/>
          <w:lang w:val="en-GB"/>
        </w:rPr>
        <w:t xml:space="preserve"> </w:t>
      </w:r>
      <w:r w:rsidRPr="008D3413">
        <w:rPr>
          <w:rStyle w:val="hps"/>
          <w:rFonts w:cs="Arial"/>
          <w:color w:val="222222"/>
          <w:sz w:val="24"/>
          <w:szCs w:val="24"/>
          <w:lang w:val="en-GB"/>
        </w:rPr>
        <w:t>funds for</w:t>
      </w:r>
      <w:r w:rsidRPr="008D3413">
        <w:rPr>
          <w:sz w:val="24"/>
          <w:szCs w:val="24"/>
          <w:lang w:val="en-GB"/>
        </w:rPr>
        <w:t xml:space="preserve"> </w:t>
      </w:r>
      <w:r w:rsidRPr="008D3413">
        <w:rPr>
          <w:rStyle w:val="hps"/>
          <w:rFonts w:cs="Arial"/>
          <w:color w:val="222222"/>
          <w:sz w:val="24"/>
          <w:szCs w:val="24"/>
          <w:lang w:val="en-GB"/>
        </w:rPr>
        <w:t>operations and maintenance.</w:t>
      </w:r>
    </w:p>
    <w:p w:rsidR="00064180" w:rsidRPr="008D3413" w:rsidRDefault="00064180" w:rsidP="00064180">
      <w:pPr>
        <w:rPr>
          <w:rStyle w:val="hps"/>
          <w:rFonts w:cs="Arial"/>
          <w:color w:val="222222"/>
          <w:sz w:val="24"/>
          <w:szCs w:val="24"/>
          <w:lang w:val="en-GB"/>
        </w:rPr>
      </w:pPr>
    </w:p>
    <w:p w:rsidR="00064180" w:rsidRPr="008D3413" w:rsidRDefault="00064180" w:rsidP="00064180">
      <w:pPr>
        <w:rPr>
          <w:sz w:val="24"/>
          <w:szCs w:val="24"/>
          <w:lang w:val="en-GB" w:eastAsia="en-US"/>
        </w:rPr>
      </w:pPr>
      <w:r w:rsidRPr="008D3413">
        <w:rPr>
          <w:rStyle w:val="hps"/>
          <w:rFonts w:cs="Arial"/>
          <w:color w:val="222222"/>
          <w:sz w:val="24"/>
          <w:szCs w:val="24"/>
          <w:lang w:val="en-GB"/>
        </w:rPr>
        <w:t xml:space="preserve">The STA </w:t>
      </w:r>
      <w:r w:rsidRPr="008D3413">
        <w:rPr>
          <w:rStyle w:val="hps"/>
          <w:rFonts w:cs="Arial"/>
          <w:color w:val="222222"/>
          <w:sz w:val="24"/>
          <w:szCs w:val="24"/>
          <w:lang w:val="en-GB"/>
        </w:rPr>
        <w:t>would like</w:t>
      </w:r>
      <w:r w:rsidRPr="008D3413">
        <w:rPr>
          <w:sz w:val="24"/>
          <w:szCs w:val="24"/>
          <w:lang w:val="en-GB"/>
        </w:rPr>
        <w:t xml:space="preserve"> </w:t>
      </w:r>
      <w:r w:rsidRPr="008D3413">
        <w:rPr>
          <w:rStyle w:val="hps"/>
          <w:rFonts w:cs="Arial"/>
          <w:color w:val="222222"/>
          <w:sz w:val="24"/>
          <w:szCs w:val="24"/>
          <w:lang w:val="en-GB"/>
        </w:rPr>
        <w:t xml:space="preserve">to have the Committee’s </w:t>
      </w:r>
      <w:r w:rsidRPr="008D3413">
        <w:rPr>
          <w:sz w:val="24"/>
          <w:szCs w:val="24"/>
          <w:lang w:val="en-GB"/>
        </w:rPr>
        <w:t xml:space="preserve">view </w:t>
      </w:r>
      <w:r w:rsidRPr="008D3413">
        <w:rPr>
          <w:rStyle w:val="hps"/>
          <w:rFonts w:cs="Arial"/>
          <w:color w:val="222222"/>
          <w:sz w:val="24"/>
          <w:szCs w:val="24"/>
          <w:lang w:val="en-GB"/>
        </w:rPr>
        <w:t>on</w:t>
      </w:r>
      <w:r w:rsidRPr="008D3413">
        <w:rPr>
          <w:sz w:val="24"/>
          <w:szCs w:val="24"/>
          <w:lang w:val="en-GB"/>
        </w:rPr>
        <w:t xml:space="preserve"> the posting of </w:t>
      </w:r>
      <w:r w:rsidRPr="008D3413">
        <w:rPr>
          <w:rStyle w:val="hps"/>
          <w:rFonts w:cs="Arial"/>
          <w:color w:val="222222"/>
          <w:sz w:val="24"/>
          <w:szCs w:val="24"/>
          <w:lang w:val="en-GB"/>
        </w:rPr>
        <w:t>advertising signs on</w:t>
      </w:r>
      <w:r w:rsidRPr="008D3413">
        <w:rPr>
          <w:sz w:val="24"/>
          <w:szCs w:val="24"/>
          <w:lang w:val="en-GB"/>
        </w:rPr>
        <w:t xml:space="preserve"> </w:t>
      </w:r>
      <w:bookmarkStart w:id="0" w:name="_GoBack"/>
      <w:bookmarkEnd w:id="0"/>
      <w:r w:rsidRPr="008D3413">
        <w:rPr>
          <w:rStyle w:val="hps"/>
          <w:rFonts w:cs="Arial"/>
          <w:color w:val="222222"/>
          <w:sz w:val="24"/>
          <w:szCs w:val="24"/>
          <w:lang w:val="en-GB"/>
        </w:rPr>
        <w:t>AtoN</w:t>
      </w:r>
      <w:r w:rsidRPr="008D3413">
        <w:rPr>
          <w:sz w:val="24"/>
          <w:szCs w:val="24"/>
          <w:lang w:val="en-GB"/>
        </w:rPr>
        <w:t xml:space="preserve">, as well as to find out </w:t>
      </w:r>
      <w:r w:rsidRPr="008D3413">
        <w:rPr>
          <w:rStyle w:val="hps"/>
          <w:rFonts w:cs="Arial"/>
          <w:color w:val="222222"/>
          <w:sz w:val="24"/>
          <w:szCs w:val="24"/>
          <w:lang w:val="en-GB"/>
        </w:rPr>
        <w:t>if there are any IALA</w:t>
      </w:r>
      <w:r w:rsidRPr="008D3413">
        <w:rPr>
          <w:sz w:val="24"/>
          <w:szCs w:val="24"/>
          <w:lang w:val="en-GB"/>
        </w:rPr>
        <w:t xml:space="preserve"> </w:t>
      </w:r>
      <w:r w:rsidRPr="008D3413">
        <w:rPr>
          <w:rStyle w:val="hps"/>
          <w:rFonts w:cs="Arial"/>
          <w:color w:val="222222"/>
          <w:sz w:val="24"/>
          <w:szCs w:val="24"/>
          <w:lang w:val="en-GB"/>
        </w:rPr>
        <w:t>recommendations on this (for example regarding the design and</w:t>
      </w:r>
      <w:r w:rsidRPr="008D3413">
        <w:rPr>
          <w:rStyle w:val="shorttext"/>
          <w:rFonts w:cs="Arial"/>
          <w:color w:val="222222"/>
          <w:sz w:val="24"/>
          <w:szCs w:val="24"/>
          <w:lang w:val="en-GB"/>
        </w:rPr>
        <w:t xml:space="preserve"> </w:t>
      </w:r>
      <w:r w:rsidRPr="008D3413">
        <w:rPr>
          <w:rStyle w:val="hps"/>
          <w:rFonts w:cs="Arial"/>
          <w:color w:val="222222"/>
          <w:sz w:val="24"/>
          <w:szCs w:val="24"/>
          <w:lang w:val="en-GB"/>
        </w:rPr>
        <w:t xml:space="preserve">size of the signs) and </w:t>
      </w:r>
      <w:r w:rsidRPr="008D3413">
        <w:rPr>
          <w:sz w:val="24"/>
          <w:szCs w:val="24"/>
          <w:lang w:val="en-GB"/>
        </w:rPr>
        <w:t xml:space="preserve">if </w:t>
      </w:r>
      <w:r w:rsidRPr="008D3413">
        <w:rPr>
          <w:rStyle w:val="hps"/>
          <w:rFonts w:cs="Arial"/>
          <w:color w:val="222222"/>
          <w:sz w:val="24"/>
          <w:szCs w:val="24"/>
          <w:lang w:val="en-GB"/>
        </w:rPr>
        <w:t>there are</w:t>
      </w:r>
      <w:r w:rsidRPr="008D3413">
        <w:rPr>
          <w:sz w:val="24"/>
          <w:szCs w:val="24"/>
          <w:lang w:val="en-GB"/>
        </w:rPr>
        <w:t xml:space="preserve"> </w:t>
      </w:r>
      <w:r w:rsidRPr="008D3413">
        <w:rPr>
          <w:rStyle w:val="hps"/>
          <w:rFonts w:cs="Arial"/>
          <w:color w:val="222222"/>
          <w:sz w:val="24"/>
          <w:szCs w:val="24"/>
          <w:lang w:val="en-GB"/>
        </w:rPr>
        <w:t>any examples</w:t>
      </w:r>
      <w:r w:rsidRPr="008D3413">
        <w:rPr>
          <w:sz w:val="24"/>
          <w:szCs w:val="24"/>
          <w:lang w:val="en-GB"/>
        </w:rPr>
        <w:t xml:space="preserve"> </w:t>
      </w:r>
      <w:r w:rsidRPr="008D3413">
        <w:rPr>
          <w:rStyle w:val="hps"/>
          <w:rFonts w:cs="Arial"/>
          <w:color w:val="222222"/>
          <w:sz w:val="24"/>
          <w:szCs w:val="24"/>
          <w:lang w:val="en-GB"/>
        </w:rPr>
        <w:t>to refer to</w:t>
      </w:r>
      <w:r w:rsidRPr="008D3413">
        <w:rPr>
          <w:sz w:val="24"/>
          <w:szCs w:val="24"/>
          <w:lang w:val="en-GB"/>
        </w:rPr>
        <w:t>.</w:t>
      </w:r>
    </w:p>
    <w:p w:rsidR="00064180" w:rsidRDefault="00064180" w:rsidP="00064180">
      <w:pPr>
        <w:rPr>
          <w:color w:val="000000"/>
          <w:sz w:val="24"/>
          <w:szCs w:val="24"/>
          <w:lang w:val="en-GB"/>
        </w:rPr>
      </w:pPr>
    </w:p>
    <w:p w:rsidR="00064180" w:rsidRDefault="00064180" w:rsidP="00064180">
      <w:pPr>
        <w:rPr>
          <w:color w:val="000000"/>
          <w:sz w:val="24"/>
          <w:szCs w:val="24"/>
          <w:lang w:val="en-GB"/>
        </w:rPr>
      </w:pPr>
    </w:p>
    <w:p w:rsidR="00064180" w:rsidRPr="00064180" w:rsidRDefault="00064180" w:rsidP="00064180">
      <w:pPr>
        <w:rPr>
          <w:color w:val="000000"/>
          <w:sz w:val="24"/>
          <w:szCs w:val="24"/>
          <w:lang w:val="en-GB"/>
        </w:rPr>
      </w:pPr>
      <w:r>
        <w:rPr>
          <w:color w:val="000000"/>
          <w:sz w:val="24"/>
          <w:szCs w:val="24"/>
          <w:lang w:val="en-GB"/>
        </w:rPr>
        <w:t>The answer on this question was given by e-mail correspondence during the ARM3 Committee meeting to</w:t>
      </w:r>
      <w:r w:rsidR="00F109E0">
        <w:rPr>
          <w:color w:val="000000"/>
          <w:sz w:val="24"/>
          <w:szCs w:val="24"/>
          <w:lang w:val="en-GB"/>
        </w:rPr>
        <w:t xml:space="preserve"> the</w:t>
      </w:r>
      <w:r>
        <w:rPr>
          <w:color w:val="000000"/>
          <w:sz w:val="24"/>
          <w:szCs w:val="24"/>
          <w:lang w:val="en-GB"/>
        </w:rPr>
        <w:t xml:space="preserve"> STA.</w:t>
      </w:r>
    </w:p>
    <w:p w:rsidR="00064180" w:rsidRDefault="00064180" w:rsidP="00064180">
      <w:pPr>
        <w:rPr>
          <w:color w:val="000000"/>
          <w:sz w:val="24"/>
          <w:szCs w:val="24"/>
          <w:lang w:val="sv-SE"/>
        </w:rPr>
      </w:pPr>
      <w:r>
        <w:rPr>
          <w:color w:val="000000"/>
          <w:sz w:val="24"/>
          <w:szCs w:val="24"/>
          <w:lang w:val="sv-SE"/>
        </w:rPr>
        <w:t> </w:t>
      </w:r>
    </w:p>
    <w:p w:rsidR="00064180" w:rsidRDefault="00064180" w:rsidP="00064180">
      <w:pPr>
        <w:rPr>
          <w:color w:val="000000"/>
          <w:sz w:val="24"/>
          <w:szCs w:val="24"/>
          <w:lang w:val="sv-SE"/>
        </w:rPr>
      </w:pPr>
      <w:r>
        <w:rPr>
          <w:color w:val="000000"/>
          <w:sz w:val="24"/>
          <w:szCs w:val="24"/>
          <w:lang w:val="sv-SE"/>
        </w:rPr>
        <w:t>The IALA ARM Committee have reviewed th</w:t>
      </w:r>
      <w:r>
        <w:rPr>
          <w:color w:val="000000"/>
          <w:sz w:val="24"/>
          <w:szCs w:val="24"/>
          <w:lang w:val="sv-SE"/>
        </w:rPr>
        <w:t>e question</w:t>
      </w:r>
      <w:r>
        <w:rPr>
          <w:color w:val="000000"/>
          <w:sz w:val="24"/>
          <w:szCs w:val="24"/>
          <w:lang w:val="sv-SE"/>
        </w:rPr>
        <w:t xml:space="preserve"> and find that there are no existing recommendations or guidelines on the subject, and that the decision about the use or not of those materials should stay within the National Authorities remit.</w:t>
      </w:r>
    </w:p>
    <w:p w:rsidR="00064180" w:rsidRDefault="00064180" w:rsidP="00064180">
      <w:pPr>
        <w:rPr>
          <w:color w:val="000000"/>
          <w:sz w:val="24"/>
          <w:szCs w:val="24"/>
          <w:lang w:val="sv-SE"/>
        </w:rPr>
      </w:pPr>
      <w:r>
        <w:rPr>
          <w:color w:val="000000"/>
          <w:sz w:val="24"/>
          <w:szCs w:val="24"/>
          <w:lang w:val="sv-SE"/>
        </w:rPr>
        <w:t> </w:t>
      </w:r>
    </w:p>
    <w:p w:rsidR="00064180" w:rsidRDefault="00064180" w:rsidP="00064180">
      <w:pPr>
        <w:rPr>
          <w:color w:val="000000"/>
          <w:sz w:val="24"/>
          <w:szCs w:val="24"/>
          <w:lang w:val="sv-SE"/>
        </w:rPr>
      </w:pPr>
      <w:r>
        <w:rPr>
          <w:color w:val="000000"/>
          <w:sz w:val="24"/>
          <w:szCs w:val="24"/>
          <w:lang w:val="sv-SE"/>
        </w:rPr>
        <w:t>However, the IALA ARM Committee recommends that when analysing the purpose for the use of advertising materials on AtoN's, the National Authorities should have special care in assuring that:</w:t>
      </w:r>
    </w:p>
    <w:p w:rsidR="00064180" w:rsidRDefault="00064180" w:rsidP="00064180">
      <w:pPr>
        <w:rPr>
          <w:color w:val="000000"/>
          <w:sz w:val="24"/>
          <w:szCs w:val="24"/>
          <w:lang w:val="sv-SE"/>
        </w:rPr>
      </w:pPr>
      <w:r>
        <w:rPr>
          <w:color w:val="000000"/>
          <w:sz w:val="24"/>
          <w:szCs w:val="24"/>
          <w:lang w:val="sv-SE"/>
        </w:rPr>
        <w:t> </w:t>
      </w:r>
    </w:p>
    <w:p w:rsidR="00064180" w:rsidRDefault="00064180" w:rsidP="00064180">
      <w:pPr>
        <w:rPr>
          <w:color w:val="000000"/>
          <w:sz w:val="24"/>
          <w:szCs w:val="24"/>
          <w:lang w:val="sv-SE"/>
        </w:rPr>
      </w:pPr>
      <w:r>
        <w:rPr>
          <w:color w:val="000000"/>
          <w:sz w:val="24"/>
          <w:szCs w:val="24"/>
          <w:lang w:val="sv-SE"/>
        </w:rPr>
        <w:t>- the conspicuity of the AtoN (both the daymark and the light) is not diminished;</w:t>
      </w:r>
    </w:p>
    <w:p w:rsidR="00064180" w:rsidRDefault="00064180" w:rsidP="00064180">
      <w:pPr>
        <w:rPr>
          <w:color w:val="000000"/>
          <w:sz w:val="24"/>
          <w:szCs w:val="24"/>
          <w:lang w:val="sv-SE"/>
        </w:rPr>
      </w:pPr>
      <w:r>
        <w:rPr>
          <w:color w:val="000000"/>
          <w:sz w:val="24"/>
          <w:szCs w:val="24"/>
          <w:lang w:val="sv-SE"/>
        </w:rPr>
        <w:t>-  lighted advertisements, even when placed on the landward side of the AtoN, must not create background light or otherwise interfere with the AtoN;</w:t>
      </w:r>
    </w:p>
    <w:p w:rsidR="00064180" w:rsidRDefault="00064180" w:rsidP="00064180">
      <w:pPr>
        <w:rPr>
          <w:color w:val="000000"/>
          <w:sz w:val="24"/>
          <w:szCs w:val="24"/>
          <w:lang w:val="sv-SE"/>
        </w:rPr>
      </w:pPr>
      <w:r>
        <w:rPr>
          <w:color w:val="000000"/>
          <w:sz w:val="24"/>
          <w:szCs w:val="24"/>
          <w:lang w:val="sv-SE"/>
        </w:rPr>
        <w:t>- the advertisement doesn't "encourage" the mariner to approach the AtoN (when placed on the water), and to go around it (to read the advertisement). </w:t>
      </w:r>
    </w:p>
    <w:p w:rsidR="00064180" w:rsidRDefault="00064180" w:rsidP="00064180">
      <w:pPr>
        <w:rPr>
          <w:color w:val="000000"/>
          <w:sz w:val="24"/>
          <w:szCs w:val="24"/>
          <w:lang w:val="sv-SE"/>
        </w:rPr>
      </w:pPr>
      <w:r>
        <w:rPr>
          <w:color w:val="000000"/>
          <w:sz w:val="24"/>
          <w:szCs w:val="24"/>
          <w:lang w:val="sv-SE"/>
        </w:rPr>
        <w:t> </w:t>
      </w:r>
    </w:p>
    <w:p w:rsidR="00064180" w:rsidRDefault="00064180" w:rsidP="00064180">
      <w:pPr>
        <w:rPr>
          <w:color w:val="000000"/>
          <w:sz w:val="24"/>
          <w:szCs w:val="24"/>
          <w:lang w:val="sv-SE"/>
        </w:rPr>
      </w:pPr>
      <w:r>
        <w:rPr>
          <w:color w:val="000000"/>
          <w:sz w:val="24"/>
          <w:szCs w:val="24"/>
          <w:lang w:val="sv-SE"/>
        </w:rPr>
        <w:t>The final decision should always be made by the National Authority on a case by case scenario.</w:t>
      </w:r>
    </w:p>
    <w:p w:rsidR="001D01CA" w:rsidRPr="00064180" w:rsidRDefault="00A92052">
      <w:pPr>
        <w:rPr>
          <w:lang w:val="sv-SE"/>
        </w:rPr>
      </w:pPr>
    </w:p>
    <w:sectPr w:rsidR="001D01CA" w:rsidRPr="0006418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052" w:rsidRDefault="00A92052" w:rsidP="00064180">
      <w:r>
        <w:separator/>
      </w:r>
    </w:p>
  </w:endnote>
  <w:endnote w:type="continuationSeparator" w:id="0">
    <w:p w:rsidR="00A92052" w:rsidRDefault="00A92052" w:rsidP="00064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052" w:rsidRDefault="00A92052" w:rsidP="00064180">
      <w:r>
        <w:separator/>
      </w:r>
    </w:p>
  </w:footnote>
  <w:footnote w:type="continuationSeparator" w:id="0">
    <w:p w:rsidR="00A92052" w:rsidRDefault="00A92052" w:rsidP="000641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180" w:rsidRDefault="00064180">
    <w:pPr>
      <w:pStyle w:val="Header"/>
    </w:pPr>
    <w:r>
      <w:tab/>
    </w:r>
    <w:r>
      <w:tab/>
      <w:t>ARM3-11.1.1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180"/>
    <w:rsid w:val="00064180"/>
    <w:rsid w:val="005C00FB"/>
    <w:rsid w:val="006A33F8"/>
    <w:rsid w:val="008D3413"/>
    <w:rsid w:val="00A92052"/>
    <w:rsid w:val="00F109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180"/>
    <w:pPr>
      <w:spacing w:after="0" w:line="240" w:lineRule="auto"/>
    </w:pPr>
    <w:rPr>
      <w:rFonts w:ascii="Calibri" w:hAnsi="Calibri" w:cs="Times New Roman"/>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4180"/>
    <w:pPr>
      <w:tabs>
        <w:tab w:val="center" w:pos="4536"/>
        <w:tab w:val="right" w:pos="9072"/>
      </w:tabs>
    </w:pPr>
  </w:style>
  <w:style w:type="character" w:customStyle="1" w:styleId="HeaderChar">
    <w:name w:val="Header Char"/>
    <w:basedOn w:val="DefaultParagraphFont"/>
    <w:link w:val="Header"/>
    <w:uiPriority w:val="99"/>
    <w:rsid w:val="00064180"/>
    <w:rPr>
      <w:rFonts w:ascii="Calibri" w:hAnsi="Calibri" w:cs="Times New Roman"/>
      <w:lang w:eastAsia="nl-NL"/>
    </w:rPr>
  </w:style>
  <w:style w:type="paragraph" w:styleId="Footer">
    <w:name w:val="footer"/>
    <w:basedOn w:val="Normal"/>
    <w:link w:val="FooterChar"/>
    <w:uiPriority w:val="99"/>
    <w:unhideWhenUsed/>
    <w:rsid w:val="00064180"/>
    <w:pPr>
      <w:tabs>
        <w:tab w:val="center" w:pos="4536"/>
        <w:tab w:val="right" w:pos="9072"/>
      </w:tabs>
    </w:pPr>
  </w:style>
  <w:style w:type="character" w:customStyle="1" w:styleId="FooterChar">
    <w:name w:val="Footer Char"/>
    <w:basedOn w:val="DefaultParagraphFont"/>
    <w:link w:val="Footer"/>
    <w:uiPriority w:val="99"/>
    <w:rsid w:val="00064180"/>
    <w:rPr>
      <w:rFonts w:ascii="Calibri" w:hAnsi="Calibri" w:cs="Times New Roman"/>
      <w:lang w:eastAsia="nl-NL"/>
    </w:rPr>
  </w:style>
  <w:style w:type="paragraph" w:styleId="BodyText">
    <w:name w:val="Body Text"/>
    <w:basedOn w:val="Normal"/>
    <w:link w:val="BodyTextChar"/>
    <w:qFormat/>
    <w:rsid w:val="00064180"/>
    <w:pPr>
      <w:spacing w:after="120"/>
      <w:jc w:val="both"/>
    </w:pPr>
    <w:rPr>
      <w:rFonts w:ascii="Arial" w:eastAsia="Calibri" w:hAnsi="Arial"/>
      <w:sz w:val="20"/>
      <w:szCs w:val="24"/>
      <w:lang w:val="x-none" w:eastAsia="x-none"/>
    </w:rPr>
  </w:style>
  <w:style w:type="character" w:customStyle="1" w:styleId="BodyTextChar">
    <w:name w:val="Body Text Char"/>
    <w:basedOn w:val="DefaultParagraphFont"/>
    <w:link w:val="BodyText"/>
    <w:rsid w:val="00064180"/>
    <w:rPr>
      <w:rFonts w:ascii="Arial" w:eastAsia="Calibri" w:hAnsi="Arial" w:cs="Times New Roman"/>
      <w:sz w:val="20"/>
      <w:szCs w:val="24"/>
      <w:lang w:val="x-none" w:eastAsia="x-none"/>
    </w:rPr>
  </w:style>
  <w:style w:type="character" w:customStyle="1" w:styleId="shorttext">
    <w:name w:val="short_text"/>
    <w:basedOn w:val="DefaultParagraphFont"/>
    <w:rsid w:val="00064180"/>
  </w:style>
  <w:style w:type="character" w:customStyle="1" w:styleId="hps">
    <w:name w:val="hps"/>
    <w:basedOn w:val="DefaultParagraphFont"/>
    <w:rsid w:val="000641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180"/>
    <w:pPr>
      <w:spacing w:after="0" w:line="240" w:lineRule="auto"/>
    </w:pPr>
    <w:rPr>
      <w:rFonts w:ascii="Calibri" w:hAnsi="Calibri" w:cs="Times New Roman"/>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4180"/>
    <w:pPr>
      <w:tabs>
        <w:tab w:val="center" w:pos="4536"/>
        <w:tab w:val="right" w:pos="9072"/>
      </w:tabs>
    </w:pPr>
  </w:style>
  <w:style w:type="character" w:customStyle="1" w:styleId="HeaderChar">
    <w:name w:val="Header Char"/>
    <w:basedOn w:val="DefaultParagraphFont"/>
    <w:link w:val="Header"/>
    <w:uiPriority w:val="99"/>
    <w:rsid w:val="00064180"/>
    <w:rPr>
      <w:rFonts w:ascii="Calibri" w:hAnsi="Calibri" w:cs="Times New Roman"/>
      <w:lang w:eastAsia="nl-NL"/>
    </w:rPr>
  </w:style>
  <w:style w:type="paragraph" w:styleId="Footer">
    <w:name w:val="footer"/>
    <w:basedOn w:val="Normal"/>
    <w:link w:val="FooterChar"/>
    <w:uiPriority w:val="99"/>
    <w:unhideWhenUsed/>
    <w:rsid w:val="00064180"/>
    <w:pPr>
      <w:tabs>
        <w:tab w:val="center" w:pos="4536"/>
        <w:tab w:val="right" w:pos="9072"/>
      </w:tabs>
    </w:pPr>
  </w:style>
  <w:style w:type="character" w:customStyle="1" w:styleId="FooterChar">
    <w:name w:val="Footer Char"/>
    <w:basedOn w:val="DefaultParagraphFont"/>
    <w:link w:val="Footer"/>
    <w:uiPriority w:val="99"/>
    <w:rsid w:val="00064180"/>
    <w:rPr>
      <w:rFonts w:ascii="Calibri" w:hAnsi="Calibri" w:cs="Times New Roman"/>
      <w:lang w:eastAsia="nl-NL"/>
    </w:rPr>
  </w:style>
  <w:style w:type="paragraph" w:styleId="BodyText">
    <w:name w:val="Body Text"/>
    <w:basedOn w:val="Normal"/>
    <w:link w:val="BodyTextChar"/>
    <w:qFormat/>
    <w:rsid w:val="00064180"/>
    <w:pPr>
      <w:spacing w:after="120"/>
      <w:jc w:val="both"/>
    </w:pPr>
    <w:rPr>
      <w:rFonts w:ascii="Arial" w:eastAsia="Calibri" w:hAnsi="Arial"/>
      <w:sz w:val="20"/>
      <w:szCs w:val="24"/>
      <w:lang w:val="x-none" w:eastAsia="x-none"/>
    </w:rPr>
  </w:style>
  <w:style w:type="character" w:customStyle="1" w:styleId="BodyTextChar">
    <w:name w:val="Body Text Char"/>
    <w:basedOn w:val="DefaultParagraphFont"/>
    <w:link w:val="BodyText"/>
    <w:rsid w:val="00064180"/>
    <w:rPr>
      <w:rFonts w:ascii="Arial" w:eastAsia="Calibri" w:hAnsi="Arial" w:cs="Times New Roman"/>
      <w:sz w:val="20"/>
      <w:szCs w:val="24"/>
      <w:lang w:val="x-none" w:eastAsia="x-none"/>
    </w:rPr>
  </w:style>
  <w:style w:type="character" w:customStyle="1" w:styleId="shorttext">
    <w:name w:val="short_text"/>
    <w:basedOn w:val="DefaultParagraphFont"/>
    <w:rsid w:val="00064180"/>
  </w:style>
  <w:style w:type="character" w:customStyle="1" w:styleId="hps">
    <w:name w:val="hps"/>
    <w:basedOn w:val="DefaultParagraphFont"/>
    <w:rsid w:val="000641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806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237</Words>
  <Characters>1307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2</cp:revision>
  <cp:lastPrinted>2015-11-26T08:26:00Z</cp:lastPrinted>
  <dcterms:created xsi:type="dcterms:W3CDTF">2015-11-26T08:10:00Z</dcterms:created>
  <dcterms:modified xsi:type="dcterms:W3CDTF">2015-11-26T08:27:00Z</dcterms:modified>
</cp:coreProperties>
</file>