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25" w:type="dxa"/>
        <w:jc w:val="center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7"/>
        <w:gridCol w:w="4061"/>
        <w:gridCol w:w="2297"/>
      </w:tblGrid>
      <w:tr w:rsidR="00911084" w14:paraId="4D88ABBC" w14:textId="77777777">
        <w:trPr>
          <w:trHeight w:val="1287"/>
          <w:jc w:val="center"/>
        </w:trPr>
        <w:tc>
          <w:tcPr>
            <w:tcW w:w="2667" w:type="dxa"/>
            <w:tcBorders>
              <w:top w:val="nil"/>
              <w:bottom w:val="nil"/>
              <w:right w:val="nil"/>
            </w:tcBorders>
            <w:hideMark/>
          </w:tcPr>
          <w:p w14:paraId="31C7BB01" w14:textId="77777777" w:rsidR="00911084" w:rsidRDefault="001C42BF">
            <w:pPr>
              <w:ind w:hanging="10"/>
              <w:jc w:val="left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77A31569" wp14:editId="467950FC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621030</wp:posOffset>
                      </wp:positionV>
                      <wp:extent cx="5756910" cy="0"/>
                      <wp:effectExtent l="0" t="0" r="0" b="0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569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E0CB98" id="Line 10" o:spid="_x0000_s1026" style="position:absolute;left:0;text-align:lef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5pt,48.9pt" to="446.8pt,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"/>
                  </w:pict>
                </mc:Fallback>
              </mc:AlternateContent>
            </w:r>
          </w:p>
        </w:tc>
        <w:tc>
          <w:tcPr>
            <w:tcW w:w="4061" w:type="dxa"/>
            <w:tcBorders>
              <w:left w:val="nil"/>
              <w:right w:val="nil"/>
            </w:tcBorders>
            <w:hideMark/>
          </w:tcPr>
          <w:p w14:paraId="565DF558" w14:textId="77777777" w:rsidR="00911084" w:rsidRDefault="001C42BF">
            <w:pPr>
              <w:jc w:val="left"/>
            </w:pPr>
            <w:r>
              <w:rPr>
                <w:noProof/>
                <w:lang w:eastAsia="en-GB"/>
              </w:rPr>
              <w:drawing>
                <wp:inline distT="0" distB="0" distL="0" distR="0" wp14:anchorId="3724A67E" wp14:editId="14140C8A">
                  <wp:extent cx="2441575" cy="707390"/>
                  <wp:effectExtent l="0" t="0" r="0" b="0"/>
                  <wp:docPr id="1" name="Picture 1" descr="IMO-logo-rg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O-logo-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  <w:tcBorders>
              <w:top w:val="nil"/>
              <w:left w:val="nil"/>
              <w:bottom w:val="nil"/>
            </w:tcBorders>
            <w:hideMark/>
          </w:tcPr>
          <w:p w14:paraId="6D9A24F5" w14:textId="77777777" w:rsidR="00911084" w:rsidRDefault="001C42BF">
            <w:pPr>
              <w:jc w:val="right"/>
            </w:pPr>
            <w:r>
              <w:rPr>
                <w:b/>
                <w:i/>
                <w:sz w:val="48"/>
                <w:szCs w:val="48"/>
              </w:rPr>
              <w:t>E</w:t>
            </w:r>
          </w:p>
        </w:tc>
      </w:tr>
    </w:tbl>
    <w:p w14:paraId="0F313852" w14:textId="77777777" w:rsidR="00911084" w:rsidRDefault="00911084">
      <w:bookmarkStart w:id="0" w:name="headings"/>
      <w:bookmarkEnd w:id="0"/>
    </w:p>
    <w:tbl>
      <w:tblPr>
        <w:tblW w:w="9157" w:type="dxa"/>
        <w:jc w:val="center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692"/>
        <w:gridCol w:w="4465"/>
      </w:tblGrid>
      <w:tr w:rsidR="00911084" w14:paraId="4E4FEBB4" w14:textId="77777777">
        <w:trPr>
          <w:jc w:val="center"/>
        </w:trPr>
        <w:tc>
          <w:tcPr>
            <w:tcW w:w="4692" w:type="dxa"/>
          </w:tcPr>
          <w:p w14:paraId="6E4A6047" w14:textId="77777777" w:rsidR="00911084" w:rsidRDefault="00911084">
            <w:pPr>
              <w:spacing w:line="120" w:lineRule="exact"/>
              <w:jc w:val="left"/>
            </w:pPr>
          </w:p>
          <w:p w14:paraId="365C705D" w14:textId="428F109E" w:rsidR="00911084" w:rsidRPr="00600E22" w:rsidRDefault="00B41E4E">
            <w:pPr>
              <w:jc w:val="left"/>
              <w:rPr>
                <w:caps/>
                <w:lang w:eastAsia="ja-JP"/>
              </w:rPr>
            </w:pPr>
            <w:bookmarkStart w:id="1" w:name="sub_committee"/>
            <w:bookmarkEnd w:id="1"/>
            <w:r>
              <w:rPr>
                <w:rFonts w:hint="eastAsia"/>
                <w:caps/>
                <w:lang w:eastAsia="ja-JP"/>
              </w:rPr>
              <w:t>j</w:t>
            </w:r>
            <w:r>
              <w:rPr>
                <w:caps/>
                <w:lang w:eastAsia="ja-JP"/>
              </w:rPr>
              <w:t>oint IMO/ITU experts group on maritim</w:t>
            </w:r>
            <w:r w:rsidR="00600E22" w:rsidRPr="00600E22">
              <w:rPr>
                <w:caps/>
                <w:lang w:eastAsia="ja-JP"/>
              </w:rPr>
              <w:t>e</w:t>
            </w:r>
            <w:r>
              <w:rPr>
                <w:caps/>
                <w:lang w:eastAsia="ja-JP"/>
              </w:rPr>
              <w:t xml:space="preserve"> radio communication matters</w:t>
            </w:r>
          </w:p>
          <w:p w14:paraId="134F8145" w14:textId="674319BC" w:rsidR="00911084" w:rsidRDefault="00B41E4E">
            <w:pPr>
              <w:jc w:val="left"/>
            </w:pPr>
            <w:bookmarkStart w:id="2" w:name="session"/>
            <w:bookmarkEnd w:id="2"/>
            <w:r>
              <w:t>18</w:t>
            </w:r>
            <w:r w:rsidR="00600E22">
              <w:t>th</w:t>
            </w:r>
            <w:r w:rsidR="001C42BF">
              <w:t xml:space="preserve"> session </w:t>
            </w:r>
          </w:p>
          <w:p w14:paraId="6C1EF39A" w14:textId="1F18EA2B" w:rsidR="00911084" w:rsidRDefault="001C42BF">
            <w:pPr>
              <w:spacing w:after="58"/>
              <w:jc w:val="left"/>
            </w:pPr>
            <w:r>
              <w:t xml:space="preserve">Agenda item </w:t>
            </w:r>
            <w:bookmarkStart w:id="3" w:name="agenda"/>
            <w:bookmarkEnd w:id="3"/>
            <w:r w:rsidR="00B41E4E">
              <w:t>[3]</w:t>
            </w:r>
          </w:p>
        </w:tc>
        <w:tc>
          <w:tcPr>
            <w:tcW w:w="4465" w:type="dxa"/>
          </w:tcPr>
          <w:p w14:paraId="7A745C58" w14:textId="77777777" w:rsidR="00911084" w:rsidRPr="00DE73AA" w:rsidRDefault="00911084">
            <w:pPr>
              <w:spacing w:line="120" w:lineRule="exact"/>
              <w:jc w:val="right"/>
              <w:rPr>
                <w:lang w:val="fr-FR"/>
              </w:rPr>
            </w:pPr>
          </w:p>
          <w:p w14:paraId="5D07907B" w14:textId="2F142546" w:rsidR="00911084" w:rsidRPr="00DE73AA" w:rsidRDefault="00B41E4E">
            <w:pPr>
              <w:tabs>
                <w:tab w:val="clear" w:pos="851"/>
              </w:tabs>
              <w:jc w:val="right"/>
              <w:rPr>
                <w:lang w:val="fr-FR"/>
              </w:rPr>
            </w:pPr>
            <w:bookmarkStart w:id="4" w:name="symbol"/>
            <w:bookmarkEnd w:id="4"/>
            <w:r>
              <w:rPr>
                <w:lang w:val="fr-FR"/>
              </w:rPr>
              <w:t>IMO/ITU EG 18/INF. X</w:t>
            </w:r>
          </w:p>
          <w:p w14:paraId="063EA9E9" w14:textId="53EB5CB0" w:rsidR="00911084" w:rsidRPr="00DE73AA" w:rsidRDefault="00B41E4E" w:rsidP="00CC53DC">
            <w:pPr>
              <w:tabs>
                <w:tab w:val="clear" w:pos="851"/>
              </w:tabs>
              <w:jc w:val="right"/>
              <w:rPr>
                <w:lang w:val="fr-FR"/>
              </w:rPr>
            </w:pPr>
            <w:bookmarkStart w:id="5" w:name="date"/>
            <w:bookmarkEnd w:id="5"/>
            <w:r>
              <w:rPr>
                <w:lang w:val="fr-FR"/>
              </w:rPr>
              <w:t>DD November</w:t>
            </w:r>
            <w:r w:rsidR="001C42BF" w:rsidRPr="00DE73AA">
              <w:rPr>
                <w:lang w:val="fr-FR"/>
              </w:rPr>
              <w:t xml:space="preserve"> 20</w:t>
            </w:r>
            <w:r w:rsidR="00804000">
              <w:rPr>
                <w:lang w:val="fr-FR"/>
              </w:rPr>
              <w:t>2</w:t>
            </w:r>
            <w:r>
              <w:rPr>
                <w:lang w:val="fr-FR"/>
              </w:rPr>
              <w:t>2</w:t>
            </w:r>
          </w:p>
          <w:p w14:paraId="2D090059" w14:textId="18183CFA" w:rsidR="00911084" w:rsidRDefault="00B41E4E">
            <w:pPr>
              <w:tabs>
                <w:tab w:val="clear" w:pos="851"/>
              </w:tabs>
              <w:spacing w:after="58"/>
              <w:ind w:left="-924"/>
              <w:jc w:val="right"/>
            </w:pPr>
            <w:bookmarkStart w:id="6" w:name="language"/>
            <w:bookmarkEnd w:id="6"/>
            <w:r>
              <w:t>O</w:t>
            </w:r>
            <w:r w:rsidR="001C42BF">
              <w:t>riginal: ENGLISH</w:t>
            </w:r>
          </w:p>
          <w:p w14:paraId="4D5F32B8" w14:textId="05250DA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  <w:r>
              <w:t xml:space="preserve">Pre-session public release: </w:t>
            </w:r>
            <w:sdt>
              <w:sdtPr>
                <w:rPr>
                  <w:noProof/>
                  <w:lang w:eastAsia="en-GB"/>
                </w:rPr>
                <w:id w:val="497314832"/>
                <w14:checkbox>
                  <w14:checked w14:val="1"/>
                  <w14:checkedState w14:val="2612" w14:font="ＭＳ ゴシック"/>
                  <w14:uncheckedState w14:val="2610" w14:font="ＭＳ ゴシック"/>
                </w14:checkbox>
              </w:sdtPr>
              <w:sdtContent>
                <w:r w:rsidR="00B41E4E">
                  <w:rPr>
                    <w:rFonts w:ascii="ＭＳ ゴシック" w:eastAsia="ＭＳ ゴシック" w:hAnsi="ＭＳ ゴシック" w:hint="eastAsia"/>
                    <w:noProof/>
                    <w:lang w:eastAsia="en-GB"/>
                  </w:rPr>
                  <w:t>☒</w:t>
                </w:r>
              </w:sdtContent>
            </w:sdt>
          </w:p>
          <w:p w14:paraId="58299542" w14:textId="7777777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</w:p>
        </w:tc>
      </w:tr>
    </w:tbl>
    <w:p w14:paraId="6B12335A" w14:textId="77777777" w:rsidR="00911084" w:rsidRDefault="00911084" w:rsidP="00DD2A0C">
      <w:pPr>
        <w:tabs>
          <w:tab w:val="clear" w:pos="851"/>
        </w:tabs>
      </w:pPr>
    </w:p>
    <w:p w14:paraId="3448F12B" w14:textId="503606A4" w:rsidR="00911084" w:rsidRDefault="00D8332E" w:rsidP="00D8332E">
      <w:pPr>
        <w:tabs>
          <w:tab w:val="clear" w:pos="851"/>
        </w:tabs>
        <w:jc w:val="center"/>
        <w:rPr>
          <w:rFonts w:ascii="Arial Bold" w:hAnsi="Arial Bold"/>
          <w:b/>
          <w:caps/>
          <w:lang w:eastAsia="ja-JP"/>
        </w:rPr>
      </w:pPr>
      <w:r>
        <w:rPr>
          <w:rFonts w:ascii="Arial Bold" w:hAnsi="Arial Bold"/>
          <w:b/>
          <w:caps/>
          <w:lang w:eastAsia="ja-JP"/>
        </w:rPr>
        <w:t>[</w:t>
      </w:r>
      <w:r w:rsidRPr="00D8332E">
        <w:rPr>
          <w:rFonts w:ascii="Arial Bold" w:hAnsi="Arial Bold"/>
          <w:b/>
          <w:caps/>
          <w:lang w:eastAsia="ja-JP"/>
        </w:rPr>
        <w:t>Further development of the draft IMO position on WRC-23 agenda items concerning</w:t>
      </w:r>
      <w:r>
        <w:rPr>
          <w:rFonts w:ascii="Arial Bold" w:hAnsi="Arial Bold"/>
          <w:b/>
          <w:caps/>
          <w:lang w:eastAsia="ja-JP"/>
        </w:rPr>
        <w:t xml:space="preserve"> </w:t>
      </w:r>
      <w:r w:rsidRPr="00D8332E">
        <w:rPr>
          <w:rFonts w:ascii="Arial Bold" w:hAnsi="Arial Bold"/>
          <w:b/>
          <w:caps/>
          <w:lang w:eastAsia="ja-JP"/>
        </w:rPr>
        <w:t>matters relating to maritime services</w:t>
      </w:r>
      <w:r w:rsidR="00307C06">
        <w:rPr>
          <w:rFonts w:ascii="Arial Bold" w:hAnsi="Arial Bold"/>
          <w:b/>
          <w:caps/>
          <w:lang w:eastAsia="ja-JP"/>
        </w:rPr>
        <w:t xml:space="preserve"> program</w:t>
      </w:r>
      <w:r>
        <w:rPr>
          <w:rFonts w:ascii="Arial Bold" w:hAnsi="Arial Bold"/>
          <w:b/>
          <w:caps/>
          <w:lang w:eastAsia="ja-JP"/>
        </w:rPr>
        <w:t>]</w:t>
      </w:r>
    </w:p>
    <w:p w14:paraId="6D58C0A1" w14:textId="77777777" w:rsidR="00911084" w:rsidRDefault="00911084">
      <w:pPr>
        <w:tabs>
          <w:tab w:val="clear" w:pos="851"/>
        </w:tabs>
        <w:jc w:val="center"/>
        <w:rPr>
          <w:b/>
        </w:rPr>
      </w:pPr>
    </w:p>
    <w:p w14:paraId="00E2E1AB" w14:textId="13CD6A75" w:rsidR="00F41638" w:rsidRDefault="00D8332E">
      <w:pPr>
        <w:tabs>
          <w:tab w:val="clear" w:pos="851"/>
        </w:tabs>
        <w:jc w:val="center"/>
        <w:rPr>
          <w:b/>
          <w:lang w:eastAsia="ja-JP"/>
        </w:rPr>
      </w:pPr>
      <w:bookmarkStart w:id="7" w:name="_Hlk112319173"/>
      <w:r>
        <w:rPr>
          <w:rFonts w:hint="eastAsia"/>
          <w:b/>
          <w:lang w:eastAsia="ja-JP"/>
        </w:rPr>
        <w:t>I</w:t>
      </w:r>
      <w:r>
        <w:rPr>
          <w:b/>
          <w:lang w:eastAsia="ja-JP"/>
        </w:rPr>
        <w:t xml:space="preserve">ALA </w:t>
      </w:r>
      <w:r w:rsidR="00286678">
        <w:rPr>
          <w:b/>
          <w:lang w:eastAsia="ja-JP"/>
        </w:rPr>
        <w:t>w</w:t>
      </w:r>
      <w:r>
        <w:rPr>
          <w:b/>
          <w:lang w:eastAsia="ja-JP"/>
        </w:rPr>
        <w:t xml:space="preserve">orkshop on </w:t>
      </w:r>
      <w:r w:rsidR="00286678" w:rsidRPr="00286678">
        <w:rPr>
          <w:b/>
          <w:lang w:eastAsia="ja-JP"/>
        </w:rPr>
        <w:t>development of IALA plan on future digital maritime radiocommunication infrastructure</w:t>
      </w:r>
    </w:p>
    <w:bookmarkEnd w:id="7"/>
    <w:p w14:paraId="1AF8164B" w14:textId="77777777" w:rsidR="00F41638" w:rsidRDefault="00F41638">
      <w:pPr>
        <w:tabs>
          <w:tab w:val="clear" w:pos="851"/>
        </w:tabs>
        <w:jc w:val="center"/>
        <w:rPr>
          <w:b/>
        </w:rPr>
      </w:pPr>
    </w:p>
    <w:p w14:paraId="3A7C056D" w14:textId="20FED308" w:rsidR="00911084" w:rsidRDefault="001C42BF">
      <w:pPr>
        <w:tabs>
          <w:tab w:val="clear" w:pos="851"/>
        </w:tabs>
        <w:jc w:val="center"/>
        <w:rPr>
          <w:b/>
        </w:rPr>
      </w:pPr>
      <w:r>
        <w:rPr>
          <w:b/>
        </w:rPr>
        <w:t>Submitted by</w:t>
      </w:r>
      <w:r w:rsidR="00307C06">
        <w:rPr>
          <w:b/>
        </w:rPr>
        <w:t xml:space="preserve"> </w:t>
      </w:r>
      <w:r w:rsidR="00D8332E">
        <w:rPr>
          <w:b/>
          <w:lang w:eastAsia="ja-JP"/>
        </w:rPr>
        <w:t>IALA</w:t>
      </w:r>
    </w:p>
    <w:p w14:paraId="42E90532" w14:textId="77777777" w:rsidR="00911084" w:rsidRDefault="00911084">
      <w:pPr>
        <w:tabs>
          <w:tab w:val="clear" w:pos="851"/>
        </w:tabs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132" w:type="dxa"/>
          <w:right w:w="132" w:type="dxa"/>
        </w:tblCellMar>
        <w:tblLook w:val="0000" w:firstRow="0" w:lastRow="0" w:firstColumn="0" w:lastColumn="0" w:noHBand="0" w:noVBand="0"/>
      </w:tblPr>
      <w:tblGrid>
        <w:gridCol w:w="2245"/>
        <w:gridCol w:w="6755"/>
      </w:tblGrid>
      <w:tr w:rsidR="00911084" w14:paraId="11F2D79D" w14:textId="77777777">
        <w:trPr>
          <w:jc w:val="center"/>
        </w:trPr>
        <w:tc>
          <w:tcPr>
            <w:tcW w:w="9000" w:type="dxa"/>
            <w:gridSpan w:val="2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792230" w14:textId="77777777" w:rsidR="00911084" w:rsidRDefault="00911084">
            <w:pPr>
              <w:spacing w:line="120" w:lineRule="exact"/>
              <w:rPr>
                <w:bCs/>
              </w:rPr>
            </w:pPr>
          </w:p>
          <w:p w14:paraId="422148CE" w14:textId="77777777" w:rsidR="00911084" w:rsidRDefault="001C42BF">
            <w:pPr>
              <w:tabs>
                <w:tab w:val="clear" w:pos="851"/>
              </w:tabs>
              <w:spacing w:after="58"/>
              <w:jc w:val="center"/>
              <w:rPr>
                <w:b/>
              </w:rPr>
            </w:pPr>
            <w:r>
              <w:rPr>
                <w:b/>
              </w:rPr>
              <w:t>SUMMARY</w:t>
            </w:r>
          </w:p>
        </w:tc>
      </w:tr>
      <w:tr w:rsidR="00911084" w14:paraId="130D27B8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4659A2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Executive summary: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1E96D27" w14:textId="1B3BA270" w:rsidR="00911084" w:rsidRDefault="00B21C76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8" w:name="Execsum"/>
            <w:bookmarkEnd w:id="8"/>
            <w:r>
              <w:rPr>
                <w:bCs/>
              </w:rPr>
              <w:t xml:space="preserve">This document </w:t>
            </w:r>
            <w:bookmarkStart w:id="9" w:name="_Hlk109292947"/>
            <w:r w:rsidR="00286678">
              <w:rPr>
                <w:bCs/>
              </w:rPr>
              <w:t xml:space="preserve">informs the Groups of the IALA </w:t>
            </w:r>
            <w:r w:rsidR="00286678" w:rsidRPr="00286678">
              <w:rPr>
                <w:bCs/>
              </w:rPr>
              <w:t>workshop on development of IALA plan on future digital maritime radiocommunication infrastructure</w:t>
            </w:r>
            <w:r w:rsidR="00286678">
              <w:rPr>
                <w:bCs/>
              </w:rPr>
              <w:t>.</w:t>
            </w:r>
            <w:bookmarkEnd w:id="9"/>
          </w:p>
        </w:tc>
      </w:tr>
      <w:tr w:rsidR="00911084" w14:paraId="7147B349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B97A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 xml:space="preserve">Strategic </w:t>
            </w:r>
            <w:r w:rsidR="00F41638">
              <w:rPr>
                <w:bCs/>
                <w:i/>
              </w:rPr>
              <w:t>d</w:t>
            </w:r>
            <w:r>
              <w:rPr>
                <w:bCs/>
                <w:i/>
              </w:rPr>
              <w:t>irection, if applicable: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9618F1" w14:textId="77777777" w:rsidR="00911084" w:rsidRDefault="00911084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0" w:name="StraDir"/>
            <w:bookmarkEnd w:id="10"/>
          </w:p>
        </w:tc>
      </w:tr>
      <w:tr w:rsidR="00911084" w14:paraId="788BD2D6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B5DA46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Output: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8398DA" w14:textId="77777777" w:rsidR="00911084" w:rsidRDefault="00911084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1" w:name="PlanOut"/>
            <w:bookmarkEnd w:id="11"/>
          </w:p>
        </w:tc>
      </w:tr>
      <w:tr w:rsidR="00911084" w14:paraId="56C3FFA7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244E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Action to be taken: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6DCFC33" w14:textId="77777777" w:rsidR="00911084" w:rsidRDefault="00911084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2" w:name="Action"/>
            <w:bookmarkEnd w:id="12"/>
          </w:p>
        </w:tc>
      </w:tr>
      <w:tr w:rsidR="00911084" w14:paraId="4BF41271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337C51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Related documents: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34F051" w14:textId="1F2AB9CC" w:rsidR="00911084" w:rsidRDefault="00867BAF">
            <w:pPr>
              <w:tabs>
                <w:tab w:val="clear" w:pos="851"/>
              </w:tabs>
              <w:spacing w:after="58"/>
              <w:rPr>
                <w:bCs/>
                <w:lang w:eastAsia="ja-JP"/>
              </w:rPr>
            </w:pPr>
            <w:bookmarkStart w:id="13" w:name="Reldoc"/>
            <w:bookmarkEnd w:id="13"/>
            <w:r>
              <w:rPr>
                <w:rFonts w:hint="eastAsia"/>
                <w:bCs/>
                <w:lang w:eastAsia="ja-JP"/>
              </w:rPr>
              <w:t>N</w:t>
            </w:r>
            <w:r>
              <w:rPr>
                <w:bCs/>
                <w:lang w:eastAsia="ja-JP"/>
              </w:rPr>
              <w:t>CSR 9/24, NCSR 9/WP.</w:t>
            </w:r>
            <w:r w:rsidR="00F104B1">
              <w:rPr>
                <w:bCs/>
                <w:lang w:eastAsia="ja-JP"/>
              </w:rPr>
              <w:t>5</w:t>
            </w:r>
          </w:p>
        </w:tc>
      </w:tr>
    </w:tbl>
    <w:p w14:paraId="6D7449AC" w14:textId="1751053B" w:rsidR="00911084" w:rsidRDefault="00911084">
      <w:pPr>
        <w:tabs>
          <w:tab w:val="clear" w:pos="851"/>
        </w:tabs>
      </w:pPr>
    </w:p>
    <w:p w14:paraId="17BC4833" w14:textId="77777777" w:rsidR="00564990" w:rsidRPr="00564990" w:rsidRDefault="00564990" w:rsidP="00564990">
      <w:pPr>
        <w:rPr>
          <w:rFonts w:eastAsiaTheme="minorEastAsia" w:cs="Arial"/>
          <w:b/>
          <w:szCs w:val="22"/>
        </w:rPr>
      </w:pPr>
      <w:r w:rsidRPr="00564990">
        <w:rPr>
          <w:rFonts w:eastAsiaTheme="minorEastAsia" w:cs="Arial"/>
          <w:b/>
          <w:szCs w:val="22"/>
        </w:rPr>
        <w:t>Introduction</w:t>
      </w:r>
    </w:p>
    <w:p w14:paraId="2D2A9702" w14:textId="77777777" w:rsidR="00564990" w:rsidRPr="00564990" w:rsidRDefault="00564990" w:rsidP="00564990">
      <w:pPr>
        <w:rPr>
          <w:rFonts w:eastAsiaTheme="minorEastAsia" w:cs="Arial"/>
          <w:szCs w:val="22"/>
        </w:rPr>
      </w:pPr>
    </w:p>
    <w:p w14:paraId="2C587B35" w14:textId="708A1ABE" w:rsidR="008D2E46" w:rsidRDefault="00210ED9" w:rsidP="00D57FB3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bookmarkStart w:id="14" w:name="bookmark=id.26in1rg" w:colFirst="0" w:colLast="0"/>
      <w:bookmarkStart w:id="15" w:name="_Hlk112320335"/>
      <w:bookmarkEnd w:id="14"/>
      <w:r w:rsidRPr="008D2E46">
        <w:rPr>
          <w:rFonts w:eastAsiaTheme="minorEastAsia" w:cs="Arial"/>
          <w:szCs w:val="22"/>
        </w:rPr>
        <w:t>At its 9</w:t>
      </w:r>
      <w:r w:rsidRPr="008D2E46">
        <w:rPr>
          <w:rFonts w:eastAsiaTheme="minorEastAsia" w:cs="Arial"/>
          <w:szCs w:val="22"/>
          <w:vertAlign w:val="superscript"/>
        </w:rPr>
        <w:t>th</w:t>
      </w:r>
      <w:r w:rsidRPr="008D2E46">
        <w:rPr>
          <w:rFonts w:eastAsiaTheme="minorEastAsia" w:cs="Arial"/>
          <w:szCs w:val="22"/>
        </w:rPr>
        <w:t xml:space="preserve"> session of the Sub-Committee on Navigation, Communication and Search and Rescue (NCSR), when</w:t>
      </w:r>
      <w:r w:rsidR="008D2E46" w:rsidRPr="008D2E46">
        <w:rPr>
          <w:rFonts w:eastAsiaTheme="minorEastAsia" w:cs="Arial"/>
          <w:szCs w:val="22"/>
        </w:rPr>
        <w:t xml:space="preserve"> developing the draft IMO position on WRC-23 agenda item 10</w:t>
      </w:r>
      <w:r w:rsidRPr="008D2E46">
        <w:rPr>
          <w:rFonts w:eastAsiaTheme="minorEastAsia" w:cs="Arial"/>
          <w:szCs w:val="22"/>
        </w:rPr>
        <w:t xml:space="preserve">, the </w:t>
      </w:r>
      <w:r w:rsidR="008D2E46" w:rsidRPr="008D2E46">
        <w:rPr>
          <w:rFonts w:eastAsiaTheme="minorEastAsia" w:cs="Arial"/>
          <w:szCs w:val="22"/>
        </w:rPr>
        <w:t>following view was expressed</w:t>
      </w:r>
      <w:r w:rsidR="00B90ED1" w:rsidRPr="008D2E46">
        <w:rPr>
          <w:bCs/>
        </w:rPr>
        <w:t>.</w:t>
      </w:r>
    </w:p>
    <w:bookmarkEnd w:id="15"/>
    <w:p w14:paraId="7D30CB9A" w14:textId="7CAD7A27" w:rsidR="008D2E46" w:rsidRPr="00D57FB3" w:rsidRDefault="008D2E46" w:rsidP="008D2E46">
      <w:pPr>
        <w:rPr>
          <w:bCs/>
        </w:rPr>
      </w:pPr>
    </w:p>
    <w:p w14:paraId="2634147E" w14:textId="5442810B" w:rsidR="008D2E46" w:rsidRDefault="00E26D48" w:rsidP="00275036">
      <w:pPr>
        <w:ind w:leftChars="400" w:left="880"/>
        <w:rPr>
          <w:bCs/>
          <w:lang w:eastAsia="ja-JP"/>
        </w:rPr>
      </w:pPr>
      <w:r>
        <w:rPr>
          <w:bCs/>
          <w:lang w:eastAsia="ja-JP"/>
        </w:rPr>
        <w:t>“D</w:t>
      </w:r>
      <w:r w:rsidRPr="00E26D48">
        <w:rPr>
          <w:bCs/>
          <w:lang w:eastAsia="ja-JP"/>
        </w:rPr>
        <w:t>edicated events (</w:t>
      </w:r>
      <w:proofErr w:type="gramStart"/>
      <w:r w:rsidRPr="00E26D48">
        <w:rPr>
          <w:bCs/>
          <w:lang w:eastAsia="ja-JP"/>
        </w:rPr>
        <w:t>e.g.</w:t>
      </w:r>
      <w:proofErr w:type="gramEnd"/>
      <w:r w:rsidRPr="00E26D48">
        <w:rPr>
          <w:bCs/>
          <w:lang w:eastAsia="ja-JP"/>
        </w:rPr>
        <w:t xml:space="preserve"> a conference, workshops, etc.) could be organized to accelerate the pace of the work required</w:t>
      </w:r>
      <w:r>
        <w:rPr>
          <w:bCs/>
          <w:lang w:eastAsia="ja-JP"/>
        </w:rPr>
        <w:t>.” (</w:t>
      </w:r>
      <w:proofErr w:type="gramStart"/>
      <w:r>
        <w:rPr>
          <w:bCs/>
          <w:lang w:eastAsia="ja-JP"/>
        </w:rPr>
        <w:t>para</w:t>
      </w:r>
      <w:proofErr w:type="gramEnd"/>
      <w:r>
        <w:rPr>
          <w:bCs/>
          <w:lang w:eastAsia="ja-JP"/>
        </w:rPr>
        <w:t xml:space="preserve"> 46.4, NCSR 9/WP.5)</w:t>
      </w:r>
    </w:p>
    <w:p w14:paraId="165D6036" w14:textId="1F233056" w:rsidR="00E26D48" w:rsidRDefault="00E26D48" w:rsidP="00E26D48">
      <w:pPr>
        <w:rPr>
          <w:bCs/>
          <w:lang w:eastAsia="ja-JP"/>
        </w:rPr>
      </w:pPr>
    </w:p>
    <w:p w14:paraId="3FDA7478" w14:textId="638653FB" w:rsidR="00D57FB3" w:rsidRDefault="003D303D" w:rsidP="00D57FB3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bookmarkStart w:id="16" w:name="_Hlk112320466"/>
      <w:r w:rsidRPr="003D303D">
        <w:rPr>
          <w:bCs/>
        </w:rPr>
        <w:t>In this connection, IALA provided the Sub-Committee with the information of the IALA workshop on development of IALA plan on future digital maritime radiocommunication infrastructure to be held in Tokyo, Japan, in January or February 2023. (</w:t>
      </w:r>
      <w:proofErr w:type="gramStart"/>
      <w:r w:rsidRPr="003D303D">
        <w:rPr>
          <w:bCs/>
        </w:rPr>
        <w:t>para</w:t>
      </w:r>
      <w:proofErr w:type="gramEnd"/>
      <w:r w:rsidRPr="003D303D">
        <w:rPr>
          <w:bCs/>
        </w:rPr>
        <w:t xml:space="preserve"> 12.24, NCSR 9/24)</w:t>
      </w:r>
      <w:r w:rsidR="00D57FB3" w:rsidRPr="008D2E46">
        <w:rPr>
          <w:bCs/>
        </w:rPr>
        <w:t>.</w:t>
      </w:r>
    </w:p>
    <w:bookmarkEnd w:id="16"/>
    <w:p w14:paraId="70ACC17A" w14:textId="77777777" w:rsidR="00564990" w:rsidRDefault="00564990">
      <w:pPr>
        <w:tabs>
          <w:tab w:val="clear" w:pos="851"/>
        </w:tabs>
      </w:pPr>
    </w:p>
    <w:p w14:paraId="60FF10E9" w14:textId="345F9478" w:rsidR="007B174A" w:rsidRPr="007B174A" w:rsidRDefault="007B174A">
      <w:pPr>
        <w:tabs>
          <w:tab w:val="clear" w:pos="851"/>
        </w:tabs>
        <w:rPr>
          <w:b/>
          <w:bCs/>
          <w:lang w:eastAsia="ja-JP"/>
        </w:rPr>
      </w:pPr>
      <w:r w:rsidRPr="007B174A">
        <w:rPr>
          <w:rFonts w:hint="eastAsia"/>
          <w:b/>
          <w:bCs/>
          <w:lang w:eastAsia="ja-JP"/>
        </w:rPr>
        <w:t>B</w:t>
      </w:r>
      <w:r w:rsidRPr="007B174A">
        <w:rPr>
          <w:b/>
          <w:bCs/>
          <w:lang w:eastAsia="ja-JP"/>
        </w:rPr>
        <w:t>ackground</w:t>
      </w:r>
    </w:p>
    <w:p w14:paraId="7E2B9699" w14:textId="3E7B7011" w:rsidR="007B174A" w:rsidRDefault="007B174A">
      <w:pPr>
        <w:tabs>
          <w:tab w:val="clear" w:pos="851"/>
        </w:tabs>
      </w:pPr>
    </w:p>
    <w:p w14:paraId="57872D2B" w14:textId="1D39E75D" w:rsidR="003D303D" w:rsidRDefault="002416C2" w:rsidP="003D303D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r>
        <w:rPr>
          <w:bCs/>
        </w:rPr>
        <w:t>T</w:t>
      </w:r>
      <w:r w:rsidR="00275036">
        <w:rPr>
          <w:bCs/>
        </w:rPr>
        <w:t xml:space="preserve">he recent development of digital maritime radiocommunication technologies such as VDES, NAVDAT, IMT, </w:t>
      </w:r>
      <w:r w:rsidR="0082360C">
        <w:rPr>
          <w:bCs/>
        </w:rPr>
        <w:t xml:space="preserve">digitalization of VHF voice communication and others </w:t>
      </w:r>
      <w:r>
        <w:rPr>
          <w:bCs/>
        </w:rPr>
        <w:t xml:space="preserve">will bring </w:t>
      </w:r>
      <w:r>
        <w:rPr>
          <w:bCs/>
        </w:rPr>
        <w:lastRenderedPageBreak/>
        <w:t xml:space="preserve">numerous benefits to users </w:t>
      </w:r>
      <w:r w:rsidR="00201734">
        <w:rPr>
          <w:bCs/>
        </w:rPr>
        <w:t>for the safety and efficiency of navigation, protection of marine environment, welfare of seafarers</w:t>
      </w:r>
      <w:r w:rsidR="0019387F">
        <w:rPr>
          <w:bCs/>
        </w:rPr>
        <w:t xml:space="preserve"> in addition to the efficient use of maritime radiocommunication frequencies</w:t>
      </w:r>
      <w:r w:rsidR="00201734">
        <w:rPr>
          <w:bCs/>
        </w:rPr>
        <w:t>.</w:t>
      </w:r>
    </w:p>
    <w:p w14:paraId="7A527929" w14:textId="77777777" w:rsidR="00BA1664" w:rsidRPr="00BA1664" w:rsidRDefault="00BA1664" w:rsidP="00BA1664">
      <w:pPr>
        <w:rPr>
          <w:bCs/>
        </w:rPr>
      </w:pPr>
    </w:p>
    <w:p w14:paraId="0525F97D" w14:textId="496913B4" w:rsidR="003152D6" w:rsidRDefault="00BA1664" w:rsidP="003152D6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r>
        <w:rPr>
          <w:rFonts w:hint="eastAsia"/>
          <w:bCs/>
          <w:lang w:eastAsia="ja-JP"/>
        </w:rPr>
        <w:t>H</w:t>
      </w:r>
      <w:r>
        <w:rPr>
          <w:bCs/>
          <w:lang w:eastAsia="ja-JP"/>
        </w:rPr>
        <w:t>owever, digitalization of maritime radiocommunication</w:t>
      </w:r>
      <w:r w:rsidRPr="00BA1664">
        <w:rPr>
          <w:bCs/>
          <w:lang w:eastAsia="ja-JP"/>
        </w:rPr>
        <w:t xml:space="preserve"> </w:t>
      </w:r>
      <w:r>
        <w:rPr>
          <w:bCs/>
          <w:lang w:eastAsia="ja-JP"/>
        </w:rPr>
        <w:t>requires careful consideration. For example, some maritime radiocommunication channels need</w:t>
      </w:r>
      <w:r w:rsidR="002C22E2">
        <w:rPr>
          <w:bCs/>
          <w:lang w:eastAsia="ja-JP"/>
        </w:rPr>
        <w:t xml:space="preserve"> to maintain</w:t>
      </w:r>
      <w:r>
        <w:rPr>
          <w:bCs/>
          <w:lang w:eastAsia="ja-JP"/>
        </w:rPr>
        <w:t xml:space="preserve"> </w:t>
      </w:r>
      <w:r w:rsidR="002C22E2">
        <w:rPr>
          <w:bCs/>
          <w:lang w:eastAsia="ja-JP"/>
        </w:rPr>
        <w:t xml:space="preserve">analog features such as multi-listing capability and other channels suitable for digitalization </w:t>
      </w:r>
      <w:r w:rsidR="003152D6">
        <w:rPr>
          <w:bCs/>
          <w:lang w:eastAsia="ja-JP"/>
        </w:rPr>
        <w:t xml:space="preserve">even need an adequate transitional period in order to not </w:t>
      </w:r>
      <w:r w:rsidR="005B236E">
        <w:rPr>
          <w:bCs/>
          <w:lang w:eastAsia="ja-JP"/>
        </w:rPr>
        <w:t>bear</w:t>
      </w:r>
      <w:r w:rsidR="003152D6">
        <w:rPr>
          <w:bCs/>
          <w:lang w:eastAsia="ja-JP"/>
        </w:rPr>
        <w:t xml:space="preserve"> heavy burden to ship owners</w:t>
      </w:r>
      <w:r w:rsidR="002C22E2">
        <w:rPr>
          <w:bCs/>
          <w:lang w:eastAsia="ja-JP"/>
        </w:rPr>
        <w:t>.</w:t>
      </w:r>
    </w:p>
    <w:p w14:paraId="48399AAC" w14:textId="77777777" w:rsidR="003152D6" w:rsidRPr="003152D6" w:rsidRDefault="003152D6" w:rsidP="003152D6">
      <w:pPr>
        <w:pStyle w:val="aa"/>
        <w:ind w:left="880"/>
        <w:rPr>
          <w:bCs/>
        </w:rPr>
      </w:pPr>
    </w:p>
    <w:p w14:paraId="153FB619" w14:textId="7547852E" w:rsidR="003152D6" w:rsidRDefault="003152D6" w:rsidP="003152D6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r>
        <w:rPr>
          <w:rFonts w:hint="eastAsia"/>
          <w:bCs/>
          <w:lang w:eastAsia="ja-JP"/>
        </w:rPr>
        <w:t>I</w:t>
      </w:r>
      <w:r>
        <w:rPr>
          <w:bCs/>
          <w:lang w:eastAsia="ja-JP"/>
        </w:rPr>
        <w:t xml:space="preserve">n addition, </w:t>
      </w:r>
      <w:r w:rsidR="005B236E">
        <w:rPr>
          <w:bCs/>
          <w:lang w:eastAsia="ja-JP"/>
        </w:rPr>
        <w:t>shore authorities</w:t>
      </w:r>
      <w:r w:rsidR="00C418F0">
        <w:rPr>
          <w:bCs/>
          <w:lang w:eastAsia="ja-JP"/>
        </w:rPr>
        <w:t xml:space="preserve"> need considerable investment to change their system from analog to digital. For example, </w:t>
      </w:r>
      <w:r w:rsidR="00D354B8">
        <w:rPr>
          <w:bCs/>
          <w:lang w:eastAsia="ja-JP"/>
        </w:rPr>
        <w:t>some narrow band system requires a high antenna and broad land area for transmission of services and such antenna and area need enough budget for not only establishment but also maintenance.</w:t>
      </w:r>
    </w:p>
    <w:p w14:paraId="7FABE594" w14:textId="77777777" w:rsidR="004F620C" w:rsidRPr="004F620C" w:rsidRDefault="004F620C" w:rsidP="004F620C">
      <w:pPr>
        <w:pStyle w:val="aa"/>
        <w:ind w:left="880"/>
        <w:rPr>
          <w:rFonts w:hint="eastAsia"/>
          <w:bCs/>
        </w:rPr>
      </w:pPr>
    </w:p>
    <w:p w14:paraId="53CD225B" w14:textId="1E422CD0" w:rsidR="004F620C" w:rsidRPr="003152D6" w:rsidRDefault="004F620C" w:rsidP="003152D6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r>
        <w:rPr>
          <w:rFonts w:hint="eastAsia"/>
          <w:bCs/>
          <w:lang w:eastAsia="ja-JP"/>
        </w:rPr>
        <w:t>F</w:t>
      </w:r>
      <w:r>
        <w:rPr>
          <w:bCs/>
          <w:lang w:eastAsia="ja-JP"/>
        </w:rPr>
        <w:t>u</w:t>
      </w:r>
      <w:r w:rsidR="008079D4">
        <w:rPr>
          <w:bCs/>
          <w:lang w:eastAsia="ja-JP"/>
        </w:rPr>
        <w:t>r</w:t>
      </w:r>
      <w:r>
        <w:rPr>
          <w:bCs/>
          <w:lang w:eastAsia="ja-JP"/>
        </w:rPr>
        <w:t xml:space="preserve">thermore, </w:t>
      </w:r>
      <w:r w:rsidR="008079D4">
        <w:rPr>
          <w:bCs/>
          <w:lang w:eastAsia="ja-JP"/>
        </w:rPr>
        <w:t>there are some satellite communication s</w:t>
      </w:r>
      <w:r w:rsidR="004A3437">
        <w:rPr>
          <w:bCs/>
          <w:lang w:eastAsia="ja-JP"/>
        </w:rPr>
        <w:t>ervice</w:t>
      </w:r>
      <w:r w:rsidR="008079D4">
        <w:rPr>
          <w:bCs/>
          <w:lang w:eastAsia="ja-JP"/>
        </w:rPr>
        <w:t>s are or will be available on the market. These systems are normally operated by a private company and need a contract with an ad</w:t>
      </w:r>
      <w:r w:rsidR="00A53895">
        <w:rPr>
          <w:bCs/>
          <w:lang w:eastAsia="ja-JP"/>
        </w:rPr>
        <w:t>equate cost when used as the Sub-Committee is now considering the cost implementation issue for the Recognized Maritime Satellite Service in GMDSS.</w:t>
      </w:r>
    </w:p>
    <w:p w14:paraId="20871BF0" w14:textId="77777777" w:rsidR="007B174A" w:rsidRPr="00A53895" w:rsidRDefault="007B174A">
      <w:pPr>
        <w:tabs>
          <w:tab w:val="clear" w:pos="851"/>
        </w:tabs>
      </w:pPr>
    </w:p>
    <w:p w14:paraId="7BC661FE" w14:textId="7D7629DF" w:rsidR="008B3776" w:rsidRPr="005E5831" w:rsidRDefault="00F104B1">
      <w:pPr>
        <w:tabs>
          <w:tab w:val="clear" w:pos="851"/>
        </w:tabs>
        <w:rPr>
          <w:b/>
          <w:bCs/>
          <w:lang w:eastAsia="ja-JP"/>
        </w:rPr>
      </w:pPr>
      <w:r>
        <w:rPr>
          <w:rFonts w:hint="eastAsia"/>
          <w:b/>
          <w:bCs/>
          <w:lang w:eastAsia="ja-JP"/>
        </w:rPr>
        <w:t>I</w:t>
      </w:r>
      <w:r>
        <w:rPr>
          <w:b/>
          <w:bCs/>
          <w:lang w:eastAsia="ja-JP"/>
        </w:rPr>
        <w:t>ALA workshop</w:t>
      </w:r>
    </w:p>
    <w:p w14:paraId="0B716255" w14:textId="673A9EE7" w:rsidR="005E5831" w:rsidRDefault="005E5831">
      <w:pPr>
        <w:tabs>
          <w:tab w:val="clear" w:pos="851"/>
        </w:tabs>
        <w:rPr>
          <w:lang w:eastAsia="ja-JP"/>
        </w:rPr>
      </w:pPr>
    </w:p>
    <w:p w14:paraId="4EEEF715" w14:textId="449BAE5B" w:rsidR="004A3437" w:rsidRDefault="00E86CEF">
      <w:pPr>
        <w:tabs>
          <w:tab w:val="clear" w:pos="851"/>
        </w:tabs>
        <w:rPr>
          <w:rFonts w:hint="eastAsia"/>
          <w:lang w:eastAsia="ja-JP"/>
        </w:rPr>
      </w:pPr>
      <w:r>
        <w:rPr>
          <w:rFonts w:hint="eastAsia"/>
          <w:lang w:eastAsia="ja-JP"/>
        </w:rPr>
        <w:t>[</w:t>
      </w:r>
      <w:r>
        <w:rPr>
          <w:lang w:eastAsia="ja-JP"/>
        </w:rPr>
        <w:t>TBD]</w:t>
      </w:r>
    </w:p>
    <w:p w14:paraId="0A540D39" w14:textId="77777777" w:rsidR="005E5831" w:rsidRDefault="005E5831">
      <w:pPr>
        <w:tabs>
          <w:tab w:val="clear" w:pos="851"/>
        </w:tabs>
      </w:pPr>
    </w:p>
    <w:p w14:paraId="5396E36E" w14:textId="110BB040" w:rsidR="007021A5" w:rsidRDefault="007021A5">
      <w:pPr>
        <w:tabs>
          <w:tab w:val="clear" w:pos="851"/>
        </w:tabs>
        <w:jc w:val="left"/>
      </w:pPr>
    </w:p>
    <w:p w14:paraId="08753A34" w14:textId="237CB0A7" w:rsidR="005E5831" w:rsidRDefault="005E5831">
      <w:pPr>
        <w:tabs>
          <w:tab w:val="clear" w:pos="851"/>
        </w:tabs>
        <w:jc w:val="left"/>
      </w:pPr>
    </w:p>
    <w:p w14:paraId="0191C293" w14:textId="4FE234F4" w:rsidR="00E86CEF" w:rsidRDefault="00E86CEF">
      <w:pPr>
        <w:tabs>
          <w:tab w:val="clear" w:pos="851"/>
        </w:tabs>
        <w:jc w:val="left"/>
      </w:pPr>
    </w:p>
    <w:p w14:paraId="34164D48" w14:textId="3188F07E" w:rsidR="00E86CEF" w:rsidRPr="00E86CEF" w:rsidRDefault="00E86CEF">
      <w:pPr>
        <w:tabs>
          <w:tab w:val="clear" w:pos="851"/>
        </w:tabs>
        <w:jc w:val="left"/>
        <w:rPr>
          <w:rFonts w:hint="eastAsia"/>
          <w:b/>
          <w:bCs/>
          <w:lang w:eastAsia="ja-JP"/>
        </w:rPr>
      </w:pPr>
      <w:r>
        <w:rPr>
          <w:rFonts w:hint="eastAsia"/>
          <w:b/>
          <w:bCs/>
          <w:lang w:eastAsia="ja-JP"/>
        </w:rPr>
        <w:t>A</w:t>
      </w:r>
      <w:r>
        <w:rPr>
          <w:b/>
          <w:bCs/>
          <w:lang w:eastAsia="ja-JP"/>
        </w:rPr>
        <w:t>ction requested to the Group</w:t>
      </w:r>
    </w:p>
    <w:p w14:paraId="455F2869" w14:textId="77777777" w:rsidR="00E86CEF" w:rsidRDefault="00E86CEF">
      <w:pPr>
        <w:tabs>
          <w:tab w:val="clear" w:pos="851"/>
        </w:tabs>
        <w:jc w:val="left"/>
      </w:pPr>
    </w:p>
    <w:p w14:paraId="1234199D" w14:textId="1ACB0D63" w:rsidR="00E86CEF" w:rsidRPr="003152D6" w:rsidRDefault="00E86CEF" w:rsidP="00E86CEF">
      <w:pPr>
        <w:pStyle w:val="aa"/>
        <w:numPr>
          <w:ilvl w:val="0"/>
          <w:numId w:val="8"/>
        </w:numPr>
        <w:ind w:leftChars="0" w:left="0" w:firstLine="0"/>
        <w:rPr>
          <w:bCs/>
        </w:rPr>
      </w:pPr>
      <w:r>
        <w:rPr>
          <w:bCs/>
          <w:lang w:eastAsia="ja-JP"/>
        </w:rPr>
        <w:t>The Group is invited to note the information provided.</w:t>
      </w:r>
    </w:p>
    <w:p w14:paraId="751415AD" w14:textId="61D6EEED" w:rsidR="005E5831" w:rsidRPr="00E86CEF" w:rsidRDefault="005E5831">
      <w:pPr>
        <w:tabs>
          <w:tab w:val="clear" w:pos="851"/>
        </w:tabs>
        <w:jc w:val="left"/>
      </w:pPr>
    </w:p>
    <w:p w14:paraId="0D98D1D8" w14:textId="3AB6F37B" w:rsidR="00E86CEF" w:rsidRDefault="00E86CEF">
      <w:pPr>
        <w:tabs>
          <w:tab w:val="clear" w:pos="851"/>
        </w:tabs>
        <w:jc w:val="left"/>
      </w:pPr>
    </w:p>
    <w:p w14:paraId="17A78F60" w14:textId="77777777" w:rsidR="00E86CEF" w:rsidRDefault="00E86CEF">
      <w:pPr>
        <w:tabs>
          <w:tab w:val="clear" w:pos="851"/>
        </w:tabs>
        <w:jc w:val="left"/>
      </w:pPr>
    </w:p>
    <w:sectPr w:rsidR="00E86CEF" w:rsidSect="00257B9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134" w:right="1418" w:bottom="1418" w:left="1418" w:header="851" w:footer="851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A59D8" w14:textId="77777777" w:rsidR="00333295" w:rsidRDefault="00333295">
      <w:r>
        <w:separator/>
      </w:r>
    </w:p>
  </w:endnote>
  <w:endnote w:type="continuationSeparator" w:id="0">
    <w:p w14:paraId="740C5AD5" w14:textId="77777777" w:rsidR="00333295" w:rsidRDefault="003332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Bold">
    <w:panose1 w:val="020B0704020202020204"/>
    <w:charset w:val="00"/>
    <w:family w:val="auto"/>
    <w:pitch w:val="variable"/>
    <w:sig w:usb0="00000000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6233" w14:textId="77777777" w:rsidR="00736183" w:rsidRDefault="00736183" w:rsidP="00736183">
    <w:pPr>
      <w:pStyle w:val="a5"/>
    </w:pPr>
  </w:p>
  <w:p w14:paraId="2D77DD08" w14:textId="6FC25BAB" w:rsidR="00736183" w:rsidRPr="000D08F2" w:rsidRDefault="00736183" w:rsidP="00736183">
    <w:pPr>
      <w:pStyle w:val="a5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5E794" w14:textId="77777777" w:rsidR="00736183" w:rsidRDefault="00736183" w:rsidP="00736183">
    <w:pPr>
      <w:pStyle w:val="a5"/>
    </w:pPr>
  </w:p>
  <w:p w14:paraId="4F120BEE" w14:textId="55AF94A4" w:rsidR="00736183" w:rsidRPr="000D08F2" w:rsidRDefault="00736183" w:rsidP="00736183">
    <w:pPr>
      <w:pStyle w:val="a5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AB298" w14:textId="0DB909ED" w:rsidR="005E1512" w:rsidRDefault="005E1512" w:rsidP="005E1512">
    <w:pPr>
      <w:pStyle w:val="a5"/>
    </w:pPr>
    <w:bookmarkStart w:id="17" w:name="_Hlk30152152"/>
  </w:p>
  <w:p w14:paraId="41E0ED7A" w14:textId="58C08A84" w:rsidR="00DF6B90" w:rsidRDefault="000D08F2" w:rsidP="00DF6B90">
    <w:pPr>
      <w:pStyle w:val="a5"/>
      <w:pBdr>
        <w:top w:val="single" w:sz="4" w:space="1" w:color="auto"/>
      </w:pBdr>
      <w:rPr>
        <w:lang w:val="en-US"/>
      </w:rPr>
    </w:pPr>
    <w:r>
      <w:rPr>
        <w:noProof/>
        <w:lang w:val="fr-FR"/>
      </w:rPr>
      <w:drawing>
        <wp:anchor distT="0" distB="0" distL="114300" distR="114300" simplePos="0" relativeHeight="251658240" behindDoc="0" locked="0" layoutInCell="1" allowOverlap="1" wp14:anchorId="03491DD9" wp14:editId="2B833DD9">
          <wp:simplePos x="0" y="0"/>
          <wp:positionH relativeFrom="column">
            <wp:posOffset>4780280</wp:posOffset>
          </wp:positionH>
          <wp:positionV relativeFrom="paragraph">
            <wp:posOffset>49378</wp:posOffset>
          </wp:positionV>
          <wp:extent cx="975360" cy="539750"/>
          <wp:effectExtent l="0" t="0" r="0" b="0"/>
          <wp:wrapNone/>
          <wp:docPr id="4" name="Picture 4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512">
      <w:rPr>
        <w:lang w:val="en-US"/>
      </w:rPr>
      <w:fldChar w:fldCharType="begin"/>
    </w:r>
    <w:r w:rsidR="005E1512">
      <w:rPr>
        <w:lang w:val="en-US"/>
      </w:rPr>
      <w:instrText xml:space="preserve"> FILENAME   \* MERGEFORMAT </w:instrText>
    </w:r>
    <w:r w:rsidR="005E1512">
      <w:rPr>
        <w:lang w:val="en-US"/>
      </w:rPr>
      <w:fldChar w:fldCharType="separate"/>
    </w:r>
    <w:r>
      <w:rPr>
        <w:noProof/>
        <w:lang w:val="en-US"/>
      </w:rPr>
      <w:t>Template 2022 - Word Template 2022 - English (Secretariat)(1).docx</w:t>
    </w:r>
    <w:r w:rsidR="005E1512">
      <w:rPr>
        <w:lang w:val="en-US"/>
      </w:rPr>
      <w:fldChar w:fldCharType="end"/>
    </w:r>
    <w:bookmarkEnd w:id="17"/>
  </w:p>
  <w:p w14:paraId="60DBA409" w14:textId="3C6658EC" w:rsidR="005E1512" w:rsidRPr="000D08F2" w:rsidRDefault="005E1512" w:rsidP="00DF6B90">
    <w:pPr>
      <w:pStyle w:val="a5"/>
      <w:pBdr>
        <w:top w:val="single" w:sz="4" w:space="1" w:color="auto"/>
      </w:pBd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01380" w14:textId="77777777" w:rsidR="00333295" w:rsidRDefault="00333295">
      <w:r>
        <w:separator/>
      </w:r>
    </w:p>
  </w:footnote>
  <w:footnote w:type="continuationSeparator" w:id="0">
    <w:p w14:paraId="446CDDFB" w14:textId="77777777" w:rsidR="00333295" w:rsidRDefault="003332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506EC" w14:textId="3CF2A72D" w:rsidR="008B3776" w:rsidRDefault="0082360C">
    <w:pPr>
      <w:pStyle w:val="a4"/>
    </w:pPr>
    <w:r>
      <w:rPr>
        <w:noProof/>
      </w:rPr>
      <w:pict w14:anchorId="58151C7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0906751" o:spid="_x0000_s1026" type="#_x0000_t136" style="position:absolute;left:0;text-align:left;margin-left:0;margin-top:0;width:456.7pt;height:182.65pt;rotation:315;z-index:-2516541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DRAFT"/>
        </v:shape>
      </w:pict>
    </w:r>
  </w:p>
  <w:p w14:paraId="78A75682" w14:textId="60AF7593" w:rsidR="008B3776" w:rsidRDefault="00736183">
    <w:pPr>
      <w:pStyle w:val="a4"/>
      <w:pBdr>
        <w:bottom w:val="single" w:sz="4" w:space="1" w:color="auto"/>
      </w:pBdr>
      <w:rPr>
        <w:rStyle w:val="a3"/>
      </w:rPr>
    </w:pPr>
    <w:r>
      <w:t>P</w:t>
    </w:r>
    <w:r w:rsidR="008B3776">
      <w:t xml:space="preserve">age </w:t>
    </w:r>
    <w:r w:rsidR="008B3776">
      <w:rPr>
        <w:rStyle w:val="a3"/>
      </w:rPr>
      <w:fldChar w:fldCharType="begin"/>
    </w:r>
    <w:r w:rsidR="008B3776">
      <w:rPr>
        <w:rStyle w:val="a3"/>
      </w:rPr>
      <w:instrText xml:space="preserve"> PAGE </w:instrText>
    </w:r>
    <w:r w:rsidR="008B3776">
      <w:rPr>
        <w:rStyle w:val="a3"/>
      </w:rPr>
      <w:fldChar w:fldCharType="separate"/>
    </w:r>
    <w:r w:rsidR="008B3776">
      <w:rPr>
        <w:rStyle w:val="a3"/>
        <w:noProof/>
      </w:rPr>
      <w:t>2</w:t>
    </w:r>
    <w:r w:rsidR="008B3776">
      <w:rPr>
        <w:rStyle w:val="a3"/>
      </w:rPr>
      <w:fldChar w:fldCharType="end"/>
    </w:r>
  </w:p>
  <w:p w14:paraId="46AEC412" w14:textId="77777777" w:rsidR="008B3776" w:rsidRDefault="008B377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51846" w14:textId="6A083C4E" w:rsidR="008B3776" w:rsidRDefault="0082360C">
    <w:pPr>
      <w:pStyle w:val="a4"/>
      <w:jc w:val="right"/>
    </w:pPr>
    <w:r>
      <w:rPr>
        <w:noProof/>
      </w:rPr>
      <w:pict w14:anchorId="0874204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0906752" o:spid="_x0000_s1027" type="#_x0000_t136" style="position:absolute;left:0;text-align:left;margin-left:0;margin-top:0;width:456.7pt;height:182.65pt;rotation:315;z-index:-25165209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DRAFT"/>
        </v:shape>
      </w:pict>
    </w:r>
  </w:p>
  <w:p w14:paraId="5890F56B" w14:textId="020C0B97" w:rsidR="008B3776" w:rsidRDefault="00736183">
    <w:pPr>
      <w:pStyle w:val="a4"/>
      <w:pBdr>
        <w:bottom w:val="single" w:sz="4" w:space="1" w:color="auto"/>
      </w:pBdr>
      <w:jc w:val="right"/>
      <w:rPr>
        <w:rStyle w:val="a3"/>
      </w:rPr>
    </w:pPr>
    <w:r>
      <w:t>P</w:t>
    </w:r>
    <w:r w:rsidR="008B3776">
      <w:t xml:space="preserve">age </w:t>
    </w:r>
    <w:r w:rsidR="008B3776">
      <w:rPr>
        <w:rStyle w:val="a3"/>
      </w:rPr>
      <w:fldChar w:fldCharType="begin"/>
    </w:r>
    <w:r w:rsidR="008B3776">
      <w:rPr>
        <w:rStyle w:val="a3"/>
      </w:rPr>
      <w:instrText xml:space="preserve"> PAGE </w:instrText>
    </w:r>
    <w:r w:rsidR="008B3776">
      <w:rPr>
        <w:rStyle w:val="a3"/>
      </w:rPr>
      <w:fldChar w:fldCharType="separate"/>
    </w:r>
    <w:r w:rsidR="008B3776">
      <w:rPr>
        <w:rStyle w:val="a3"/>
        <w:noProof/>
      </w:rPr>
      <w:t>1</w:t>
    </w:r>
    <w:r w:rsidR="008B3776">
      <w:rPr>
        <w:rStyle w:val="a3"/>
      </w:rPr>
      <w:fldChar w:fldCharType="end"/>
    </w:r>
  </w:p>
  <w:p w14:paraId="4C23E85B" w14:textId="77777777" w:rsidR="008B3776" w:rsidRDefault="008B3776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DADD5" w14:textId="78143D5E" w:rsidR="0082360C" w:rsidRDefault="0082360C">
    <w:pPr>
      <w:pStyle w:val="a4"/>
    </w:pPr>
    <w:r>
      <w:rPr>
        <w:noProof/>
      </w:rPr>
      <w:pict w14:anchorId="5405A83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0906750" o:spid="_x0000_s1025" type="#_x0000_t136" style="position:absolute;left:0;text-align:left;margin-left:0;margin-top:0;width:456.7pt;height:182.65pt;rotation:315;z-index:-2516561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D10D3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306E52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2AE88A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3B1047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8CF288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8"/>
    <w:multiLevelType w:val="singleLevel"/>
    <w:tmpl w:val="90D84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FFFFFF89"/>
    <w:multiLevelType w:val="singleLevel"/>
    <w:tmpl w:val="6A6AE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6D714909"/>
    <w:multiLevelType w:val="hybridMultilevel"/>
    <w:tmpl w:val="13AABFA8"/>
    <w:lvl w:ilvl="0" w:tplc="FA6EE364">
      <w:start w:val="1"/>
      <w:numFmt w:val="decimal"/>
      <w:lvlText w:val="%1"/>
      <w:lvlJc w:val="left"/>
      <w:pPr>
        <w:ind w:left="848" w:hanging="848"/>
      </w:pPr>
      <w:rPr>
        <w:rFonts w:eastAsiaTheme="minorEastAsia" w:cs="Arial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565288176">
    <w:abstractNumId w:val="6"/>
  </w:num>
  <w:num w:numId="2" w16cid:durableId="1441022659">
    <w:abstractNumId w:val="4"/>
  </w:num>
  <w:num w:numId="3" w16cid:durableId="1498227694">
    <w:abstractNumId w:val="3"/>
  </w:num>
  <w:num w:numId="4" w16cid:durableId="1631328201">
    <w:abstractNumId w:val="2"/>
  </w:num>
  <w:num w:numId="5" w16cid:durableId="1420561318">
    <w:abstractNumId w:val="1"/>
  </w:num>
  <w:num w:numId="6" w16cid:durableId="1264457531">
    <w:abstractNumId w:val="5"/>
  </w:num>
  <w:num w:numId="7" w16cid:durableId="2118016988">
    <w:abstractNumId w:val="0"/>
  </w:num>
  <w:num w:numId="8" w16cid:durableId="56172170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removePersonalInformation/>
  <w:removeDateAndTime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evenAndOddHeaders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Annexno" w:val="1"/>
    <w:docVar w:name="AskAnnex" w:val="Yes"/>
    <w:docVar w:name="Div" w:val="  "/>
    <w:docVar w:name="SingleAnnex" w:val="No"/>
    <w:docVar w:name="Symbol" w:val="789"/>
  </w:docVars>
  <w:rsids>
    <w:rsidRoot w:val="00911084"/>
    <w:rsid w:val="000505BB"/>
    <w:rsid w:val="00091B36"/>
    <w:rsid w:val="000D08F2"/>
    <w:rsid w:val="000D21A9"/>
    <w:rsid w:val="00135842"/>
    <w:rsid w:val="0019387F"/>
    <w:rsid w:val="001964DC"/>
    <w:rsid w:val="001C42BF"/>
    <w:rsid w:val="001D50F5"/>
    <w:rsid w:val="001F3D6C"/>
    <w:rsid w:val="00201734"/>
    <w:rsid w:val="00202603"/>
    <w:rsid w:val="00210ED9"/>
    <w:rsid w:val="0023599F"/>
    <w:rsid w:val="002416C2"/>
    <w:rsid w:val="00245368"/>
    <w:rsid w:val="00257B9B"/>
    <w:rsid w:val="00275036"/>
    <w:rsid w:val="00286678"/>
    <w:rsid w:val="002B0A3A"/>
    <w:rsid w:val="002C22E2"/>
    <w:rsid w:val="00307C06"/>
    <w:rsid w:val="003152D6"/>
    <w:rsid w:val="00333295"/>
    <w:rsid w:val="003660D6"/>
    <w:rsid w:val="00390FFB"/>
    <w:rsid w:val="00393A1D"/>
    <w:rsid w:val="003D303D"/>
    <w:rsid w:val="00482D09"/>
    <w:rsid w:val="00486ECD"/>
    <w:rsid w:val="004A3437"/>
    <w:rsid w:val="004C2426"/>
    <w:rsid w:val="004D528F"/>
    <w:rsid w:val="004D7208"/>
    <w:rsid w:val="004F620C"/>
    <w:rsid w:val="005545F4"/>
    <w:rsid w:val="00564990"/>
    <w:rsid w:val="00592438"/>
    <w:rsid w:val="005B236E"/>
    <w:rsid w:val="005D4621"/>
    <w:rsid w:val="005E1512"/>
    <w:rsid w:val="005E5831"/>
    <w:rsid w:val="005F3716"/>
    <w:rsid w:val="00600E22"/>
    <w:rsid w:val="00630A78"/>
    <w:rsid w:val="00694B82"/>
    <w:rsid w:val="007021A5"/>
    <w:rsid w:val="00711C96"/>
    <w:rsid w:val="00736183"/>
    <w:rsid w:val="007B174A"/>
    <w:rsid w:val="007F161B"/>
    <w:rsid w:val="00804000"/>
    <w:rsid w:val="008079D4"/>
    <w:rsid w:val="0082360C"/>
    <w:rsid w:val="00865DB8"/>
    <w:rsid w:val="00867BAF"/>
    <w:rsid w:val="00875804"/>
    <w:rsid w:val="008963D3"/>
    <w:rsid w:val="008A33C5"/>
    <w:rsid w:val="008B3776"/>
    <w:rsid w:val="008D2E46"/>
    <w:rsid w:val="00911084"/>
    <w:rsid w:val="0092301B"/>
    <w:rsid w:val="009248E6"/>
    <w:rsid w:val="009431D7"/>
    <w:rsid w:val="009517D7"/>
    <w:rsid w:val="009E2315"/>
    <w:rsid w:val="00A150F7"/>
    <w:rsid w:val="00A22F42"/>
    <w:rsid w:val="00A527BA"/>
    <w:rsid w:val="00A53895"/>
    <w:rsid w:val="00AD432A"/>
    <w:rsid w:val="00B21C76"/>
    <w:rsid w:val="00B272AE"/>
    <w:rsid w:val="00B338AD"/>
    <w:rsid w:val="00B41E4E"/>
    <w:rsid w:val="00B90ED1"/>
    <w:rsid w:val="00BA1664"/>
    <w:rsid w:val="00BE10C2"/>
    <w:rsid w:val="00C0429F"/>
    <w:rsid w:val="00C30838"/>
    <w:rsid w:val="00C418F0"/>
    <w:rsid w:val="00C5577A"/>
    <w:rsid w:val="00CA1E1C"/>
    <w:rsid w:val="00CC53DC"/>
    <w:rsid w:val="00D10E97"/>
    <w:rsid w:val="00D354B8"/>
    <w:rsid w:val="00D366AD"/>
    <w:rsid w:val="00D53F24"/>
    <w:rsid w:val="00D57FB3"/>
    <w:rsid w:val="00D8332E"/>
    <w:rsid w:val="00DC42E0"/>
    <w:rsid w:val="00DD2A0C"/>
    <w:rsid w:val="00DE73AA"/>
    <w:rsid w:val="00DF6B90"/>
    <w:rsid w:val="00E10561"/>
    <w:rsid w:val="00E26D48"/>
    <w:rsid w:val="00E85CC4"/>
    <w:rsid w:val="00E86CEF"/>
    <w:rsid w:val="00EA32C6"/>
    <w:rsid w:val="00ED19F0"/>
    <w:rsid w:val="00F104B1"/>
    <w:rsid w:val="00F41638"/>
    <w:rsid w:val="00F673C6"/>
    <w:rsid w:val="00F775EB"/>
    <w:rsid w:val="00F95286"/>
    <w:rsid w:val="00FA2D59"/>
    <w:rsid w:val="00FB4155"/>
    <w:rsid w:val="00FF1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8F78F4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ＭＳ 明朝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tabs>
        <w:tab w:val="left" w:pos="851"/>
      </w:tabs>
      <w:jc w:val="both"/>
    </w:pPr>
    <w:rPr>
      <w:rFonts w:ascii="Arial" w:hAnsi="Arial"/>
      <w:sz w:val="22"/>
      <w:lang w:eastAsia="en-US"/>
    </w:rPr>
  </w:style>
  <w:style w:type="paragraph" w:styleId="1">
    <w:name w:val="heading 1"/>
    <w:basedOn w:val="a"/>
    <w:next w:val="a"/>
    <w:qFormat/>
    <w:pPr>
      <w:outlineLvl w:val="0"/>
    </w:pPr>
  </w:style>
  <w:style w:type="paragraph" w:styleId="2">
    <w:name w:val="heading 2"/>
    <w:basedOn w:val="a"/>
    <w:next w:val="a"/>
    <w:qFormat/>
    <w:pPr>
      <w:outlineLvl w:val="1"/>
    </w:pPr>
  </w:style>
  <w:style w:type="paragraph" w:styleId="3">
    <w:name w:val="heading 3"/>
    <w:basedOn w:val="a"/>
    <w:next w:val="a"/>
    <w:qFormat/>
    <w:pPr>
      <w:outlineLvl w:val="2"/>
    </w:pPr>
  </w:style>
  <w:style w:type="paragraph" w:styleId="4">
    <w:name w:val="heading 4"/>
    <w:basedOn w:val="a"/>
    <w:next w:val="a"/>
    <w:qFormat/>
    <w:pPr>
      <w:outlineLvl w:val="3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link w:val="a6"/>
    <w:pPr>
      <w:tabs>
        <w:tab w:val="center" w:pos="4153"/>
        <w:tab w:val="right" w:pos="8306"/>
      </w:tabs>
    </w:pPr>
    <w:rPr>
      <w:sz w:val="18"/>
    </w:rPr>
  </w:style>
  <w:style w:type="table" w:styleId="a7">
    <w:name w:val="Table Grid"/>
    <w:basedOn w:val="a1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a"/>
    <w:pPr>
      <w:jc w:val="left"/>
    </w:pPr>
    <w:rPr>
      <w:szCs w:val="24"/>
      <w:lang w:val="pl-PL" w:eastAsia="pl-PL"/>
    </w:rPr>
  </w:style>
  <w:style w:type="character" w:styleId="a8">
    <w:name w:val="footnote reference"/>
    <w:rPr>
      <w:rFonts w:ascii="Arial" w:hAnsi="Arial"/>
      <w:sz w:val="22"/>
      <w:vertAlign w:val="superscript"/>
    </w:rPr>
  </w:style>
  <w:style w:type="paragraph" w:styleId="a9">
    <w:name w:val="footnote text"/>
    <w:basedOn w:val="a"/>
    <w:pPr>
      <w:tabs>
        <w:tab w:val="clear" w:pos="851"/>
        <w:tab w:val="left" w:pos="567"/>
      </w:tabs>
      <w:ind w:left="567" w:hanging="567"/>
    </w:pPr>
    <w:rPr>
      <w:sz w:val="18"/>
    </w:rPr>
  </w:style>
  <w:style w:type="character" w:customStyle="1" w:styleId="a6">
    <w:name w:val="フッター (文字)"/>
    <w:basedOn w:val="a0"/>
    <w:link w:val="a5"/>
    <w:rsid w:val="00630A78"/>
    <w:rPr>
      <w:rFonts w:ascii="Arial" w:hAnsi="Arial"/>
      <w:sz w:val="18"/>
      <w:lang w:eastAsia="en-US"/>
    </w:rPr>
  </w:style>
  <w:style w:type="paragraph" w:styleId="aa">
    <w:name w:val="List Paragraph"/>
    <w:basedOn w:val="a"/>
    <w:uiPriority w:val="34"/>
    <w:qFormat/>
    <w:rsid w:val="008D2E46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C1D629-8E5F-4F59-9061-3D262E540D4E}"/>
</file>

<file path=customXml/itemProps2.xml><?xml version="1.0" encoding="utf-8"?>
<ds:datastoreItem xmlns:ds="http://schemas.openxmlformats.org/officeDocument/2006/customXml" ds:itemID="{EE9A7C03-878F-4B8A-A3B2-D8305CFF17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198A999-39E5-4711-85E4-787960EEA4E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426</Words>
  <Characters>2432</Characters>
  <Application>Microsoft Office Word</Application>
  <DocSecurity>0</DocSecurity>
  <Lines>20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2022-08-31T06:27:00Z</dcterms:created>
  <dcterms:modified xsi:type="dcterms:W3CDTF">2022-08-31T06:35:00Z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0x010100AF4B5873C9452240964802B09907C8B4</vt:lpwstr>
  </property>
</Properties>
</file>