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8C6A70" w:rsidTr="00050DA7">
        <w:tc>
          <w:tcPr>
            <w:tcW w:w="4428" w:type="dxa"/>
          </w:tcPr>
          <w:p w:rsidR="000348ED" w:rsidRPr="008C6A70" w:rsidRDefault="005D05AC" w:rsidP="00533BAB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8C6A70">
              <w:rPr>
                <w:rFonts w:asciiTheme="minorHAnsi" w:hAnsiTheme="minorHAnsi"/>
              </w:rPr>
              <w:t>From:</w:t>
            </w:r>
            <w:r w:rsidRPr="008C6A70">
              <w:rPr>
                <w:rFonts w:asciiTheme="minorHAnsi" w:hAnsiTheme="minorHAnsi"/>
              </w:rPr>
              <w:tab/>
            </w:r>
            <w:r w:rsidR="00533BAB" w:rsidRPr="008C6A70">
              <w:rPr>
                <w:rFonts w:asciiTheme="minorHAnsi" w:hAnsiTheme="minorHAnsi"/>
              </w:rPr>
              <w:t>VTS Committee</w:t>
            </w:r>
          </w:p>
        </w:tc>
        <w:tc>
          <w:tcPr>
            <w:tcW w:w="5461" w:type="dxa"/>
          </w:tcPr>
          <w:p w:rsidR="000348ED" w:rsidRPr="008C6A70" w:rsidRDefault="00FE4DB5" w:rsidP="008C6A70">
            <w:pPr>
              <w:jc w:val="right"/>
              <w:rPr>
                <w:rFonts w:asciiTheme="minorHAnsi" w:hAnsiTheme="minorHAnsi"/>
                <w:highlight w:val="yellow"/>
              </w:rPr>
            </w:pPr>
            <w:r w:rsidRPr="008C6A70">
              <w:rPr>
                <w:rFonts w:asciiTheme="minorHAnsi" w:hAnsiTheme="minorHAnsi"/>
              </w:rPr>
              <w:t>VTS 42</w:t>
            </w:r>
            <w:r w:rsidR="008C6A70" w:rsidRPr="008C6A70">
              <w:rPr>
                <w:rFonts w:asciiTheme="minorHAnsi" w:hAnsiTheme="minorHAnsi"/>
              </w:rPr>
              <w:t>-12.1.8</w:t>
            </w:r>
          </w:p>
        </w:tc>
      </w:tr>
      <w:tr w:rsidR="000348ED" w:rsidRPr="008C6A70" w:rsidTr="00050DA7">
        <w:tc>
          <w:tcPr>
            <w:tcW w:w="4428" w:type="dxa"/>
          </w:tcPr>
          <w:p w:rsidR="000348ED" w:rsidRPr="008C6A70" w:rsidRDefault="005D05AC" w:rsidP="00B4065A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8C6A70">
              <w:rPr>
                <w:rFonts w:asciiTheme="minorHAnsi" w:hAnsiTheme="minorHAnsi"/>
              </w:rPr>
              <w:t>To:</w:t>
            </w:r>
            <w:r w:rsidRPr="008C6A70">
              <w:rPr>
                <w:rFonts w:asciiTheme="minorHAnsi" w:hAnsiTheme="minorHAnsi"/>
              </w:rPr>
              <w:tab/>
            </w:r>
            <w:r w:rsidR="00B4065A">
              <w:rPr>
                <w:rFonts w:asciiTheme="minorHAnsi" w:hAnsiTheme="minorHAnsi"/>
              </w:rPr>
              <w:t>E</w:t>
            </w:r>
            <w:r w:rsidR="00232A3E" w:rsidRPr="008C6A70">
              <w:rPr>
                <w:rFonts w:asciiTheme="minorHAnsi" w:hAnsiTheme="minorHAnsi"/>
              </w:rPr>
              <w:t>NAV Committee</w:t>
            </w:r>
            <w:r w:rsidR="008D31E7">
              <w:rPr>
                <w:rFonts w:asciiTheme="minorHAnsi" w:hAnsiTheme="minorHAnsi"/>
              </w:rPr>
              <w:t xml:space="preserve"> and Joint WG VTS-ENAV</w:t>
            </w:r>
          </w:p>
        </w:tc>
        <w:tc>
          <w:tcPr>
            <w:tcW w:w="5461" w:type="dxa"/>
          </w:tcPr>
          <w:p w:rsidR="000348ED" w:rsidRPr="008C6A70" w:rsidRDefault="00FE4DB5" w:rsidP="00FE4DB5">
            <w:pPr>
              <w:jc w:val="right"/>
              <w:rPr>
                <w:rFonts w:asciiTheme="minorHAnsi" w:hAnsiTheme="minorHAnsi"/>
              </w:rPr>
            </w:pPr>
            <w:r w:rsidRPr="008C6A70">
              <w:rPr>
                <w:rFonts w:asciiTheme="minorHAnsi" w:hAnsiTheme="minorHAnsi"/>
              </w:rPr>
              <w:t>05 August</w:t>
            </w:r>
            <w:r w:rsidR="005D05AC" w:rsidRPr="008C6A70">
              <w:rPr>
                <w:rFonts w:asciiTheme="minorHAnsi" w:hAnsiTheme="minorHAnsi"/>
              </w:rPr>
              <w:t xml:space="preserve"> 20</w:t>
            </w:r>
            <w:r w:rsidR="001A654A" w:rsidRPr="008C6A70">
              <w:rPr>
                <w:rFonts w:asciiTheme="minorHAnsi" w:hAnsiTheme="minorHAnsi"/>
              </w:rPr>
              <w:t>1</w:t>
            </w:r>
            <w:r w:rsidRPr="008C6A70">
              <w:rPr>
                <w:rFonts w:asciiTheme="minorHAnsi" w:hAnsiTheme="minorHAnsi"/>
              </w:rPr>
              <w:t>6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232A3E" w:rsidRPr="0093572E" w:rsidRDefault="00232A3E" w:rsidP="00232A3E">
      <w:pPr>
        <w:pStyle w:val="NoSpacing"/>
        <w:jc w:val="center"/>
        <w:rPr>
          <w:b/>
        </w:rPr>
      </w:pPr>
      <w:r>
        <w:rPr>
          <w:b/>
        </w:rPr>
        <w:t>VTS R</w:t>
      </w:r>
      <w:r w:rsidRPr="0093572E">
        <w:rPr>
          <w:b/>
        </w:rPr>
        <w:t xml:space="preserve">esponse to </w:t>
      </w:r>
      <w:r w:rsidR="008D31E7">
        <w:rPr>
          <w:b/>
        </w:rPr>
        <w:t>E</w:t>
      </w:r>
      <w:r w:rsidRPr="0093572E">
        <w:rPr>
          <w:b/>
        </w:rPr>
        <w:t xml:space="preserve">NAV </w:t>
      </w:r>
      <w:r>
        <w:rPr>
          <w:b/>
        </w:rPr>
        <w:t xml:space="preserve">Papers on Roadmap 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232A3E" w:rsidP="00232A3E">
      <w:pPr>
        <w:pStyle w:val="NoSpacing"/>
      </w:pPr>
      <w:r>
        <w:t xml:space="preserve">VTS </w:t>
      </w:r>
      <w:r w:rsidR="008D31E7">
        <w:t xml:space="preserve">Committee </w:t>
      </w:r>
      <w:r>
        <w:t xml:space="preserve">welcomed the papers </w:t>
      </w:r>
      <w:r w:rsidR="00EA631C">
        <w:t>VTS42.</w:t>
      </w:r>
      <w:r w:rsidRPr="00232A3E">
        <w:t>3.4.1 Liaison Note Draft IALA e-Navigation road map</w:t>
      </w:r>
      <w:r>
        <w:t xml:space="preserve">, </w:t>
      </w:r>
      <w:r w:rsidR="00EA631C">
        <w:t>VTS42.</w:t>
      </w:r>
      <w:r w:rsidRPr="00232A3E">
        <w:t xml:space="preserve">3.4.2 </w:t>
      </w:r>
      <w:r w:rsidR="008D31E7">
        <w:t>E</w:t>
      </w:r>
      <w:r w:rsidRPr="00232A3E">
        <w:t>NAV A road map for 2016 and beyond</w:t>
      </w:r>
      <w:r w:rsidR="00AB7484">
        <w:t xml:space="preserve">, </w:t>
      </w:r>
      <w:r>
        <w:t xml:space="preserve">from </w:t>
      </w:r>
      <w:r w:rsidR="008D31E7">
        <w:t>E</w:t>
      </w:r>
      <w:r>
        <w:t xml:space="preserve">NAV and supports the proposal for </w:t>
      </w:r>
      <w:r w:rsidR="00D252A9">
        <w:t>a pan-IALA roadmap</w:t>
      </w:r>
      <w:r w:rsidR="008D31E7">
        <w:t xml:space="preserve"> within the ENAV</w:t>
      </w:r>
      <w:r>
        <w:t xml:space="preserve"> context. VTS </w:t>
      </w:r>
      <w:r w:rsidR="00D252A9">
        <w:t xml:space="preserve">Committee </w:t>
      </w:r>
      <w:r>
        <w:t xml:space="preserve">has looked at the </w:t>
      </w:r>
      <w:r w:rsidR="00EA631C">
        <w:t>eight</w:t>
      </w:r>
      <w:r>
        <w:t xml:space="preserve"> High Level Themes which project timelines up to 2019 and has aligned these with the current Tasking being undertaken by VTS Committee during current 2014-2018 Work Programme</w:t>
      </w:r>
    </w:p>
    <w:p w:rsidR="00902AA4" w:rsidRPr="00914D42" w:rsidRDefault="001161DB" w:rsidP="00135447">
      <w:pPr>
        <w:pStyle w:val="Heading1"/>
        <w:rPr>
          <w:lang w:val="en-GB"/>
        </w:rPr>
      </w:pPr>
      <w:r>
        <w:rPr>
          <w:lang w:val="en-GB"/>
        </w:rPr>
        <w:t>Recognised tasks being undertaken by VTS (further tasks might be identified subsequent to VTS 42, and these will be forwarded to ENAV Committee by correspondence)</w:t>
      </w:r>
    </w:p>
    <w:p w:rsidR="00232A3E" w:rsidRPr="00232A3E" w:rsidRDefault="00232A3E" w:rsidP="00232A3E">
      <w:pPr>
        <w:rPr>
          <w:rFonts w:asciiTheme="minorHAnsi" w:hAnsiTheme="minorHAnsi"/>
          <w:szCs w:val="22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271"/>
        <w:gridCol w:w="2339"/>
        <w:gridCol w:w="1802"/>
        <w:gridCol w:w="3939"/>
      </w:tblGrid>
      <w:tr w:rsidR="00232A3E" w:rsidRPr="00232A3E" w:rsidTr="00C03B5E">
        <w:tc>
          <w:tcPr>
            <w:tcW w:w="1271" w:type="dxa"/>
          </w:tcPr>
          <w:p w:rsidR="00232A3E" w:rsidRPr="00232A3E" w:rsidRDefault="00232A3E" w:rsidP="00232A3E">
            <w:pPr>
              <w:rPr>
                <w:rFonts w:asciiTheme="minorHAnsi" w:hAnsiTheme="minorHAnsi"/>
                <w:b/>
              </w:rPr>
            </w:pPr>
            <w:r w:rsidRPr="00232A3E">
              <w:rPr>
                <w:rFonts w:asciiTheme="minorHAnsi" w:hAnsiTheme="minorHAnsi"/>
                <w:b/>
              </w:rPr>
              <w:t>VTS 2014 -2018 Task</w:t>
            </w:r>
          </w:p>
        </w:tc>
        <w:tc>
          <w:tcPr>
            <w:tcW w:w="2339" w:type="dxa"/>
          </w:tcPr>
          <w:p w:rsidR="00232A3E" w:rsidRPr="00232A3E" w:rsidRDefault="00232A3E" w:rsidP="00232A3E">
            <w:pPr>
              <w:rPr>
                <w:rFonts w:asciiTheme="minorHAnsi" w:hAnsiTheme="minorHAnsi"/>
                <w:b/>
              </w:rPr>
            </w:pPr>
            <w:r w:rsidRPr="00232A3E">
              <w:rPr>
                <w:rFonts w:asciiTheme="minorHAnsi" w:hAnsiTheme="minorHAnsi"/>
                <w:b/>
              </w:rPr>
              <w:t>VTS Task Description</w:t>
            </w:r>
          </w:p>
        </w:tc>
        <w:tc>
          <w:tcPr>
            <w:tcW w:w="1802" w:type="dxa"/>
          </w:tcPr>
          <w:p w:rsidR="00232A3E" w:rsidRPr="00232A3E" w:rsidRDefault="00232A3E" w:rsidP="008D31E7">
            <w:pPr>
              <w:jc w:val="center"/>
              <w:rPr>
                <w:rFonts w:asciiTheme="minorHAnsi" w:hAnsiTheme="minorHAnsi"/>
                <w:b/>
              </w:rPr>
            </w:pPr>
            <w:r w:rsidRPr="00232A3E">
              <w:rPr>
                <w:rFonts w:asciiTheme="minorHAnsi" w:hAnsiTheme="minorHAnsi"/>
                <w:b/>
              </w:rPr>
              <w:t xml:space="preserve">Alignment with Themes on </w:t>
            </w:r>
            <w:r w:rsidR="008D31E7">
              <w:rPr>
                <w:rFonts w:asciiTheme="minorHAnsi" w:hAnsiTheme="minorHAnsi"/>
                <w:b/>
              </w:rPr>
              <w:t>E</w:t>
            </w:r>
            <w:r w:rsidRPr="00232A3E">
              <w:rPr>
                <w:rFonts w:asciiTheme="minorHAnsi" w:hAnsiTheme="minorHAnsi"/>
                <w:b/>
              </w:rPr>
              <w:t>NAV Roadmap Paper VTS42.3.4.2</w:t>
            </w:r>
          </w:p>
        </w:tc>
        <w:tc>
          <w:tcPr>
            <w:tcW w:w="3939" w:type="dxa"/>
          </w:tcPr>
          <w:p w:rsidR="00232A3E" w:rsidRPr="00232A3E" w:rsidRDefault="00232A3E" w:rsidP="00232A3E">
            <w:pPr>
              <w:rPr>
                <w:rFonts w:asciiTheme="minorHAnsi" w:hAnsiTheme="minorHAnsi"/>
                <w:b/>
              </w:rPr>
            </w:pPr>
            <w:r w:rsidRPr="00232A3E">
              <w:rPr>
                <w:rFonts w:asciiTheme="minorHAnsi" w:hAnsiTheme="minorHAnsi"/>
                <w:b/>
              </w:rPr>
              <w:t>Comment</w:t>
            </w:r>
          </w:p>
        </w:tc>
      </w:tr>
      <w:tr w:rsidR="001161DB" w:rsidRPr="00232A3E" w:rsidTr="00C03B5E">
        <w:tc>
          <w:tcPr>
            <w:tcW w:w="1271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Task 1.1.4</w:t>
            </w:r>
          </w:p>
        </w:tc>
        <w:tc>
          <w:tcPr>
            <w:tcW w:w="2339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8214E7">
              <w:t>Produce a Guideline on Maritime Service Portfolios for VTS</w:t>
            </w:r>
          </w:p>
        </w:tc>
        <w:tc>
          <w:tcPr>
            <w:tcW w:w="1802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 xml:space="preserve">Theme No. 3 </w:t>
            </w:r>
          </w:p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(Develop MSPs for Vessel Traffic Services)</w:t>
            </w:r>
          </w:p>
          <w:p w:rsidR="001161DB" w:rsidRPr="00232A3E" w:rsidRDefault="001161DB" w:rsidP="007577A3">
            <w:pPr>
              <w:rPr>
                <w:rFonts w:asciiTheme="minorHAnsi" w:hAnsiTheme="minorHAnsi"/>
              </w:rPr>
            </w:pPr>
          </w:p>
        </w:tc>
        <w:tc>
          <w:tcPr>
            <w:tcW w:w="3939" w:type="dxa"/>
          </w:tcPr>
          <w:p w:rsidR="001161DB" w:rsidRPr="00232A3E" w:rsidRDefault="001161DB" w:rsidP="001D08C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VTS task </w:t>
            </w:r>
            <w:r w:rsidR="001D08C7">
              <w:rPr>
                <w:rFonts w:asciiTheme="minorHAnsi" w:hAnsiTheme="minorHAnsi"/>
              </w:rPr>
              <w:t xml:space="preserve">may </w:t>
            </w:r>
            <w:r>
              <w:rPr>
                <w:rFonts w:asciiTheme="minorHAnsi" w:hAnsiTheme="minorHAnsi"/>
              </w:rPr>
              <w:t>appl</w:t>
            </w:r>
            <w:r w:rsidR="001D08C7">
              <w:rPr>
                <w:rFonts w:asciiTheme="minorHAnsi" w:hAnsiTheme="minorHAnsi"/>
              </w:rPr>
              <w:t>y</w:t>
            </w:r>
            <w:r>
              <w:rPr>
                <w:rFonts w:asciiTheme="minorHAnsi" w:hAnsiTheme="minorHAnsi"/>
              </w:rPr>
              <w:t xml:space="preserve"> partially to Bullet points 1&amp;2</w:t>
            </w:r>
          </w:p>
        </w:tc>
      </w:tr>
      <w:tr w:rsidR="001161DB" w:rsidRPr="00232A3E" w:rsidTr="00C03B5E">
        <w:tc>
          <w:tcPr>
            <w:tcW w:w="1271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Task 1.1.6</w:t>
            </w:r>
          </w:p>
        </w:tc>
        <w:tc>
          <w:tcPr>
            <w:tcW w:w="2339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8214E7">
              <w:rPr>
                <w:szCs w:val="24"/>
              </w:rPr>
              <w:t>Produce a Guideline on Measures to Evaluate the Effectiveness of a VTS</w:t>
            </w:r>
          </w:p>
        </w:tc>
        <w:tc>
          <w:tcPr>
            <w:tcW w:w="1802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 xml:space="preserve">Theme No. 3 </w:t>
            </w:r>
          </w:p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(Develop MSPs for Vessel Traffic Services)</w:t>
            </w:r>
          </w:p>
          <w:p w:rsidR="001161DB" w:rsidRPr="00232A3E" w:rsidRDefault="001161DB" w:rsidP="007577A3">
            <w:pPr>
              <w:rPr>
                <w:rFonts w:asciiTheme="minorHAnsi" w:hAnsiTheme="minorHAnsi"/>
              </w:rPr>
            </w:pPr>
          </w:p>
        </w:tc>
        <w:tc>
          <w:tcPr>
            <w:tcW w:w="3939" w:type="dxa"/>
          </w:tcPr>
          <w:p w:rsidR="001161DB" w:rsidRPr="00232A3E" w:rsidRDefault="001161DB" w:rsidP="001D08C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 task</w:t>
            </w:r>
            <w:r w:rsidR="001D08C7">
              <w:rPr>
                <w:rFonts w:asciiTheme="minorHAnsi" w:hAnsiTheme="minorHAnsi"/>
              </w:rPr>
              <w:t xml:space="preserve"> may</w:t>
            </w:r>
            <w:r>
              <w:rPr>
                <w:rFonts w:asciiTheme="minorHAnsi" w:hAnsiTheme="minorHAnsi"/>
              </w:rPr>
              <w:t xml:space="preserve"> appl</w:t>
            </w:r>
            <w:r w:rsidR="001D08C7">
              <w:rPr>
                <w:rFonts w:asciiTheme="minorHAnsi" w:hAnsiTheme="minorHAnsi"/>
              </w:rPr>
              <w:t>y</w:t>
            </w:r>
            <w:r>
              <w:rPr>
                <w:rFonts w:asciiTheme="minorHAnsi" w:hAnsiTheme="minorHAnsi"/>
              </w:rPr>
              <w:t xml:space="preserve"> partially to Bullet points 2,</w:t>
            </w:r>
            <w:r w:rsidR="001D08C7">
              <w:rPr>
                <w:rFonts w:asciiTheme="minorHAnsi" w:hAnsiTheme="minorHAnsi"/>
              </w:rPr>
              <w:t>6</w:t>
            </w:r>
            <w:r>
              <w:rPr>
                <w:rFonts w:asciiTheme="minorHAnsi" w:hAnsiTheme="minorHAnsi"/>
              </w:rPr>
              <w:t xml:space="preserve"> &amp;</w:t>
            </w:r>
            <w:r w:rsidR="001D08C7">
              <w:rPr>
                <w:rFonts w:asciiTheme="minorHAnsi" w:hAnsiTheme="minorHAnsi"/>
              </w:rPr>
              <w:t>7</w:t>
            </w:r>
          </w:p>
        </w:tc>
      </w:tr>
      <w:tr w:rsidR="001161DB" w:rsidRPr="00232A3E" w:rsidTr="00C03B5E">
        <w:tc>
          <w:tcPr>
            <w:tcW w:w="1271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Task 2.1.1</w:t>
            </w:r>
          </w:p>
        </w:tc>
        <w:tc>
          <w:tcPr>
            <w:tcW w:w="2339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Produce a Recommendation on Portrayal of VTS Information and Data</w:t>
            </w:r>
          </w:p>
        </w:tc>
        <w:tc>
          <w:tcPr>
            <w:tcW w:w="1802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 xml:space="preserve">Theme No. 3 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(Develop MSPs for Vessel Traffic Services)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  <w:tc>
          <w:tcPr>
            <w:tcW w:w="3939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VTS task partially applies to Bullet points 6 &amp; 7</w:t>
            </w:r>
          </w:p>
        </w:tc>
      </w:tr>
      <w:tr w:rsidR="001161DB" w:rsidRPr="00232A3E" w:rsidTr="00C03B5E">
        <w:trPr>
          <w:trHeight w:val="675"/>
        </w:trPr>
        <w:tc>
          <w:tcPr>
            <w:tcW w:w="1271" w:type="dxa"/>
            <w:vMerge w:val="restart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Task 2.2.1</w:t>
            </w:r>
          </w:p>
        </w:tc>
        <w:tc>
          <w:tcPr>
            <w:tcW w:w="2339" w:type="dxa"/>
            <w:vMerge w:val="restart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Develop Guidance on the Technical Acceptance of a VTS System</w:t>
            </w:r>
          </w:p>
        </w:tc>
        <w:tc>
          <w:tcPr>
            <w:tcW w:w="1802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 xml:space="preserve">Theme No 2 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Scope IALA’s share in the MSPs domain</w:t>
            </w:r>
          </w:p>
        </w:tc>
        <w:tc>
          <w:tcPr>
            <w:tcW w:w="3939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VTS task partially applies to Bullet Point 4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</w:tr>
      <w:tr w:rsidR="001161DB" w:rsidRPr="00232A3E" w:rsidTr="00C03B5E">
        <w:trPr>
          <w:trHeight w:val="675"/>
        </w:trPr>
        <w:tc>
          <w:tcPr>
            <w:tcW w:w="1271" w:type="dxa"/>
            <w:vMerge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  <w:tc>
          <w:tcPr>
            <w:tcW w:w="2339" w:type="dxa"/>
            <w:vMerge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  <w:tc>
          <w:tcPr>
            <w:tcW w:w="1802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Theme No 6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Develop a Maritime Digital Infrastructure</w:t>
            </w:r>
          </w:p>
        </w:tc>
        <w:tc>
          <w:tcPr>
            <w:tcW w:w="3939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VTS task partially applies to Bullet Point 4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</w:tr>
      <w:tr w:rsidR="001161DB" w:rsidRPr="00232A3E" w:rsidTr="00C03B5E">
        <w:trPr>
          <w:trHeight w:val="1073"/>
        </w:trPr>
        <w:tc>
          <w:tcPr>
            <w:tcW w:w="1271" w:type="dxa"/>
            <w:vMerge w:val="restart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lastRenderedPageBreak/>
              <w:t>Task 2.3.1</w:t>
            </w:r>
          </w:p>
        </w:tc>
        <w:tc>
          <w:tcPr>
            <w:tcW w:w="2339" w:type="dxa"/>
            <w:vMerge w:val="restart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Provide a Guideline on the Technical Interface between VTS systems and the systems of other Stakeholders</w:t>
            </w:r>
          </w:p>
        </w:tc>
        <w:tc>
          <w:tcPr>
            <w:tcW w:w="1802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 xml:space="preserve">Theme No 2 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Scope IALA’s share in the MSPs domain</w:t>
            </w:r>
          </w:p>
        </w:tc>
        <w:tc>
          <w:tcPr>
            <w:tcW w:w="3939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VTS task partially applies to Bullet Point 4</w:t>
            </w:r>
          </w:p>
        </w:tc>
      </w:tr>
      <w:tr w:rsidR="001161DB" w:rsidRPr="00232A3E" w:rsidTr="00C03B5E">
        <w:trPr>
          <w:trHeight w:val="1072"/>
        </w:trPr>
        <w:tc>
          <w:tcPr>
            <w:tcW w:w="1271" w:type="dxa"/>
            <w:vMerge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  <w:tc>
          <w:tcPr>
            <w:tcW w:w="2339" w:type="dxa"/>
            <w:vMerge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  <w:tc>
          <w:tcPr>
            <w:tcW w:w="1802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Theme No 6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Develop a Maritime Digital Infrastructure</w:t>
            </w:r>
          </w:p>
        </w:tc>
        <w:tc>
          <w:tcPr>
            <w:tcW w:w="3939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VTS task partially applies to Bullet Point 4</w:t>
            </w:r>
          </w:p>
        </w:tc>
      </w:tr>
      <w:tr w:rsidR="001161DB" w:rsidRPr="00232A3E" w:rsidTr="00C03B5E">
        <w:trPr>
          <w:trHeight w:val="1072"/>
        </w:trPr>
        <w:tc>
          <w:tcPr>
            <w:tcW w:w="1271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Task 3.3.1</w:t>
            </w:r>
          </w:p>
        </w:tc>
        <w:tc>
          <w:tcPr>
            <w:tcW w:w="2339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A94DCC">
              <w:t>Develop guidance on human factor</w:t>
            </w:r>
            <w:r>
              <w:t>s and Ergonomics</w:t>
            </w:r>
            <w:r w:rsidRPr="00A94DCC">
              <w:t xml:space="preserve"> in VTS</w:t>
            </w:r>
          </w:p>
        </w:tc>
        <w:tc>
          <w:tcPr>
            <w:tcW w:w="1802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Theme No 3</w:t>
            </w:r>
          </w:p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Develop MSPs for Vessel Traffic Services</w:t>
            </w:r>
          </w:p>
          <w:p w:rsidR="001161DB" w:rsidRPr="00232A3E" w:rsidRDefault="001161DB" w:rsidP="007577A3">
            <w:pPr>
              <w:rPr>
                <w:rFonts w:asciiTheme="minorHAnsi" w:hAnsiTheme="minorHAnsi"/>
              </w:rPr>
            </w:pPr>
          </w:p>
        </w:tc>
        <w:tc>
          <w:tcPr>
            <w:tcW w:w="3939" w:type="dxa"/>
          </w:tcPr>
          <w:p w:rsidR="001161DB" w:rsidRPr="00232A3E" w:rsidRDefault="001161DB" w:rsidP="007577A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VTS task partially applies to Bullet Point 7</w:t>
            </w:r>
          </w:p>
        </w:tc>
      </w:tr>
      <w:tr w:rsidR="001161DB" w:rsidRPr="00232A3E" w:rsidTr="00C03B5E">
        <w:trPr>
          <w:trHeight w:val="1072"/>
        </w:trPr>
        <w:tc>
          <w:tcPr>
            <w:tcW w:w="1271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N/A</w:t>
            </w:r>
          </w:p>
        </w:tc>
        <w:tc>
          <w:tcPr>
            <w:tcW w:w="2339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N/A</w:t>
            </w:r>
          </w:p>
        </w:tc>
        <w:tc>
          <w:tcPr>
            <w:tcW w:w="1802" w:type="dxa"/>
          </w:tcPr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Theme No 3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>Develop MSPs for Vessel Traffic Services</w:t>
            </w:r>
          </w:p>
          <w:p w:rsidR="001161DB" w:rsidRPr="00232A3E" w:rsidRDefault="001161DB" w:rsidP="00232A3E">
            <w:pPr>
              <w:rPr>
                <w:rFonts w:asciiTheme="minorHAnsi" w:hAnsiTheme="minorHAnsi"/>
              </w:rPr>
            </w:pPr>
          </w:p>
        </w:tc>
        <w:tc>
          <w:tcPr>
            <w:tcW w:w="3939" w:type="dxa"/>
          </w:tcPr>
          <w:p w:rsidR="001161DB" w:rsidRPr="00232A3E" w:rsidRDefault="001161DB" w:rsidP="00A5614A">
            <w:pPr>
              <w:rPr>
                <w:rFonts w:asciiTheme="minorHAnsi" w:hAnsiTheme="minorHAnsi"/>
              </w:rPr>
            </w:pPr>
            <w:r w:rsidRPr="00232A3E">
              <w:rPr>
                <w:rFonts w:asciiTheme="minorHAnsi" w:hAnsiTheme="minorHAnsi"/>
              </w:rPr>
              <w:t xml:space="preserve">Bullet Point 5 refers to the “concept of electronic manuals for VTS equipment”.  </w:t>
            </w:r>
            <w:r>
              <w:rPr>
                <w:rFonts w:asciiTheme="minorHAnsi" w:hAnsiTheme="minorHAnsi"/>
              </w:rPr>
              <w:t xml:space="preserve">The ENAV Committee is requested to clarify why there is a perceived need for electronic manuals for VTS equipment. </w:t>
            </w:r>
          </w:p>
        </w:tc>
      </w:tr>
    </w:tbl>
    <w:p w:rsidR="00E93C9B" w:rsidRPr="00B15B24" w:rsidRDefault="00E93C9B" w:rsidP="00E93C9B">
      <w:pPr>
        <w:pStyle w:val="Bullet3text"/>
        <w:rPr>
          <w:highlight w:val="yellow"/>
          <w:lang w:val="en-GB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8D31E7" w:rsidRPr="008D31E7" w:rsidRDefault="008D31E7" w:rsidP="00AD47A7">
      <w:pPr>
        <w:pStyle w:val="List1"/>
        <w:numPr>
          <w:ilvl w:val="0"/>
          <w:numId w:val="2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>E</w:t>
      </w:r>
      <w:r w:rsidR="00232A3E" w:rsidRPr="008C6A70">
        <w:rPr>
          <w:rFonts w:asciiTheme="minorHAnsi" w:hAnsiTheme="minorHAnsi"/>
        </w:rPr>
        <w:t xml:space="preserve">NAV </w:t>
      </w:r>
      <w:proofErr w:type="spellStart"/>
      <w:r>
        <w:rPr>
          <w:rFonts w:asciiTheme="minorHAnsi" w:hAnsiTheme="minorHAnsi"/>
        </w:rPr>
        <w:t>Committee</w:t>
      </w:r>
      <w:proofErr w:type="spellEnd"/>
      <w:r>
        <w:rPr>
          <w:rFonts w:asciiTheme="minorHAnsi" w:hAnsiTheme="minorHAnsi"/>
        </w:rPr>
        <w:t xml:space="preserve"> </w:t>
      </w:r>
      <w:r w:rsidR="00AB7484" w:rsidRPr="008C6A70">
        <w:rPr>
          <w:rFonts w:asciiTheme="minorHAnsi" w:hAnsiTheme="minorHAnsi"/>
        </w:rPr>
        <w:t xml:space="preserve">to </w:t>
      </w:r>
      <w:proofErr w:type="spellStart"/>
      <w:r w:rsidR="00D043D3">
        <w:rPr>
          <w:rFonts w:asciiTheme="minorHAnsi" w:hAnsiTheme="minorHAnsi"/>
        </w:rPr>
        <w:t>consider</w:t>
      </w:r>
      <w:proofErr w:type="spellEnd"/>
      <w:r w:rsidR="00AD47A7" w:rsidRPr="008C6A70">
        <w:rPr>
          <w:rFonts w:asciiTheme="minorHAnsi" w:hAnsiTheme="minorHAnsi"/>
        </w:rPr>
        <w:t xml:space="preserve"> observations</w:t>
      </w:r>
      <w:r w:rsidR="00D043D3">
        <w:rPr>
          <w:rFonts w:asciiTheme="minorHAnsi" w:hAnsiTheme="minorHAnsi"/>
        </w:rPr>
        <w:t xml:space="preserve"> of the VTS </w:t>
      </w:r>
      <w:proofErr w:type="spellStart"/>
      <w:r w:rsidR="00D043D3">
        <w:rPr>
          <w:rFonts w:asciiTheme="minorHAnsi" w:hAnsiTheme="minorHAnsi"/>
        </w:rPr>
        <w:t>Committee</w:t>
      </w:r>
      <w:proofErr w:type="spellEnd"/>
      <w:r w:rsidR="00AD47A7" w:rsidRPr="008C6A70">
        <w:rPr>
          <w:rFonts w:asciiTheme="minorHAnsi" w:hAnsiTheme="minorHAnsi"/>
        </w:rPr>
        <w:t xml:space="preserve">, </w:t>
      </w:r>
    </w:p>
    <w:p w:rsidR="00630F7F" w:rsidRPr="008C6A70" w:rsidRDefault="00D043D3" w:rsidP="00AD47A7">
      <w:pPr>
        <w:pStyle w:val="List1"/>
        <w:numPr>
          <w:ilvl w:val="0"/>
          <w:numId w:val="2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>J</w:t>
      </w:r>
      <w:r w:rsidR="00AD47A7" w:rsidRPr="008C6A70">
        <w:rPr>
          <w:rFonts w:asciiTheme="minorHAnsi" w:hAnsiTheme="minorHAnsi"/>
        </w:rPr>
        <w:t>oint</w:t>
      </w:r>
      <w:r>
        <w:rPr>
          <w:rFonts w:asciiTheme="minorHAnsi" w:hAnsiTheme="minorHAnsi"/>
        </w:rPr>
        <w:t xml:space="preserve"> WG</w:t>
      </w:r>
      <w:r w:rsidR="00AD47A7" w:rsidRPr="008C6A70">
        <w:rPr>
          <w:rFonts w:asciiTheme="minorHAnsi" w:hAnsiTheme="minorHAnsi"/>
        </w:rPr>
        <w:t xml:space="preserve"> VTS</w:t>
      </w:r>
      <w:r w:rsidR="008D31E7">
        <w:rPr>
          <w:rFonts w:asciiTheme="minorHAnsi" w:hAnsiTheme="minorHAnsi"/>
        </w:rPr>
        <w:t>-E</w:t>
      </w:r>
      <w:r w:rsidR="00AD47A7" w:rsidRPr="008C6A70">
        <w:rPr>
          <w:rFonts w:asciiTheme="minorHAnsi" w:hAnsiTheme="minorHAnsi"/>
        </w:rPr>
        <w:t>N</w:t>
      </w:r>
      <w:r w:rsidR="008D31E7">
        <w:rPr>
          <w:rFonts w:asciiTheme="minorHAnsi" w:hAnsiTheme="minorHAnsi"/>
        </w:rPr>
        <w:t>AV</w:t>
      </w:r>
      <w:r w:rsidR="00AD47A7" w:rsidRPr="008C6A70">
        <w:rPr>
          <w:rFonts w:asciiTheme="minorHAnsi" w:hAnsiTheme="minorHAnsi"/>
        </w:rPr>
        <w:t xml:space="preserve"> to</w:t>
      </w:r>
      <w:r w:rsidR="001D08C7">
        <w:rPr>
          <w:rFonts w:asciiTheme="minorHAnsi" w:hAnsiTheme="minorHAnsi"/>
        </w:rPr>
        <w:t xml:space="preserve"> </w:t>
      </w:r>
      <w:proofErr w:type="spellStart"/>
      <w:r w:rsidR="001D08C7">
        <w:rPr>
          <w:rFonts w:asciiTheme="minorHAnsi" w:hAnsiTheme="minorHAnsi"/>
        </w:rPr>
        <w:t>discuss</w:t>
      </w:r>
      <w:proofErr w:type="spellEnd"/>
      <w:r w:rsidR="001D08C7">
        <w:rPr>
          <w:rFonts w:asciiTheme="minorHAnsi" w:hAnsiTheme="minorHAnsi"/>
        </w:rPr>
        <w:t xml:space="preserve"> and</w:t>
      </w:r>
      <w:r w:rsidR="00AD47A7" w:rsidRPr="008C6A70">
        <w:rPr>
          <w:rFonts w:asciiTheme="minorHAnsi" w:hAnsiTheme="minorHAnsi"/>
        </w:rPr>
        <w:t xml:space="preserve"> </w:t>
      </w:r>
      <w:proofErr w:type="spellStart"/>
      <w:r w:rsidR="00AD47A7" w:rsidRPr="008C6A70">
        <w:rPr>
          <w:rFonts w:asciiTheme="minorHAnsi" w:hAnsiTheme="minorHAnsi"/>
        </w:rPr>
        <w:t>ensure</w:t>
      </w:r>
      <w:proofErr w:type="spellEnd"/>
      <w:r w:rsidR="00AD47A7" w:rsidRPr="008C6A70">
        <w:rPr>
          <w:rFonts w:asciiTheme="minorHAnsi" w:hAnsiTheme="minorHAnsi"/>
        </w:rPr>
        <w:t xml:space="preserve"> </w:t>
      </w:r>
      <w:proofErr w:type="spellStart"/>
      <w:r w:rsidR="00AD47A7" w:rsidRPr="008C6A70">
        <w:rPr>
          <w:rFonts w:asciiTheme="minorHAnsi" w:hAnsiTheme="minorHAnsi"/>
        </w:rPr>
        <w:t>there</w:t>
      </w:r>
      <w:proofErr w:type="spellEnd"/>
      <w:r w:rsidR="00AD47A7" w:rsidRPr="008C6A70">
        <w:rPr>
          <w:rFonts w:asciiTheme="minorHAnsi" w:hAnsiTheme="minorHAnsi"/>
        </w:rPr>
        <w:t xml:space="preserve"> </w:t>
      </w:r>
      <w:proofErr w:type="spellStart"/>
      <w:r w:rsidR="00AD47A7" w:rsidRPr="008C6A70">
        <w:rPr>
          <w:rFonts w:asciiTheme="minorHAnsi" w:hAnsiTheme="minorHAnsi"/>
        </w:rPr>
        <w:t>is</w:t>
      </w:r>
      <w:proofErr w:type="spellEnd"/>
      <w:r w:rsidR="00AD47A7" w:rsidRPr="008C6A70">
        <w:rPr>
          <w:rFonts w:asciiTheme="minorHAnsi" w:hAnsiTheme="minorHAnsi"/>
        </w:rPr>
        <w:t xml:space="preserve"> no duplication </w:t>
      </w:r>
      <w:r w:rsidR="00701AFF">
        <w:rPr>
          <w:rFonts w:asciiTheme="minorHAnsi" w:hAnsiTheme="minorHAnsi"/>
        </w:rPr>
        <w:t xml:space="preserve">in the </w:t>
      </w:r>
      <w:bookmarkStart w:id="0" w:name="_GoBack"/>
      <w:bookmarkEnd w:id="0"/>
      <w:proofErr w:type="spellStart"/>
      <w:r w:rsidR="00701AFF">
        <w:rPr>
          <w:rFonts w:asciiTheme="minorHAnsi" w:hAnsiTheme="minorHAnsi"/>
        </w:rPr>
        <w:t>work</w:t>
      </w:r>
      <w:proofErr w:type="spellEnd"/>
      <w:r w:rsidR="00701AFF">
        <w:rPr>
          <w:rFonts w:asciiTheme="minorHAnsi" w:hAnsiTheme="minorHAnsi"/>
        </w:rPr>
        <w:t xml:space="preserve"> programme of the IALA Committees</w:t>
      </w:r>
      <w:r w:rsidR="00AD47A7" w:rsidRPr="008C6A70">
        <w:rPr>
          <w:rFonts w:asciiTheme="minorHAnsi" w:hAnsiTheme="minorHAnsi"/>
        </w:rPr>
        <w:t>.</w:t>
      </w:r>
    </w:p>
    <w:sectPr w:rsidR="00630F7F" w:rsidRPr="008C6A70" w:rsidSect="009003D1">
      <w:headerReference w:type="default" r:id="rId9"/>
      <w:footerReference w:type="default" r:id="rId10"/>
      <w:pgSz w:w="12240" w:h="15840"/>
      <w:pgMar w:top="1134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DF" w:rsidRDefault="00804CDF" w:rsidP="00002906">
      <w:r>
        <w:separator/>
      </w:r>
    </w:p>
  </w:endnote>
  <w:endnote w:type="continuationSeparator" w:id="0">
    <w:p w:rsidR="00804CDF" w:rsidRDefault="00804CD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01AF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DF" w:rsidRDefault="00804CDF" w:rsidP="00002906">
      <w:r>
        <w:separator/>
      </w:r>
    </w:p>
  </w:footnote>
  <w:footnote w:type="continuationSeparator" w:id="0">
    <w:p w:rsidR="00804CDF" w:rsidRDefault="00804CDF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3D1" w:rsidRDefault="009003D1" w:rsidP="009003D1">
    <w:pPr>
      <w:pStyle w:val="Header"/>
      <w:jc w:val="center"/>
    </w:pPr>
    <w:r>
      <w:rPr>
        <w:b/>
        <w:noProof/>
        <w:sz w:val="32"/>
        <w:szCs w:val="32"/>
        <w:lang w:val="en-GB" w:eastAsia="en-GB"/>
      </w:rPr>
      <w:drawing>
        <wp:inline distT="0" distB="0" distL="0" distR="0" wp14:anchorId="19705C8E" wp14:editId="069B7EE5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53160A0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D1"/>
    <w:rsid w:val="00002906"/>
    <w:rsid w:val="00031A92"/>
    <w:rsid w:val="000348ED"/>
    <w:rsid w:val="00036801"/>
    <w:rsid w:val="00050DA7"/>
    <w:rsid w:val="000653E5"/>
    <w:rsid w:val="000A5A01"/>
    <w:rsid w:val="001161DB"/>
    <w:rsid w:val="0012237C"/>
    <w:rsid w:val="00135447"/>
    <w:rsid w:val="00152273"/>
    <w:rsid w:val="001A654A"/>
    <w:rsid w:val="001C74CF"/>
    <w:rsid w:val="001D08C7"/>
    <w:rsid w:val="00232A3E"/>
    <w:rsid w:val="003D55DD"/>
    <w:rsid w:val="003E1831"/>
    <w:rsid w:val="00424954"/>
    <w:rsid w:val="004C1386"/>
    <w:rsid w:val="004C220D"/>
    <w:rsid w:val="00533BAB"/>
    <w:rsid w:val="005D05AC"/>
    <w:rsid w:val="0062289D"/>
    <w:rsid w:val="00630F7F"/>
    <w:rsid w:val="0064435F"/>
    <w:rsid w:val="006D470F"/>
    <w:rsid w:val="00701AFF"/>
    <w:rsid w:val="00716FE6"/>
    <w:rsid w:val="00727E88"/>
    <w:rsid w:val="00775878"/>
    <w:rsid w:val="0080092C"/>
    <w:rsid w:val="00804CDF"/>
    <w:rsid w:val="00872453"/>
    <w:rsid w:val="008C6A70"/>
    <w:rsid w:val="008D31E7"/>
    <w:rsid w:val="008D6346"/>
    <w:rsid w:val="008F13DD"/>
    <w:rsid w:val="009003D1"/>
    <w:rsid w:val="00902AA4"/>
    <w:rsid w:val="00914D42"/>
    <w:rsid w:val="009410F6"/>
    <w:rsid w:val="00941D81"/>
    <w:rsid w:val="00947F12"/>
    <w:rsid w:val="009F3B6C"/>
    <w:rsid w:val="009F5C36"/>
    <w:rsid w:val="00A27F12"/>
    <w:rsid w:val="00A30579"/>
    <w:rsid w:val="00A5614A"/>
    <w:rsid w:val="00AA76C0"/>
    <w:rsid w:val="00AB71CC"/>
    <w:rsid w:val="00AB7484"/>
    <w:rsid w:val="00AD47A7"/>
    <w:rsid w:val="00B077EC"/>
    <w:rsid w:val="00B15B24"/>
    <w:rsid w:val="00B4065A"/>
    <w:rsid w:val="00B428DA"/>
    <w:rsid w:val="00B8247E"/>
    <w:rsid w:val="00BB0DAF"/>
    <w:rsid w:val="00BE56DF"/>
    <w:rsid w:val="00CA04AF"/>
    <w:rsid w:val="00D043D3"/>
    <w:rsid w:val="00D252A9"/>
    <w:rsid w:val="00E93C9B"/>
    <w:rsid w:val="00EA631C"/>
    <w:rsid w:val="00EE3F2F"/>
    <w:rsid w:val="00F73F78"/>
    <w:rsid w:val="00FA5842"/>
    <w:rsid w:val="00FA6769"/>
    <w:rsid w:val="00FD03CA"/>
    <w:rsid w:val="00FE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qFormat="1"/>
    <w:lsdException w:name="caption" w:qFormat="1"/>
    <w:lsdException w:name="table of figures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Body Text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Spacing">
    <w:name w:val="No Spacing"/>
    <w:uiPriority w:val="1"/>
    <w:qFormat/>
    <w:rsid w:val="00232A3E"/>
    <w:rPr>
      <w:rFonts w:asciiTheme="minorHAnsi" w:hAnsiTheme="minorHAnsi"/>
      <w:sz w:val="22"/>
      <w:szCs w:val="22"/>
      <w:lang w:val="en-GB" w:eastAsia="en-US"/>
    </w:rPr>
  </w:style>
  <w:style w:type="table" w:styleId="TableGrid">
    <w:name w:val="Table Grid"/>
    <w:basedOn w:val="TableNormal"/>
    <w:uiPriority w:val="39"/>
    <w:rsid w:val="00232A3E"/>
    <w:rPr>
      <w:rFonts w:asciiTheme="minorHAnsi" w:hAnsi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8C6A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C6A7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qFormat="1"/>
    <w:lsdException w:name="caption" w:qFormat="1"/>
    <w:lsdException w:name="table of figures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Body Text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Spacing">
    <w:name w:val="No Spacing"/>
    <w:uiPriority w:val="1"/>
    <w:qFormat/>
    <w:rsid w:val="00232A3E"/>
    <w:rPr>
      <w:rFonts w:asciiTheme="minorHAnsi" w:hAnsiTheme="minorHAnsi"/>
      <w:sz w:val="22"/>
      <w:szCs w:val="22"/>
      <w:lang w:val="en-GB" w:eastAsia="en-US"/>
    </w:rPr>
  </w:style>
  <w:style w:type="table" w:styleId="TableGrid">
    <w:name w:val="Table Grid"/>
    <w:basedOn w:val="TableNormal"/>
    <w:uiPriority w:val="39"/>
    <w:rsid w:val="00232A3E"/>
    <w:rPr>
      <w:rFonts w:asciiTheme="minorHAnsi" w:hAnsi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8C6A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C6A7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0790E-FD62-4B1A-83F6-C457FF7B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100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Wim</cp:lastModifiedBy>
  <cp:revision>13</cp:revision>
  <cp:lastPrinted>2006-10-19T10:49:00Z</cp:lastPrinted>
  <dcterms:created xsi:type="dcterms:W3CDTF">2016-08-04T00:57:00Z</dcterms:created>
  <dcterms:modified xsi:type="dcterms:W3CDTF">2016-08-05T03:45:00Z</dcterms:modified>
</cp:coreProperties>
</file>