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6BC" w:rsidRPr="00011CD2" w:rsidRDefault="007706BC" w:rsidP="007706BC">
      <w:pPr>
        <w:pStyle w:val="Header"/>
        <w:tabs>
          <w:tab w:val="clear" w:pos="9639"/>
          <w:tab w:val="right" w:pos="5954"/>
        </w:tabs>
        <w:spacing w:after="240"/>
        <w:jc w:val="right"/>
        <w:rPr>
          <w:rFonts w:ascii="Calibri" w:hAnsi="Calibri"/>
        </w:rPr>
      </w:pPr>
      <w:r w:rsidRPr="00011CD2">
        <w:rPr>
          <w:rFonts w:ascii="Calibri" w:hAnsi="Calibri"/>
        </w:rPr>
        <w:tab/>
      </w:r>
      <w:r w:rsidRPr="00011CD2">
        <w:rPr>
          <w:rFonts w:ascii="Calibri" w:hAnsi="Calibri"/>
        </w:rPr>
        <w:tab/>
      </w:r>
      <w:r w:rsidRPr="00011CD2">
        <w:rPr>
          <w:rFonts w:ascii="Calibri" w:hAnsi="Calibri"/>
        </w:rPr>
        <w:tab/>
        <w:t xml:space="preserve">Reference: </w:t>
      </w:r>
      <w:r w:rsidR="00A848FC">
        <w:rPr>
          <w:rFonts w:ascii="Calibri" w:hAnsi="Calibri"/>
        </w:rPr>
        <w:t>VTS3.1.1 (</w:t>
      </w:r>
      <w:r w:rsidR="000F59A7">
        <w:rPr>
          <w:rFonts w:ascii="Calibri" w:hAnsi="Calibri"/>
        </w:rPr>
        <w:t>VTS41-12.</w:t>
      </w:r>
      <w:r w:rsidR="0044057D">
        <w:rPr>
          <w:rFonts w:ascii="Calibri" w:hAnsi="Calibri"/>
        </w:rPr>
        <w:t>2</w:t>
      </w:r>
      <w:r w:rsidR="000F59A7">
        <w:rPr>
          <w:rFonts w:ascii="Calibri" w:hAnsi="Calibri"/>
        </w:rPr>
        <w:t>.</w:t>
      </w:r>
      <w:r w:rsidR="0044057D">
        <w:rPr>
          <w:rFonts w:ascii="Calibri" w:hAnsi="Calibri"/>
        </w:rPr>
        <w:t>16</w:t>
      </w:r>
      <w:r w:rsidR="00A848FC">
        <w:rPr>
          <w:rFonts w:ascii="Calibri" w:hAnsi="Calibri"/>
        </w:rPr>
        <w:t>)</w:t>
      </w:r>
      <w:bookmarkStart w:id="0" w:name="_GoBack"/>
      <w:bookmarkEnd w:id="0"/>
    </w:p>
    <w:p w:rsidR="007706BC" w:rsidRPr="00011CD2" w:rsidRDefault="007706BC" w:rsidP="007706BC">
      <w:pPr>
        <w:pStyle w:val="Heading1"/>
        <w:tabs>
          <w:tab w:val="clear" w:pos="567"/>
          <w:tab w:val="num" w:pos="-142"/>
        </w:tabs>
        <w:ind w:left="-709" w:firstLine="0"/>
        <w:rPr>
          <w:rFonts w:ascii="Calibri" w:hAnsi="Calibri"/>
        </w:rPr>
      </w:pPr>
      <w:r w:rsidRPr="00011CD2">
        <w:rPr>
          <w:rFonts w:ascii="Calibri" w:hAnsi="Calibri"/>
        </w:rPr>
        <w:t>Purpose</w:t>
      </w:r>
    </w:p>
    <w:p w:rsidR="007706BC" w:rsidRPr="00011CD2" w:rsidRDefault="007706BC" w:rsidP="007706BC">
      <w:pPr>
        <w:pStyle w:val="BodyText"/>
        <w:tabs>
          <w:tab w:val="num" w:pos="-142"/>
          <w:tab w:val="left" w:pos="2835"/>
        </w:tabs>
        <w:ind w:left="-709"/>
        <w:rPr>
          <w:rFonts w:ascii="Calibri" w:hAnsi="Calibri"/>
        </w:rPr>
      </w:pPr>
      <w:r w:rsidRPr="00011CD2">
        <w:rPr>
          <w:rFonts w:ascii="Calibri" w:hAnsi="Calibri"/>
        </w:rPr>
        <w:t xml:space="preserve">This document should be used to submit proposals for additions, amendments or deletions of terms in the International Dictionary of Marine Aids to Navigation (Dictionary). Proposals will be considered by the Dictionary Working Group (DWG) of the IALA Policy Advisory Panel (PAP) and the Dictionary will be amended if the proposal(s) is approved. </w:t>
      </w:r>
    </w:p>
    <w:p w:rsidR="007706BC" w:rsidRPr="00011CD2" w:rsidRDefault="007706BC" w:rsidP="007706BC">
      <w:pPr>
        <w:pStyle w:val="Heading1"/>
        <w:tabs>
          <w:tab w:val="clear" w:pos="567"/>
          <w:tab w:val="num" w:pos="-142"/>
        </w:tabs>
        <w:ind w:left="-709" w:firstLine="0"/>
        <w:rPr>
          <w:rFonts w:ascii="Calibri" w:hAnsi="Calibri"/>
        </w:rPr>
      </w:pPr>
      <w:r w:rsidRPr="00011CD2">
        <w:rPr>
          <w:rFonts w:ascii="Calibri" w:hAnsi="Calibri"/>
        </w:rPr>
        <w:t>Proposed amendment of the Dictionary</w:t>
      </w:r>
    </w:p>
    <w:p w:rsidR="007706BC" w:rsidRPr="00011CD2" w:rsidRDefault="007706BC" w:rsidP="007706BC">
      <w:pPr>
        <w:pStyle w:val="BodyText"/>
        <w:tabs>
          <w:tab w:val="num" w:pos="-142"/>
          <w:tab w:val="left" w:pos="2835"/>
        </w:tabs>
        <w:ind w:left="-709"/>
        <w:jc w:val="left"/>
        <w:rPr>
          <w:rFonts w:ascii="Calibri" w:hAnsi="Calibri"/>
        </w:rPr>
      </w:pPr>
      <w:r w:rsidRPr="00011CD2">
        <w:rPr>
          <w:rFonts w:ascii="Calibri" w:hAnsi="Calibri"/>
        </w:rPr>
        <w:t>Please use the following table to submit proposals for additions, amendments or deletions of terms in the Dictionary.</w:t>
      </w:r>
    </w:p>
    <w:p w:rsidR="007706BC" w:rsidRDefault="007706BC" w:rsidP="007706BC">
      <w:pPr>
        <w:tabs>
          <w:tab w:val="left" w:pos="709"/>
          <w:tab w:val="right" w:pos="14742"/>
        </w:tabs>
        <w:ind w:left="-709"/>
      </w:pPr>
    </w:p>
    <w:p w:rsidR="008D09BC" w:rsidRPr="004945B0" w:rsidRDefault="008D09BC" w:rsidP="007706BC">
      <w:pPr>
        <w:tabs>
          <w:tab w:val="left" w:pos="709"/>
        </w:tabs>
        <w:ind w:left="-709"/>
        <w:rPr>
          <w:rFonts w:asciiTheme="minorHAnsi" w:hAnsiTheme="minorHAnsi"/>
          <w:sz w:val="20"/>
          <w:szCs w:val="20"/>
        </w:rPr>
      </w:pPr>
      <w:r w:rsidRPr="004945B0">
        <w:rPr>
          <w:rFonts w:asciiTheme="minorHAnsi" w:hAnsiTheme="minorHAnsi"/>
          <w:sz w:val="20"/>
          <w:szCs w:val="20"/>
        </w:rPr>
        <w:t xml:space="preserve">* Sources: </w:t>
      </w:r>
      <w:r w:rsidRPr="004945B0">
        <w:rPr>
          <w:rFonts w:asciiTheme="minorHAnsi" w:hAnsiTheme="minorHAnsi"/>
          <w:sz w:val="20"/>
          <w:szCs w:val="20"/>
        </w:rPr>
        <w:tab/>
        <w:t>- VTS41</w:t>
      </w:r>
      <w:r w:rsidR="000473CA" w:rsidRPr="004945B0">
        <w:rPr>
          <w:rFonts w:asciiTheme="minorHAnsi" w:hAnsiTheme="minorHAnsi"/>
          <w:sz w:val="20"/>
          <w:szCs w:val="20"/>
        </w:rPr>
        <w:tab/>
      </w:r>
    </w:p>
    <w:p w:rsidR="008D09BC" w:rsidRPr="004945B0" w:rsidRDefault="008D09BC" w:rsidP="007706BC">
      <w:pPr>
        <w:tabs>
          <w:tab w:val="left" w:pos="709"/>
        </w:tabs>
        <w:ind w:left="-709"/>
        <w:rPr>
          <w:rFonts w:asciiTheme="minorHAnsi" w:hAnsiTheme="minorHAnsi"/>
          <w:sz w:val="20"/>
          <w:szCs w:val="20"/>
        </w:rPr>
      </w:pPr>
      <w:r w:rsidRPr="004945B0">
        <w:rPr>
          <w:rFonts w:asciiTheme="minorHAnsi" w:hAnsiTheme="minorHAnsi"/>
          <w:sz w:val="20"/>
          <w:szCs w:val="20"/>
        </w:rPr>
        <w:tab/>
        <w:t>- IALA Guideline 1111 (May, 2015)</w:t>
      </w:r>
      <w:r w:rsidR="002074AC" w:rsidRPr="004945B0">
        <w:rPr>
          <w:rFonts w:asciiTheme="minorHAnsi" w:hAnsiTheme="minorHAnsi"/>
          <w:sz w:val="20"/>
          <w:szCs w:val="20"/>
        </w:rPr>
        <w:tab/>
      </w:r>
    </w:p>
    <w:p w:rsidR="008D09BC" w:rsidRPr="004945B0" w:rsidRDefault="00BF1B46" w:rsidP="007706BC">
      <w:pPr>
        <w:ind w:left="-709"/>
        <w:rPr>
          <w:rFonts w:asciiTheme="minorHAnsi" w:hAnsiTheme="minorHAnsi"/>
          <w:sz w:val="20"/>
          <w:szCs w:val="20"/>
        </w:rPr>
      </w:pPr>
      <w:r w:rsidRPr="004945B0">
        <w:rPr>
          <w:rFonts w:asciiTheme="minorHAnsi" w:hAnsiTheme="minorHAnsi"/>
          <w:sz w:val="20"/>
          <w:szCs w:val="20"/>
        </w:rPr>
        <w:tab/>
      </w:r>
    </w:p>
    <w:p w:rsidR="008D09BC" w:rsidRPr="004945B0" w:rsidRDefault="001744AF" w:rsidP="007706BC">
      <w:pPr>
        <w:ind w:left="-709"/>
        <w:rPr>
          <w:rFonts w:asciiTheme="minorHAnsi" w:hAnsiTheme="minorHAnsi"/>
          <w:sz w:val="20"/>
          <w:szCs w:val="20"/>
        </w:rPr>
      </w:pPr>
      <w:r>
        <w:rPr>
          <w:rFonts w:asciiTheme="minorHAnsi" w:hAnsiTheme="minorHAnsi"/>
          <w:sz w:val="20"/>
          <w:szCs w:val="20"/>
        </w:rPr>
        <w:t xml:space="preserve">New </w:t>
      </w:r>
      <w:r w:rsidR="008D09BC" w:rsidRPr="004945B0">
        <w:rPr>
          <w:rFonts w:asciiTheme="minorHAnsi" w:hAnsiTheme="minorHAnsi"/>
          <w:sz w:val="20"/>
          <w:szCs w:val="20"/>
        </w:rPr>
        <w:t xml:space="preserve">document </w:t>
      </w:r>
      <w:r>
        <w:rPr>
          <w:rFonts w:asciiTheme="minorHAnsi" w:hAnsiTheme="minorHAnsi"/>
          <w:sz w:val="20"/>
          <w:szCs w:val="20"/>
        </w:rPr>
        <w:t xml:space="preserve">approved by Council61 </w:t>
      </w:r>
      <w:r w:rsidR="008D09BC" w:rsidRPr="004945B0">
        <w:rPr>
          <w:rFonts w:asciiTheme="minorHAnsi" w:hAnsiTheme="minorHAnsi"/>
          <w:sz w:val="20"/>
          <w:szCs w:val="20"/>
        </w:rPr>
        <w:t>contain</w:t>
      </w:r>
      <w:r w:rsidR="000473CA" w:rsidRPr="004945B0">
        <w:rPr>
          <w:rFonts w:asciiTheme="minorHAnsi" w:hAnsiTheme="minorHAnsi"/>
          <w:sz w:val="20"/>
          <w:szCs w:val="20"/>
        </w:rPr>
        <w:t>s</w:t>
      </w:r>
      <w:r w:rsidR="0008756B" w:rsidRPr="004945B0">
        <w:rPr>
          <w:rFonts w:asciiTheme="minorHAnsi" w:hAnsiTheme="minorHAnsi"/>
          <w:sz w:val="20"/>
          <w:szCs w:val="20"/>
        </w:rPr>
        <w:t xml:space="preserve"> </w:t>
      </w:r>
      <w:r w:rsidR="008D09BC" w:rsidRPr="004945B0">
        <w:rPr>
          <w:rFonts w:asciiTheme="minorHAnsi" w:hAnsiTheme="minorHAnsi"/>
          <w:sz w:val="20"/>
          <w:szCs w:val="20"/>
        </w:rPr>
        <w:t>7</w:t>
      </w:r>
      <w:r w:rsidR="0008756B" w:rsidRPr="004945B0">
        <w:rPr>
          <w:rFonts w:asciiTheme="minorHAnsi" w:hAnsiTheme="minorHAnsi"/>
          <w:sz w:val="20"/>
          <w:szCs w:val="20"/>
        </w:rPr>
        <w:t>3</w:t>
      </w:r>
      <w:r w:rsidR="008D09BC" w:rsidRPr="004945B0">
        <w:rPr>
          <w:rFonts w:asciiTheme="minorHAnsi" w:hAnsiTheme="minorHAnsi"/>
          <w:sz w:val="20"/>
          <w:szCs w:val="20"/>
        </w:rPr>
        <w:t xml:space="preserve"> </w:t>
      </w:r>
      <w:r w:rsidR="0008756B" w:rsidRPr="004945B0">
        <w:rPr>
          <w:rFonts w:asciiTheme="minorHAnsi" w:hAnsiTheme="minorHAnsi"/>
          <w:sz w:val="20"/>
          <w:szCs w:val="20"/>
        </w:rPr>
        <w:t>definitions</w:t>
      </w:r>
      <w:r w:rsidR="008D09BC" w:rsidRPr="004945B0">
        <w:rPr>
          <w:rFonts w:asciiTheme="minorHAnsi" w:hAnsiTheme="minorHAnsi"/>
          <w:sz w:val="20"/>
          <w:szCs w:val="20"/>
        </w:rPr>
        <w:t>:</w:t>
      </w:r>
    </w:p>
    <w:tbl>
      <w:tblPr>
        <w:tblStyle w:val="TableGrid"/>
        <w:tblW w:w="15735" w:type="dxa"/>
        <w:tblInd w:w="-743" w:type="dxa"/>
        <w:tblLayout w:type="fixed"/>
        <w:tblLook w:val="04A0" w:firstRow="1" w:lastRow="0" w:firstColumn="1" w:lastColumn="0" w:noHBand="0" w:noVBand="1"/>
      </w:tblPr>
      <w:tblGrid>
        <w:gridCol w:w="1560"/>
        <w:gridCol w:w="709"/>
        <w:gridCol w:w="1134"/>
        <w:gridCol w:w="3118"/>
        <w:gridCol w:w="3402"/>
        <w:gridCol w:w="1134"/>
        <w:gridCol w:w="1134"/>
        <w:gridCol w:w="1134"/>
        <w:gridCol w:w="1276"/>
        <w:gridCol w:w="1134"/>
      </w:tblGrid>
      <w:tr w:rsidR="009A61D9" w:rsidRPr="009A61D9" w:rsidTr="000219FE">
        <w:tc>
          <w:tcPr>
            <w:tcW w:w="1560"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left"/>
              <w:rPr>
                <w:rFonts w:ascii="Calibri" w:hAnsi="Calibri"/>
                <w:b/>
                <w:color w:val="FFFFFF" w:themeColor="background1"/>
              </w:rPr>
            </w:pPr>
            <w:r w:rsidRPr="009A61D9">
              <w:rPr>
                <w:rFonts w:ascii="Calibri" w:hAnsi="Calibri"/>
                <w:b/>
                <w:color w:val="FFFFFF" w:themeColor="background1"/>
              </w:rPr>
              <w:t>Term</w:t>
            </w:r>
          </w:p>
        </w:tc>
        <w:tc>
          <w:tcPr>
            <w:tcW w:w="709" w:type="dxa"/>
            <w:tcBorders>
              <w:bottom w:val="thickThinSmallGap" w:sz="24" w:space="0" w:color="000000"/>
            </w:tcBorders>
            <w:shd w:val="clear" w:color="auto" w:fill="365F91" w:themeFill="accent1" w:themeFillShade="BF"/>
            <w:vAlign w:val="center"/>
          </w:tcPr>
          <w:p w:rsidR="009A61D9" w:rsidRPr="009A61D9" w:rsidRDefault="009A61D9" w:rsidP="00431102">
            <w:pPr>
              <w:pStyle w:val="BodyText"/>
              <w:jc w:val="center"/>
              <w:rPr>
                <w:rFonts w:ascii="Calibri" w:hAnsi="Calibri"/>
                <w:b/>
                <w:color w:val="FFFFFF" w:themeColor="background1"/>
              </w:rPr>
            </w:pPr>
            <w:r w:rsidRPr="009A61D9">
              <w:rPr>
                <w:rFonts w:ascii="Calibri" w:hAnsi="Calibri"/>
                <w:b/>
                <w:color w:val="FFFFFF" w:themeColor="background1"/>
              </w:rPr>
              <w:t xml:space="preserve">Dict. </w:t>
            </w:r>
            <w:proofErr w:type="spellStart"/>
            <w:r w:rsidRPr="009A61D9">
              <w:rPr>
                <w:rFonts w:ascii="Calibri" w:hAnsi="Calibri"/>
                <w:b/>
                <w:color w:val="FFFFFF" w:themeColor="background1"/>
              </w:rPr>
              <w:t>Nbr</w:t>
            </w:r>
            <w:proofErr w:type="spellEnd"/>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Source</w:t>
            </w:r>
          </w:p>
          <w:p w:rsidR="009A61D9" w:rsidRPr="009A61D9" w:rsidRDefault="009A61D9" w:rsidP="007A5BAE">
            <w:pPr>
              <w:pStyle w:val="BodyText"/>
              <w:spacing w:after="0"/>
              <w:jc w:val="center"/>
              <w:rPr>
                <w:rFonts w:ascii="Calibri" w:hAnsi="Calibri"/>
                <w:b/>
                <w:color w:val="FFFFFF" w:themeColor="background1"/>
              </w:rPr>
            </w:pPr>
            <w:r w:rsidRPr="009A61D9">
              <w:rPr>
                <w:rFonts w:ascii="Calibri" w:hAnsi="Calibri"/>
                <w:b/>
                <w:color w:val="FFFFFF" w:themeColor="background1"/>
              </w:rPr>
              <w:t>(meeting/</w:t>
            </w:r>
          </w:p>
          <w:p w:rsidR="009A61D9" w:rsidRPr="009A61D9" w:rsidRDefault="009A61D9" w:rsidP="007A5BAE">
            <w:pPr>
              <w:pStyle w:val="BodyText"/>
              <w:spacing w:after="0"/>
              <w:jc w:val="center"/>
              <w:rPr>
                <w:rFonts w:ascii="Calibri" w:hAnsi="Calibri"/>
                <w:b/>
                <w:color w:val="FFFFFF" w:themeColor="background1"/>
              </w:rPr>
            </w:pPr>
            <w:r w:rsidRPr="009A61D9">
              <w:rPr>
                <w:rFonts w:ascii="Calibri" w:hAnsi="Calibri"/>
                <w:b/>
                <w:color w:val="FFFFFF" w:themeColor="background1"/>
              </w:rPr>
              <w:t>doc/</w:t>
            </w:r>
          </w:p>
          <w:p w:rsidR="009A61D9" w:rsidRPr="009A61D9" w:rsidRDefault="009A61D9" w:rsidP="007A5BAE">
            <w:pPr>
              <w:pStyle w:val="BodyText"/>
              <w:spacing w:after="0"/>
              <w:jc w:val="center"/>
              <w:rPr>
                <w:rFonts w:ascii="Calibri" w:hAnsi="Calibri"/>
                <w:b/>
                <w:color w:val="FFFFFF" w:themeColor="background1"/>
              </w:rPr>
            </w:pPr>
            <w:r w:rsidRPr="009A61D9">
              <w:rPr>
                <w:rFonts w:ascii="Calibri" w:hAnsi="Calibri"/>
                <w:b/>
                <w:color w:val="FFFFFF" w:themeColor="background1"/>
              </w:rPr>
              <w:t>person)</w:t>
            </w:r>
          </w:p>
        </w:tc>
        <w:tc>
          <w:tcPr>
            <w:tcW w:w="3118" w:type="dxa"/>
            <w:tcBorders>
              <w:bottom w:val="thickThinSmallGap" w:sz="24" w:space="0" w:color="000000"/>
            </w:tcBorders>
            <w:shd w:val="clear" w:color="auto" w:fill="365F91" w:themeFill="accent1" w:themeFillShade="BF"/>
            <w:vAlign w:val="center"/>
          </w:tcPr>
          <w:p w:rsidR="009A61D9" w:rsidRPr="009A61D9" w:rsidRDefault="009A61D9" w:rsidP="004519FD">
            <w:pPr>
              <w:pStyle w:val="BodyText"/>
              <w:jc w:val="center"/>
              <w:rPr>
                <w:rFonts w:ascii="Calibri" w:hAnsi="Calibri"/>
                <w:b/>
                <w:color w:val="FFFFFF" w:themeColor="background1"/>
              </w:rPr>
            </w:pPr>
            <w:r w:rsidRPr="009A61D9">
              <w:rPr>
                <w:rFonts w:ascii="Calibri" w:hAnsi="Calibri"/>
                <w:b/>
                <w:color w:val="FFFFFF" w:themeColor="background1"/>
              </w:rPr>
              <w:t>Old definition</w:t>
            </w:r>
          </w:p>
        </w:tc>
        <w:tc>
          <w:tcPr>
            <w:tcW w:w="3402" w:type="dxa"/>
            <w:tcBorders>
              <w:bottom w:val="thickThinSmallGap" w:sz="24" w:space="0" w:color="000000"/>
            </w:tcBorders>
            <w:shd w:val="clear" w:color="auto" w:fill="365F91" w:themeFill="accent1" w:themeFillShade="BF"/>
            <w:vAlign w:val="center"/>
          </w:tcPr>
          <w:p w:rsidR="009A61D9" w:rsidRPr="009A61D9" w:rsidRDefault="009A61D9" w:rsidP="00A84DCD">
            <w:pPr>
              <w:pStyle w:val="BodyText"/>
              <w:spacing w:after="0"/>
              <w:jc w:val="center"/>
              <w:rPr>
                <w:rFonts w:ascii="Calibri" w:hAnsi="Calibri"/>
                <w:b/>
                <w:color w:val="FFFFFF" w:themeColor="background1"/>
              </w:rPr>
            </w:pPr>
            <w:r w:rsidRPr="009A61D9">
              <w:rPr>
                <w:rFonts w:ascii="Calibri" w:hAnsi="Calibri"/>
                <w:b/>
                <w:color w:val="FFFFFF" w:themeColor="background1"/>
              </w:rPr>
              <w:t>Proposed definition</w:t>
            </w:r>
          </w:p>
          <w:p w:rsidR="009A61D9" w:rsidRPr="009A61D9" w:rsidRDefault="009A61D9" w:rsidP="00A84DCD">
            <w:pPr>
              <w:pStyle w:val="BodyText"/>
              <w:spacing w:after="0"/>
              <w:jc w:val="center"/>
              <w:rPr>
                <w:rFonts w:ascii="Calibri" w:hAnsi="Calibri"/>
                <w:b/>
                <w:color w:val="FFFFFF" w:themeColor="background1"/>
              </w:rPr>
            </w:pPr>
            <w:r w:rsidRPr="009A61D9">
              <w:rPr>
                <w:rFonts w:ascii="Calibri" w:hAnsi="Calibri"/>
                <w:b/>
                <w:color w:val="FFFFFF" w:themeColor="background1"/>
              </w:rPr>
              <w:t>English</w:t>
            </w:r>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Proposed definition</w:t>
            </w:r>
          </w:p>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French</w:t>
            </w:r>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Proposed definition</w:t>
            </w:r>
          </w:p>
          <w:p w:rsidR="009A61D9" w:rsidRPr="009A61D9" w:rsidRDefault="009A61D9" w:rsidP="009A61D9">
            <w:pPr>
              <w:pStyle w:val="BodyText"/>
              <w:jc w:val="center"/>
              <w:rPr>
                <w:rFonts w:ascii="Calibri" w:hAnsi="Calibri"/>
                <w:b/>
                <w:color w:val="FFFFFF" w:themeColor="background1"/>
              </w:rPr>
            </w:pPr>
            <w:r w:rsidRPr="009A61D9">
              <w:rPr>
                <w:rFonts w:ascii="Calibri" w:hAnsi="Calibri"/>
                <w:b/>
                <w:color w:val="FFFFFF" w:themeColor="background1"/>
              </w:rPr>
              <w:t>Spanish</w:t>
            </w:r>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Reason for change</w:t>
            </w:r>
          </w:p>
        </w:tc>
        <w:tc>
          <w:tcPr>
            <w:tcW w:w="1276"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Date</w:t>
            </w:r>
          </w:p>
        </w:tc>
        <w:tc>
          <w:tcPr>
            <w:tcW w:w="1134" w:type="dxa"/>
            <w:tcBorders>
              <w:bottom w:val="thickThinSmallGap" w:sz="24" w:space="0" w:color="000000"/>
            </w:tcBorders>
            <w:shd w:val="clear" w:color="auto" w:fill="365F91" w:themeFill="accent1" w:themeFillShade="BF"/>
            <w:vAlign w:val="center"/>
          </w:tcPr>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Accept/</w:t>
            </w:r>
          </w:p>
          <w:p w:rsidR="009A61D9" w:rsidRPr="009A61D9" w:rsidRDefault="009A61D9" w:rsidP="007A5BAE">
            <w:pPr>
              <w:pStyle w:val="BodyText"/>
              <w:jc w:val="center"/>
              <w:rPr>
                <w:rFonts w:ascii="Calibri" w:hAnsi="Calibri"/>
                <w:b/>
                <w:color w:val="FFFFFF" w:themeColor="background1"/>
              </w:rPr>
            </w:pPr>
            <w:r w:rsidRPr="009A61D9">
              <w:rPr>
                <w:rFonts w:ascii="Calibri" w:hAnsi="Calibri"/>
                <w:b/>
                <w:color w:val="FFFFFF" w:themeColor="background1"/>
              </w:rPr>
              <w:t>Reject</w:t>
            </w:r>
          </w:p>
        </w:tc>
      </w:tr>
      <w:tr w:rsidR="00232679" w:rsidRPr="0059391A" w:rsidTr="00BA0749">
        <w:tc>
          <w:tcPr>
            <w:tcW w:w="1560" w:type="dxa"/>
            <w:shd w:val="clear" w:color="auto" w:fill="auto"/>
          </w:tcPr>
          <w:p w:rsidR="00232679" w:rsidRPr="0059391A" w:rsidRDefault="00232679" w:rsidP="002319EE">
            <w:pPr>
              <w:pStyle w:val="BodyText"/>
              <w:spacing w:after="0"/>
              <w:jc w:val="left"/>
              <w:rPr>
                <w:rFonts w:asciiTheme="minorHAnsi" w:hAnsiTheme="minorHAnsi" w:cs="Arial-BoldMT"/>
                <w:bCs/>
              </w:rPr>
            </w:pPr>
            <w:r w:rsidRPr="0059391A">
              <w:rPr>
                <w:rFonts w:asciiTheme="minorHAnsi" w:hAnsiTheme="minorHAnsi" w:cs="Arial-BoldMT"/>
                <w:bCs/>
              </w:rPr>
              <w:t>Alarm</w:t>
            </w:r>
          </w:p>
        </w:tc>
        <w:tc>
          <w:tcPr>
            <w:tcW w:w="709" w:type="dxa"/>
            <w:shd w:val="clear" w:color="auto" w:fill="auto"/>
          </w:tcPr>
          <w:p w:rsidR="00232679" w:rsidRPr="0059391A" w:rsidRDefault="0099038A" w:rsidP="0099038A">
            <w:pPr>
              <w:pStyle w:val="BodyText"/>
              <w:spacing w:after="0"/>
              <w:rPr>
                <w:rFonts w:asciiTheme="minorHAnsi" w:hAnsiTheme="minorHAnsi"/>
              </w:rPr>
            </w:pPr>
            <w:r>
              <w:rPr>
                <w:rFonts w:asciiTheme="minorHAnsi" w:hAnsiTheme="minorHAnsi"/>
              </w:rPr>
              <w:t>cat</w:t>
            </w:r>
            <w:r w:rsidR="00F3799E">
              <w:rPr>
                <w:rFonts w:asciiTheme="minorHAnsi" w:hAnsiTheme="minorHAnsi"/>
              </w:rPr>
              <w:t xml:space="preserve"> 9:</w:t>
            </w:r>
            <w:r>
              <w:rPr>
                <w:rFonts w:asciiTheme="minorHAnsi" w:hAnsiTheme="minorHAnsi"/>
              </w:rPr>
              <w:t xml:space="preserve"> VTS, sub 1</w:t>
            </w:r>
            <w:r w:rsidR="00F3799E">
              <w:rPr>
                <w:rFonts w:asciiTheme="minorHAnsi" w:hAnsiTheme="minorHAnsi"/>
              </w:rPr>
              <w:t>:</w:t>
            </w:r>
            <w:r>
              <w:rPr>
                <w:rFonts w:asciiTheme="minorHAnsi" w:hAnsiTheme="minorHAnsi"/>
              </w:rPr>
              <w:t xml:space="preserve"> V</w:t>
            </w:r>
            <w:r w:rsidRPr="0059391A">
              <w:rPr>
                <w:rFonts w:asciiTheme="minorHAnsi" w:hAnsiTheme="minorHAnsi"/>
              </w:rPr>
              <w:t>TS term</w:t>
            </w:r>
            <w:r>
              <w:rPr>
                <w:rFonts w:asciiTheme="minorHAnsi" w:hAnsiTheme="minorHAnsi"/>
              </w:rPr>
              <w:t>s</w:t>
            </w:r>
          </w:p>
        </w:tc>
        <w:tc>
          <w:tcPr>
            <w:tcW w:w="1134" w:type="dxa"/>
            <w:shd w:val="clear" w:color="auto" w:fill="auto"/>
          </w:tcPr>
          <w:p w:rsidR="00232679" w:rsidRPr="0059391A" w:rsidRDefault="00232679"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232679" w:rsidRPr="0059391A" w:rsidRDefault="00232679" w:rsidP="00A84DCD">
            <w:pPr>
              <w:pStyle w:val="BodyText"/>
              <w:spacing w:after="0"/>
              <w:jc w:val="left"/>
              <w:rPr>
                <w:rFonts w:asciiTheme="minorHAnsi" w:hAnsiTheme="minorHAnsi" w:cs="Arial"/>
                <w:color w:val="000000"/>
              </w:rPr>
            </w:pPr>
            <w:r w:rsidRPr="0059391A">
              <w:rPr>
                <w:rFonts w:asciiTheme="minorHAnsi" w:hAnsiTheme="minorHAnsi" w:cs="Arial"/>
                <w:color w:val="000000"/>
              </w:rPr>
              <w:t xml:space="preserve">- </w:t>
            </w:r>
            <w:proofErr w:type="gramStart"/>
            <w:r w:rsidRPr="0059391A">
              <w:rPr>
                <w:rFonts w:asciiTheme="minorHAnsi" w:hAnsiTheme="minorHAnsi" w:cs="Arial"/>
                <w:color w:val="000000"/>
              </w:rPr>
              <w:t>no</w:t>
            </w:r>
            <w:proofErr w:type="gramEnd"/>
            <w:r w:rsidRPr="0059391A">
              <w:rPr>
                <w:rFonts w:asciiTheme="minorHAnsi" w:hAnsiTheme="minorHAnsi" w:cs="Arial"/>
                <w:color w:val="000000"/>
              </w:rPr>
              <w:t xml:space="preserve">, only </w:t>
            </w:r>
            <w:r w:rsidRPr="0059391A">
              <w:rPr>
                <w:rFonts w:asciiTheme="minorHAnsi" w:hAnsiTheme="minorHAnsi" w:cs="Arial"/>
                <w:i/>
                <w:color w:val="000000"/>
              </w:rPr>
              <w:t>“Alarm system”</w:t>
            </w:r>
            <w:r w:rsidRPr="0059391A">
              <w:rPr>
                <w:rFonts w:asciiTheme="minorHAnsi" w:hAnsiTheme="minorHAnsi" w:cs="Arial"/>
                <w:color w:val="000000"/>
              </w:rPr>
              <w:t>, under cat. 6. (Power Supplies), sub 8 (Utilisation of Electric Energy; Control and Protection):</w:t>
            </w:r>
          </w:p>
          <w:p w:rsidR="00232679" w:rsidRPr="0059391A" w:rsidRDefault="00232679" w:rsidP="00A84DCD">
            <w:pPr>
              <w:pStyle w:val="BodyText"/>
              <w:spacing w:after="0"/>
              <w:jc w:val="left"/>
              <w:rPr>
                <w:rFonts w:asciiTheme="minorHAnsi" w:hAnsiTheme="minorHAnsi" w:cs="Arial"/>
                <w:i/>
                <w:color w:val="000000"/>
              </w:rPr>
            </w:pPr>
            <w:r w:rsidRPr="0059391A">
              <w:rPr>
                <w:rFonts w:asciiTheme="minorHAnsi" w:hAnsiTheme="minorHAnsi" w:cs="Arial"/>
                <w:i/>
                <w:color w:val="000000"/>
              </w:rPr>
              <w:t xml:space="preserve">“A system </w:t>
            </w:r>
            <w:r w:rsidRPr="0059391A">
              <w:rPr>
                <w:rFonts w:asciiTheme="minorHAnsi" w:hAnsiTheme="minorHAnsi"/>
                <w:i/>
              </w:rPr>
              <w:t>of visual or audible devices to indicate that a fault has occurred on a machine or apparatus and that action must be taken to investigate and correct the fault.”</w:t>
            </w:r>
          </w:p>
          <w:p w:rsidR="00232679" w:rsidRPr="0059391A" w:rsidRDefault="00232679" w:rsidP="00A84DCD">
            <w:pPr>
              <w:pStyle w:val="BodyText"/>
              <w:spacing w:after="0"/>
              <w:jc w:val="left"/>
              <w:rPr>
                <w:rFonts w:asciiTheme="minorHAnsi" w:hAnsiTheme="minorHAnsi" w:cs="Arial"/>
                <w:color w:val="000000"/>
              </w:rPr>
            </w:pPr>
            <w:r w:rsidRPr="0059391A">
              <w:rPr>
                <w:rFonts w:asciiTheme="minorHAnsi" w:hAnsiTheme="minorHAnsi" w:cs="Arial"/>
                <w:color w:val="000000"/>
              </w:rPr>
              <w:t xml:space="preserve">- no, but another definition of </w:t>
            </w:r>
            <w:r w:rsidRPr="0059391A">
              <w:rPr>
                <w:rFonts w:asciiTheme="minorHAnsi" w:hAnsiTheme="minorHAnsi" w:cs="Arial"/>
                <w:i/>
                <w:color w:val="000000"/>
              </w:rPr>
              <w:t>“Emergency alarm”</w:t>
            </w:r>
            <w:r w:rsidRPr="0059391A">
              <w:rPr>
                <w:rFonts w:asciiTheme="minorHAnsi" w:hAnsiTheme="minorHAnsi" w:cs="Arial"/>
                <w:color w:val="000000"/>
              </w:rPr>
              <w:t xml:space="preserve"> is given in IMO Res. A1021(26) (and doc 1110) and not yet included in IALA Dictionary: </w:t>
            </w:r>
          </w:p>
          <w:p w:rsidR="00232679" w:rsidRPr="0059391A" w:rsidRDefault="00232679" w:rsidP="00A84DCD">
            <w:pPr>
              <w:pStyle w:val="BodyText"/>
              <w:spacing w:after="0"/>
              <w:jc w:val="left"/>
              <w:rPr>
                <w:rFonts w:asciiTheme="minorHAnsi" w:hAnsiTheme="minorHAnsi"/>
                <w:i/>
              </w:rPr>
            </w:pPr>
            <w:r w:rsidRPr="0059391A">
              <w:rPr>
                <w:rFonts w:asciiTheme="minorHAnsi" w:hAnsiTheme="minorHAnsi" w:cs="ArialMT"/>
                <w:i/>
              </w:rPr>
              <w:lastRenderedPageBreak/>
              <w:t>“Highest priority of an alert. Alarms which indicate immediate danger to human life or to the ship and its machinery exits and require immediate action</w:t>
            </w:r>
            <w:r w:rsidRPr="0059391A">
              <w:rPr>
                <w:rFonts w:asciiTheme="minorHAnsi" w:hAnsiTheme="minorHAnsi"/>
                <w:i/>
              </w:rPr>
              <w:t xml:space="preserve">.” </w:t>
            </w:r>
          </w:p>
          <w:p w:rsidR="00232679" w:rsidRPr="0059391A" w:rsidRDefault="00232679" w:rsidP="00CA7676">
            <w:pPr>
              <w:pStyle w:val="BodyText"/>
              <w:shd w:val="clear" w:color="auto" w:fill="92D050"/>
              <w:spacing w:after="0"/>
              <w:jc w:val="left"/>
              <w:rPr>
                <w:rFonts w:asciiTheme="minorHAnsi" w:hAnsiTheme="minorHAnsi" w:cs="Arial"/>
                <w:color w:val="000000"/>
              </w:rPr>
            </w:pPr>
            <w:r w:rsidRPr="0059391A">
              <w:rPr>
                <w:rFonts w:asciiTheme="minorHAnsi" w:hAnsiTheme="minorHAnsi" w:cs="Arial"/>
                <w:color w:val="000000"/>
              </w:rPr>
              <w:t xml:space="preserve">- no, but another definition of </w:t>
            </w:r>
            <w:r w:rsidRPr="0059391A">
              <w:rPr>
                <w:rFonts w:asciiTheme="minorHAnsi" w:hAnsiTheme="minorHAnsi" w:cs="Arial"/>
                <w:i/>
                <w:color w:val="000000"/>
              </w:rPr>
              <w:t>“Alarm”</w:t>
            </w:r>
            <w:r w:rsidRPr="0059391A">
              <w:rPr>
                <w:rFonts w:asciiTheme="minorHAnsi" w:hAnsiTheme="minorHAnsi" w:cs="Arial"/>
                <w:color w:val="000000"/>
              </w:rPr>
              <w:t xml:space="preserve"> is given in IMO Res. A1021(26) (and doc 1110) and not yet included in IALA Dictionary: </w:t>
            </w:r>
          </w:p>
          <w:p w:rsidR="00232679" w:rsidRPr="0059391A" w:rsidRDefault="00232679" w:rsidP="00CA7676">
            <w:pPr>
              <w:pStyle w:val="BodyText"/>
              <w:shd w:val="clear" w:color="auto" w:fill="92D050"/>
              <w:spacing w:after="0"/>
              <w:jc w:val="left"/>
              <w:rPr>
                <w:rFonts w:asciiTheme="minorHAnsi" w:hAnsiTheme="minorHAnsi" w:cs="Arial"/>
                <w:i/>
                <w:color w:val="000000"/>
              </w:rPr>
            </w:pPr>
            <w:r w:rsidRPr="0059391A">
              <w:rPr>
                <w:rFonts w:asciiTheme="minorHAnsi" w:hAnsiTheme="minorHAnsi" w:cs="Arial"/>
                <w:i/>
                <w:color w:val="000000"/>
              </w:rPr>
              <w:t>“A high priority alert requiring immediate attention and action.”</w:t>
            </w:r>
          </w:p>
        </w:tc>
        <w:tc>
          <w:tcPr>
            <w:tcW w:w="3402" w:type="dxa"/>
            <w:shd w:val="clear" w:color="auto" w:fill="auto"/>
          </w:tcPr>
          <w:p w:rsidR="00232679" w:rsidRPr="0059391A" w:rsidRDefault="00232679" w:rsidP="00A84DCD">
            <w:pPr>
              <w:pStyle w:val="BodyText"/>
              <w:spacing w:after="0"/>
              <w:jc w:val="left"/>
              <w:rPr>
                <w:rFonts w:asciiTheme="minorHAnsi" w:hAnsiTheme="minorHAnsi" w:cs="ArialMT"/>
              </w:rPr>
            </w:pPr>
            <w:r w:rsidRPr="0059391A">
              <w:rPr>
                <w:rFonts w:asciiTheme="minorHAnsi" w:hAnsiTheme="minorHAnsi" w:cs="Arial-BoldMT"/>
                <w:bCs/>
              </w:rPr>
              <w:lastRenderedPageBreak/>
              <w:t>An alert that requires action.</w:t>
            </w:r>
            <w:r w:rsidRPr="0059391A">
              <w:rPr>
                <w:rFonts w:asciiTheme="minorHAnsi" w:hAnsiTheme="minorHAnsi" w:cs="ArialMT"/>
              </w:rPr>
              <w:t xml:space="preserve"> </w:t>
            </w:r>
          </w:p>
        </w:tc>
        <w:tc>
          <w:tcPr>
            <w:tcW w:w="1134" w:type="dxa"/>
            <w:shd w:val="clear" w:color="auto" w:fill="auto"/>
          </w:tcPr>
          <w:p w:rsidR="00232679" w:rsidRPr="0059391A" w:rsidRDefault="00232679" w:rsidP="007A5BAE">
            <w:pPr>
              <w:jc w:val="center"/>
              <w:rPr>
                <w:rFonts w:asciiTheme="minorHAnsi" w:hAnsiTheme="minorHAnsi"/>
              </w:rPr>
            </w:pPr>
          </w:p>
        </w:tc>
        <w:tc>
          <w:tcPr>
            <w:tcW w:w="1134" w:type="dxa"/>
            <w:shd w:val="clear" w:color="auto" w:fill="auto"/>
          </w:tcPr>
          <w:p w:rsidR="00232679" w:rsidRPr="0059391A" w:rsidRDefault="00232679" w:rsidP="007A5BAE">
            <w:pPr>
              <w:jc w:val="center"/>
              <w:rPr>
                <w:rFonts w:asciiTheme="minorHAnsi" w:hAnsiTheme="minorHAnsi"/>
              </w:rPr>
            </w:pPr>
          </w:p>
        </w:tc>
        <w:tc>
          <w:tcPr>
            <w:tcW w:w="1134" w:type="dxa"/>
            <w:shd w:val="clear" w:color="auto" w:fill="FFC000"/>
          </w:tcPr>
          <w:p w:rsidR="00232679" w:rsidRPr="0059391A" w:rsidRDefault="00232679" w:rsidP="00232679">
            <w:pPr>
              <w:pStyle w:val="BodyText"/>
              <w:spacing w:after="0"/>
              <w:jc w:val="left"/>
              <w:rPr>
                <w:rFonts w:asciiTheme="minorHAnsi" w:hAnsiTheme="minorHAnsi"/>
              </w:rPr>
            </w:pPr>
            <w:r w:rsidRPr="0059391A">
              <w:rPr>
                <w:rFonts w:asciiTheme="minorHAnsi" w:hAnsiTheme="minorHAnsi"/>
              </w:rPr>
              <w:t>VTS Committee TD#2 has to decide which definition is correct and which one is to be included in the IALA Dictionary</w:t>
            </w:r>
          </w:p>
          <w:p w:rsidR="00FB6F96" w:rsidRPr="0059391A" w:rsidRDefault="00FB6F96" w:rsidP="00232679">
            <w:pPr>
              <w:pStyle w:val="BodyText"/>
              <w:spacing w:after="0"/>
              <w:jc w:val="left"/>
              <w:rPr>
                <w:rFonts w:asciiTheme="minorHAnsi" w:hAnsiTheme="minorHAnsi"/>
              </w:rPr>
            </w:pPr>
          </w:p>
          <w:p w:rsidR="00232679" w:rsidRPr="0059391A" w:rsidRDefault="00252AEE" w:rsidP="00232679">
            <w:pPr>
              <w:pStyle w:val="BodyText"/>
              <w:spacing w:after="0"/>
              <w:jc w:val="left"/>
              <w:rPr>
                <w:rFonts w:asciiTheme="minorHAnsi" w:hAnsiTheme="minorHAnsi"/>
              </w:rPr>
            </w:pPr>
            <w:r w:rsidRPr="0059391A">
              <w:rPr>
                <w:rFonts w:asciiTheme="minorHAnsi" w:hAnsiTheme="minorHAnsi"/>
              </w:rPr>
              <w:lastRenderedPageBreak/>
              <w:t>I</w:t>
            </w:r>
            <w:r w:rsidR="00232679" w:rsidRPr="0059391A">
              <w:rPr>
                <w:rFonts w:asciiTheme="minorHAnsi" w:hAnsiTheme="minorHAnsi"/>
              </w:rPr>
              <w:t>t could be both definitions with citation</w:t>
            </w:r>
          </w:p>
          <w:p w:rsidR="00232679" w:rsidRPr="0059391A" w:rsidRDefault="00232679" w:rsidP="00232679">
            <w:pPr>
              <w:pStyle w:val="BodyText"/>
              <w:spacing w:after="0"/>
              <w:jc w:val="left"/>
              <w:rPr>
                <w:rFonts w:asciiTheme="minorHAnsi" w:hAnsiTheme="minorHAnsi"/>
              </w:rPr>
            </w:pPr>
          </w:p>
        </w:tc>
        <w:tc>
          <w:tcPr>
            <w:tcW w:w="1276" w:type="dxa"/>
            <w:shd w:val="clear" w:color="auto" w:fill="auto"/>
          </w:tcPr>
          <w:p w:rsidR="00232679" w:rsidRPr="0059391A" w:rsidRDefault="00232679" w:rsidP="00A84DCD">
            <w:pPr>
              <w:pStyle w:val="BodyText"/>
              <w:spacing w:after="0"/>
              <w:jc w:val="center"/>
              <w:rPr>
                <w:rFonts w:asciiTheme="minorHAnsi" w:hAnsiTheme="minorHAnsi"/>
              </w:rPr>
            </w:pPr>
            <w:r w:rsidRPr="0059391A">
              <w:rPr>
                <w:rFonts w:asciiTheme="minorHAnsi" w:hAnsiTheme="minorHAnsi"/>
              </w:rPr>
              <w:lastRenderedPageBreak/>
              <w:t>2016-03-09</w:t>
            </w:r>
          </w:p>
        </w:tc>
        <w:tc>
          <w:tcPr>
            <w:tcW w:w="1134" w:type="dxa"/>
            <w:shd w:val="clear" w:color="auto" w:fill="auto"/>
          </w:tcPr>
          <w:p w:rsidR="00232679" w:rsidRPr="0059391A" w:rsidRDefault="00252AEE" w:rsidP="0099038A">
            <w:pPr>
              <w:pStyle w:val="BodyText"/>
              <w:spacing w:after="0"/>
              <w:jc w:val="left"/>
              <w:rPr>
                <w:rFonts w:asciiTheme="minorHAnsi" w:hAnsiTheme="minorHAnsi"/>
                <w:vertAlign w:val="superscript"/>
              </w:rPr>
            </w:pPr>
            <w:r w:rsidRPr="0059391A">
              <w:rPr>
                <w:rFonts w:asciiTheme="minorHAnsi" w:hAnsiTheme="minorHAnsi"/>
              </w:rPr>
              <w:t xml:space="preserve">- </w:t>
            </w:r>
            <w:r w:rsidR="00FB6F96" w:rsidRPr="0059391A">
              <w:rPr>
                <w:rFonts w:asciiTheme="minorHAnsi" w:hAnsiTheme="minorHAnsi"/>
              </w:rPr>
              <w:t xml:space="preserve">yes, take </w:t>
            </w:r>
            <w:r w:rsidR="00FB6F96" w:rsidRPr="00CA7676">
              <w:rPr>
                <w:rFonts w:asciiTheme="minorHAnsi" w:hAnsiTheme="minorHAnsi"/>
                <w:shd w:val="clear" w:color="auto" w:fill="92D050"/>
              </w:rPr>
              <w:t>both</w:t>
            </w:r>
            <w:r w:rsidR="00FB6F96" w:rsidRPr="0059391A">
              <w:rPr>
                <w:rFonts w:asciiTheme="minorHAnsi" w:hAnsiTheme="minorHAnsi"/>
              </w:rPr>
              <w:t xml:space="preserve"> definitions and its citations over </w:t>
            </w:r>
          </w:p>
        </w:tc>
      </w:tr>
      <w:tr w:rsidR="00F3799E" w:rsidRPr="0059391A" w:rsidTr="00BA0749">
        <w:tc>
          <w:tcPr>
            <w:tcW w:w="1560" w:type="dxa"/>
            <w:shd w:val="clear" w:color="auto" w:fill="auto"/>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lastRenderedPageBreak/>
              <w:t>Alert</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F3799E" w:rsidRPr="0059391A" w:rsidRDefault="00F3799E" w:rsidP="00A84DCD">
            <w:pPr>
              <w:pStyle w:val="BodyText"/>
              <w:spacing w:after="0"/>
              <w:jc w:val="left"/>
              <w:rPr>
                <w:rFonts w:asciiTheme="minorHAnsi" w:hAnsiTheme="minorHAnsi" w:cs="Arial"/>
                <w:color w:val="000000"/>
              </w:rPr>
            </w:pPr>
            <w:r w:rsidRPr="0059391A">
              <w:rPr>
                <w:rFonts w:asciiTheme="minorHAnsi" w:hAnsiTheme="minorHAnsi" w:cs="Arial"/>
                <w:color w:val="000000"/>
              </w:rPr>
              <w:t xml:space="preserve">- </w:t>
            </w:r>
            <w:proofErr w:type="gramStart"/>
            <w:r w:rsidRPr="0059391A">
              <w:rPr>
                <w:rFonts w:asciiTheme="minorHAnsi" w:hAnsiTheme="minorHAnsi" w:cs="Arial"/>
                <w:color w:val="000000"/>
              </w:rPr>
              <w:t>no</w:t>
            </w:r>
            <w:proofErr w:type="gramEnd"/>
            <w:r w:rsidRPr="0059391A">
              <w:rPr>
                <w:rFonts w:asciiTheme="minorHAnsi" w:hAnsiTheme="minorHAnsi" w:cs="Arial"/>
                <w:color w:val="000000"/>
              </w:rPr>
              <w:t xml:space="preserve">, only </w:t>
            </w:r>
            <w:r w:rsidRPr="0059391A">
              <w:rPr>
                <w:rFonts w:asciiTheme="minorHAnsi" w:hAnsiTheme="minorHAnsi" w:cs="Arial"/>
                <w:i/>
                <w:color w:val="000000"/>
              </w:rPr>
              <w:t>“Alert limit (or threshold value)”</w:t>
            </w:r>
            <w:r w:rsidRPr="0059391A">
              <w:rPr>
                <w:rFonts w:asciiTheme="minorHAnsi" w:hAnsiTheme="minorHAnsi" w:cs="Arial"/>
                <w:color w:val="000000"/>
              </w:rPr>
              <w:t>, under cat. 10. (e-Navigation), sub 1 (General e-Navigation terms)</w:t>
            </w:r>
          </w:p>
          <w:p w:rsidR="00F3799E" w:rsidRPr="0059391A" w:rsidRDefault="00F3799E" w:rsidP="00A84DCD">
            <w:pPr>
              <w:pStyle w:val="BodyText"/>
              <w:spacing w:after="0"/>
              <w:jc w:val="left"/>
              <w:rPr>
                <w:rFonts w:asciiTheme="minorHAnsi" w:hAnsiTheme="minorHAnsi" w:cs="Arial"/>
                <w:i/>
                <w:color w:val="000000"/>
              </w:rPr>
            </w:pPr>
            <w:r w:rsidRPr="0059391A">
              <w:rPr>
                <w:rFonts w:asciiTheme="minorHAnsi" w:hAnsiTheme="minorHAnsi" w:cs="Arial"/>
                <w:i/>
                <w:color w:val="000000"/>
              </w:rPr>
              <w:t>“The maximum allowable error in the measured position - during integrity monitoring - before an alarm is triggered.”</w:t>
            </w:r>
          </w:p>
          <w:p w:rsidR="00F3799E" w:rsidRPr="0059391A" w:rsidRDefault="00F3799E" w:rsidP="00CA7676">
            <w:pPr>
              <w:pStyle w:val="BodyText"/>
              <w:shd w:val="clear" w:color="auto" w:fill="92D050"/>
              <w:spacing w:after="0"/>
              <w:jc w:val="left"/>
              <w:rPr>
                <w:rFonts w:asciiTheme="minorHAnsi" w:hAnsiTheme="minorHAnsi" w:cs="Arial"/>
                <w:color w:val="000000"/>
              </w:rPr>
            </w:pPr>
            <w:r w:rsidRPr="0059391A">
              <w:rPr>
                <w:rFonts w:asciiTheme="minorHAnsi" w:hAnsiTheme="minorHAnsi" w:cs="Arial"/>
                <w:color w:val="000000"/>
              </w:rPr>
              <w:t xml:space="preserve">- no, but another definition of </w:t>
            </w:r>
            <w:r w:rsidRPr="0059391A">
              <w:rPr>
                <w:rFonts w:asciiTheme="minorHAnsi" w:hAnsiTheme="minorHAnsi" w:cs="Arial"/>
                <w:i/>
                <w:color w:val="000000"/>
              </w:rPr>
              <w:t>“Alert”</w:t>
            </w:r>
            <w:r w:rsidRPr="0059391A">
              <w:rPr>
                <w:rFonts w:asciiTheme="minorHAnsi" w:hAnsiTheme="minorHAnsi" w:cs="Arial"/>
                <w:color w:val="000000"/>
              </w:rPr>
              <w:t xml:space="preserve"> is given in IMO Res. A1021(26) (and doc 1110) and not yet included in IALA Dictionary: </w:t>
            </w:r>
          </w:p>
          <w:p w:rsidR="00F3799E" w:rsidRPr="0059391A" w:rsidRDefault="00F3799E" w:rsidP="00CA7676">
            <w:pPr>
              <w:pStyle w:val="BodyText"/>
              <w:shd w:val="clear" w:color="auto" w:fill="92D050"/>
              <w:spacing w:after="0"/>
              <w:jc w:val="left"/>
              <w:rPr>
                <w:rFonts w:asciiTheme="minorHAnsi" w:hAnsiTheme="minorHAnsi" w:cs="Arial"/>
                <w:i/>
                <w:color w:val="000000"/>
              </w:rPr>
            </w:pPr>
            <w:r w:rsidRPr="0059391A">
              <w:rPr>
                <w:rFonts w:asciiTheme="minorHAnsi" w:hAnsiTheme="minorHAnsi" w:cs="Arial"/>
                <w:i/>
                <w:color w:val="000000"/>
              </w:rPr>
              <w:t>“An announcement of abnormal situations and conditions requiring attentions.”</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The provision of advice about operational issues.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FFC000"/>
          </w:tcPr>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VTS Committee TD#2 has to decide which definition is correct and which one is to be included in the IALA Dictionary</w:t>
            </w:r>
          </w:p>
          <w:p w:rsidR="00F3799E" w:rsidRPr="0059391A" w:rsidRDefault="00F3799E" w:rsidP="00232679">
            <w:pPr>
              <w:pStyle w:val="BodyText"/>
              <w:spacing w:after="0"/>
              <w:jc w:val="left"/>
              <w:rPr>
                <w:rFonts w:asciiTheme="minorHAnsi" w:hAnsiTheme="minorHAnsi"/>
              </w:rPr>
            </w:pPr>
          </w:p>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It could be both definitions with citation</w:t>
            </w:r>
          </w:p>
        </w:tc>
        <w:tc>
          <w:tcPr>
            <w:tcW w:w="1276"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vAlign w:val="center"/>
          </w:tcPr>
          <w:p w:rsidR="00F3799E" w:rsidRPr="0059391A" w:rsidRDefault="00F3799E" w:rsidP="0099038A">
            <w:pPr>
              <w:pStyle w:val="BodyText"/>
              <w:spacing w:after="0"/>
              <w:jc w:val="left"/>
              <w:rPr>
                <w:rFonts w:asciiTheme="minorHAnsi" w:hAnsiTheme="minorHAnsi"/>
                <w:vertAlign w:val="superscript"/>
              </w:rPr>
            </w:pPr>
            <w:r w:rsidRPr="0059391A">
              <w:rPr>
                <w:rFonts w:asciiTheme="minorHAnsi" w:hAnsiTheme="minorHAnsi"/>
              </w:rPr>
              <w:t xml:space="preserve">- yes, take </w:t>
            </w:r>
            <w:r w:rsidRPr="00CA7676">
              <w:rPr>
                <w:rFonts w:asciiTheme="minorHAnsi" w:hAnsiTheme="minorHAnsi"/>
                <w:shd w:val="clear" w:color="auto" w:fill="92D050"/>
              </w:rPr>
              <w:t>both</w:t>
            </w:r>
            <w:r w:rsidRPr="0059391A">
              <w:rPr>
                <w:rFonts w:asciiTheme="minorHAnsi" w:hAnsiTheme="minorHAnsi"/>
              </w:rPr>
              <w:t xml:space="preserve"> definitions and its citations over</w:t>
            </w:r>
          </w:p>
        </w:tc>
      </w:tr>
      <w:tr w:rsidR="00F3799E" w:rsidRPr="0059391A" w:rsidTr="00BA0749">
        <w:tc>
          <w:tcPr>
            <w:tcW w:w="1560" w:type="dxa"/>
            <w:tcBorders>
              <w:top w:val="single" w:sz="12" w:space="0" w:color="000000"/>
            </w:tcBorders>
            <w:shd w:val="clear" w:color="auto" w:fill="auto"/>
          </w:tcPr>
          <w:p w:rsidR="00F3799E" w:rsidRPr="00146044" w:rsidRDefault="00F3799E" w:rsidP="002319EE">
            <w:pPr>
              <w:pStyle w:val="BodyText"/>
              <w:spacing w:after="0"/>
              <w:jc w:val="left"/>
              <w:rPr>
                <w:rFonts w:asciiTheme="minorHAnsi" w:hAnsiTheme="minorHAnsi" w:cs="Arial-BoldMT"/>
                <w:bCs/>
                <w:highlight w:val="yellow"/>
              </w:rPr>
            </w:pPr>
            <w:r w:rsidRPr="00146044">
              <w:rPr>
                <w:rFonts w:asciiTheme="minorHAnsi" w:hAnsiTheme="minorHAnsi" w:cs="Arial-BoldMT"/>
                <w:bCs/>
                <w:highlight w:val="yellow"/>
              </w:rPr>
              <w:t>Decision Maker</w:t>
            </w:r>
          </w:p>
        </w:tc>
        <w:tc>
          <w:tcPr>
            <w:tcW w:w="709" w:type="dxa"/>
            <w:tcBorders>
              <w:top w:val="single" w:sz="12" w:space="0" w:color="000000"/>
            </w:tcBorders>
            <w:shd w:val="clear" w:color="auto" w:fill="auto"/>
          </w:tcPr>
          <w:p w:rsidR="00F3799E" w:rsidRPr="00146044" w:rsidRDefault="00F3799E" w:rsidP="004E2A29">
            <w:pPr>
              <w:pStyle w:val="BodyText"/>
              <w:spacing w:after="0"/>
              <w:rPr>
                <w:rFonts w:asciiTheme="minorHAnsi" w:hAnsiTheme="minorHAnsi"/>
                <w:highlight w:val="yellow"/>
              </w:rPr>
            </w:pPr>
            <w:r w:rsidRPr="00146044">
              <w:rPr>
                <w:rFonts w:asciiTheme="minorHAnsi" w:hAnsiTheme="minorHAnsi"/>
                <w:highlight w:val="yellow"/>
              </w:rPr>
              <w:t>cat 9: VTS, sub 1: VTS terms</w:t>
            </w:r>
          </w:p>
        </w:tc>
        <w:tc>
          <w:tcPr>
            <w:tcW w:w="1134" w:type="dxa"/>
            <w:tcBorders>
              <w:top w:val="single" w:sz="12" w:space="0" w:color="000000"/>
            </w:tcBorders>
            <w:shd w:val="clear" w:color="auto" w:fill="auto"/>
          </w:tcPr>
          <w:p w:rsidR="00F3799E" w:rsidRPr="00146044" w:rsidRDefault="00F3799E" w:rsidP="00A84DCD">
            <w:pPr>
              <w:pStyle w:val="BodyText"/>
              <w:spacing w:after="0"/>
              <w:jc w:val="center"/>
              <w:rPr>
                <w:rFonts w:asciiTheme="minorHAnsi" w:hAnsiTheme="minorHAnsi"/>
                <w:highlight w:val="yellow"/>
              </w:rPr>
            </w:pPr>
            <w:r w:rsidRPr="00146044">
              <w:rPr>
                <w:rFonts w:asciiTheme="minorHAnsi" w:hAnsiTheme="minorHAnsi"/>
                <w:highlight w:val="yellow"/>
              </w:rPr>
              <w:t>*</w:t>
            </w:r>
          </w:p>
        </w:tc>
        <w:tc>
          <w:tcPr>
            <w:tcW w:w="3118" w:type="dxa"/>
            <w:tcBorders>
              <w:top w:val="single" w:sz="12" w:space="0" w:color="000000"/>
            </w:tcBorders>
            <w:shd w:val="clear" w:color="auto" w:fill="auto"/>
          </w:tcPr>
          <w:p w:rsidR="00F3799E" w:rsidRPr="00146044" w:rsidRDefault="00F3799E" w:rsidP="00A84DCD">
            <w:pPr>
              <w:pStyle w:val="BodyText"/>
              <w:spacing w:after="0"/>
              <w:jc w:val="left"/>
              <w:rPr>
                <w:rFonts w:asciiTheme="minorHAnsi" w:hAnsiTheme="minorHAnsi" w:cs="Arial"/>
                <w:color w:val="000000"/>
                <w:highlight w:val="yellow"/>
              </w:rPr>
            </w:pPr>
            <w:r w:rsidRPr="00146044">
              <w:rPr>
                <w:rFonts w:asciiTheme="minorHAnsi" w:hAnsiTheme="minorHAnsi"/>
                <w:highlight w:val="yellow"/>
              </w:rPr>
              <w:t>- no</w:t>
            </w:r>
            <w:r w:rsidRPr="00146044">
              <w:rPr>
                <w:rFonts w:asciiTheme="minorHAnsi" w:hAnsiTheme="minorHAnsi" w:cs="Arial"/>
                <w:color w:val="000000"/>
                <w:highlight w:val="yellow"/>
              </w:rPr>
              <w:t xml:space="preserve">, but another definition of </w:t>
            </w:r>
            <w:r w:rsidRPr="00146044">
              <w:rPr>
                <w:rFonts w:asciiTheme="minorHAnsi" w:hAnsiTheme="minorHAnsi" w:cs="Arial"/>
                <w:i/>
                <w:color w:val="000000"/>
                <w:highlight w:val="yellow"/>
              </w:rPr>
              <w:t xml:space="preserve">“Decision-maker” </w:t>
            </w:r>
            <w:r w:rsidRPr="00146044">
              <w:rPr>
                <w:rFonts w:asciiTheme="minorHAnsi" w:hAnsiTheme="minorHAnsi" w:cs="Arial"/>
                <w:color w:val="000000"/>
                <w:highlight w:val="yellow"/>
              </w:rPr>
              <w:t xml:space="preserve">is given in IMO Res. A1021(26) (and doc 1110) and not yet included in IALA Dictionary: </w:t>
            </w:r>
          </w:p>
          <w:p w:rsidR="00F3799E" w:rsidRPr="00146044" w:rsidRDefault="00F3799E" w:rsidP="00A84DCD">
            <w:pPr>
              <w:pStyle w:val="BodyText"/>
              <w:spacing w:after="0"/>
              <w:jc w:val="left"/>
              <w:rPr>
                <w:rFonts w:asciiTheme="minorHAnsi" w:hAnsiTheme="minorHAnsi"/>
                <w:i/>
                <w:highlight w:val="yellow"/>
              </w:rPr>
            </w:pPr>
            <w:r w:rsidRPr="00146044">
              <w:rPr>
                <w:rFonts w:asciiTheme="minorHAnsi" w:hAnsiTheme="minorHAnsi"/>
                <w:i/>
                <w:highlight w:val="yellow"/>
                <w:shd w:val="clear" w:color="auto" w:fill="92D050"/>
              </w:rPr>
              <w:t>“A person or group authorized to make decisions.”</w:t>
            </w:r>
          </w:p>
        </w:tc>
        <w:tc>
          <w:tcPr>
            <w:tcW w:w="3402" w:type="dxa"/>
            <w:tcBorders>
              <w:top w:val="single" w:sz="12" w:space="0" w:color="000000"/>
            </w:tcBorders>
            <w:shd w:val="clear" w:color="auto" w:fill="auto"/>
          </w:tcPr>
          <w:p w:rsidR="00F3799E" w:rsidRPr="00146044" w:rsidRDefault="00F3799E" w:rsidP="00A84DCD">
            <w:pPr>
              <w:pStyle w:val="BodyText"/>
              <w:spacing w:after="0"/>
              <w:jc w:val="left"/>
              <w:rPr>
                <w:rFonts w:asciiTheme="minorHAnsi" w:hAnsiTheme="minorHAnsi" w:cs="ArialMT"/>
                <w:highlight w:val="yellow"/>
              </w:rPr>
            </w:pPr>
            <w:r w:rsidRPr="00146044">
              <w:rPr>
                <w:rFonts w:asciiTheme="minorHAnsi" w:hAnsiTheme="minorHAnsi" w:cs="ArialMT"/>
                <w:highlight w:val="yellow"/>
              </w:rPr>
              <w:t xml:space="preserve">A person or group with the power or authority to make decisions. </w:t>
            </w:r>
          </w:p>
        </w:tc>
        <w:tc>
          <w:tcPr>
            <w:tcW w:w="1134" w:type="dxa"/>
            <w:tcBorders>
              <w:top w:val="single" w:sz="12" w:space="0" w:color="000000"/>
            </w:tcBorders>
            <w:shd w:val="clear" w:color="auto" w:fill="auto"/>
          </w:tcPr>
          <w:p w:rsidR="00F3799E" w:rsidRPr="00146044" w:rsidRDefault="00F3799E" w:rsidP="007A5BAE">
            <w:pPr>
              <w:jc w:val="center"/>
              <w:rPr>
                <w:rFonts w:asciiTheme="minorHAnsi" w:hAnsiTheme="minorHAnsi"/>
                <w:highlight w:val="yellow"/>
              </w:rPr>
            </w:pPr>
          </w:p>
        </w:tc>
        <w:tc>
          <w:tcPr>
            <w:tcW w:w="1134" w:type="dxa"/>
            <w:tcBorders>
              <w:top w:val="single" w:sz="12" w:space="0" w:color="000000"/>
            </w:tcBorders>
            <w:shd w:val="clear" w:color="auto" w:fill="auto"/>
          </w:tcPr>
          <w:p w:rsidR="00F3799E" w:rsidRPr="00146044" w:rsidRDefault="00F3799E" w:rsidP="007A5BAE">
            <w:pPr>
              <w:jc w:val="center"/>
              <w:rPr>
                <w:rFonts w:asciiTheme="minorHAnsi" w:hAnsiTheme="minorHAnsi"/>
                <w:highlight w:val="yellow"/>
              </w:rPr>
            </w:pPr>
          </w:p>
        </w:tc>
        <w:tc>
          <w:tcPr>
            <w:tcW w:w="1134" w:type="dxa"/>
            <w:tcBorders>
              <w:top w:val="single" w:sz="12" w:space="0" w:color="000000"/>
            </w:tcBorders>
            <w:shd w:val="clear" w:color="auto" w:fill="FFC000"/>
          </w:tcPr>
          <w:p w:rsidR="00F3799E" w:rsidRPr="00146044" w:rsidRDefault="00F3799E" w:rsidP="00232679">
            <w:pPr>
              <w:pStyle w:val="BodyText"/>
              <w:spacing w:after="0"/>
              <w:jc w:val="left"/>
              <w:rPr>
                <w:rFonts w:asciiTheme="minorHAnsi" w:hAnsiTheme="minorHAnsi"/>
                <w:highlight w:val="yellow"/>
              </w:rPr>
            </w:pPr>
            <w:r w:rsidRPr="00146044">
              <w:rPr>
                <w:rFonts w:asciiTheme="minorHAnsi" w:hAnsiTheme="minorHAnsi"/>
                <w:highlight w:val="yellow"/>
              </w:rPr>
              <w:t xml:space="preserve">VTS Committee TD#2 has to decide which definition </w:t>
            </w:r>
            <w:r w:rsidRPr="00146044">
              <w:rPr>
                <w:rFonts w:asciiTheme="minorHAnsi" w:hAnsiTheme="minorHAnsi"/>
                <w:highlight w:val="yellow"/>
              </w:rPr>
              <w:lastRenderedPageBreak/>
              <w:t>is the most correct and which one is to be included in the IALA Dictionary</w:t>
            </w:r>
          </w:p>
        </w:tc>
        <w:tc>
          <w:tcPr>
            <w:tcW w:w="1276" w:type="dxa"/>
            <w:tcBorders>
              <w:top w:val="single" w:sz="12" w:space="0" w:color="000000"/>
            </w:tcBorders>
            <w:shd w:val="clear" w:color="auto" w:fill="auto"/>
          </w:tcPr>
          <w:p w:rsidR="00F3799E" w:rsidRPr="00146044" w:rsidRDefault="00F3799E" w:rsidP="00A84DCD">
            <w:pPr>
              <w:pStyle w:val="BodyText"/>
              <w:spacing w:after="0"/>
              <w:jc w:val="center"/>
              <w:rPr>
                <w:rFonts w:asciiTheme="minorHAnsi" w:hAnsiTheme="minorHAnsi"/>
                <w:highlight w:val="yellow"/>
              </w:rPr>
            </w:pPr>
            <w:r w:rsidRPr="00146044">
              <w:rPr>
                <w:rFonts w:asciiTheme="minorHAnsi" w:hAnsiTheme="minorHAnsi"/>
                <w:highlight w:val="yellow"/>
              </w:rPr>
              <w:lastRenderedPageBreak/>
              <w:t>2016-03-09</w:t>
            </w:r>
          </w:p>
        </w:tc>
        <w:tc>
          <w:tcPr>
            <w:tcW w:w="1134" w:type="dxa"/>
            <w:tcBorders>
              <w:top w:val="single" w:sz="12" w:space="0" w:color="000000"/>
            </w:tcBorders>
            <w:shd w:val="clear" w:color="auto" w:fill="auto"/>
          </w:tcPr>
          <w:p w:rsidR="00F3799E" w:rsidRPr="00146044" w:rsidRDefault="00F3799E" w:rsidP="000219FE">
            <w:pPr>
              <w:pStyle w:val="BodyText"/>
              <w:spacing w:after="0"/>
              <w:jc w:val="left"/>
              <w:rPr>
                <w:rFonts w:asciiTheme="minorHAnsi" w:hAnsiTheme="minorHAnsi"/>
                <w:highlight w:val="yellow"/>
              </w:rPr>
            </w:pPr>
            <w:r w:rsidRPr="00146044">
              <w:rPr>
                <w:rFonts w:asciiTheme="minorHAnsi" w:hAnsiTheme="minorHAnsi"/>
                <w:highlight w:val="yellow"/>
              </w:rPr>
              <w:t xml:space="preserve">- yes, take </w:t>
            </w:r>
            <w:r w:rsidRPr="00146044">
              <w:rPr>
                <w:rFonts w:asciiTheme="minorHAnsi" w:hAnsiTheme="minorHAnsi"/>
                <w:highlight w:val="yellow"/>
                <w:shd w:val="clear" w:color="auto" w:fill="92D050"/>
              </w:rPr>
              <w:t>IMO definition</w:t>
            </w:r>
            <w:r w:rsidRPr="00146044">
              <w:rPr>
                <w:rFonts w:asciiTheme="minorHAnsi" w:hAnsiTheme="minorHAnsi"/>
                <w:highlight w:val="yellow"/>
              </w:rPr>
              <w:t xml:space="preserve"> over</w:t>
            </w:r>
          </w:p>
          <w:p w:rsidR="00F3799E" w:rsidRPr="00146044" w:rsidRDefault="00F3799E" w:rsidP="000219FE">
            <w:pPr>
              <w:pStyle w:val="BodyText"/>
              <w:spacing w:after="0"/>
              <w:jc w:val="left"/>
              <w:rPr>
                <w:rFonts w:asciiTheme="minorHAnsi" w:hAnsiTheme="minorHAnsi"/>
                <w:highlight w:val="yellow"/>
              </w:rPr>
            </w:pPr>
          </w:p>
          <w:p w:rsidR="00F3799E" w:rsidRPr="0059391A" w:rsidRDefault="00F3799E" w:rsidP="00BA0749">
            <w:pPr>
              <w:pStyle w:val="BodyText"/>
              <w:spacing w:after="0"/>
              <w:jc w:val="left"/>
              <w:rPr>
                <w:rFonts w:asciiTheme="minorHAnsi" w:hAnsiTheme="minorHAnsi"/>
              </w:rPr>
            </w:pPr>
            <w:r w:rsidRPr="00146044">
              <w:rPr>
                <w:rFonts w:asciiTheme="minorHAnsi" w:hAnsiTheme="minorHAnsi"/>
                <w:highlight w:val="yellow"/>
              </w:rPr>
              <w:t xml:space="preserve">- yes, take </w:t>
            </w:r>
            <w:r w:rsidRPr="00146044">
              <w:rPr>
                <w:rFonts w:asciiTheme="minorHAnsi" w:hAnsiTheme="minorHAnsi"/>
                <w:highlight w:val="yellow"/>
                <w:shd w:val="clear" w:color="auto" w:fill="92D050"/>
              </w:rPr>
              <w:lastRenderedPageBreak/>
              <w:t>IMO definition</w:t>
            </w:r>
            <w:r w:rsidRPr="00146044">
              <w:rPr>
                <w:rFonts w:asciiTheme="minorHAnsi" w:hAnsiTheme="minorHAnsi"/>
                <w:highlight w:val="yellow"/>
              </w:rPr>
              <w:t xml:space="preserve"> over to doc 1110 and 1111</w:t>
            </w:r>
          </w:p>
        </w:tc>
      </w:tr>
      <w:tr w:rsidR="00F3799E" w:rsidRPr="0059391A" w:rsidTr="00BA0749">
        <w:tc>
          <w:tcPr>
            <w:tcW w:w="1560" w:type="dxa"/>
            <w:shd w:val="clear" w:color="auto" w:fill="auto"/>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lastRenderedPageBreak/>
              <w:t>Decision Support Tool</w:t>
            </w:r>
          </w:p>
        </w:tc>
        <w:tc>
          <w:tcPr>
            <w:tcW w:w="709" w:type="dxa"/>
            <w:shd w:val="clear" w:color="auto" w:fill="auto"/>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auto"/>
          </w:tcPr>
          <w:p w:rsidR="00F3799E" w:rsidRPr="0059391A" w:rsidRDefault="00F3799E" w:rsidP="00A84DCD">
            <w:pPr>
              <w:pStyle w:val="BodyText"/>
              <w:spacing w:after="0"/>
              <w:jc w:val="left"/>
              <w:rPr>
                <w:rFonts w:asciiTheme="minorHAnsi" w:hAnsiTheme="minorHAnsi" w:cs="Arial"/>
                <w:color w:val="000000"/>
              </w:rPr>
            </w:pPr>
            <w:r w:rsidRPr="0059391A">
              <w:rPr>
                <w:rFonts w:asciiTheme="minorHAnsi" w:hAnsiTheme="minorHAnsi"/>
              </w:rPr>
              <w:t>- no</w:t>
            </w:r>
            <w:r w:rsidRPr="0059391A">
              <w:rPr>
                <w:rFonts w:asciiTheme="minorHAnsi" w:hAnsiTheme="minorHAnsi" w:cs="Arial"/>
                <w:color w:val="000000"/>
              </w:rPr>
              <w:t xml:space="preserve">, but another definition of </w:t>
            </w:r>
            <w:r w:rsidRPr="0059391A">
              <w:rPr>
                <w:rFonts w:asciiTheme="minorHAnsi" w:hAnsiTheme="minorHAnsi" w:cs="Arial"/>
                <w:i/>
                <w:color w:val="000000"/>
              </w:rPr>
              <w:t xml:space="preserve">“Decision support tool (DST)” </w:t>
            </w:r>
            <w:r w:rsidRPr="0059391A">
              <w:rPr>
                <w:rFonts w:asciiTheme="minorHAnsi" w:hAnsiTheme="minorHAnsi" w:cs="Arial"/>
                <w:color w:val="000000"/>
              </w:rPr>
              <w:t xml:space="preserve">is given in IMO Res. A1021(26) (and doc 1110) and not yet included in IALA Dictionary: </w:t>
            </w:r>
          </w:p>
          <w:p w:rsidR="00F3799E" w:rsidRPr="0059391A" w:rsidRDefault="00F3799E" w:rsidP="00CA7676">
            <w:pPr>
              <w:pStyle w:val="BodyText"/>
              <w:shd w:val="clear" w:color="auto" w:fill="92D050"/>
              <w:spacing w:after="0"/>
              <w:jc w:val="left"/>
              <w:rPr>
                <w:rFonts w:asciiTheme="minorHAnsi" w:hAnsiTheme="minorHAnsi"/>
                <w:i/>
              </w:rPr>
            </w:pPr>
            <w:r w:rsidRPr="0059391A">
              <w:rPr>
                <w:rFonts w:asciiTheme="minorHAnsi" w:hAnsiTheme="minorHAnsi"/>
                <w:i/>
                <w:lang w:eastAsia="de-DE"/>
              </w:rPr>
              <w:t>“A tool to assist the decision-maker at an operational, tactical and strategic level. This may be in real-time or at a tactical or strategic level.</w:t>
            </w:r>
            <w:r w:rsidRPr="0059391A">
              <w:rPr>
                <w:rFonts w:asciiTheme="minorHAnsi" w:hAnsiTheme="minorHAnsi"/>
                <w:i/>
              </w:rPr>
              <w:t>”</w:t>
            </w:r>
          </w:p>
          <w:p w:rsidR="00F3799E" w:rsidRPr="0059391A" w:rsidRDefault="00F3799E" w:rsidP="00A84DCD">
            <w:pPr>
              <w:pStyle w:val="BodyText"/>
              <w:spacing w:after="0"/>
              <w:jc w:val="left"/>
              <w:rPr>
                <w:rFonts w:asciiTheme="minorHAnsi" w:hAnsiTheme="minorHAnsi" w:cs="Arial"/>
                <w:color w:val="000000"/>
              </w:rPr>
            </w:pPr>
            <w:r w:rsidRPr="0059391A">
              <w:rPr>
                <w:rFonts w:asciiTheme="minorHAnsi" w:hAnsiTheme="minorHAnsi" w:cs="Arial"/>
                <w:color w:val="000000"/>
              </w:rPr>
              <w:t xml:space="preserve">- other related definitions given in IMO Res. A1021(26) (and doc 1110) and not yet included in IALA Dictionary are: </w:t>
            </w:r>
          </w:p>
          <w:p w:rsidR="00F3799E" w:rsidRPr="0059391A" w:rsidRDefault="00F3799E" w:rsidP="00A84DCD">
            <w:pPr>
              <w:pStyle w:val="BodyText"/>
              <w:spacing w:after="0"/>
              <w:jc w:val="left"/>
              <w:rPr>
                <w:rFonts w:asciiTheme="minorHAnsi" w:hAnsiTheme="minorHAnsi"/>
                <w:i/>
              </w:rPr>
            </w:pPr>
            <w:r w:rsidRPr="0059391A">
              <w:rPr>
                <w:rFonts w:asciiTheme="minorHAnsi" w:hAnsiTheme="minorHAnsi"/>
                <w:i/>
              </w:rPr>
              <w:t>“</w:t>
            </w:r>
            <w:r w:rsidRPr="0059391A">
              <w:rPr>
                <w:rFonts w:asciiTheme="minorHAnsi" w:hAnsiTheme="minorHAnsi"/>
                <w:i/>
                <w:u w:val="single"/>
              </w:rPr>
              <w:t>Passive</w:t>
            </w:r>
            <w:r w:rsidRPr="0059391A">
              <w:rPr>
                <w:rFonts w:asciiTheme="minorHAnsi" w:hAnsiTheme="minorHAnsi"/>
                <w:i/>
              </w:rPr>
              <w:t xml:space="preserve"> Decision Support Tool = A tool that aids the process of decision making, but that cannot bring out explicit decision suggestions or solutions.”</w:t>
            </w:r>
          </w:p>
          <w:p w:rsidR="00F3799E" w:rsidRPr="0059391A" w:rsidRDefault="00F3799E" w:rsidP="00A84DCD">
            <w:pPr>
              <w:pStyle w:val="BodyText"/>
              <w:spacing w:after="0"/>
              <w:jc w:val="left"/>
              <w:rPr>
                <w:rFonts w:asciiTheme="minorHAnsi" w:hAnsiTheme="minorHAnsi"/>
                <w:i/>
              </w:rPr>
            </w:pPr>
          </w:p>
          <w:p w:rsidR="00F3799E" w:rsidRPr="0059391A" w:rsidRDefault="00F3799E" w:rsidP="00A84DCD">
            <w:pPr>
              <w:pStyle w:val="BodyText"/>
              <w:spacing w:after="0"/>
              <w:jc w:val="left"/>
              <w:rPr>
                <w:rFonts w:asciiTheme="minorHAnsi" w:hAnsiTheme="minorHAnsi"/>
                <w:i/>
              </w:rPr>
            </w:pPr>
            <w:r w:rsidRPr="0059391A">
              <w:rPr>
                <w:rFonts w:asciiTheme="minorHAnsi" w:hAnsiTheme="minorHAnsi"/>
                <w:i/>
              </w:rPr>
              <w:t>“</w:t>
            </w:r>
            <w:r w:rsidRPr="0059391A">
              <w:rPr>
                <w:rFonts w:asciiTheme="minorHAnsi" w:hAnsiTheme="minorHAnsi"/>
                <w:i/>
                <w:u w:val="single"/>
              </w:rPr>
              <w:t>Active</w:t>
            </w:r>
            <w:r w:rsidRPr="0059391A">
              <w:rPr>
                <w:rFonts w:asciiTheme="minorHAnsi" w:hAnsiTheme="minorHAnsi"/>
                <w:i/>
              </w:rPr>
              <w:t xml:space="preserve"> Decision Support Tool = </w:t>
            </w:r>
            <w:r w:rsidRPr="0059391A">
              <w:rPr>
                <w:rFonts w:asciiTheme="minorHAnsi" w:hAnsiTheme="minorHAnsi"/>
                <w:i/>
                <w:lang w:eastAsia="zh-CN"/>
              </w:rPr>
              <w:t>A tool that</w:t>
            </w:r>
            <w:r w:rsidRPr="0059391A">
              <w:rPr>
                <w:rFonts w:asciiTheme="minorHAnsi" w:hAnsiTheme="minorHAnsi"/>
                <w:i/>
              </w:rPr>
              <w:t xml:space="preserve"> bring</w:t>
            </w:r>
            <w:r w:rsidRPr="0059391A">
              <w:rPr>
                <w:rFonts w:asciiTheme="minorHAnsi" w:hAnsiTheme="minorHAnsi"/>
                <w:i/>
                <w:lang w:eastAsia="zh-CN"/>
              </w:rPr>
              <w:t>s</w:t>
            </w:r>
            <w:r w:rsidRPr="0059391A">
              <w:rPr>
                <w:rFonts w:asciiTheme="minorHAnsi" w:hAnsiTheme="minorHAnsi"/>
                <w:i/>
              </w:rPr>
              <w:t xml:space="preserve"> out decision suggestions or solutions to support decision making.”</w:t>
            </w:r>
          </w:p>
          <w:p w:rsidR="00F3799E" w:rsidRPr="0059391A" w:rsidRDefault="00F3799E" w:rsidP="00A84DCD">
            <w:pPr>
              <w:pStyle w:val="BodyText"/>
              <w:spacing w:after="0"/>
              <w:jc w:val="left"/>
              <w:rPr>
                <w:rFonts w:asciiTheme="minorHAnsi" w:hAnsiTheme="minorHAnsi"/>
                <w:i/>
              </w:rPr>
            </w:pPr>
          </w:p>
          <w:p w:rsidR="00F3799E" w:rsidRPr="0059391A" w:rsidRDefault="00F3799E" w:rsidP="00A84DCD">
            <w:pPr>
              <w:pStyle w:val="BodyText"/>
              <w:spacing w:after="0"/>
              <w:jc w:val="left"/>
              <w:rPr>
                <w:rFonts w:asciiTheme="minorHAnsi" w:hAnsiTheme="minorHAnsi"/>
                <w:i/>
              </w:rPr>
            </w:pPr>
            <w:r w:rsidRPr="0059391A">
              <w:rPr>
                <w:rFonts w:asciiTheme="minorHAnsi" w:hAnsiTheme="minorHAnsi"/>
                <w:i/>
              </w:rPr>
              <w:t>“</w:t>
            </w:r>
            <w:r w:rsidRPr="0059391A">
              <w:rPr>
                <w:rFonts w:asciiTheme="minorHAnsi" w:hAnsiTheme="minorHAnsi"/>
                <w:i/>
                <w:u w:val="single"/>
              </w:rPr>
              <w:t>Cooperative</w:t>
            </w:r>
            <w:r w:rsidRPr="0059391A">
              <w:rPr>
                <w:rFonts w:asciiTheme="minorHAnsi" w:hAnsiTheme="minorHAnsi"/>
                <w:i/>
              </w:rPr>
              <w:t xml:space="preserve"> Decision Support Tool</w:t>
            </w:r>
            <w:r w:rsidRPr="0059391A">
              <w:rPr>
                <w:rFonts w:asciiTheme="minorHAnsi" w:hAnsiTheme="minorHAnsi" w:cs="Arial"/>
                <w:i/>
                <w:lang w:eastAsia="zh-CN"/>
              </w:rPr>
              <w:t xml:space="preserve"> = A</w:t>
            </w:r>
            <w:r w:rsidRPr="0059391A">
              <w:rPr>
                <w:rFonts w:asciiTheme="minorHAnsi" w:hAnsiTheme="minorHAnsi" w:cs="Arial"/>
                <w:i/>
                <w:iCs/>
                <w:lang w:eastAsia="zh-CN"/>
              </w:rPr>
              <w:t xml:space="preserve"> tool that</w:t>
            </w:r>
            <w:r w:rsidRPr="0059391A">
              <w:rPr>
                <w:rFonts w:asciiTheme="minorHAnsi" w:hAnsiTheme="minorHAnsi" w:cs="Arial"/>
                <w:i/>
                <w:lang w:eastAsia="zh-CN"/>
              </w:rPr>
              <w:t xml:space="preserve"> helps the decision-maker to modify, complete, or </w:t>
            </w:r>
            <w:r w:rsidRPr="0059391A">
              <w:rPr>
                <w:rFonts w:asciiTheme="minorHAnsi" w:hAnsiTheme="minorHAnsi" w:cs="Arial"/>
                <w:i/>
                <w:lang w:eastAsia="zh-CN"/>
              </w:rPr>
              <w:lastRenderedPageBreak/>
              <w:t>refine the decision suggestions provided by the tool, and feed back to the tool. The tool again improves, completes, and refines the suggestions of the decision-maker and feedback for validation. The whole process may start again, until a consolidated solution is generated.</w:t>
            </w:r>
            <w:r w:rsidRPr="0059391A">
              <w:rPr>
                <w:rFonts w:asciiTheme="minorHAnsi" w:hAnsiTheme="minorHAnsi"/>
                <w:i/>
              </w:rPr>
              <w:t>”</w:t>
            </w:r>
          </w:p>
        </w:tc>
        <w:tc>
          <w:tcPr>
            <w:tcW w:w="3402" w:type="dxa"/>
            <w:shd w:val="clear" w:color="auto" w:fill="auto"/>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lastRenderedPageBreak/>
              <w:t xml:space="preserve">A VTS decision support tool assists the decision-maker at an operational planning and management level. This may be in real-time or at a tactical or strategic level. </w:t>
            </w: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auto"/>
          </w:tcPr>
          <w:p w:rsidR="00F3799E" w:rsidRPr="0059391A" w:rsidRDefault="00F3799E" w:rsidP="007A5BAE">
            <w:pPr>
              <w:jc w:val="center"/>
              <w:rPr>
                <w:rFonts w:asciiTheme="minorHAnsi" w:hAnsiTheme="minorHAnsi"/>
              </w:rPr>
            </w:pPr>
          </w:p>
        </w:tc>
        <w:tc>
          <w:tcPr>
            <w:tcW w:w="1134" w:type="dxa"/>
            <w:shd w:val="clear" w:color="auto" w:fill="FFC000"/>
          </w:tcPr>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 xml:space="preserve">VTS Committee TD#2 has to decide which definition of </w:t>
            </w:r>
            <w:r w:rsidRPr="0059391A">
              <w:rPr>
                <w:rFonts w:asciiTheme="minorHAnsi" w:hAnsiTheme="minorHAnsi"/>
                <w:i/>
              </w:rPr>
              <w:t>“Decision Support Tool”</w:t>
            </w:r>
            <w:r w:rsidRPr="0059391A">
              <w:rPr>
                <w:rFonts w:asciiTheme="minorHAnsi" w:hAnsiTheme="minorHAnsi"/>
              </w:rPr>
              <w:t xml:space="preserve"> is the most correct and which one is to be included in the IALA Dictionary</w:t>
            </w:r>
          </w:p>
        </w:tc>
        <w:tc>
          <w:tcPr>
            <w:tcW w:w="1276" w:type="dxa"/>
            <w:shd w:val="clear" w:color="auto" w:fill="auto"/>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auto"/>
          </w:tcPr>
          <w:p w:rsidR="00F3799E" w:rsidRDefault="00F3799E" w:rsidP="00BA0749">
            <w:pPr>
              <w:pStyle w:val="BodyText"/>
              <w:spacing w:after="0"/>
              <w:jc w:val="left"/>
              <w:rPr>
                <w:rFonts w:asciiTheme="minorHAnsi" w:hAnsiTheme="minorHAnsi"/>
              </w:rPr>
            </w:pPr>
            <w:r w:rsidRPr="0059391A">
              <w:rPr>
                <w:rFonts w:asciiTheme="minorHAnsi" w:hAnsiTheme="minorHAnsi"/>
              </w:rPr>
              <w:t xml:space="preserve">- yes, take </w:t>
            </w:r>
            <w:r w:rsidRPr="00CA7676">
              <w:rPr>
                <w:rFonts w:asciiTheme="minorHAnsi" w:hAnsiTheme="minorHAnsi"/>
                <w:shd w:val="clear" w:color="auto" w:fill="92D050"/>
              </w:rPr>
              <w:t>IMO definition</w:t>
            </w:r>
            <w:r>
              <w:rPr>
                <w:rFonts w:asciiTheme="minorHAnsi" w:hAnsiTheme="minorHAnsi"/>
              </w:rPr>
              <w:t xml:space="preserve"> over</w:t>
            </w:r>
          </w:p>
          <w:p w:rsidR="00F3799E" w:rsidRDefault="00F3799E" w:rsidP="00BA0749">
            <w:pPr>
              <w:pStyle w:val="BodyText"/>
              <w:spacing w:after="0"/>
              <w:jc w:val="left"/>
              <w:rPr>
                <w:rFonts w:asciiTheme="minorHAnsi" w:hAnsiTheme="minorHAnsi"/>
              </w:rPr>
            </w:pPr>
          </w:p>
          <w:p w:rsidR="00F3799E" w:rsidRPr="0059391A" w:rsidRDefault="00F3799E" w:rsidP="00BA0749">
            <w:pPr>
              <w:pStyle w:val="BodyText"/>
              <w:spacing w:after="0"/>
              <w:jc w:val="left"/>
              <w:rPr>
                <w:rFonts w:asciiTheme="minorHAnsi" w:hAnsiTheme="minorHAnsi"/>
              </w:rPr>
            </w:pPr>
            <w:r w:rsidRPr="0059391A">
              <w:rPr>
                <w:rFonts w:asciiTheme="minorHAnsi" w:hAnsiTheme="minorHAnsi"/>
              </w:rPr>
              <w:t xml:space="preserve">- yes, take </w:t>
            </w:r>
            <w:r w:rsidRPr="00CA7676">
              <w:rPr>
                <w:rFonts w:asciiTheme="minorHAnsi" w:hAnsiTheme="minorHAnsi"/>
                <w:shd w:val="clear" w:color="auto" w:fill="92D050"/>
              </w:rPr>
              <w:t>IMO definition</w:t>
            </w:r>
            <w:r w:rsidRPr="0059391A">
              <w:rPr>
                <w:rFonts w:asciiTheme="minorHAnsi" w:hAnsiTheme="minorHAnsi"/>
              </w:rPr>
              <w:t xml:space="preserve"> over to doc 1110 and 1111</w:t>
            </w:r>
          </w:p>
        </w:tc>
      </w:tr>
      <w:tr w:rsidR="00F3799E" w:rsidRPr="0059391A" w:rsidTr="0025623E">
        <w:tc>
          <w:tcPr>
            <w:tcW w:w="1560" w:type="dxa"/>
            <w:shd w:val="clear" w:color="auto" w:fill="E5DFEC" w:themeFill="accent4" w:themeFillTint="33"/>
          </w:tcPr>
          <w:p w:rsidR="00F3799E" w:rsidRPr="00146044" w:rsidRDefault="00F3799E" w:rsidP="002319EE">
            <w:pPr>
              <w:pStyle w:val="BodyText"/>
              <w:spacing w:after="0"/>
              <w:jc w:val="left"/>
              <w:rPr>
                <w:rFonts w:asciiTheme="minorHAnsi" w:hAnsiTheme="minorHAnsi" w:cs="Arial-BoldMT"/>
                <w:b/>
                <w:bCs/>
                <w:highlight w:val="yellow"/>
              </w:rPr>
            </w:pPr>
            <w:r w:rsidRPr="00146044">
              <w:rPr>
                <w:rFonts w:asciiTheme="minorHAnsi" w:hAnsiTheme="minorHAnsi" w:cs="Arial-BoldMT"/>
                <w:bCs/>
                <w:highlight w:val="yellow"/>
              </w:rPr>
              <w:lastRenderedPageBreak/>
              <w:t>P</w:t>
            </w:r>
            <w:r w:rsidRPr="00146044">
              <w:rPr>
                <w:rFonts w:asciiTheme="minorHAnsi" w:hAnsiTheme="minorHAnsi" w:cs="Arial-BoldMT"/>
                <w:bCs/>
                <w:highlight w:val="yellow"/>
                <w:vertAlign w:val="subscript"/>
              </w:rPr>
              <w:t xml:space="preserve">D </w:t>
            </w:r>
            <w:r w:rsidRPr="00146044">
              <w:rPr>
                <w:rFonts w:asciiTheme="minorHAnsi" w:hAnsiTheme="minorHAnsi" w:cs="Arial-BoldMT"/>
                <w:b/>
                <w:bCs/>
                <w:highlight w:val="yellow"/>
              </w:rPr>
              <w:t>(page 85 doc 1111)</w:t>
            </w:r>
          </w:p>
          <w:p w:rsidR="00F3799E" w:rsidRPr="00146044" w:rsidRDefault="00F3799E" w:rsidP="002319EE">
            <w:pPr>
              <w:pStyle w:val="BodyText"/>
              <w:spacing w:after="0"/>
              <w:jc w:val="left"/>
              <w:rPr>
                <w:rFonts w:asciiTheme="minorHAnsi" w:hAnsiTheme="minorHAnsi" w:cs="Arial-BoldMT"/>
                <w:bCs/>
                <w:highlight w:val="yellow"/>
              </w:rPr>
            </w:pPr>
            <w:r w:rsidRPr="00146044">
              <w:rPr>
                <w:rFonts w:asciiTheme="minorHAnsi" w:hAnsiTheme="minorHAnsi" w:cs="Arial-BoldMT"/>
                <w:bCs/>
                <w:highlight w:val="yellow"/>
              </w:rPr>
              <w:t>the same as “Radar P</w:t>
            </w:r>
            <w:r w:rsidRPr="00146044">
              <w:rPr>
                <w:rFonts w:asciiTheme="minorHAnsi" w:hAnsiTheme="minorHAnsi" w:cs="Arial-BoldMT"/>
                <w:bCs/>
                <w:highlight w:val="yellow"/>
                <w:vertAlign w:val="subscript"/>
              </w:rPr>
              <w:t>D</w:t>
            </w:r>
            <w:r w:rsidRPr="00146044">
              <w:rPr>
                <w:rFonts w:asciiTheme="minorHAnsi" w:hAnsiTheme="minorHAnsi" w:cs="Arial-BoldMT"/>
                <w:bCs/>
                <w:highlight w:val="yellow"/>
              </w:rPr>
              <w:t>” on page 31 in doc 1111</w:t>
            </w:r>
          </w:p>
        </w:tc>
        <w:tc>
          <w:tcPr>
            <w:tcW w:w="709" w:type="dxa"/>
            <w:shd w:val="clear" w:color="auto" w:fill="E5DFEC" w:themeFill="accent4" w:themeFillTint="33"/>
          </w:tcPr>
          <w:p w:rsidR="00F3799E" w:rsidRPr="00146044" w:rsidRDefault="00F3799E" w:rsidP="004E2A29">
            <w:pPr>
              <w:pStyle w:val="BodyText"/>
              <w:spacing w:after="0"/>
              <w:rPr>
                <w:rFonts w:asciiTheme="minorHAnsi" w:hAnsiTheme="minorHAnsi"/>
                <w:highlight w:val="yellow"/>
              </w:rPr>
            </w:pPr>
            <w:r w:rsidRPr="00146044">
              <w:rPr>
                <w:rFonts w:asciiTheme="minorHAnsi" w:hAnsiTheme="minorHAnsi"/>
                <w:highlight w:val="yellow"/>
              </w:rPr>
              <w:t>cat 9: VTS, sub 1: VTS terms</w:t>
            </w:r>
          </w:p>
        </w:tc>
        <w:tc>
          <w:tcPr>
            <w:tcW w:w="1134" w:type="dxa"/>
            <w:shd w:val="clear" w:color="auto" w:fill="E5DFEC" w:themeFill="accent4" w:themeFillTint="33"/>
          </w:tcPr>
          <w:p w:rsidR="00F3799E" w:rsidRPr="00146044" w:rsidRDefault="00F3799E" w:rsidP="00A84DCD">
            <w:pPr>
              <w:pStyle w:val="BodyText"/>
              <w:spacing w:after="0"/>
              <w:jc w:val="center"/>
              <w:rPr>
                <w:rFonts w:asciiTheme="minorHAnsi" w:hAnsiTheme="minorHAnsi"/>
                <w:highlight w:val="yellow"/>
              </w:rPr>
            </w:pPr>
            <w:r w:rsidRPr="00146044">
              <w:rPr>
                <w:rFonts w:asciiTheme="minorHAnsi" w:hAnsiTheme="minorHAnsi"/>
                <w:highlight w:val="yellow"/>
              </w:rPr>
              <w:t>*</w:t>
            </w:r>
          </w:p>
        </w:tc>
        <w:tc>
          <w:tcPr>
            <w:tcW w:w="3118" w:type="dxa"/>
            <w:shd w:val="clear" w:color="auto" w:fill="E5DFEC" w:themeFill="accent4" w:themeFillTint="33"/>
          </w:tcPr>
          <w:p w:rsidR="00F3799E" w:rsidRPr="00146044" w:rsidRDefault="00F3799E" w:rsidP="00A84DCD">
            <w:pPr>
              <w:pStyle w:val="BodyText"/>
              <w:spacing w:after="0"/>
              <w:jc w:val="left"/>
              <w:rPr>
                <w:rFonts w:asciiTheme="minorHAnsi" w:hAnsiTheme="minorHAnsi"/>
                <w:highlight w:val="yellow"/>
              </w:rPr>
            </w:pPr>
            <w:r w:rsidRPr="00146044">
              <w:rPr>
                <w:rFonts w:asciiTheme="minorHAnsi" w:hAnsiTheme="minorHAnsi"/>
                <w:highlight w:val="yellow"/>
              </w:rPr>
              <w:t>- no, but see chapter Abbreviations</w:t>
            </w:r>
          </w:p>
        </w:tc>
        <w:tc>
          <w:tcPr>
            <w:tcW w:w="3402" w:type="dxa"/>
            <w:shd w:val="clear" w:color="auto" w:fill="E5DFEC" w:themeFill="accent4" w:themeFillTint="33"/>
          </w:tcPr>
          <w:p w:rsidR="00F3799E" w:rsidRPr="00146044" w:rsidRDefault="00F3799E" w:rsidP="00A84DCD">
            <w:pPr>
              <w:autoSpaceDE w:val="0"/>
              <w:autoSpaceDN w:val="0"/>
              <w:adjustRightInd w:val="0"/>
              <w:rPr>
                <w:rFonts w:asciiTheme="minorHAnsi" w:hAnsiTheme="minorHAnsi" w:cs="ArialMT"/>
                <w:highlight w:val="yellow"/>
              </w:rPr>
            </w:pPr>
            <w:r w:rsidRPr="00146044">
              <w:rPr>
                <w:rFonts w:asciiTheme="minorHAnsi" w:hAnsiTheme="minorHAnsi" w:cs="ArialMT"/>
                <w:highlight w:val="yellow"/>
              </w:rPr>
              <w:t xml:space="preserve">Is the probability of target detection at the output of a sensor, subsequent to plot extraction, but prior to tracking, and </w:t>
            </w:r>
            <w:proofErr w:type="gramStart"/>
            <w:r w:rsidRPr="00146044">
              <w:rPr>
                <w:rFonts w:asciiTheme="minorHAnsi" w:hAnsiTheme="minorHAnsi" w:cs="ArialMT"/>
                <w:highlight w:val="yellow"/>
              </w:rPr>
              <w:t>presentation.</w:t>
            </w:r>
            <w:proofErr w:type="gramEnd"/>
            <w:r w:rsidRPr="00146044">
              <w:rPr>
                <w:rFonts w:asciiTheme="minorHAnsi" w:hAnsiTheme="minorHAnsi" w:cs="ArialMT"/>
                <w:highlight w:val="yellow"/>
              </w:rPr>
              <w:t xml:space="preserve"> </w:t>
            </w:r>
          </w:p>
          <w:p w:rsidR="00F3799E" w:rsidRPr="00146044" w:rsidRDefault="00F3799E" w:rsidP="00A84DCD">
            <w:pPr>
              <w:pStyle w:val="BodyText"/>
              <w:spacing w:after="0"/>
              <w:jc w:val="left"/>
              <w:rPr>
                <w:rFonts w:asciiTheme="minorHAnsi" w:hAnsiTheme="minorHAnsi" w:cs="ArialMT"/>
                <w:highlight w:val="yellow"/>
              </w:rPr>
            </w:pPr>
            <w:r w:rsidRPr="00146044">
              <w:rPr>
                <w:rFonts w:asciiTheme="minorHAnsi" w:hAnsiTheme="minorHAnsi" w:cs="ArialMT"/>
                <w:b/>
                <w:highlight w:val="yellow"/>
                <w:u w:val="single"/>
              </w:rPr>
              <w:t>Note:</w:t>
            </w:r>
            <w:r w:rsidRPr="00146044">
              <w:rPr>
                <w:rFonts w:asciiTheme="minorHAnsi" w:hAnsiTheme="minorHAnsi" w:cs="ArialMT"/>
                <w:highlight w:val="yellow"/>
              </w:rPr>
              <w:t xml:space="preserve"> In some systems the boundary of the sensor and its achieved P</w:t>
            </w:r>
            <w:r w:rsidRPr="00146044">
              <w:rPr>
                <w:rFonts w:asciiTheme="minorHAnsi" w:hAnsiTheme="minorHAnsi" w:cs="ArialMT"/>
                <w:highlight w:val="yellow"/>
                <w:vertAlign w:val="subscript"/>
              </w:rPr>
              <w:t>D</w:t>
            </w:r>
            <w:r w:rsidRPr="00146044">
              <w:rPr>
                <w:rFonts w:asciiTheme="minorHAnsi" w:hAnsiTheme="minorHAnsi" w:cs="ArialMT"/>
                <w:highlight w:val="yellow"/>
              </w:rPr>
              <w:t xml:space="preserve"> complicate this definition – clarification may be required to avoid misunderstanding arising from, for example, data compression or video processing. </w:t>
            </w:r>
          </w:p>
        </w:tc>
        <w:tc>
          <w:tcPr>
            <w:tcW w:w="1134" w:type="dxa"/>
            <w:shd w:val="clear" w:color="auto" w:fill="E5DFEC" w:themeFill="accent4" w:themeFillTint="33"/>
          </w:tcPr>
          <w:p w:rsidR="00F3799E" w:rsidRPr="00146044" w:rsidRDefault="00F3799E" w:rsidP="007A5BAE">
            <w:pPr>
              <w:jc w:val="center"/>
              <w:rPr>
                <w:rFonts w:asciiTheme="minorHAnsi" w:hAnsiTheme="minorHAnsi"/>
                <w:highlight w:val="yellow"/>
              </w:rPr>
            </w:pPr>
          </w:p>
        </w:tc>
        <w:tc>
          <w:tcPr>
            <w:tcW w:w="1134" w:type="dxa"/>
            <w:shd w:val="clear" w:color="auto" w:fill="E5DFEC" w:themeFill="accent4" w:themeFillTint="33"/>
          </w:tcPr>
          <w:p w:rsidR="00F3799E" w:rsidRPr="00146044" w:rsidRDefault="00F3799E" w:rsidP="007A5BAE">
            <w:pPr>
              <w:jc w:val="center"/>
              <w:rPr>
                <w:rFonts w:asciiTheme="minorHAnsi" w:hAnsiTheme="minorHAnsi"/>
                <w:highlight w:val="yellow"/>
              </w:rPr>
            </w:pPr>
          </w:p>
        </w:tc>
        <w:tc>
          <w:tcPr>
            <w:tcW w:w="1134" w:type="dxa"/>
            <w:shd w:val="clear" w:color="auto" w:fill="E5DFEC" w:themeFill="accent4" w:themeFillTint="33"/>
          </w:tcPr>
          <w:p w:rsidR="00F3799E" w:rsidRPr="00146044" w:rsidRDefault="00F3799E" w:rsidP="00CA7676">
            <w:pPr>
              <w:pStyle w:val="BodyText"/>
              <w:spacing w:after="0"/>
              <w:jc w:val="left"/>
              <w:rPr>
                <w:rFonts w:asciiTheme="minorHAnsi" w:hAnsiTheme="minorHAnsi"/>
                <w:highlight w:val="yellow"/>
              </w:rPr>
            </w:pPr>
            <w:r w:rsidRPr="00146044">
              <w:rPr>
                <w:rFonts w:asciiTheme="minorHAnsi" w:hAnsiTheme="minorHAnsi"/>
                <w:highlight w:val="yellow"/>
              </w:rPr>
              <w:t xml:space="preserve">don’t copy this definition, see </w:t>
            </w:r>
            <w:r w:rsidRPr="00146044">
              <w:rPr>
                <w:rFonts w:asciiTheme="minorHAnsi" w:hAnsiTheme="minorHAnsi"/>
                <w:i/>
                <w:highlight w:val="yellow"/>
              </w:rPr>
              <w:t>“Radar P</w:t>
            </w:r>
            <w:r w:rsidRPr="00146044">
              <w:rPr>
                <w:rFonts w:asciiTheme="minorHAnsi" w:hAnsiTheme="minorHAnsi"/>
                <w:i/>
                <w:highlight w:val="yellow"/>
                <w:vertAlign w:val="subscript"/>
              </w:rPr>
              <w:t>D</w:t>
            </w:r>
            <w:r w:rsidRPr="00146044">
              <w:rPr>
                <w:rFonts w:asciiTheme="minorHAnsi" w:hAnsiTheme="minorHAnsi"/>
                <w:i/>
                <w:highlight w:val="yellow"/>
              </w:rPr>
              <w:t>”</w:t>
            </w:r>
          </w:p>
        </w:tc>
        <w:tc>
          <w:tcPr>
            <w:tcW w:w="1276" w:type="dxa"/>
            <w:shd w:val="clear" w:color="auto" w:fill="E5DFEC" w:themeFill="accent4" w:themeFillTint="33"/>
          </w:tcPr>
          <w:p w:rsidR="00F3799E" w:rsidRPr="00146044" w:rsidRDefault="00F3799E" w:rsidP="002319EE">
            <w:pPr>
              <w:pStyle w:val="BodyText"/>
              <w:spacing w:after="0"/>
              <w:jc w:val="center"/>
              <w:rPr>
                <w:rFonts w:asciiTheme="minorHAnsi" w:hAnsiTheme="minorHAnsi"/>
                <w:highlight w:val="yellow"/>
              </w:rPr>
            </w:pPr>
            <w:r w:rsidRPr="00146044">
              <w:rPr>
                <w:rFonts w:asciiTheme="minorHAnsi" w:hAnsiTheme="minorHAnsi"/>
                <w:highlight w:val="yellow"/>
              </w:rPr>
              <w:t>2016-03-09</w:t>
            </w:r>
          </w:p>
        </w:tc>
        <w:tc>
          <w:tcPr>
            <w:tcW w:w="1134" w:type="dxa"/>
            <w:shd w:val="clear" w:color="auto" w:fill="E5DFEC" w:themeFill="accent4" w:themeFillTint="33"/>
          </w:tcPr>
          <w:p w:rsidR="00F3799E" w:rsidRPr="0059391A" w:rsidRDefault="00F3799E" w:rsidP="000219FE">
            <w:pPr>
              <w:pStyle w:val="BodyText"/>
              <w:spacing w:after="0"/>
              <w:jc w:val="left"/>
              <w:rPr>
                <w:rFonts w:asciiTheme="minorHAnsi" w:hAnsiTheme="minorHAnsi"/>
              </w:rPr>
            </w:pPr>
            <w:r w:rsidRPr="00146044">
              <w:rPr>
                <w:rFonts w:asciiTheme="minorHAnsi" w:hAnsiTheme="minorHAnsi"/>
                <w:highlight w:val="yellow"/>
              </w:rPr>
              <w:t>- no</w:t>
            </w:r>
          </w:p>
        </w:tc>
      </w:tr>
      <w:tr w:rsidR="00F3799E" w:rsidRPr="0059391A" w:rsidTr="0025623E">
        <w:tc>
          <w:tcPr>
            <w:tcW w:w="1560" w:type="dxa"/>
            <w:shd w:val="clear" w:color="auto" w:fill="DAEEF3" w:themeFill="accent5" w:themeFillTint="33"/>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 xml:space="preserve">Plot Extraction </w:t>
            </w:r>
            <w:r w:rsidRPr="0059391A">
              <w:rPr>
                <w:rFonts w:asciiTheme="minorHAnsi" w:hAnsiTheme="minorHAnsi" w:cs="Arial-BoldMT"/>
                <w:b/>
                <w:bCs/>
              </w:rPr>
              <w:t>(page 31 doc 1111)</w:t>
            </w:r>
          </w:p>
        </w:tc>
        <w:tc>
          <w:tcPr>
            <w:tcW w:w="709" w:type="dxa"/>
            <w:shd w:val="clear" w:color="auto" w:fill="DAEEF3" w:themeFill="accent5" w:themeFillTint="33"/>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DAEEF3" w:themeFill="accent5" w:themeFillTint="33"/>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DAEEF3" w:themeFill="accent5" w:themeFillTint="33"/>
          </w:tcPr>
          <w:p w:rsidR="00F3799E" w:rsidRPr="0059391A" w:rsidRDefault="00F3799E" w:rsidP="00A84DCD">
            <w:pPr>
              <w:autoSpaceDE w:val="0"/>
              <w:autoSpaceDN w:val="0"/>
              <w:adjustRightInd w:val="0"/>
              <w:rPr>
                <w:rFonts w:asciiTheme="minorHAnsi" w:hAnsiTheme="minorHAnsi" w:cs="ArialMT"/>
              </w:rPr>
            </w:pPr>
            <w:r w:rsidRPr="0059391A">
              <w:rPr>
                <w:rFonts w:asciiTheme="minorHAnsi" w:hAnsiTheme="minorHAnsi" w:cs="ArialMT"/>
              </w:rPr>
              <w:t>no</w:t>
            </w:r>
          </w:p>
        </w:tc>
        <w:tc>
          <w:tcPr>
            <w:tcW w:w="3402" w:type="dxa"/>
            <w:shd w:val="clear" w:color="auto" w:fill="DAEEF3" w:themeFill="accent5" w:themeFillTint="33"/>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The process of determining </w:t>
            </w:r>
            <w:r w:rsidRPr="0059391A">
              <w:rPr>
                <w:rFonts w:asciiTheme="minorHAnsi" w:hAnsiTheme="minorHAnsi" w:cs="ArialMT"/>
                <w:highlight w:val="yellow"/>
              </w:rPr>
              <w:t>the likely target related radar returns from the radar video signal</w:t>
            </w:r>
            <w:r w:rsidRPr="0059391A">
              <w:rPr>
                <w:rFonts w:asciiTheme="minorHAnsi" w:hAnsiTheme="minorHAnsi" w:cs="ArialMT"/>
              </w:rPr>
              <w:t xml:space="preserve">. This typically consists of comparing the video level with a threshold which can be (dynamically) adapted to local background noise and clutter conditions. </w:t>
            </w:r>
          </w:p>
        </w:tc>
        <w:tc>
          <w:tcPr>
            <w:tcW w:w="1134" w:type="dxa"/>
            <w:shd w:val="clear" w:color="auto" w:fill="DAEEF3" w:themeFill="accent5" w:themeFillTint="33"/>
          </w:tcPr>
          <w:p w:rsidR="00F3799E" w:rsidRPr="0059391A" w:rsidRDefault="00F3799E" w:rsidP="007A5BAE">
            <w:pPr>
              <w:jc w:val="center"/>
              <w:rPr>
                <w:rFonts w:asciiTheme="minorHAnsi" w:hAnsiTheme="minorHAnsi"/>
              </w:rPr>
            </w:pPr>
          </w:p>
        </w:tc>
        <w:tc>
          <w:tcPr>
            <w:tcW w:w="1134" w:type="dxa"/>
            <w:shd w:val="clear" w:color="auto" w:fill="DAEEF3" w:themeFill="accent5" w:themeFillTint="33"/>
          </w:tcPr>
          <w:p w:rsidR="00F3799E" w:rsidRPr="0059391A" w:rsidRDefault="00F3799E" w:rsidP="007A5BAE">
            <w:pPr>
              <w:jc w:val="center"/>
              <w:rPr>
                <w:rFonts w:asciiTheme="minorHAnsi" w:hAnsiTheme="minorHAnsi"/>
              </w:rPr>
            </w:pPr>
          </w:p>
        </w:tc>
        <w:tc>
          <w:tcPr>
            <w:tcW w:w="1134" w:type="dxa"/>
            <w:shd w:val="clear" w:color="auto" w:fill="FFC000"/>
          </w:tcPr>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VTS Committee TD#2 has to decide which definition is correct and which one is to be included in the IALA Dictionary</w:t>
            </w:r>
          </w:p>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that is number 29</w:t>
            </w:r>
          </w:p>
        </w:tc>
        <w:tc>
          <w:tcPr>
            <w:tcW w:w="1276" w:type="dxa"/>
            <w:shd w:val="clear" w:color="auto" w:fill="DAEEF3" w:themeFill="accent5" w:themeFillTint="33"/>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DAEEF3" w:themeFill="accent5" w:themeFillTint="33"/>
          </w:tcPr>
          <w:p w:rsidR="00F3799E" w:rsidRPr="0059391A" w:rsidRDefault="00F3799E" w:rsidP="0025623E">
            <w:pPr>
              <w:pStyle w:val="BodyText"/>
              <w:spacing w:after="0"/>
              <w:jc w:val="left"/>
              <w:rPr>
                <w:rFonts w:asciiTheme="minorHAnsi" w:hAnsiTheme="minorHAnsi"/>
              </w:rPr>
            </w:pPr>
            <w:r w:rsidRPr="0059391A">
              <w:rPr>
                <w:rFonts w:asciiTheme="minorHAnsi" w:hAnsiTheme="minorHAnsi"/>
              </w:rPr>
              <w:t>no, see next remark</w:t>
            </w:r>
          </w:p>
        </w:tc>
      </w:tr>
      <w:tr w:rsidR="00F3799E" w:rsidRPr="0059391A" w:rsidTr="0025623E">
        <w:tc>
          <w:tcPr>
            <w:tcW w:w="1560" w:type="dxa"/>
            <w:shd w:val="clear" w:color="auto" w:fill="DAEEF3" w:themeFill="accent5" w:themeFillTint="33"/>
          </w:tcPr>
          <w:p w:rsidR="00F3799E" w:rsidRPr="0059391A" w:rsidRDefault="00F3799E" w:rsidP="002319EE">
            <w:pPr>
              <w:pStyle w:val="BodyText"/>
              <w:spacing w:after="0"/>
              <w:jc w:val="left"/>
              <w:rPr>
                <w:rFonts w:asciiTheme="minorHAnsi" w:hAnsiTheme="minorHAnsi" w:cs="Arial-BoldMT"/>
                <w:bCs/>
                <w:lang w:val="fr-FR"/>
              </w:rPr>
            </w:pPr>
            <w:r w:rsidRPr="0059391A">
              <w:rPr>
                <w:rFonts w:asciiTheme="minorHAnsi" w:hAnsiTheme="minorHAnsi" w:cs="Arial-BoldMT"/>
                <w:bCs/>
                <w:lang w:val="fr-FR"/>
              </w:rPr>
              <w:t xml:space="preserve">Plot Extraction </w:t>
            </w:r>
            <w:r w:rsidRPr="0059391A">
              <w:rPr>
                <w:rFonts w:asciiTheme="minorHAnsi" w:hAnsiTheme="minorHAnsi" w:cs="Arial-BoldMT"/>
                <w:b/>
                <w:bCs/>
                <w:lang w:val="fr-FR"/>
              </w:rPr>
              <w:lastRenderedPageBreak/>
              <w:t>(page 85 doc 1111)</w:t>
            </w:r>
          </w:p>
        </w:tc>
        <w:tc>
          <w:tcPr>
            <w:tcW w:w="709" w:type="dxa"/>
            <w:shd w:val="clear" w:color="auto" w:fill="DAEEF3" w:themeFill="accent5" w:themeFillTint="33"/>
          </w:tcPr>
          <w:p w:rsidR="00F3799E" w:rsidRPr="0059391A" w:rsidRDefault="00F3799E" w:rsidP="004E2A29">
            <w:pPr>
              <w:pStyle w:val="BodyText"/>
              <w:spacing w:after="0"/>
              <w:rPr>
                <w:rFonts w:asciiTheme="minorHAnsi" w:hAnsiTheme="minorHAnsi"/>
              </w:rPr>
            </w:pPr>
            <w:r>
              <w:rPr>
                <w:rFonts w:asciiTheme="minorHAnsi" w:hAnsiTheme="minorHAnsi"/>
              </w:rPr>
              <w:lastRenderedPageBreak/>
              <w:t xml:space="preserve">cat 9: </w:t>
            </w:r>
            <w:r>
              <w:rPr>
                <w:rFonts w:asciiTheme="minorHAnsi" w:hAnsiTheme="minorHAnsi"/>
              </w:rPr>
              <w:lastRenderedPageBreak/>
              <w:t>VTS, sub 1: V</w:t>
            </w:r>
            <w:r w:rsidRPr="0059391A">
              <w:rPr>
                <w:rFonts w:asciiTheme="minorHAnsi" w:hAnsiTheme="minorHAnsi"/>
              </w:rPr>
              <w:t>TS term</w:t>
            </w:r>
            <w:r>
              <w:rPr>
                <w:rFonts w:asciiTheme="minorHAnsi" w:hAnsiTheme="minorHAnsi"/>
              </w:rPr>
              <w:t>s</w:t>
            </w:r>
          </w:p>
        </w:tc>
        <w:tc>
          <w:tcPr>
            <w:tcW w:w="1134" w:type="dxa"/>
            <w:shd w:val="clear" w:color="auto" w:fill="DAEEF3" w:themeFill="accent5" w:themeFillTint="33"/>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lastRenderedPageBreak/>
              <w:t>*</w:t>
            </w:r>
          </w:p>
        </w:tc>
        <w:tc>
          <w:tcPr>
            <w:tcW w:w="3118" w:type="dxa"/>
            <w:shd w:val="clear" w:color="auto" w:fill="DAEEF3" w:themeFill="accent5" w:themeFillTint="33"/>
          </w:tcPr>
          <w:p w:rsidR="00F3799E" w:rsidRPr="0059391A" w:rsidRDefault="00F3799E" w:rsidP="00A84DCD">
            <w:pPr>
              <w:autoSpaceDE w:val="0"/>
              <w:autoSpaceDN w:val="0"/>
              <w:adjustRightInd w:val="0"/>
              <w:rPr>
                <w:rFonts w:asciiTheme="minorHAnsi" w:hAnsiTheme="minorHAnsi" w:cs="ArialMT"/>
              </w:rPr>
            </w:pPr>
          </w:p>
        </w:tc>
        <w:tc>
          <w:tcPr>
            <w:tcW w:w="3402" w:type="dxa"/>
            <w:shd w:val="clear" w:color="auto" w:fill="DAEEF3" w:themeFill="accent5" w:themeFillTint="33"/>
          </w:tcPr>
          <w:p w:rsidR="00F3799E" w:rsidRPr="0059391A" w:rsidRDefault="00F3799E" w:rsidP="00A84DCD">
            <w:pPr>
              <w:autoSpaceDE w:val="0"/>
              <w:autoSpaceDN w:val="0"/>
              <w:adjustRightInd w:val="0"/>
              <w:rPr>
                <w:rFonts w:asciiTheme="minorHAnsi" w:hAnsiTheme="minorHAnsi" w:cs="ArialMT"/>
                <w:highlight w:val="yellow"/>
              </w:rPr>
            </w:pPr>
            <w:r w:rsidRPr="0059391A">
              <w:rPr>
                <w:rFonts w:asciiTheme="minorHAnsi" w:hAnsiTheme="minorHAnsi" w:cs="ArialMT"/>
              </w:rPr>
              <w:t xml:space="preserve">The process of determining </w:t>
            </w:r>
            <w:r w:rsidRPr="0059391A">
              <w:rPr>
                <w:rFonts w:asciiTheme="minorHAnsi" w:hAnsiTheme="minorHAnsi" w:cs="ArialMT"/>
                <w:highlight w:val="yellow"/>
              </w:rPr>
              <w:lastRenderedPageBreak/>
              <w:t>measurement values for a sensor observation</w:t>
            </w:r>
          </w:p>
          <w:p w:rsidR="00F3799E" w:rsidRPr="0059391A" w:rsidRDefault="00F3799E" w:rsidP="00A84DCD">
            <w:pPr>
              <w:pStyle w:val="BodyText"/>
              <w:spacing w:after="0"/>
              <w:jc w:val="left"/>
              <w:rPr>
                <w:rFonts w:asciiTheme="minorHAnsi" w:hAnsiTheme="minorHAnsi" w:cs="ArialMT"/>
              </w:rPr>
            </w:pPr>
            <w:proofErr w:type="gramStart"/>
            <w:r w:rsidRPr="0059391A">
              <w:rPr>
                <w:rFonts w:asciiTheme="minorHAnsi" w:hAnsiTheme="minorHAnsi" w:cs="ArialMT"/>
                <w:highlight w:val="yellow"/>
              </w:rPr>
              <w:t>from</w:t>
            </w:r>
            <w:proofErr w:type="gramEnd"/>
            <w:r w:rsidRPr="0059391A">
              <w:rPr>
                <w:rFonts w:asciiTheme="minorHAnsi" w:hAnsiTheme="minorHAnsi" w:cs="ArialMT"/>
                <w:highlight w:val="yellow"/>
              </w:rPr>
              <w:t xml:space="preserve"> the raw sensor data</w:t>
            </w:r>
            <w:r w:rsidRPr="0059391A">
              <w:rPr>
                <w:rFonts w:asciiTheme="minorHAnsi" w:hAnsiTheme="minorHAnsi" w:cs="ArialMT"/>
              </w:rPr>
              <w:t xml:space="preserve">. </w:t>
            </w:r>
            <w:r w:rsidRPr="0059391A">
              <w:rPr>
                <w:rFonts w:asciiTheme="minorHAnsi" w:hAnsiTheme="minorHAnsi" w:cs="ArialMT"/>
                <w:highlight w:val="yellow"/>
              </w:rPr>
              <w:t>In the case of a radar sensor</w:t>
            </w:r>
            <w:r w:rsidRPr="0059391A">
              <w:rPr>
                <w:rFonts w:asciiTheme="minorHAnsi" w:hAnsiTheme="minorHAnsi" w:cs="ArialMT"/>
              </w:rPr>
              <w:t xml:space="preserve">, this typically consists of comparing the video level with a threshold which can be (dynamically) adapted to local background noise and clutter conditions. </w:t>
            </w:r>
          </w:p>
        </w:tc>
        <w:tc>
          <w:tcPr>
            <w:tcW w:w="1134" w:type="dxa"/>
            <w:shd w:val="clear" w:color="auto" w:fill="DAEEF3" w:themeFill="accent5" w:themeFillTint="33"/>
          </w:tcPr>
          <w:p w:rsidR="00F3799E" w:rsidRPr="0059391A" w:rsidRDefault="00F3799E" w:rsidP="007A5BAE">
            <w:pPr>
              <w:jc w:val="center"/>
              <w:rPr>
                <w:rFonts w:asciiTheme="minorHAnsi" w:hAnsiTheme="minorHAnsi"/>
              </w:rPr>
            </w:pPr>
          </w:p>
        </w:tc>
        <w:tc>
          <w:tcPr>
            <w:tcW w:w="1134" w:type="dxa"/>
            <w:shd w:val="clear" w:color="auto" w:fill="DAEEF3" w:themeFill="accent5" w:themeFillTint="33"/>
          </w:tcPr>
          <w:p w:rsidR="00F3799E" w:rsidRPr="0059391A" w:rsidRDefault="00F3799E" w:rsidP="007A5BAE">
            <w:pPr>
              <w:jc w:val="center"/>
              <w:rPr>
                <w:rFonts w:asciiTheme="minorHAnsi" w:hAnsiTheme="minorHAnsi"/>
              </w:rPr>
            </w:pPr>
          </w:p>
        </w:tc>
        <w:tc>
          <w:tcPr>
            <w:tcW w:w="1134" w:type="dxa"/>
            <w:shd w:val="clear" w:color="auto" w:fill="DAEEF3" w:themeFill="accent5" w:themeFillTint="33"/>
          </w:tcPr>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new</w:t>
            </w:r>
          </w:p>
        </w:tc>
        <w:tc>
          <w:tcPr>
            <w:tcW w:w="1276" w:type="dxa"/>
            <w:shd w:val="clear" w:color="auto" w:fill="DAEEF3" w:themeFill="accent5" w:themeFillTint="33"/>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DAEEF3" w:themeFill="accent5" w:themeFillTint="33"/>
          </w:tcPr>
          <w:p w:rsidR="00F3799E" w:rsidRPr="0059391A" w:rsidRDefault="00F3799E" w:rsidP="0099038A">
            <w:pPr>
              <w:pStyle w:val="BodyText"/>
              <w:spacing w:after="0"/>
              <w:jc w:val="left"/>
              <w:rPr>
                <w:rFonts w:asciiTheme="minorHAnsi" w:hAnsiTheme="minorHAnsi"/>
              </w:rPr>
            </w:pPr>
            <w:r w:rsidRPr="0059391A">
              <w:rPr>
                <w:rFonts w:asciiTheme="minorHAnsi" w:hAnsiTheme="minorHAnsi"/>
              </w:rPr>
              <w:t>- yes,</w:t>
            </w:r>
            <w:r w:rsidRPr="0059391A">
              <w:rPr>
                <w:rFonts w:asciiTheme="minorHAnsi" w:hAnsiTheme="minorHAnsi"/>
                <w:u w:val="single"/>
              </w:rPr>
              <w:t xml:space="preserve"> </w:t>
            </w:r>
            <w:r w:rsidRPr="0059391A">
              <w:rPr>
                <w:rFonts w:asciiTheme="minorHAnsi" w:hAnsiTheme="minorHAnsi"/>
                <w:u w:val="single"/>
              </w:rPr>
              <w:lastRenderedPageBreak/>
              <w:t>proposal</w:t>
            </w:r>
            <w:r w:rsidRPr="0059391A">
              <w:rPr>
                <w:rFonts w:asciiTheme="minorHAnsi" w:hAnsiTheme="minorHAnsi"/>
              </w:rPr>
              <w:t>: only take the longest version over</w:t>
            </w:r>
          </w:p>
        </w:tc>
      </w:tr>
      <w:tr w:rsidR="00F3799E" w:rsidRPr="0059391A" w:rsidTr="0025623E">
        <w:tc>
          <w:tcPr>
            <w:tcW w:w="1560" w:type="dxa"/>
            <w:shd w:val="clear" w:color="auto" w:fill="E5DFEC" w:themeFill="accent4" w:themeFillTint="33"/>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lastRenderedPageBreak/>
              <w:t>Radar P</w:t>
            </w:r>
            <w:r w:rsidRPr="0059391A">
              <w:rPr>
                <w:rFonts w:asciiTheme="minorHAnsi" w:hAnsiTheme="minorHAnsi" w:cs="Arial-BoldMT"/>
                <w:bCs/>
                <w:vertAlign w:val="subscript"/>
              </w:rPr>
              <w:t>D</w:t>
            </w:r>
            <w:r w:rsidRPr="0059391A">
              <w:rPr>
                <w:rFonts w:asciiTheme="minorHAnsi" w:hAnsiTheme="minorHAnsi" w:cs="Arial-BoldMT"/>
                <w:bCs/>
              </w:rPr>
              <w:t xml:space="preserve"> </w:t>
            </w:r>
            <w:r w:rsidRPr="0059391A">
              <w:rPr>
                <w:rFonts w:asciiTheme="minorHAnsi" w:hAnsiTheme="minorHAnsi" w:cs="Arial-BoldMT"/>
                <w:b/>
                <w:bCs/>
              </w:rPr>
              <w:t>(page 31 doc 1111)</w:t>
            </w:r>
          </w:p>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the same as “P</w:t>
            </w:r>
            <w:r w:rsidRPr="0059391A">
              <w:rPr>
                <w:rFonts w:asciiTheme="minorHAnsi" w:hAnsiTheme="minorHAnsi" w:cs="Arial-BoldMT"/>
                <w:bCs/>
                <w:vertAlign w:val="subscript"/>
              </w:rPr>
              <w:t>D</w:t>
            </w:r>
            <w:r w:rsidRPr="0059391A">
              <w:rPr>
                <w:rFonts w:asciiTheme="minorHAnsi" w:hAnsiTheme="minorHAnsi" w:cs="Arial-BoldMT"/>
                <w:bCs/>
              </w:rPr>
              <w:t>” on page 85</w:t>
            </w:r>
          </w:p>
        </w:tc>
        <w:tc>
          <w:tcPr>
            <w:tcW w:w="709" w:type="dxa"/>
            <w:shd w:val="clear" w:color="auto" w:fill="E5DFEC" w:themeFill="accent4" w:themeFillTint="33"/>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E5DFEC" w:themeFill="accent4" w:themeFillTint="33"/>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E5DFEC" w:themeFill="accent4" w:themeFillTint="33"/>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E5DFEC" w:themeFill="accent4" w:themeFillTint="33"/>
          </w:tcPr>
          <w:p w:rsidR="00F3799E" w:rsidRPr="0059391A" w:rsidRDefault="00F3799E" w:rsidP="00A84DCD">
            <w:pPr>
              <w:autoSpaceDE w:val="0"/>
              <w:autoSpaceDN w:val="0"/>
              <w:adjustRightInd w:val="0"/>
              <w:rPr>
                <w:rFonts w:asciiTheme="minorHAnsi" w:hAnsiTheme="minorHAnsi" w:cs="ArialMT"/>
              </w:rPr>
            </w:pPr>
            <w:r w:rsidRPr="0059391A">
              <w:rPr>
                <w:rFonts w:asciiTheme="minorHAnsi" w:hAnsiTheme="minorHAnsi" w:cs="ArialMT"/>
              </w:rPr>
              <w:t xml:space="preserve">Is the probability of target detection at the output of </w:t>
            </w:r>
            <w:proofErr w:type="gramStart"/>
            <w:r w:rsidRPr="0059391A">
              <w:rPr>
                <w:rFonts w:asciiTheme="minorHAnsi" w:hAnsiTheme="minorHAnsi" w:cs="ArialMT"/>
              </w:rPr>
              <w:t>a radar</w:t>
            </w:r>
            <w:proofErr w:type="gramEnd"/>
            <w:r w:rsidRPr="0059391A">
              <w:rPr>
                <w:rFonts w:asciiTheme="minorHAnsi" w:hAnsiTheme="minorHAnsi" w:cs="ArialMT"/>
              </w:rPr>
              <w:t xml:space="preserve">, subsequent to plot extraction, but prior to tracking, and presentation. </w:t>
            </w:r>
          </w:p>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b/>
                <w:u w:val="single"/>
              </w:rPr>
              <w:t>Note</w:t>
            </w:r>
            <w:r w:rsidRPr="0059391A">
              <w:rPr>
                <w:rFonts w:asciiTheme="minorHAnsi" w:hAnsiTheme="minorHAnsi" w:cs="ArialMT"/>
                <w:u w:val="single"/>
              </w:rPr>
              <w:t>:</w:t>
            </w:r>
            <w:r w:rsidRPr="0059391A">
              <w:rPr>
                <w:rFonts w:asciiTheme="minorHAnsi" w:hAnsiTheme="minorHAnsi" w:cs="ArialMT"/>
              </w:rPr>
              <w:t xml:space="preserve"> In some systems the boundary of the radar and its achieved P</w:t>
            </w:r>
            <w:r w:rsidRPr="0059391A">
              <w:rPr>
                <w:rFonts w:asciiTheme="minorHAnsi" w:hAnsiTheme="minorHAnsi" w:cs="ArialMT"/>
                <w:vertAlign w:val="subscript"/>
              </w:rPr>
              <w:t>D</w:t>
            </w:r>
            <w:r w:rsidRPr="0059391A">
              <w:rPr>
                <w:rFonts w:asciiTheme="minorHAnsi" w:hAnsiTheme="minorHAnsi" w:cs="ArialMT"/>
              </w:rPr>
              <w:t xml:space="preserve"> complicate this definition – clarification may be required to avoid misunderstanding arising from, for example, data compression or video processing. </w:t>
            </w:r>
          </w:p>
        </w:tc>
        <w:tc>
          <w:tcPr>
            <w:tcW w:w="1134" w:type="dxa"/>
            <w:shd w:val="clear" w:color="auto" w:fill="E5DFEC" w:themeFill="accent4" w:themeFillTint="33"/>
          </w:tcPr>
          <w:p w:rsidR="00F3799E" w:rsidRPr="0059391A" w:rsidRDefault="00F3799E" w:rsidP="007A5BAE">
            <w:pPr>
              <w:jc w:val="center"/>
              <w:rPr>
                <w:rFonts w:asciiTheme="minorHAnsi" w:hAnsiTheme="minorHAnsi"/>
              </w:rPr>
            </w:pPr>
          </w:p>
        </w:tc>
        <w:tc>
          <w:tcPr>
            <w:tcW w:w="1134" w:type="dxa"/>
            <w:shd w:val="clear" w:color="auto" w:fill="E5DFEC" w:themeFill="accent4" w:themeFillTint="33"/>
          </w:tcPr>
          <w:p w:rsidR="00F3799E" w:rsidRPr="0059391A" w:rsidRDefault="00F3799E" w:rsidP="007A5BAE">
            <w:pPr>
              <w:jc w:val="center"/>
              <w:rPr>
                <w:rFonts w:asciiTheme="minorHAnsi" w:hAnsiTheme="minorHAnsi"/>
              </w:rPr>
            </w:pPr>
          </w:p>
        </w:tc>
        <w:tc>
          <w:tcPr>
            <w:tcW w:w="1134" w:type="dxa"/>
            <w:shd w:val="clear" w:color="auto" w:fill="E5DFEC" w:themeFill="accent4" w:themeFillTint="33"/>
          </w:tcPr>
          <w:p w:rsidR="00F3799E" w:rsidRPr="0059391A" w:rsidRDefault="00F3799E" w:rsidP="00232679">
            <w:pPr>
              <w:pStyle w:val="BodyText"/>
              <w:spacing w:after="0"/>
              <w:jc w:val="left"/>
              <w:rPr>
                <w:rFonts w:asciiTheme="minorHAnsi" w:hAnsiTheme="minorHAnsi"/>
              </w:rPr>
            </w:pPr>
            <w:r>
              <w:rPr>
                <w:rFonts w:asciiTheme="minorHAnsi" w:hAnsiTheme="minorHAnsi"/>
              </w:rPr>
              <w:t>new</w:t>
            </w:r>
          </w:p>
        </w:tc>
        <w:tc>
          <w:tcPr>
            <w:tcW w:w="1276" w:type="dxa"/>
            <w:shd w:val="clear" w:color="auto" w:fill="E5DFEC" w:themeFill="accent4" w:themeFillTint="33"/>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E5DFEC" w:themeFill="accent4" w:themeFillTint="33"/>
          </w:tcPr>
          <w:p w:rsidR="00F3799E" w:rsidRPr="0059391A" w:rsidRDefault="00F3799E" w:rsidP="0025623E">
            <w:pPr>
              <w:pStyle w:val="BodyText"/>
              <w:spacing w:after="0"/>
              <w:jc w:val="left"/>
              <w:rPr>
                <w:rFonts w:asciiTheme="minorHAnsi" w:hAnsiTheme="minorHAnsi"/>
              </w:rPr>
            </w:pPr>
            <w:r w:rsidRPr="0059391A">
              <w:rPr>
                <w:rFonts w:asciiTheme="minorHAnsi" w:hAnsiTheme="minorHAnsi"/>
              </w:rPr>
              <w:t>ye</w:t>
            </w:r>
            <w:r>
              <w:rPr>
                <w:rFonts w:asciiTheme="minorHAnsi" w:hAnsiTheme="minorHAnsi"/>
              </w:rPr>
              <w:t>s, take this definition over</w:t>
            </w:r>
          </w:p>
          <w:p w:rsidR="00F3799E" w:rsidRPr="0059391A" w:rsidRDefault="00F3799E" w:rsidP="0025623E">
            <w:pPr>
              <w:pStyle w:val="BodyText"/>
              <w:spacing w:after="0"/>
              <w:jc w:val="left"/>
              <w:rPr>
                <w:rFonts w:asciiTheme="minorHAnsi" w:hAnsiTheme="minorHAnsi"/>
              </w:rPr>
            </w:pPr>
            <w:r w:rsidRPr="0059391A">
              <w:rPr>
                <w:rFonts w:asciiTheme="minorHAnsi" w:hAnsiTheme="minorHAnsi"/>
              </w:rPr>
              <w:t xml:space="preserve">(also see remarks at </w:t>
            </w:r>
            <w:r w:rsidRPr="0059391A">
              <w:rPr>
                <w:rFonts w:asciiTheme="minorHAnsi" w:hAnsiTheme="minorHAnsi" w:cs="Arial-BoldMT"/>
                <w:bCs/>
              </w:rPr>
              <w:t>P</w:t>
            </w:r>
            <w:r w:rsidRPr="0059391A">
              <w:rPr>
                <w:rFonts w:asciiTheme="minorHAnsi" w:hAnsiTheme="minorHAnsi" w:cs="Arial-BoldMT"/>
                <w:bCs/>
                <w:vertAlign w:val="subscript"/>
              </w:rPr>
              <w:t>D</w:t>
            </w:r>
            <w:r w:rsidRPr="0059391A">
              <w:rPr>
                <w:rFonts w:asciiTheme="minorHAnsi" w:hAnsiTheme="minorHAnsi"/>
              </w:rPr>
              <w:t>)</w:t>
            </w:r>
          </w:p>
        </w:tc>
      </w:tr>
      <w:tr w:rsidR="00F3799E" w:rsidRPr="0059391A" w:rsidTr="00F724AC">
        <w:tc>
          <w:tcPr>
            <w:tcW w:w="1560" w:type="dxa"/>
            <w:shd w:val="clear" w:color="auto" w:fill="FDE9D9" w:themeFill="accent6" w:themeFillTint="33"/>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 xml:space="preserve">Radar Tracks </w:t>
            </w:r>
            <w:r w:rsidRPr="0059391A">
              <w:rPr>
                <w:rFonts w:asciiTheme="minorHAnsi" w:hAnsiTheme="minorHAnsi" w:cs="Arial-BoldMT"/>
                <w:b/>
                <w:bCs/>
              </w:rPr>
              <w:t>(page 32</w:t>
            </w:r>
            <w:r>
              <w:rPr>
                <w:rFonts w:asciiTheme="minorHAnsi" w:hAnsiTheme="minorHAnsi" w:cs="Arial-BoldMT"/>
                <w:b/>
                <w:bCs/>
              </w:rPr>
              <w:t xml:space="preserve"> doc 1111</w:t>
            </w:r>
            <w:r w:rsidRPr="0059391A">
              <w:rPr>
                <w:rFonts w:asciiTheme="minorHAnsi" w:hAnsiTheme="minorHAnsi" w:cs="Arial-BoldMT"/>
                <w:b/>
                <w:bCs/>
              </w:rPr>
              <w:t>)</w:t>
            </w:r>
          </w:p>
        </w:tc>
        <w:tc>
          <w:tcPr>
            <w:tcW w:w="709" w:type="dxa"/>
            <w:shd w:val="clear" w:color="auto" w:fill="FDE9D9" w:themeFill="accent6" w:themeFillTint="33"/>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FDE9D9" w:themeFill="accent6" w:themeFillTint="33"/>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FDE9D9" w:themeFill="accent6" w:themeFillTint="33"/>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FDE9D9" w:themeFill="accent6" w:themeFillTint="33"/>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A target report resulting from the correlation, by a special algorithm (tracking) of a succession of radar-reported positions (radar plots) for one object. </w:t>
            </w:r>
            <w:r w:rsidRPr="0059391A">
              <w:rPr>
                <w:rFonts w:asciiTheme="minorHAnsi" w:hAnsiTheme="minorHAnsi" w:cs="ArialMT"/>
                <w:highlight w:val="cyan"/>
              </w:rPr>
              <w:t>The report normally contains filtered position, speed vector information, identity, (e.g. track number). Additional information may include, for example, track uncertainties, the associated plot, timestamp, track quality.</w:t>
            </w:r>
            <w:r w:rsidRPr="0059391A">
              <w:rPr>
                <w:rFonts w:asciiTheme="minorHAnsi" w:hAnsiTheme="minorHAnsi" w:cs="ArialMT"/>
              </w:rPr>
              <w:t xml:space="preserve"> </w:t>
            </w:r>
          </w:p>
        </w:tc>
        <w:tc>
          <w:tcPr>
            <w:tcW w:w="1134" w:type="dxa"/>
            <w:shd w:val="clear" w:color="auto" w:fill="FDE9D9" w:themeFill="accent6" w:themeFillTint="33"/>
          </w:tcPr>
          <w:p w:rsidR="00F3799E" w:rsidRPr="0059391A" w:rsidRDefault="00F3799E" w:rsidP="007A5BAE">
            <w:pPr>
              <w:jc w:val="center"/>
              <w:rPr>
                <w:rFonts w:asciiTheme="minorHAnsi" w:hAnsiTheme="minorHAnsi"/>
              </w:rPr>
            </w:pPr>
          </w:p>
        </w:tc>
        <w:tc>
          <w:tcPr>
            <w:tcW w:w="1134" w:type="dxa"/>
            <w:shd w:val="clear" w:color="auto" w:fill="FDE9D9" w:themeFill="accent6" w:themeFillTint="33"/>
          </w:tcPr>
          <w:p w:rsidR="00F3799E" w:rsidRPr="0059391A" w:rsidRDefault="00F3799E" w:rsidP="007A5BAE">
            <w:pPr>
              <w:jc w:val="center"/>
              <w:rPr>
                <w:rFonts w:asciiTheme="minorHAnsi" w:hAnsiTheme="minorHAnsi"/>
              </w:rPr>
            </w:pPr>
          </w:p>
        </w:tc>
        <w:tc>
          <w:tcPr>
            <w:tcW w:w="1134" w:type="dxa"/>
            <w:shd w:val="clear" w:color="auto" w:fill="FDE9D9" w:themeFill="accent6" w:themeFillTint="33"/>
          </w:tcPr>
          <w:p w:rsidR="00F3799E" w:rsidRPr="0059391A" w:rsidRDefault="00F3799E" w:rsidP="00F724AC">
            <w:pPr>
              <w:pStyle w:val="BodyText"/>
              <w:spacing w:after="0"/>
              <w:jc w:val="left"/>
              <w:rPr>
                <w:rFonts w:asciiTheme="minorHAnsi" w:hAnsiTheme="minorHAnsi"/>
              </w:rPr>
            </w:pPr>
            <w:r>
              <w:rPr>
                <w:rFonts w:asciiTheme="minorHAnsi" w:hAnsiTheme="minorHAnsi"/>
              </w:rPr>
              <w:t>new</w:t>
            </w:r>
          </w:p>
        </w:tc>
        <w:tc>
          <w:tcPr>
            <w:tcW w:w="1276" w:type="dxa"/>
            <w:shd w:val="clear" w:color="auto" w:fill="FDE9D9" w:themeFill="accent6" w:themeFillTint="33"/>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FDE9D9" w:themeFill="accent6" w:themeFillTint="33"/>
          </w:tcPr>
          <w:p w:rsidR="00F3799E" w:rsidRPr="0059391A" w:rsidRDefault="00F3799E" w:rsidP="0099038A">
            <w:pPr>
              <w:pStyle w:val="BodyText"/>
              <w:spacing w:after="0"/>
              <w:jc w:val="left"/>
              <w:rPr>
                <w:rFonts w:asciiTheme="minorHAnsi" w:hAnsiTheme="minorHAnsi"/>
              </w:rPr>
            </w:pPr>
            <w:r>
              <w:rPr>
                <w:rFonts w:asciiTheme="minorHAnsi" w:hAnsiTheme="minorHAnsi"/>
              </w:rPr>
              <w:t xml:space="preserve">- yes, </w:t>
            </w:r>
            <w:r w:rsidRPr="0059391A">
              <w:rPr>
                <w:rFonts w:asciiTheme="minorHAnsi" w:hAnsiTheme="minorHAnsi"/>
                <w:u w:val="single"/>
              </w:rPr>
              <w:t>proposal</w:t>
            </w:r>
            <w:r w:rsidRPr="0059391A">
              <w:rPr>
                <w:rFonts w:asciiTheme="minorHAnsi" w:hAnsiTheme="minorHAnsi"/>
              </w:rPr>
              <w:t>: only take the longest version over</w:t>
            </w:r>
          </w:p>
        </w:tc>
      </w:tr>
      <w:tr w:rsidR="00F3799E" w:rsidRPr="0059391A" w:rsidTr="001744AF">
        <w:tc>
          <w:tcPr>
            <w:tcW w:w="1560" w:type="dxa"/>
            <w:shd w:val="clear" w:color="auto" w:fill="FDE9D9" w:themeFill="accent6" w:themeFillTint="33"/>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 xml:space="preserve">Radar Track (Report) </w:t>
            </w:r>
          </w:p>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
                <w:bCs/>
              </w:rPr>
              <w:t>(page 85</w:t>
            </w:r>
            <w:r>
              <w:rPr>
                <w:rFonts w:asciiTheme="minorHAnsi" w:hAnsiTheme="minorHAnsi" w:cs="Arial-BoldMT"/>
                <w:b/>
                <w:bCs/>
              </w:rPr>
              <w:t xml:space="preserve"> doc 1111</w:t>
            </w:r>
            <w:r w:rsidRPr="0059391A">
              <w:rPr>
                <w:rFonts w:asciiTheme="minorHAnsi" w:hAnsiTheme="minorHAnsi" w:cs="Arial-BoldMT"/>
                <w:b/>
                <w:bCs/>
              </w:rPr>
              <w:t>)</w:t>
            </w:r>
          </w:p>
        </w:tc>
        <w:tc>
          <w:tcPr>
            <w:tcW w:w="709" w:type="dxa"/>
            <w:shd w:val="clear" w:color="auto" w:fill="FDE9D9" w:themeFill="accent6" w:themeFillTint="33"/>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FDE9D9" w:themeFill="accent6" w:themeFillTint="33"/>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FDE9D9" w:themeFill="accent6" w:themeFillTint="33"/>
          </w:tcPr>
          <w:p w:rsidR="00F3799E" w:rsidRPr="0059391A" w:rsidRDefault="00F3799E" w:rsidP="00A84DCD">
            <w:pPr>
              <w:pStyle w:val="BodyText"/>
              <w:spacing w:after="0"/>
              <w:jc w:val="left"/>
              <w:rPr>
                <w:rFonts w:asciiTheme="minorHAnsi" w:hAnsiTheme="minorHAnsi"/>
              </w:rPr>
            </w:pPr>
          </w:p>
        </w:tc>
        <w:tc>
          <w:tcPr>
            <w:tcW w:w="3402" w:type="dxa"/>
            <w:shd w:val="clear" w:color="auto" w:fill="FDE9D9" w:themeFill="accent6" w:themeFillTint="33"/>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A target report resulting from the correlation, by a special algorithm (tracking </w:t>
            </w:r>
            <w:r w:rsidRPr="0059391A">
              <w:rPr>
                <w:rFonts w:asciiTheme="minorHAnsi" w:hAnsiTheme="minorHAnsi" w:cs="ArialMT"/>
                <w:highlight w:val="yellow"/>
              </w:rPr>
              <w:t>filter</w:t>
            </w:r>
            <w:r w:rsidRPr="0059391A">
              <w:rPr>
                <w:rFonts w:asciiTheme="minorHAnsi" w:hAnsiTheme="minorHAnsi" w:cs="ArialMT"/>
              </w:rPr>
              <w:t xml:space="preserve">) of a succession of radar-reported positions (radar plots) for one object. </w:t>
            </w:r>
          </w:p>
        </w:tc>
        <w:tc>
          <w:tcPr>
            <w:tcW w:w="1134" w:type="dxa"/>
            <w:shd w:val="clear" w:color="auto" w:fill="FDE9D9" w:themeFill="accent6" w:themeFillTint="33"/>
          </w:tcPr>
          <w:p w:rsidR="00F3799E" w:rsidRPr="0059391A" w:rsidRDefault="00F3799E" w:rsidP="007A5BAE">
            <w:pPr>
              <w:jc w:val="center"/>
              <w:rPr>
                <w:rFonts w:asciiTheme="minorHAnsi" w:hAnsiTheme="minorHAnsi"/>
              </w:rPr>
            </w:pPr>
          </w:p>
        </w:tc>
        <w:tc>
          <w:tcPr>
            <w:tcW w:w="1134" w:type="dxa"/>
            <w:shd w:val="clear" w:color="auto" w:fill="FDE9D9" w:themeFill="accent6" w:themeFillTint="33"/>
          </w:tcPr>
          <w:p w:rsidR="00F3799E" w:rsidRPr="0059391A" w:rsidRDefault="00F3799E" w:rsidP="007A5BAE">
            <w:pPr>
              <w:jc w:val="center"/>
              <w:rPr>
                <w:rFonts w:asciiTheme="minorHAnsi" w:hAnsiTheme="minorHAnsi"/>
              </w:rPr>
            </w:pPr>
          </w:p>
        </w:tc>
        <w:tc>
          <w:tcPr>
            <w:tcW w:w="1134" w:type="dxa"/>
            <w:shd w:val="clear" w:color="auto" w:fill="FFC000"/>
          </w:tcPr>
          <w:p w:rsidR="00F3799E" w:rsidRPr="0059391A" w:rsidRDefault="00F3799E" w:rsidP="00F724AC">
            <w:pPr>
              <w:pStyle w:val="BodyText"/>
              <w:spacing w:after="0"/>
              <w:jc w:val="left"/>
              <w:rPr>
                <w:rFonts w:asciiTheme="minorHAnsi" w:hAnsiTheme="minorHAnsi"/>
              </w:rPr>
            </w:pPr>
            <w:r w:rsidRPr="0059391A">
              <w:rPr>
                <w:rFonts w:asciiTheme="minorHAnsi" w:hAnsiTheme="minorHAnsi"/>
              </w:rPr>
              <w:t xml:space="preserve">VTS </w:t>
            </w:r>
          </w:p>
          <w:p w:rsidR="00F3799E" w:rsidRPr="0059391A" w:rsidRDefault="00F3799E" w:rsidP="00232679">
            <w:pPr>
              <w:pStyle w:val="BodyText"/>
              <w:spacing w:after="0"/>
              <w:jc w:val="left"/>
              <w:rPr>
                <w:rFonts w:asciiTheme="minorHAnsi" w:hAnsiTheme="minorHAnsi"/>
              </w:rPr>
            </w:pPr>
            <w:r w:rsidRPr="0059391A">
              <w:rPr>
                <w:rFonts w:asciiTheme="minorHAnsi" w:hAnsiTheme="minorHAnsi"/>
              </w:rPr>
              <w:t xml:space="preserve">Committee TD#2 has to decide which definition </w:t>
            </w:r>
            <w:r w:rsidRPr="0059391A">
              <w:rPr>
                <w:rFonts w:asciiTheme="minorHAnsi" w:hAnsiTheme="minorHAnsi"/>
              </w:rPr>
              <w:lastRenderedPageBreak/>
              <w:t>is correct and which one is to be included in the IALA Dictionary</w:t>
            </w:r>
          </w:p>
        </w:tc>
        <w:tc>
          <w:tcPr>
            <w:tcW w:w="1276" w:type="dxa"/>
            <w:shd w:val="clear" w:color="auto" w:fill="FDE9D9" w:themeFill="accent6" w:themeFillTint="33"/>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lastRenderedPageBreak/>
              <w:t>2016-03-09</w:t>
            </w:r>
          </w:p>
        </w:tc>
        <w:tc>
          <w:tcPr>
            <w:tcW w:w="1134" w:type="dxa"/>
            <w:shd w:val="clear" w:color="auto" w:fill="FDE9D9" w:themeFill="accent6" w:themeFillTint="33"/>
          </w:tcPr>
          <w:p w:rsidR="00F3799E" w:rsidRPr="0059391A" w:rsidRDefault="00F3799E" w:rsidP="00F724AC">
            <w:pPr>
              <w:pStyle w:val="BodyText"/>
              <w:spacing w:after="0"/>
              <w:jc w:val="left"/>
              <w:rPr>
                <w:rFonts w:asciiTheme="minorHAnsi" w:hAnsiTheme="minorHAnsi"/>
              </w:rPr>
            </w:pPr>
            <w:r>
              <w:rPr>
                <w:rFonts w:asciiTheme="minorHAnsi" w:hAnsiTheme="minorHAnsi"/>
              </w:rPr>
              <w:t xml:space="preserve">- </w:t>
            </w:r>
            <w:r w:rsidRPr="0059391A">
              <w:rPr>
                <w:rFonts w:asciiTheme="minorHAnsi" w:hAnsiTheme="minorHAnsi"/>
              </w:rPr>
              <w:t xml:space="preserve">no, see </w:t>
            </w:r>
            <w:r>
              <w:rPr>
                <w:rFonts w:asciiTheme="minorHAnsi" w:hAnsiTheme="minorHAnsi"/>
              </w:rPr>
              <w:t xml:space="preserve">former </w:t>
            </w:r>
            <w:r w:rsidRPr="0059391A">
              <w:rPr>
                <w:rFonts w:asciiTheme="minorHAnsi" w:hAnsiTheme="minorHAnsi"/>
              </w:rPr>
              <w:t>remark</w:t>
            </w:r>
          </w:p>
        </w:tc>
      </w:tr>
      <w:tr w:rsidR="00F3799E" w:rsidRPr="0059391A" w:rsidTr="00F724AC">
        <w:tc>
          <w:tcPr>
            <w:tcW w:w="1560" w:type="dxa"/>
            <w:shd w:val="clear" w:color="auto" w:fill="EAF1DD" w:themeFill="accent3" w:themeFillTint="33"/>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lastRenderedPageBreak/>
              <w:t xml:space="preserve">Radar Video </w:t>
            </w:r>
            <w:r w:rsidRPr="0059391A">
              <w:rPr>
                <w:rFonts w:asciiTheme="minorHAnsi" w:hAnsiTheme="minorHAnsi" w:cs="Arial-BoldMT"/>
                <w:b/>
                <w:bCs/>
              </w:rPr>
              <w:t>(page 31</w:t>
            </w:r>
            <w:r>
              <w:rPr>
                <w:rFonts w:asciiTheme="minorHAnsi" w:hAnsiTheme="minorHAnsi" w:cs="Arial-BoldMT"/>
                <w:b/>
                <w:bCs/>
              </w:rPr>
              <w:t xml:space="preserve"> doc 1111</w:t>
            </w:r>
            <w:r w:rsidRPr="0059391A">
              <w:rPr>
                <w:rFonts w:asciiTheme="minorHAnsi" w:hAnsiTheme="minorHAnsi" w:cs="Arial-BoldMT"/>
                <w:b/>
                <w:bCs/>
              </w:rPr>
              <w:t>)</w:t>
            </w:r>
          </w:p>
        </w:tc>
        <w:tc>
          <w:tcPr>
            <w:tcW w:w="709" w:type="dxa"/>
            <w:shd w:val="clear" w:color="auto" w:fill="EAF1DD" w:themeFill="accent3" w:themeFillTint="33"/>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EAF1DD" w:themeFill="accent3" w:themeFillTint="33"/>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EAF1DD" w:themeFill="accent3" w:themeFillTint="33"/>
          </w:tcPr>
          <w:p w:rsidR="00F3799E" w:rsidRPr="0059391A" w:rsidRDefault="00F3799E" w:rsidP="00A84DCD">
            <w:pPr>
              <w:pStyle w:val="BodyText"/>
              <w:spacing w:after="0"/>
              <w:jc w:val="left"/>
              <w:rPr>
                <w:rFonts w:asciiTheme="minorHAnsi" w:hAnsiTheme="minorHAnsi"/>
              </w:rPr>
            </w:pPr>
            <w:r w:rsidRPr="0059391A">
              <w:rPr>
                <w:rFonts w:asciiTheme="minorHAnsi" w:hAnsiTheme="minorHAnsi"/>
              </w:rPr>
              <w:t>no</w:t>
            </w:r>
          </w:p>
        </w:tc>
        <w:tc>
          <w:tcPr>
            <w:tcW w:w="3402" w:type="dxa"/>
            <w:shd w:val="clear" w:color="auto" w:fill="EAF1DD" w:themeFill="accent3" w:themeFillTint="33"/>
          </w:tcPr>
          <w:p w:rsidR="00F3799E" w:rsidRPr="0059391A" w:rsidRDefault="00F3799E" w:rsidP="00A84DCD">
            <w:pPr>
              <w:autoSpaceDE w:val="0"/>
              <w:autoSpaceDN w:val="0"/>
              <w:adjustRightInd w:val="0"/>
              <w:rPr>
                <w:rFonts w:asciiTheme="minorHAnsi" w:hAnsiTheme="minorHAnsi" w:cs="ArialMT"/>
              </w:rPr>
            </w:pPr>
            <w:r w:rsidRPr="0059391A">
              <w:rPr>
                <w:rFonts w:asciiTheme="minorHAnsi" w:hAnsiTheme="minorHAnsi" w:cs="ArialMT"/>
              </w:rPr>
              <w:t>A time-varying signal, proportional to the sum of the radio frequency (RF) signals</w:t>
            </w:r>
          </w:p>
          <w:p w:rsidR="00F3799E" w:rsidRPr="0059391A" w:rsidRDefault="00F3799E" w:rsidP="00A84DCD">
            <w:pPr>
              <w:pStyle w:val="BodyText"/>
              <w:spacing w:after="0"/>
              <w:jc w:val="left"/>
              <w:rPr>
                <w:rFonts w:asciiTheme="minorHAnsi" w:hAnsiTheme="minorHAnsi" w:cs="ArialMT"/>
              </w:rPr>
            </w:pPr>
            <w:proofErr w:type="gramStart"/>
            <w:r w:rsidRPr="0059391A">
              <w:rPr>
                <w:rFonts w:asciiTheme="minorHAnsi" w:hAnsiTheme="minorHAnsi" w:cs="ArialMT"/>
              </w:rPr>
              <w:t>being</w:t>
            </w:r>
            <w:proofErr w:type="gramEnd"/>
            <w:r w:rsidRPr="0059391A">
              <w:rPr>
                <w:rFonts w:asciiTheme="minorHAnsi" w:hAnsiTheme="minorHAnsi" w:cs="ArialMT"/>
              </w:rPr>
              <w:t xml:space="preserve"> received and the RF noise inherent in the receiver itself. </w:t>
            </w:r>
            <w:r w:rsidRPr="0059391A">
              <w:rPr>
                <w:rFonts w:asciiTheme="minorHAnsi" w:hAnsiTheme="minorHAnsi" w:cs="ArialMT"/>
                <w:highlight w:val="yellow"/>
              </w:rPr>
              <w:t>Traditionally, radar video is</w:t>
            </w:r>
            <w:r w:rsidRPr="0059391A">
              <w:rPr>
                <w:rFonts w:asciiTheme="minorHAnsi" w:hAnsiTheme="minorHAnsi" w:cs="ArialMT"/>
              </w:rPr>
              <w:t xml:space="preserve"> an analogue signal with associated azimuth reference information. </w:t>
            </w:r>
            <w:r w:rsidRPr="0059391A">
              <w:rPr>
                <w:rFonts w:asciiTheme="minorHAnsi" w:hAnsiTheme="minorHAnsi" w:cs="ArialMT"/>
                <w:highlight w:val="cyan"/>
              </w:rPr>
              <w:t>Recently, radar systems have become available which provide equivalent data in digital format</w:t>
            </w:r>
            <w:r w:rsidRPr="0059391A">
              <w:rPr>
                <w:rFonts w:asciiTheme="minorHAnsi" w:hAnsiTheme="minorHAnsi" w:cs="ArialMT"/>
              </w:rPr>
              <w:t xml:space="preserve">. </w:t>
            </w:r>
          </w:p>
        </w:tc>
        <w:tc>
          <w:tcPr>
            <w:tcW w:w="1134" w:type="dxa"/>
            <w:shd w:val="clear" w:color="auto" w:fill="EAF1DD" w:themeFill="accent3" w:themeFillTint="33"/>
          </w:tcPr>
          <w:p w:rsidR="00F3799E" w:rsidRPr="0059391A" w:rsidRDefault="00F3799E" w:rsidP="007A5BAE">
            <w:pPr>
              <w:jc w:val="center"/>
              <w:rPr>
                <w:rFonts w:asciiTheme="minorHAnsi" w:hAnsiTheme="minorHAnsi"/>
              </w:rPr>
            </w:pPr>
          </w:p>
        </w:tc>
        <w:tc>
          <w:tcPr>
            <w:tcW w:w="1134" w:type="dxa"/>
            <w:shd w:val="clear" w:color="auto" w:fill="EAF1DD" w:themeFill="accent3" w:themeFillTint="33"/>
          </w:tcPr>
          <w:p w:rsidR="00F3799E" w:rsidRPr="0059391A" w:rsidRDefault="00F3799E" w:rsidP="007A5BAE">
            <w:pPr>
              <w:jc w:val="center"/>
              <w:rPr>
                <w:rFonts w:asciiTheme="minorHAnsi" w:hAnsiTheme="minorHAnsi"/>
              </w:rPr>
            </w:pPr>
          </w:p>
        </w:tc>
        <w:tc>
          <w:tcPr>
            <w:tcW w:w="1134" w:type="dxa"/>
            <w:shd w:val="clear" w:color="auto" w:fill="EAF1DD" w:themeFill="accent3" w:themeFillTint="33"/>
          </w:tcPr>
          <w:p w:rsidR="00F3799E" w:rsidRPr="0059391A" w:rsidRDefault="00F3799E" w:rsidP="00F724AC">
            <w:pPr>
              <w:pStyle w:val="BodyText"/>
              <w:spacing w:after="0"/>
              <w:jc w:val="left"/>
              <w:rPr>
                <w:rFonts w:asciiTheme="minorHAnsi" w:hAnsiTheme="minorHAnsi"/>
              </w:rPr>
            </w:pPr>
            <w:r>
              <w:rPr>
                <w:rFonts w:asciiTheme="minorHAnsi" w:hAnsiTheme="minorHAnsi"/>
              </w:rPr>
              <w:t>new</w:t>
            </w:r>
          </w:p>
        </w:tc>
        <w:tc>
          <w:tcPr>
            <w:tcW w:w="1276" w:type="dxa"/>
            <w:shd w:val="clear" w:color="auto" w:fill="EAF1DD" w:themeFill="accent3" w:themeFillTint="33"/>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EAF1DD" w:themeFill="accent3" w:themeFillTint="33"/>
          </w:tcPr>
          <w:p w:rsidR="00F3799E" w:rsidRPr="0059391A" w:rsidRDefault="00F3799E" w:rsidP="0099038A">
            <w:pPr>
              <w:pStyle w:val="BodyText"/>
              <w:spacing w:after="0"/>
              <w:jc w:val="left"/>
              <w:rPr>
                <w:rFonts w:asciiTheme="minorHAnsi" w:hAnsiTheme="minorHAnsi"/>
              </w:rPr>
            </w:pPr>
            <w:r>
              <w:rPr>
                <w:rFonts w:asciiTheme="minorHAnsi" w:hAnsiTheme="minorHAnsi"/>
              </w:rPr>
              <w:t xml:space="preserve">- yes, </w:t>
            </w:r>
            <w:r w:rsidRPr="0059391A">
              <w:rPr>
                <w:rFonts w:asciiTheme="minorHAnsi" w:hAnsiTheme="minorHAnsi"/>
                <w:u w:val="single"/>
              </w:rPr>
              <w:t>proposal</w:t>
            </w:r>
            <w:r w:rsidRPr="0059391A">
              <w:rPr>
                <w:rFonts w:asciiTheme="minorHAnsi" w:hAnsiTheme="minorHAnsi"/>
              </w:rPr>
              <w:t>: only take the longest version over</w:t>
            </w:r>
          </w:p>
        </w:tc>
      </w:tr>
      <w:tr w:rsidR="00F3799E" w:rsidRPr="0059391A" w:rsidTr="001744AF">
        <w:tc>
          <w:tcPr>
            <w:tcW w:w="1560" w:type="dxa"/>
            <w:shd w:val="clear" w:color="auto" w:fill="EAF1DD" w:themeFill="accent3" w:themeFillTint="33"/>
          </w:tcPr>
          <w:p w:rsidR="00F3799E" w:rsidRPr="0059391A" w:rsidRDefault="00F3799E" w:rsidP="002319EE">
            <w:pPr>
              <w:pStyle w:val="BodyText"/>
              <w:spacing w:after="0"/>
              <w:jc w:val="left"/>
              <w:rPr>
                <w:rFonts w:asciiTheme="minorHAnsi" w:hAnsiTheme="minorHAnsi" w:cs="Arial-BoldMT"/>
                <w:bCs/>
              </w:rPr>
            </w:pPr>
            <w:r w:rsidRPr="0059391A">
              <w:rPr>
                <w:rFonts w:asciiTheme="minorHAnsi" w:hAnsiTheme="minorHAnsi" w:cs="Arial-BoldMT"/>
                <w:bCs/>
              </w:rPr>
              <w:t>Radar Video</w:t>
            </w:r>
            <w:r w:rsidRPr="0059391A">
              <w:rPr>
                <w:rFonts w:asciiTheme="minorHAnsi" w:hAnsiTheme="minorHAnsi" w:cs="Arial-BoldMT"/>
                <w:b/>
                <w:bCs/>
              </w:rPr>
              <w:t xml:space="preserve"> (page 85</w:t>
            </w:r>
            <w:r>
              <w:rPr>
                <w:rFonts w:asciiTheme="minorHAnsi" w:hAnsiTheme="minorHAnsi" w:cs="Arial-BoldMT"/>
                <w:b/>
                <w:bCs/>
              </w:rPr>
              <w:t xml:space="preserve"> doc 1111</w:t>
            </w:r>
            <w:r w:rsidRPr="0059391A">
              <w:rPr>
                <w:rFonts w:asciiTheme="minorHAnsi" w:hAnsiTheme="minorHAnsi" w:cs="Arial-BoldMT"/>
                <w:b/>
                <w:bCs/>
              </w:rPr>
              <w:t>)</w:t>
            </w:r>
          </w:p>
        </w:tc>
        <w:tc>
          <w:tcPr>
            <w:tcW w:w="709" w:type="dxa"/>
            <w:shd w:val="clear" w:color="auto" w:fill="EAF1DD" w:themeFill="accent3" w:themeFillTint="33"/>
          </w:tcPr>
          <w:p w:rsidR="00F3799E" w:rsidRPr="0059391A" w:rsidRDefault="00F3799E" w:rsidP="004E2A29">
            <w:pPr>
              <w:pStyle w:val="BodyText"/>
              <w:spacing w:after="0"/>
              <w:rPr>
                <w:rFonts w:asciiTheme="minorHAnsi" w:hAnsiTheme="minorHAnsi"/>
              </w:rPr>
            </w:pPr>
            <w:r>
              <w:rPr>
                <w:rFonts w:asciiTheme="minorHAnsi" w:hAnsiTheme="minorHAnsi"/>
              </w:rPr>
              <w:t>cat 9: VTS, sub 1: V</w:t>
            </w:r>
            <w:r w:rsidRPr="0059391A">
              <w:rPr>
                <w:rFonts w:asciiTheme="minorHAnsi" w:hAnsiTheme="minorHAnsi"/>
              </w:rPr>
              <w:t>TS term</w:t>
            </w:r>
            <w:r>
              <w:rPr>
                <w:rFonts w:asciiTheme="minorHAnsi" w:hAnsiTheme="minorHAnsi"/>
              </w:rPr>
              <w:t>s</w:t>
            </w:r>
          </w:p>
        </w:tc>
        <w:tc>
          <w:tcPr>
            <w:tcW w:w="1134" w:type="dxa"/>
            <w:shd w:val="clear" w:color="auto" w:fill="EAF1DD" w:themeFill="accent3" w:themeFillTint="33"/>
          </w:tcPr>
          <w:p w:rsidR="00F3799E" w:rsidRPr="0059391A" w:rsidRDefault="00F3799E" w:rsidP="00A84DCD">
            <w:pPr>
              <w:pStyle w:val="BodyText"/>
              <w:spacing w:after="0"/>
              <w:jc w:val="center"/>
              <w:rPr>
                <w:rFonts w:asciiTheme="minorHAnsi" w:hAnsiTheme="minorHAnsi"/>
              </w:rPr>
            </w:pPr>
            <w:r w:rsidRPr="0059391A">
              <w:rPr>
                <w:rFonts w:asciiTheme="minorHAnsi" w:hAnsiTheme="minorHAnsi"/>
              </w:rPr>
              <w:t>*</w:t>
            </w:r>
          </w:p>
        </w:tc>
        <w:tc>
          <w:tcPr>
            <w:tcW w:w="3118" w:type="dxa"/>
            <w:shd w:val="clear" w:color="auto" w:fill="EAF1DD" w:themeFill="accent3" w:themeFillTint="33"/>
          </w:tcPr>
          <w:p w:rsidR="00F3799E" w:rsidRPr="0059391A" w:rsidRDefault="00F3799E" w:rsidP="00A84DCD">
            <w:pPr>
              <w:pStyle w:val="BodyText"/>
              <w:spacing w:after="0"/>
              <w:jc w:val="left"/>
              <w:rPr>
                <w:rFonts w:asciiTheme="minorHAnsi" w:hAnsiTheme="minorHAnsi"/>
              </w:rPr>
            </w:pPr>
          </w:p>
        </w:tc>
        <w:tc>
          <w:tcPr>
            <w:tcW w:w="3402" w:type="dxa"/>
            <w:shd w:val="clear" w:color="auto" w:fill="EAF1DD" w:themeFill="accent3" w:themeFillTint="33"/>
          </w:tcPr>
          <w:p w:rsidR="00F3799E" w:rsidRPr="0059391A" w:rsidRDefault="00F3799E" w:rsidP="00A84DCD">
            <w:pPr>
              <w:pStyle w:val="BodyText"/>
              <w:spacing w:after="0"/>
              <w:jc w:val="left"/>
              <w:rPr>
                <w:rFonts w:asciiTheme="minorHAnsi" w:hAnsiTheme="minorHAnsi" w:cs="ArialMT"/>
              </w:rPr>
            </w:pPr>
            <w:r w:rsidRPr="0059391A">
              <w:rPr>
                <w:rFonts w:asciiTheme="minorHAnsi" w:hAnsiTheme="minorHAnsi" w:cs="ArialMT"/>
              </w:rPr>
              <w:t xml:space="preserve">A time-varying signal, proportional to the sum of the radio frequency (RF) signals being received and the RF noise inherent in the receiver itself. </w:t>
            </w:r>
            <w:r w:rsidRPr="0059391A">
              <w:rPr>
                <w:rFonts w:asciiTheme="minorHAnsi" w:hAnsiTheme="minorHAnsi" w:cs="ArialMT"/>
                <w:highlight w:val="yellow"/>
              </w:rPr>
              <w:t xml:space="preserve">Radar video can be </w:t>
            </w:r>
            <w:r w:rsidRPr="0059391A">
              <w:rPr>
                <w:rFonts w:asciiTheme="minorHAnsi" w:hAnsiTheme="minorHAnsi" w:cs="ArialMT"/>
              </w:rPr>
              <w:t xml:space="preserve">an analogue signal with associated azimuth reference information, </w:t>
            </w:r>
            <w:r w:rsidRPr="0059391A">
              <w:rPr>
                <w:rFonts w:asciiTheme="minorHAnsi" w:hAnsiTheme="minorHAnsi" w:cs="ArialMT"/>
                <w:highlight w:val="cyan"/>
              </w:rPr>
              <w:t>and/or video data (including amplitude) in digital format.</w:t>
            </w:r>
            <w:r w:rsidRPr="0059391A">
              <w:rPr>
                <w:rFonts w:asciiTheme="minorHAnsi" w:hAnsiTheme="minorHAnsi" w:cs="ArialMT"/>
              </w:rPr>
              <w:t xml:space="preserve"> </w:t>
            </w:r>
          </w:p>
        </w:tc>
        <w:tc>
          <w:tcPr>
            <w:tcW w:w="1134" w:type="dxa"/>
            <w:shd w:val="clear" w:color="auto" w:fill="EAF1DD" w:themeFill="accent3" w:themeFillTint="33"/>
          </w:tcPr>
          <w:p w:rsidR="00F3799E" w:rsidRPr="0059391A" w:rsidRDefault="00F3799E" w:rsidP="007A5BAE">
            <w:pPr>
              <w:jc w:val="center"/>
              <w:rPr>
                <w:rFonts w:asciiTheme="minorHAnsi" w:hAnsiTheme="minorHAnsi"/>
              </w:rPr>
            </w:pPr>
          </w:p>
        </w:tc>
        <w:tc>
          <w:tcPr>
            <w:tcW w:w="1134" w:type="dxa"/>
            <w:shd w:val="clear" w:color="auto" w:fill="EAF1DD" w:themeFill="accent3" w:themeFillTint="33"/>
          </w:tcPr>
          <w:p w:rsidR="00F3799E" w:rsidRPr="0059391A" w:rsidRDefault="00F3799E" w:rsidP="007A5BAE">
            <w:pPr>
              <w:jc w:val="center"/>
              <w:rPr>
                <w:rFonts w:asciiTheme="minorHAnsi" w:hAnsiTheme="minorHAnsi"/>
              </w:rPr>
            </w:pPr>
          </w:p>
        </w:tc>
        <w:tc>
          <w:tcPr>
            <w:tcW w:w="1134" w:type="dxa"/>
            <w:shd w:val="clear" w:color="auto" w:fill="FFC000"/>
          </w:tcPr>
          <w:p w:rsidR="00F3799E" w:rsidRPr="0059391A" w:rsidRDefault="00F3799E" w:rsidP="00F724AC">
            <w:pPr>
              <w:pStyle w:val="BodyText"/>
              <w:spacing w:after="0"/>
              <w:jc w:val="left"/>
              <w:rPr>
                <w:rFonts w:asciiTheme="minorHAnsi" w:hAnsiTheme="minorHAnsi"/>
              </w:rPr>
            </w:pPr>
            <w:r w:rsidRPr="0059391A">
              <w:rPr>
                <w:rFonts w:asciiTheme="minorHAnsi" w:hAnsiTheme="minorHAnsi"/>
              </w:rPr>
              <w:t>VTS Committee TD#2 has to decide which definition is correct and which one is to be included in the IALA Dictionary</w:t>
            </w:r>
          </w:p>
          <w:p w:rsidR="00F3799E" w:rsidRPr="0059391A" w:rsidRDefault="00F3799E" w:rsidP="00232679">
            <w:pPr>
              <w:pStyle w:val="BodyText"/>
              <w:spacing w:after="0"/>
              <w:jc w:val="left"/>
              <w:rPr>
                <w:rFonts w:asciiTheme="minorHAnsi" w:hAnsiTheme="minorHAnsi"/>
              </w:rPr>
            </w:pPr>
          </w:p>
        </w:tc>
        <w:tc>
          <w:tcPr>
            <w:tcW w:w="1276" w:type="dxa"/>
            <w:shd w:val="clear" w:color="auto" w:fill="EAF1DD" w:themeFill="accent3" w:themeFillTint="33"/>
          </w:tcPr>
          <w:p w:rsidR="00F3799E" w:rsidRPr="0059391A" w:rsidRDefault="00F3799E" w:rsidP="002319EE">
            <w:pPr>
              <w:pStyle w:val="BodyText"/>
              <w:spacing w:after="0"/>
              <w:jc w:val="center"/>
              <w:rPr>
                <w:rFonts w:asciiTheme="minorHAnsi" w:hAnsiTheme="minorHAnsi"/>
              </w:rPr>
            </w:pPr>
            <w:r w:rsidRPr="0059391A">
              <w:rPr>
                <w:rFonts w:asciiTheme="minorHAnsi" w:hAnsiTheme="minorHAnsi"/>
              </w:rPr>
              <w:t>2016-03-09</w:t>
            </w:r>
          </w:p>
        </w:tc>
        <w:tc>
          <w:tcPr>
            <w:tcW w:w="1134" w:type="dxa"/>
            <w:shd w:val="clear" w:color="auto" w:fill="EAF1DD" w:themeFill="accent3" w:themeFillTint="33"/>
          </w:tcPr>
          <w:p w:rsidR="00F3799E" w:rsidRPr="0059391A" w:rsidRDefault="00F3799E" w:rsidP="000219FE">
            <w:pPr>
              <w:pStyle w:val="BodyText"/>
              <w:spacing w:after="0"/>
              <w:jc w:val="left"/>
              <w:rPr>
                <w:rFonts w:asciiTheme="minorHAnsi" w:hAnsiTheme="minorHAnsi"/>
                <w:vertAlign w:val="superscript"/>
              </w:rPr>
            </w:pPr>
            <w:r>
              <w:rPr>
                <w:rFonts w:asciiTheme="minorHAnsi" w:hAnsiTheme="minorHAnsi"/>
              </w:rPr>
              <w:t xml:space="preserve">- </w:t>
            </w:r>
            <w:r w:rsidRPr="0059391A">
              <w:rPr>
                <w:rFonts w:asciiTheme="minorHAnsi" w:hAnsiTheme="minorHAnsi"/>
              </w:rPr>
              <w:t xml:space="preserve">no, see </w:t>
            </w:r>
            <w:r>
              <w:rPr>
                <w:rFonts w:asciiTheme="minorHAnsi" w:hAnsiTheme="minorHAnsi"/>
              </w:rPr>
              <w:t xml:space="preserve">former </w:t>
            </w:r>
            <w:r w:rsidRPr="0059391A">
              <w:rPr>
                <w:rFonts w:asciiTheme="minorHAnsi" w:hAnsiTheme="minorHAnsi"/>
              </w:rPr>
              <w:t>remark</w:t>
            </w:r>
          </w:p>
        </w:tc>
      </w:tr>
    </w:tbl>
    <w:p w:rsidR="007A5BAE" w:rsidRPr="0059391A" w:rsidRDefault="007A5BAE" w:rsidP="0091406B">
      <w:pPr>
        <w:rPr>
          <w:rFonts w:asciiTheme="minorHAnsi" w:hAnsiTheme="minorHAnsi"/>
          <w:sz w:val="20"/>
          <w:szCs w:val="20"/>
        </w:rPr>
      </w:pPr>
    </w:p>
    <w:sectPr w:rsidR="007A5BAE" w:rsidRPr="0059391A" w:rsidSect="008D09BC">
      <w:headerReference w:type="default" r:id="rId8"/>
      <w:pgSz w:w="16838" w:h="11906" w:orient="landscape"/>
      <w:pgMar w:top="709" w:right="1440" w:bottom="144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5C6" w:rsidRDefault="00B015C6" w:rsidP="007706BC">
      <w:r>
        <w:separator/>
      </w:r>
    </w:p>
  </w:endnote>
  <w:endnote w:type="continuationSeparator" w:id="0">
    <w:p w:rsidR="00B015C6" w:rsidRDefault="00B015C6" w:rsidP="00770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BoldMT">
    <w:panose1 w:val="00000000000000000000"/>
    <w:charset w:val="00"/>
    <w:family w:val="auto"/>
    <w:notTrueType/>
    <w:pitch w:val="default"/>
    <w:sig w:usb0="00000003" w:usb1="00000000" w:usb2="00000000" w:usb3="00000000" w:csb0="00000001" w:csb1="00000000"/>
  </w:font>
  <w:font w:name="ArialMT">
    <w:altName w:val="MS Gothic"/>
    <w:panose1 w:val="00000000000000000000"/>
    <w:charset w:val="00"/>
    <w:family w:val="swiss"/>
    <w:notTrueType/>
    <w:pitch w:val="default"/>
    <w:sig w:usb0="00000001"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5C6" w:rsidRDefault="00B015C6" w:rsidP="007706BC">
      <w:r>
        <w:separator/>
      </w:r>
    </w:p>
  </w:footnote>
  <w:footnote w:type="continuationSeparator" w:id="0">
    <w:p w:rsidR="00B015C6" w:rsidRDefault="00B015C6" w:rsidP="007706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6BC" w:rsidRPr="00011CD2" w:rsidRDefault="007706BC" w:rsidP="007706BC">
    <w:pPr>
      <w:pStyle w:val="Header"/>
      <w:jc w:val="center"/>
      <w:rPr>
        <w:rFonts w:ascii="Calibri" w:hAnsi="Calibri"/>
        <w:b/>
        <w:color w:val="0070C0"/>
        <w:sz w:val="32"/>
        <w:szCs w:val="32"/>
      </w:rPr>
    </w:pPr>
    <w:r w:rsidRPr="00011CD2">
      <w:rPr>
        <w:rFonts w:ascii="Calibri" w:hAnsi="Calibri"/>
        <w:noProof/>
        <w:lang w:val="nl-NL" w:eastAsia="nl-NL"/>
      </w:rPr>
      <w:drawing>
        <wp:anchor distT="0" distB="0" distL="114300" distR="114300" simplePos="0" relativeHeight="251659264" behindDoc="0" locked="0" layoutInCell="1" allowOverlap="1">
          <wp:simplePos x="0" y="0"/>
          <wp:positionH relativeFrom="column">
            <wp:posOffset>8242617</wp:posOffset>
          </wp:positionH>
          <wp:positionV relativeFrom="paragraph">
            <wp:posOffset>-450215</wp:posOffset>
          </wp:positionV>
          <wp:extent cx="921385" cy="89979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val="0"/>
                      </a:ext>
                    </a:extLst>
                  </a:blip>
                  <a:stretch>
                    <a:fillRect/>
                  </a:stretch>
                </pic:blipFill>
                <pic:spPr>
                  <a:xfrm>
                    <a:off x="0" y="0"/>
                    <a:ext cx="921385" cy="899795"/>
                  </a:xfrm>
                  <a:prstGeom prst="rect">
                    <a:avLst/>
                  </a:prstGeom>
                </pic:spPr>
              </pic:pic>
            </a:graphicData>
          </a:graphic>
        </wp:anchor>
      </w:drawing>
    </w:r>
    <w:r w:rsidRPr="00011CD2">
      <w:rPr>
        <w:rFonts w:ascii="Calibri" w:hAnsi="Calibri"/>
        <w:b/>
        <w:color w:val="0070C0"/>
        <w:sz w:val="32"/>
        <w:szCs w:val="32"/>
      </w:rPr>
      <w:t>International Dictionary of Marine Aids to Navigation (Dictionary)</w:t>
    </w:r>
  </w:p>
  <w:p w:rsidR="007706BC" w:rsidRPr="007706BC" w:rsidRDefault="007706BC" w:rsidP="007706BC">
    <w:pPr>
      <w:pStyle w:val="Header"/>
      <w:jc w:val="center"/>
      <w:rPr>
        <w:rFonts w:ascii="Calibri" w:hAnsi="Calibri"/>
        <w:color w:val="0070C0"/>
        <w:sz w:val="32"/>
        <w:szCs w:val="32"/>
      </w:rPr>
    </w:pPr>
    <w:r w:rsidRPr="00011CD2">
      <w:rPr>
        <w:rFonts w:ascii="Calibri" w:hAnsi="Calibri"/>
        <w:b/>
        <w:color w:val="0070C0"/>
        <w:sz w:val="32"/>
        <w:szCs w:val="32"/>
      </w:rPr>
      <w:t>Amendment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102"/>
    <w:rsid w:val="000219FE"/>
    <w:rsid w:val="00027903"/>
    <w:rsid w:val="000473CA"/>
    <w:rsid w:val="00063507"/>
    <w:rsid w:val="000868B6"/>
    <w:rsid w:val="0008756B"/>
    <w:rsid w:val="000B453D"/>
    <w:rsid w:val="000F59A7"/>
    <w:rsid w:val="00110BCA"/>
    <w:rsid w:val="001147E6"/>
    <w:rsid w:val="0012303B"/>
    <w:rsid w:val="00140EA8"/>
    <w:rsid w:val="00146044"/>
    <w:rsid w:val="001744AF"/>
    <w:rsid w:val="00174740"/>
    <w:rsid w:val="001A09B6"/>
    <w:rsid w:val="001A149B"/>
    <w:rsid w:val="001A7E71"/>
    <w:rsid w:val="00200E2D"/>
    <w:rsid w:val="002074AC"/>
    <w:rsid w:val="002319EE"/>
    <w:rsid w:val="00232679"/>
    <w:rsid w:val="002372DD"/>
    <w:rsid w:val="00252AEE"/>
    <w:rsid w:val="0025623E"/>
    <w:rsid w:val="00260304"/>
    <w:rsid w:val="00262E88"/>
    <w:rsid w:val="00334341"/>
    <w:rsid w:val="00343381"/>
    <w:rsid w:val="00376026"/>
    <w:rsid w:val="00380833"/>
    <w:rsid w:val="00411508"/>
    <w:rsid w:val="00431102"/>
    <w:rsid w:val="0044057D"/>
    <w:rsid w:val="004519FD"/>
    <w:rsid w:val="00465DBF"/>
    <w:rsid w:val="004945B0"/>
    <w:rsid w:val="004F31EA"/>
    <w:rsid w:val="0050537C"/>
    <w:rsid w:val="00540479"/>
    <w:rsid w:val="005453E7"/>
    <w:rsid w:val="005707F4"/>
    <w:rsid w:val="00586269"/>
    <w:rsid w:val="0059391A"/>
    <w:rsid w:val="005C76FF"/>
    <w:rsid w:val="007330C9"/>
    <w:rsid w:val="00742106"/>
    <w:rsid w:val="007706BC"/>
    <w:rsid w:val="007A5BAE"/>
    <w:rsid w:val="007B1012"/>
    <w:rsid w:val="007D7186"/>
    <w:rsid w:val="008016E3"/>
    <w:rsid w:val="008275AB"/>
    <w:rsid w:val="00831F70"/>
    <w:rsid w:val="008B7E27"/>
    <w:rsid w:val="008D09BC"/>
    <w:rsid w:val="0091406B"/>
    <w:rsid w:val="009206A0"/>
    <w:rsid w:val="009243D7"/>
    <w:rsid w:val="00975328"/>
    <w:rsid w:val="00984431"/>
    <w:rsid w:val="0099038A"/>
    <w:rsid w:val="00997BC2"/>
    <w:rsid w:val="009A61D9"/>
    <w:rsid w:val="009D4325"/>
    <w:rsid w:val="009F68D3"/>
    <w:rsid w:val="00A66188"/>
    <w:rsid w:val="00A75D4E"/>
    <w:rsid w:val="00A848FC"/>
    <w:rsid w:val="00A84DCD"/>
    <w:rsid w:val="00AE4A34"/>
    <w:rsid w:val="00B015C6"/>
    <w:rsid w:val="00B116FE"/>
    <w:rsid w:val="00B36BDA"/>
    <w:rsid w:val="00B82144"/>
    <w:rsid w:val="00BA0749"/>
    <w:rsid w:val="00BF0FA5"/>
    <w:rsid w:val="00BF1B46"/>
    <w:rsid w:val="00C17E68"/>
    <w:rsid w:val="00C87914"/>
    <w:rsid w:val="00CA39EC"/>
    <w:rsid w:val="00CA7676"/>
    <w:rsid w:val="00CD578A"/>
    <w:rsid w:val="00CF40CA"/>
    <w:rsid w:val="00D315EA"/>
    <w:rsid w:val="00D32C7A"/>
    <w:rsid w:val="00D457FC"/>
    <w:rsid w:val="00D56377"/>
    <w:rsid w:val="00D734CF"/>
    <w:rsid w:val="00D74B5E"/>
    <w:rsid w:val="00DB780A"/>
    <w:rsid w:val="00DC04A9"/>
    <w:rsid w:val="00DE1CC7"/>
    <w:rsid w:val="00E341EA"/>
    <w:rsid w:val="00E52E8C"/>
    <w:rsid w:val="00E54DED"/>
    <w:rsid w:val="00EC26D2"/>
    <w:rsid w:val="00EC3854"/>
    <w:rsid w:val="00EF0C90"/>
    <w:rsid w:val="00EF5DC6"/>
    <w:rsid w:val="00F11307"/>
    <w:rsid w:val="00F17E63"/>
    <w:rsid w:val="00F3799E"/>
    <w:rsid w:val="00F724AC"/>
    <w:rsid w:val="00FB6F96"/>
    <w:rsid w:val="00FC61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102"/>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7706BC"/>
    <w:pPr>
      <w:keepNext/>
      <w:numPr>
        <w:numId w:val="1"/>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7706BC"/>
    <w:pPr>
      <w:numPr>
        <w:ilvl w:val="1"/>
        <w:numId w:val="1"/>
      </w:numPr>
      <w:spacing w:before="120" w:after="120"/>
      <w:outlineLvl w:val="1"/>
    </w:pPr>
    <w:rPr>
      <w:b/>
    </w:rPr>
  </w:style>
  <w:style w:type="paragraph" w:styleId="Heading3">
    <w:name w:val="heading 3"/>
    <w:basedOn w:val="Normal"/>
    <w:next w:val="BodyText"/>
    <w:link w:val="Heading3Char"/>
    <w:qFormat/>
    <w:rsid w:val="007706BC"/>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7706BC"/>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7706BC"/>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7706BC"/>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7706BC"/>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7706BC"/>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7706BC"/>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31102"/>
    <w:pPr>
      <w:spacing w:after="120"/>
      <w:jc w:val="both"/>
    </w:pPr>
  </w:style>
  <w:style w:type="character" w:customStyle="1" w:styleId="BodyTextChar">
    <w:name w:val="Body Text Char"/>
    <w:basedOn w:val="DefaultParagraphFont"/>
    <w:link w:val="BodyText"/>
    <w:rsid w:val="00431102"/>
    <w:rPr>
      <w:rFonts w:ascii="Arial" w:eastAsia="Calibri" w:hAnsi="Arial" w:cs="Calibri"/>
      <w:lang w:val="en-GB" w:eastAsia="en-GB"/>
    </w:rPr>
  </w:style>
  <w:style w:type="table" w:styleId="TableGrid">
    <w:name w:val="Table Grid"/>
    <w:basedOn w:val="TableNormal"/>
    <w:uiPriority w:val="59"/>
    <w:rsid w:val="00431102"/>
    <w:pPr>
      <w:spacing w:after="0" w:line="240" w:lineRule="auto"/>
    </w:pPr>
    <w:rPr>
      <w:rFonts w:ascii="Calibri" w:eastAsia="Calibri"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A84DCD"/>
    <w:pPr>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7706BC"/>
    <w:rPr>
      <w:rFonts w:ascii="Arial" w:eastAsia="Calibri" w:hAnsi="Arial" w:cs="Calibri"/>
      <w:b/>
      <w:caps/>
      <w:color w:val="0070C0"/>
      <w:kern w:val="28"/>
      <w:sz w:val="24"/>
      <w:lang w:val="en-GB" w:eastAsia="de-DE"/>
    </w:rPr>
  </w:style>
  <w:style w:type="character" w:customStyle="1" w:styleId="Heading2Char">
    <w:name w:val="Heading 2 Char"/>
    <w:basedOn w:val="DefaultParagraphFont"/>
    <w:link w:val="Heading2"/>
    <w:rsid w:val="007706BC"/>
    <w:rPr>
      <w:rFonts w:ascii="Arial" w:eastAsia="Calibri" w:hAnsi="Arial" w:cs="Calibri"/>
      <w:b/>
      <w:lang w:val="en-GB" w:eastAsia="en-GB"/>
    </w:rPr>
  </w:style>
  <w:style w:type="character" w:customStyle="1" w:styleId="Heading3Char">
    <w:name w:val="Heading 3 Char"/>
    <w:basedOn w:val="DefaultParagraphFont"/>
    <w:link w:val="Heading3"/>
    <w:rsid w:val="007706BC"/>
    <w:rPr>
      <w:rFonts w:ascii="Arial" w:eastAsia="Calibri" w:hAnsi="Arial" w:cs="Calibri"/>
      <w:szCs w:val="20"/>
      <w:lang w:val="en-GB" w:eastAsia="de-DE"/>
    </w:rPr>
  </w:style>
  <w:style w:type="character" w:customStyle="1" w:styleId="Heading4Char">
    <w:name w:val="Heading 4 Char"/>
    <w:basedOn w:val="DefaultParagraphFont"/>
    <w:link w:val="Heading4"/>
    <w:rsid w:val="007706BC"/>
    <w:rPr>
      <w:rFonts w:ascii="Arial" w:eastAsia="Calibri" w:hAnsi="Arial" w:cs="Calibri"/>
      <w:szCs w:val="20"/>
      <w:lang w:val="en-US" w:eastAsia="de-DE"/>
    </w:rPr>
  </w:style>
  <w:style w:type="character" w:customStyle="1" w:styleId="Heading5Char">
    <w:name w:val="Heading 5 Char"/>
    <w:basedOn w:val="DefaultParagraphFont"/>
    <w:link w:val="Heading5"/>
    <w:rsid w:val="007706BC"/>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7706BC"/>
    <w:rPr>
      <w:rFonts w:ascii="Arial" w:eastAsia="Calibri" w:hAnsi="Arial" w:cs="Calibri"/>
      <w:szCs w:val="20"/>
      <w:lang w:val="de-DE" w:eastAsia="de-DE"/>
    </w:rPr>
  </w:style>
  <w:style w:type="character" w:customStyle="1" w:styleId="Heading7Char">
    <w:name w:val="Heading 7 Char"/>
    <w:basedOn w:val="DefaultParagraphFont"/>
    <w:link w:val="Heading7"/>
    <w:rsid w:val="007706BC"/>
    <w:rPr>
      <w:rFonts w:ascii="Arial" w:eastAsia="Calibri" w:hAnsi="Arial" w:cs="Calibri"/>
      <w:szCs w:val="20"/>
      <w:lang w:val="de-DE" w:eastAsia="de-DE"/>
    </w:rPr>
  </w:style>
  <w:style w:type="character" w:customStyle="1" w:styleId="Heading8Char">
    <w:name w:val="Heading 8 Char"/>
    <w:basedOn w:val="DefaultParagraphFont"/>
    <w:link w:val="Heading8"/>
    <w:rsid w:val="007706BC"/>
    <w:rPr>
      <w:rFonts w:ascii="Arial" w:eastAsia="Calibri" w:hAnsi="Arial" w:cs="Calibri"/>
      <w:szCs w:val="20"/>
      <w:lang w:val="de-DE" w:eastAsia="de-DE"/>
    </w:rPr>
  </w:style>
  <w:style w:type="character" w:customStyle="1" w:styleId="Heading9Char">
    <w:name w:val="Heading 9 Char"/>
    <w:basedOn w:val="DefaultParagraphFont"/>
    <w:link w:val="Heading9"/>
    <w:rsid w:val="007706BC"/>
    <w:rPr>
      <w:rFonts w:ascii="Arial" w:eastAsia="Calibri" w:hAnsi="Arial" w:cs="Calibri"/>
      <w:szCs w:val="20"/>
      <w:lang w:val="de-DE" w:eastAsia="de-DE"/>
    </w:rPr>
  </w:style>
  <w:style w:type="paragraph" w:styleId="Header">
    <w:name w:val="header"/>
    <w:basedOn w:val="Normal"/>
    <w:link w:val="HeaderChar"/>
    <w:rsid w:val="007706BC"/>
    <w:pPr>
      <w:tabs>
        <w:tab w:val="center" w:pos="4820"/>
        <w:tab w:val="right" w:pos="9639"/>
      </w:tabs>
    </w:pPr>
  </w:style>
  <w:style w:type="character" w:customStyle="1" w:styleId="HeaderChar">
    <w:name w:val="Header Char"/>
    <w:basedOn w:val="DefaultParagraphFont"/>
    <w:link w:val="Header"/>
    <w:rsid w:val="007706BC"/>
    <w:rPr>
      <w:rFonts w:ascii="Arial" w:eastAsia="Calibri" w:hAnsi="Arial" w:cs="Calibri"/>
      <w:lang w:val="en-GB" w:eastAsia="en-GB"/>
    </w:rPr>
  </w:style>
  <w:style w:type="paragraph" w:styleId="BodyTextIndent">
    <w:name w:val="Body Text Indent"/>
    <w:basedOn w:val="Normal"/>
    <w:link w:val="BodyTextIndentChar"/>
    <w:uiPriority w:val="99"/>
    <w:semiHidden/>
    <w:unhideWhenUsed/>
    <w:rsid w:val="007706BC"/>
    <w:pPr>
      <w:spacing w:after="120"/>
      <w:ind w:left="360"/>
    </w:pPr>
  </w:style>
  <w:style w:type="character" w:customStyle="1" w:styleId="BodyTextIndentChar">
    <w:name w:val="Body Text Indent Char"/>
    <w:basedOn w:val="DefaultParagraphFont"/>
    <w:link w:val="BodyTextIndent"/>
    <w:uiPriority w:val="99"/>
    <w:semiHidden/>
    <w:rsid w:val="007706BC"/>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7706BC"/>
    <w:pPr>
      <w:spacing w:after="120" w:line="480" w:lineRule="auto"/>
      <w:ind w:left="360"/>
    </w:pPr>
  </w:style>
  <w:style w:type="character" w:customStyle="1" w:styleId="BodyTextIndent2Char">
    <w:name w:val="Body Text Indent 2 Char"/>
    <w:basedOn w:val="DefaultParagraphFont"/>
    <w:link w:val="BodyTextIndent2"/>
    <w:uiPriority w:val="99"/>
    <w:semiHidden/>
    <w:rsid w:val="007706BC"/>
    <w:rPr>
      <w:rFonts w:ascii="Arial" w:eastAsia="Calibri" w:hAnsi="Arial" w:cs="Calibri"/>
      <w:lang w:val="en-GB" w:eastAsia="en-GB"/>
    </w:rPr>
  </w:style>
  <w:style w:type="paragraph" w:styleId="Footer">
    <w:name w:val="footer"/>
    <w:basedOn w:val="Normal"/>
    <w:link w:val="FooterChar"/>
    <w:uiPriority w:val="99"/>
    <w:semiHidden/>
    <w:unhideWhenUsed/>
    <w:rsid w:val="007706BC"/>
    <w:pPr>
      <w:tabs>
        <w:tab w:val="center" w:pos="4513"/>
        <w:tab w:val="right" w:pos="9026"/>
      </w:tabs>
    </w:pPr>
  </w:style>
  <w:style w:type="character" w:customStyle="1" w:styleId="FooterChar">
    <w:name w:val="Footer Char"/>
    <w:basedOn w:val="DefaultParagraphFont"/>
    <w:link w:val="Footer"/>
    <w:uiPriority w:val="99"/>
    <w:semiHidden/>
    <w:rsid w:val="007706BC"/>
    <w:rPr>
      <w:rFonts w:ascii="Arial" w:eastAsia="Calibri" w:hAnsi="Arial" w:cs="Calibri"/>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102"/>
    <w:pPr>
      <w:spacing w:after="0" w:line="240" w:lineRule="auto"/>
    </w:pPr>
    <w:rPr>
      <w:rFonts w:ascii="Arial" w:eastAsia="Calibri" w:hAnsi="Arial" w:cs="Calibri"/>
      <w:lang w:val="en-GB" w:eastAsia="en-GB"/>
    </w:rPr>
  </w:style>
  <w:style w:type="paragraph" w:styleId="Heading1">
    <w:name w:val="heading 1"/>
    <w:basedOn w:val="Normal"/>
    <w:next w:val="BodyText"/>
    <w:link w:val="Heading1Char"/>
    <w:qFormat/>
    <w:rsid w:val="007706BC"/>
    <w:pPr>
      <w:keepNext/>
      <w:numPr>
        <w:numId w:val="1"/>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7706BC"/>
    <w:pPr>
      <w:numPr>
        <w:ilvl w:val="1"/>
        <w:numId w:val="1"/>
      </w:numPr>
      <w:spacing w:before="120" w:after="120"/>
      <w:outlineLvl w:val="1"/>
    </w:pPr>
    <w:rPr>
      <w:b/>
    </w:rPr>
  </w:style>
  <w:style w:type="paragraph" w:styleId="Heading3">
    <w:name w:val="heading 3"/>
    <w:basedOn w:val="Normal"/>
    <w:next w:val="BodyText"/>
    <w:link w:val="Heading3Char"/>
    <w:qFormat/>
    <w:rsid w:val="007706BC"/>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7706BC"/>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7706BC"/>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7706BC"/>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7706BC"/>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7706BC"/>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7706BC"/>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31102"/>
    <w:pPr>
      <w:spacing w:after="120"/>
      <w:jc w:val="both"/>
    </w:pPr>
  </w:style>
  <w:style w:type="character" w:customStyle="1" w:styleId="BodyTextChar">
    <w:name w:val="Body Text Char"/>
    <w:basedOn w:val="DefaultParagraphFont"/>
    <w:link w:val="BodyText"/>
    <w:rsid w:val="00431102"/>
    <w:rPr>
      <w:rFonts w:ascii="Arial" w:eastAsia="Calibri" w:hAnsi="Arial" w:cs="Calibri"/>
      <w:lang w:val="en-GB" w:eastAsia="en-GB"/>
    </w:rPr>
  </w:style>
  <w:style w:type="table" w:styleId="TableGrid">
    <w:name w:val="Table Grid"/>
    <w:basedOn w:val="TableNormal"/>
    <w:uiPriority w:val="59"/>
    <w:rsid w:val="00431102"/>
    <w:pPr>
      <w:spacing w:after="0" w:line="240" w:lineRule="auto"/>
    </w:pPr>
    <w:rPr>
      <w:rFonts w:ascii="Calibri" w:eastAsia="Calibri"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A84DCD"/>
    <w:pPr>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7706BC"/>
    <w:rPr>
      <w:rFonts w:ascii="Arial" w:eastAsia="Calibri" w:hAnsi="Arial" w:cs="Calibri"/>
      <w:b/>
      <w:caps/>
      <w:color w:val="0070C0"/>
      <w:kern w:val="28"/>
      <w:sz w:val="24"/>
      <w:lang w:val="en-GB" w:eastAsia="de-DE"/>
    </w:rPr>
  </w:style>
  <w:style w:type="character" w:customStyle="1" w:styleId="Heading2Char">
    <w:name w:val="Heading 2 Char"/>
    <w:basedOn w:val="DefaultParagraphFont"/>
    <w:link w:val="Heading2"/>
    <w:rsid w:val="007706BC"/>
    <w:rPr>
      <w:rFonts w:ascii="Arial" w:eastAsia="Calibri" w:hAnsi="Arial" w:cs="Calibri"/>
      <w:b/>
      <w:lang w:val="en-GB" w:eastAsia="en-GB"/>
    </w:rPr>
  </w:style>
  <w:style w:type="character" w:customStyle="1" w:styleId="Heading3Char">
    <w:name w:val="Heading 3 Char"/>
    <w:basedOn w:val="DefaultParagraphFont"/>
    <w:link w:val="Heading3"/>
    <w:rsid w:val="007706BC"/>
    <w:rPr>
      <w:rFonts w:ascii="Arial" w:eastAsia="Calibri" w:hAnsi="Arial" w:cs="Calibri"/>
      <w:szCs w:val="20"/>
      <w:lang w:val="en-GB" w:eastAsia="de-DE"/>
    </w:rPr>
  </w:style>
  <w:style w:type="character" w:customStyle="1" w:styleId="Heading4Char">
    <w:name w:val="Heading 4 Char"/>
    <w:basedOn w:val="DefaultParagraphFont"/>
    <w:link w:val="Heading4"/>
    <w:rsid w:val="007706BC"/>
    <w:rPr>
      <w:rFonts w:ascii="Arial" w:eastAsia="Calibri" w:hAnsi="Arial" w:cs="Calibri"/>
      <w:szCs w:val="20"/>
      <w:lang w:val="en-US" w:eastAsia="de-DE"/>
    </w:rPr>
  </w:style>
  <w:style w:type="character" w:customStyle="1" w:styleId="Heading5Char">
    <w:name w:val="Heading 5 Char"/>
    <w:basedOn w:val="DefaultParagraphFont"/>
    <w:link w:val="Heading5"/>
    <w:rsid w:val="007706BC"/>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7706BC"/>
    <w:rPr>
      <w:rFonts w:ascii="Arial" w:eastAsia="Calibri" w:hAnsi="Arial" w:cs="Calibri"/>
      <w:szCs w:val="20"/>
      <w:lang w:val="de-DE" w:eastAsia="de-DE"/>
    </w:rPr>
  </w:style>
  <w:style w:type="character" w:customStyle="1" w:styleId="Heading7Char">
    <w:name w:val="Heading 7 Char"/>
    <w:basedOn w:val="DefaultParagraphFont"/>
    <w:link w:val="Heading7"/>
    <w:rsid w:val="007706BC"/>
    <w:rPr>
      <w:rFonts w:ascii="Arial" w:eastAsia="Calibri" w:hAnsi="Arial" w:cs="Calibri"/>
      <w:szCs w:val="20"/>
      <w:lang w:val="de-DE" w:eastAsia="de-DE"/>
    </w:rPr>
  </w:style>
  <w:style w:type="character" w:customStyle="1" w:styleId="Heading8Char">
    <w:name w:val="Heading 8 Char"/>
    <w:basedOn w:val="DefaultParagraphFont"/>
    <w:link w:val="Heading8"/>
    <w:rsid w:val="007706BC"/>
    <w:rPr>
      <w:rFonts w:ascii="Arial" w:eastAsia="Calibri" w:hAnsi="Arial" w:cs="Calibri"/>
      <w:szCs w:val="20"/>
      <w:lang w:val="de-DE" w:eastAsia="de-DE"/>
    </w:rPr>
  </w:style>
  <w:style w:type="character" w:customStyle="1" w:styleId="Heading9Char">
    <w:name w:val="Heading 9 Char"/>
    <w:basedOn w:val="DefaultParagraphFont"/>
    <w:link w:val="Heading9"/>
    <w:rsid w:val="007706BC"/>
    <w:rPr>
      <w:rFonts w:ascii="Arial" w:eastAsia="Calibri" w:hAnsi="Arial" w:cs="Calibri"/>
      <w:szCs w:val="20"/>
      <w:lang w:val="de-DE" w:eastAsia="de-DE"/>
    </w:rPr>
  </w:style>
  <w:style w:type="paragraph" w:styleId="Header">
    <w:name w:val="header"/>
    <w:basedOn w:val="Normal"/>
    <w:link w:val="HeaderChar"/>
    <w:rsid w:val="007706BC"/>
    <w:pPr>
      <w:tabs>
        <w:tab w:val="center" w:pos="4820"/>
        <w:tab w:val="right" w:pos="9639"/>
      </w:tabs>
    </w:pPr>
  </w:style>
  <w:style w:type="character" w:customStyle="1" w:styleId="HeaderChar">
    <w:name w:val="Header Char"/>
    <w:basedOn w:val="DefaultParagraphFont"/>
    <w:link w:val="Header"/>
    <w:rsid w:val="007706BC"/>
    <w:rPr>
      <w:rFonts w:ascii="Arial" w:eastAsia="Calibri" w:hAnsi="Arial" w:cs="Calibri"/>
      <w:lang w:val="en-GB" w:eastAsia="en-GB"/>
    </w:rPr>
  </w:style>
  <w:style w:type="paragraph" w:styleId="BodyTextIndent">
    <w:name w:val="Body Text Indent"/>
    <w:basedOn w:val="Normal"/>
    <w:link w:val="BodyTextIndentChar"/>
    <w:uiPriority w:val="99"/>
    <w:semiHidden/>
    <w:unhideWhenUsed/>
    <w:rsid w:val="007706BC"/>
    <w:pPr>
      <w:spacing w:after="120"/>
      <w:ind w:left="360"/>
    </w:pPr>
  </w:style>
  <w:style w:type="character" w:customStyle="1" w:styleId="BodyTextIndentChar">
    <w:name w:val="Body Text Indent Char"/>
    <w:basedOn w:val="DefaultParagraphFont"/>
    <w:link w:val="BodyTextIndent"/>
    <w:uiPriority w:val="99"/>
    <w:semiHidden/>
    <w:rsid w:val="007706BC"/>
    <w:rPr>
      <w:rFonts w:ascii="Arial" w:eastAsia="Calibri" w:hAnsi="Arial" w:cs="Calibri"/>
      <w:lang w:val="en-GB" w:eastAsia="en-GB"/>
    </w:rPr>
  </w:style>
  <w:style w:type="paragraph" w:styleId="BodyTextIndent2">
    <w:name w:val="Body Text Indent 2"/>
    <w:basedOn w:val="Normal"/>
    <w:link w:val="BodyTextIndent2Char"/>
    <w:uiPriority w:val="99"/>
    <w:semiHidden/>
    <w:unhideWhenUsed/>
    <w:rsid w:val="007706BC"/>
    <w:pPr>
      <w:spacing w:after="120" w:line="480" w:lineRule="auto"/>
      <w:ind w:left="360"/>
    </w:pPr>
  </w:style>
  <w:style w:type="character" w:customStyle="1" w:styleId="BodyTextIndent2Char">
    <w:name w:val="Body Text Indent 2 Char"/>
    <w:basedOn w:val="DefaultParagraphFont"/>
    <w:link w:val="BodyTextIndent2"/>
    <w:uiPriority w:val="99"/>
    <w:semiHidden/>
    <w:rsid w:val="007706BC"/>
    <w:rPr>
      <w:rFonts w:ascii="Arial" w:eastAsia="Calibri" w:hAnsi="Arial" w:cs="Calibri"/>
      <w:lang w:val="en-GB" w:eastAsia="en-GB"/>
    </w:rPr>
  </w:style>
  <w:style w:type="paragraph" w:styleId="Footer">
    <w:name w:val="footer"/>
    <w:basedOn w:val="Normal"/>
    <w:link w:val="FooterChar"/>
    <w:uiPriority w:val="99"/>
    <w:semiHidden/>
    <w:unhideWhenUsed/>
    <w:rsid w:val="007706BC"/>
    <w:pPr>
      <w:tabs>
        <w:tab w:val="center" w:pos="4513"/>
        <w:tab w:val="right" w:pos="9026"/>
      </w:tabs>
    </w:pPr>
  </w:style>
  <w:style w:type="character" w:customStyle="1" w:styleId="FooterChar">
    <w:name w:val="Footer Char"/>
    <w:basedOn w:val="DefaultParagraphFont"/>
    <w:link w:val="Footer"/>
    <w:uiPriority w:val="99"/>
    <w:semiHidden/>
    <w:rsid w:val="007706BC"/>
    <w:rPr>
      <w:rFonts w:ascii="Arial" w:eastAsia="Calibri" w:hAnsi="Arial" w:cs="Calibri"/>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1326</Words>
  <Characters>7294</Characters>
  <Application>Microsoft Office Word</Application>
  <DocSecurity>0</DocSecurity>
  <Lines>60</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MARIN</Company>
  <LinksUpToDate>false</LinksUpToDate>
  <CharactersWithSpaces>8603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cstedehouder</dc:creator>
  <cp:lastModifiedBy>Wim</cp:lastModifiedBy>
  <cp:revision>3</cp:revision>
  <dcterms:created xsi:type="dcterms:W3CDTF">2016-03-13T10:42:00Z</dcterms:created>
  <dcterms:modified xsi:type="dcterms:W3CDTF">2016-06-22T10:53:00Z</dcterms:modified>
</cp:coreProperties>
</file>