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196ABA" w:rsidRPr="00BB2B0B" w:rsidTr="00050DA7">
        <w:tc>
          <w:tcPr>
            <w:tcW w:w="4428" w:type="dxa"/>
          </w:tcPr>
          <w:p w:rsidR="000348ED" w:rsidRPr="00196ABA" w:rsidRDefault="005D05AC" w:rsidP="00196ABA">
            <w:r w:rsidRPr="00196ABA">
              <w:t>From:</w:t>
            </w:r>
            <w:r w:rsidRPr="00196ABA">
              <w:tab/>
            </w:r>
            <w:r w:rsidR="00196ABA" w:rsidRPr="00196ABA">
              <w:t>V</w:t>
            </w:r>
            <w:r w:rsidR="005A3D82">
              <w:t>TS</w:t>
            </w:r>
            <w:r w:rsidR="00CA04AF" w:rsidRPr="00196ABA">
              <w:t xml:space="preserve"> </w:t>
            </w:r>
            <w:r w:rsidRPr="00196ABA">
              <w:t>C</w:t>
            </w:r>
            <w:r w:rsidR="00050DA7" w:rsidRPr="00196ABA">
              <w:t>ommittee</w:t>
            </w:r>
          </w:p>
        </w:tc>
        <w:tc>
          <w:tcPr>
            <w:tcW w:w="5461" w:type="dxa"/>
          </w:tcPr>
          <w:p w:rsidR="000348ED" w:rsidRPr="00BB2B0B" w:rsidRDefault="005A3D82" w:rsidP="006C1FAB">
            <w:pPr>
              <w:jc w:val="right"/>
              <w:rPr>
                <w:lang w:val="sv-SE"/>
              </w:rPr>
            </w:pPr>
            <w:r w:rsidRPr="00BB2B0B">
              <w:rPr>
                <w:rFonts w:asciiTheme="minorHAnsi" w:hAnsiTheme="minorHAnsi"/>
                <w:lang w:val="sv-SE"/>
              </w:rPr>
              <w:t>VTS42-</w:t>
            </w:r>
            <w:r w:rsidR="006C1FAB">
              <w:rPr>
                <w:rFonts w:asciiTheme="minorHAnsi" w:hAnsiTheme="minorHAnsi"/>
                <w:lang w:val="sv-SE"/>
              </w:rPr>
              <w:t>12.1.7</w:t>
            </w:r>
            <w:r w:rsidRPr="00BB2B0B">
              <w:rPr>
                <w:lang w:val="sv-SE"/>
              </w:rPr>
              <w:t xml:space="preserve"> (</w:t>
            </w:r>
            <w:r w:rsidR="00BB2B0B" w:rsidRPr="00BB2B0B">
              <w:rPr>
                <w:lang w:val="sv-SE"/>
              </w:rPr>
              <w:t>VTS42-3.5.1/2</w:t>
            </w:r>
            <w:r w:rsidRPr="00BB2B0B">
              <w:rPr>
                <w:lang w:val="sv-SE"/>
              </w:rPr>
              <w:t>)</w:t>
            </w:r>
            <w:r w:rsidR="00E440E0" w:rsidRPr="00BB2B0B">
              <w:rPr>
                <w:lang w:val="sv-SE"/>
              </w:rPr>
              <w:t>(</w:t>
            </w:r>
            <w:r w:rsidR="00BB2B0B">
              <w:rPr>
                <w:lang w:val="sv-SE"/>
              </w:rPr>
              <w:t>ARM4</w:t>
            </w:r>
            <w:r w:rsidR="00196ABA" w:rsidRPr="00BB2B0B">
              <w:rPr>
                <w:lang w:val="sv-SE"/>
              </w:rPr>
              <w:t>-1</w:t>
            </w:r>
            <w:r w:rsidR="00BB2B0B">
              <w:rPr>
                <w:lang w:val="sv-SE"/>
              </w:rPr>
              <w:t>2</w:t>
            </w:r>
            <w:r w:rsidR="00196ABA" w:rsidRPr="00BB2B0B">
              <w:rPr>
                <w:lang w:val="sv-SE"/>
              </w:rPr>
              <w:t>.1.</w:t>
            </w:r>
            <w:r w:rsidR="00BB2B0B">
              <w:rPr>
                <w:lang w:val="sv-SE"/>
              </w:rPr>
              <w:t>7</w:t>
            </w:r>
            <w:r w:rsidR="00E440E0" w:rsidRPr="00BB2B0B">
              <w:rPr>
                <w:lang w:val="sv-SE"/>
              </w:rPr>
              <w:t>)</w:t>
            </w:r>
          </w:p>
        </w:tc>
      </w:tr>
      <w:tr w:rsidR="00196ABA" w:rsidRPr="00196ABA" w:rsidTr="00050DA7">
        <w:tc>
          <w:tcPr>
            <w:tcW w:w="4428" w:type="dxa"/>
          </w:tcPr>
          <w:p w:rsidR="000348ED" w:rsidRPr="00196ABA" w:rsidRDefault="005D05AC" w:rsidP="00BB2B0B">
            <w:r w:rsidRPr="00196ABA">
              <w:t>To:</w:t>
            </w:r>
            <w:r w:rsidRPr="00196ABA">
              <w:tab/>
            </w:r>
            <w:r w:rsidR="00BB2B0B">
              <w:rPr>
                <w:rFonts w:asciiTheme="minorHAnsi" w:hAnsiTheme="minorHAnsi"/>
              </w:rPr>
              <w:t>ARM Committee</w:t>
            </w:r>
          </w:p>
        </w:tc>
        <w:tc>
          <w:tcPr>
            <w:tcW w:w="5461" w:type="dxa"/>
          </w:tcPr>
          <w:p w:rsidR="000348ED" w:rsidRPr="00196ABA" w:rsidRDefault="005A3D82" w:rsidP="005A3D82">
            <w:pPr>
              <w:jc w:val="right"/>
            </w:pPr>
            <w:r>
              <w:t>5 August</w:t>
            </w:r>
            <w:r w:rsidR="005D05AC" w:rsidRPr="00196ABA">
              <w:t xml:space="preserve"> 20</w:t>
            </w:r>
            <w:r w:rsidR="001A654A" w:rsidRPr="00196ABA">
              <w:t>1</w:t>
            </w:r>
            <w:r w:rsidR="00196ABA" w:rsidRPr="00196ABA">
              <w:t>6</w:t>
            </w:r>
          </w:p>
        </w:tc>
      </w:tr>
    </w:tbl>
    <w:p w:rsidR="000348ED" w:rsidRPr="00AA2626" w:rsidRDefault="00AA2626" w:rsidP="002B0236">
      <w:pPr>
        <w:pStyle w:val="Title"/>
      </w:pPr>
      <w:r>
        <w:t>LIAISON NOTE</w:t>
      </w:r>
    </w:p>
    <w:p w:rsidR="000348ED" w:rsidRDefault="00551678" w:rsidP="002B0236">
      <w:pPr>
        <w:pStyle w:val="Title"/>
      </w:pPr>
      <w:r>
        <w:t>Guideline on Marine Spatial Planning</w:t>
      </w:r>
    </w:p>
    <w:p w:rsidR="0095546E" w:rsidRPr="00AA2626" w:rsidRDefault="0095546E" w:rsidP="002B0236">
      <w:pPr>
        <w:pStyle w:val="Title"/>
      </w:pPr>
    </w:p>
    <w:p w:rsidR="0064435F" w:rsidRPr="00AA2626" w:rsidRDefault="008E7A45" w:rsidP="002B0236">
      <w:pPr>
        <w:pStyle w:val="Heading1"/>
      </w:pPr>
      <w:r w:rsidRPr="00AA2626">
        <w:t>INTRODUCTION</w:t>
      </w:r>
    </w:p>
    <w:p w:rsidR="002C4FC6" w:rsidRDefault="005A3D82" w:rsidP="002B0236">
      <w:pPr>
        <w:pStyle w:val="BodyText"/>
      </w:pPr>
      <w:r>
        <w:t xml:space="preserve">The </w:t>
      </w:r>
      <w:r w:rsidR="00196ABA">
        <w:t>V</w:t>
      </w:r>
      <w:r>
        <w:t>TS</w:t>
      </w:r>
      <w:r w:rsidR="00196ABA">
        <w:t xml:space="preserve"> Committee </w:t>
      </w:r>
      <w:r w:rsidR="00551678">
        <w:t>has been invited by the ARM Committ</w:t>
      </w:r>
      <w:r w:rsidR="00A729AD">
        <w:t>e</w:t>
      </w:r>
      <w:r w:rsidR="00551678">
        <w:t xml:space="preserve">e to comment on the draft version of the Guideline on Marine Spatial </w:t>
      </w:r>
      <w:proofErr w:type="gramStart"/>
      <w:r w:rsidR="00551678">
        <w:t xml:space="preserve">Planning  </w:t>
      </w:r>
      <w:r>
        <w:t>(</w:t>
      </w:r>
      <w:proofErr w:type="gramEnd"/>
      <w:r w:rsidR="00551678">
        <w:t>ARM</w:t>
      </w:r>
      <w:r w:rsidRPr="00196ABA">
        <w:t>-14.1.3</w:t>
      </w:r>
      <w:r>
        <w:t xml:space="preserve">) </w:t>
      </w:r>
      <w:r w:rsidR="00C665F1">
        <w:t>for their consideration to the final version at ARM5</w:t>
      </w:r>
      <w:r w:rsidR="00AB597B">
        <w:t>.</w:t>
      </w:r>
    </w:p>
    <w:p w:rsidR="00685101" w:rsidRDefault="00685101" w:rsidP="002B0236">
      <w:pPr>
        <w:pStyle w:val="BodyText"/>
      </w:pPr>
    </w:p>
    <w:p w:rsidR="0095546E" w:rsidRDefault="00C665F1" w:rsidP="00C665F1">
      <w:pPr>
        <w:pStyle w:val="Heading1"/>
        <w:tabs>
          <w:tab w:val="clear" w:pos="432"/>
        </w:tabs>
        <w:ind w:left="567" w:hanging="567"/>
      </w:pPr>
      <w:r>
        <w:t>DETAILS</w:t>
      </w:r>
    </w:p>
    <w:p w:rsidR="00685101" w:rsidRDefault="00685101" w:rsidP="00685101">
      <w:pPr>
        <w:pStyle w:val="NoSpacing"/>
      </w:pPr>
      <w:r>
        <w:t>VTS Committee comments and proposal on document VTS42-3.5.2(ARM4-12.2.3 and ARM4-12.1.6):</w:t>
      </w:r>
    </w:p>
    <w:p w:rsidR="00685101" w:rsidRDefault="00685101" w:rsidP="00685101">
      <w:pPr>
        <w:pStyle w:val="NoSpacing"/>
      </w:pPr>
    </w:p>
    <w:tbl>
      <w:tblPr>
        <w:tblStyle w:val="TableGrid"/>
        <w:tblW w:w="10456" w:type="dxa"/>
        <w:tblLook w:val="04A0" w:firstRow="1" w:lastRow="0" w:firstColumn="1" w:lastColumn="0" w:noHBand="0" w:noVBand="1"/>
      </w:tblPr>
      <w:tblGrid>
        <w:gridCol w:w="480"/>
        <w:gridCol w:w="1458"/>
        <w:gridCol w:w="8518"/>
      </w:tblGrid>
      <w:tr w:rsidR="00685101" w:rsidTr="00975F2B">
        <w:tc>
          <w:tcPr>
            <w:tcW w:w="480" w:type="dxa"/>
          </w:tcPr>
          <w:p w:rsidR="00685101" w:rsidRPr="00F36E8A" w:rsidRDefault="00685101" w:rsidP="001F6A6F">
            <w:pPr>
              <w:pStyle w:val="NoSpacing"/>
              <w:rPr>
                <w:b/>
              </w:rPr>
            </w:pPr>
            <w:r w:rsidRPr="00F36E8A">
              <w:rPr>
                <w:b/>
              </w:rPr>
              <w:t>No</w:t>
            </w:r>
          </w:p>
        </w:tc>
        <w:tc>
          <w:tcPr>
            <w:tcW w:w="1458" w:type="dxa"/>
          </w:tcPr>
          <w:p w:rsidR="00685101" w:rsidRPr="00F36E8A" w:rsidRDefault="00685101" w:rsidP="001F6A6F">
            <w:pPr>
              <w:pStyle w:val="NoSpacing"/>
              <w:rPr>
                <w:b/>
              </w:rPr>
            </w:pPr>
            <w:r w:rsidRPr="00F36E8A">
              <w:rPr>
                <w:b/>
              </w:rPr>
              <w:t>Reference</w:t>
            </w:r>
          </w:p>
        </w:tc>
        <w:tc>
          <w:tcPr>
            <w:tcW w:w="8518" w:type="dxa"/>
          </w:tcPr>
          <w:p w:rsidR="00685101" w:rsidRPr="00F36E8A" w:rsidRDefault="00685101" w:rsidP="001F6A6F">
            <w:pPr>
              <w:pStyle w:val="NoSpacing"/>
              <w:rPr>
                <w:b/>
              </w:rPr>
            </w:pPr>
            <w:r w:rsidRPr="00F36E8A">
              <w:rPr>
                <w:b/>
              </w:rPr>
              <w:t>Comment</w:t>
            </w:r>
          </w:p>
        </w:tc>
      </w:tr>
      <w:tr w:rsidR="00685101" w:rsidTr="00975F2B">
        <w:tc>
          <w:tcPr>
            <w:tcW w:w="480" w:type="dxa"/>
          </w:tcPr>
          <w:p w:rsidR="00685101" w:rsidRDefault="00685101" w:rsidP="001F6A6F">
            <w:pPr>
              <w:pStyle w:val="NoSpacing"/>
            </w:pPr>
            <w:r>
              <w:t>1</w:t>
            </w:r>
          </w:p>
        </w:tc>
        <w:tc>
          <w:tcPr>
            <w:tcW w:w="1458" w:type="dxa"/>
          </w:tcPr>
          <w:p w:rsidR="00685101" w:rsidRDefault="00685101" w:rsidP="001F6A6F">
            <w:pPr>
              <w:pStyle w:val="NoSpacing"/>
            </w:pPr>
            <w:r>
              <w:t>Step 5</w:t>
            </w:r>
          </w:p>
        </w:tc>
        <w:tc>
          <w:tcPr>
            <w:tcW w:w="8518" w:type="dxa"/>
          </w:tcPr>
          <w:p w:rsidR="00685101" w:rsidRDefault="00685101" w:rsidP="001F6A6F">
            <w:pPr>
              <w:pStyle w:val="NoSpacing"/>
            </w:pPr>
            <w:r w:rsidRPr="00F36E8A">
              <w:t>Table states “Identify studies require to improve data.” Suggest this means “Identify requirements to improve data</w:t>
            </w:r>
            <w:r w:rsidR="007051E2">
              <w:t>”</w:t>
            </w:r>
          </w:p>
        </w:tc>
      </w:tr>
      <w:tr w:rsidR="00685101" w:rsidTr="00975F2B">
        <w:tc>
          <w:tcPr>
            <w:tcW w:w="480" w:type="dxa"/>
          </w:tcPr>
          <w:p w:rsidR="00685101" w:rsidRDefault="00685101" w:rsidP="001F6A6F">
            <w:pPr>
              <w:pStyle w:val="NoSpacing"/>
            </w:pPr>
            <w:r>
              <w:t>2</w:t>
            </w:r>
          </w:p>
        </w:tc>
        <w:tc>
          <w:tcPr>
            <w:tcW w:w="1458" w:type="dxa"/>
          </w:tcPr>
          <w:p w:rsidR="00685101" w:rsidRDefault="00685101" w:rsidP="001F6A6F">
            <w:pPr>
              <w:pStyle w:val="NoSpacing"/>
            </w:pPr>
            <w:r>
              <w:t>Step 6</w:t>
            </w:r>
          </w:p>
        </w:tc>
        <w:tc>
          <w:tcPr>
            <w:tcW w:w="8518" w:type="dxa"/>
          </w:tcPr>
          <w:p w:rsidR="00685101" w:rsidRDefault="00685101" w:rsidP="00685101">
            <w:r w:rsidRPr="00F36E8A">
              <w:t xml:space="preserve">Table states “Review future scenarios and give an advice on their consequences for future on aid to navigation management, maritime safety, costs and benefits”.  Suggest </w:t>
            </w:r>
            <w:r>
              <w:t>insert</w:t>
            </w:r>
            <w:r w:rsidRPr="00F36E8A">
              <w:t xml:space="preserve"> </w:t>
            </w:r>
            <w:r>
              <w:t>“</w:t>
            </w:r>
            <w:r w:rsidRPr="00F36E8A">
              <w:t>VTS</w:t>
            </w:r>
            <w:r>
              <w:t>” after aid to navigation</w:t>
            </w:r>
            <w:r w:rsidRPr="00F36E8A">
              <w:t>.</w:t>
            </w:r>
          </w:p>
        </w:tc>
      </w:tr>
      <w:tr w:rsidR="00685101" w:rsidTr="00975F2B">
        <w:tc>
          <w:tcPr>
            <w:tcW w:w="480" w:type="dxa"/>
          </w:tcPr>
          <w:p w:rsidR="00685101" w:rsidRDefault="00685101" w:rsidP="001F6A6F">
            <w:pPr>
              <w:pStyle w:val="NoSpacing"/>
            </w:pPr>
            <w:r>
              <w:t>3</w:t>
            </w:r>
          </w:p>
        </w:tc>
        <w:tc>
          <w:tcPr>
            <w:tcW w:w="1458" w:type="dxa"/>
          </w:tcPr>
          <w:p w:rsidR="00685101" w:rsidRDefault="00685101" w:rsidP="001F6A6F">
            <w:pPr>
              <w:pStyle w:val="NoSpacing"/>
            </w:pPr>
            <w:r>
              <w:t>Step 7</w:t>
            </w:r>
          </w:p>
        </w:tc>
        <w:tc>
          <w:tcPr>
            <w:tcW w:w="8518" w:type="dxa"/>
          </w:tcPr>
          <w:p w:rsidR="00685101" w:rsidRDefault="00685101" w:rsidP="001F6A6F">
            <w:pPr>
              <w:pStyle w:val="NoSpacing"/>
            </w:pPr>
            <w:r w:rsidRPr="00F36E8A">
              <w:t xml:space="preserve">Last sentence id para 1 </w:t>
            </w:r>
            <w:proofErr w:type="gramStart"/>
            <w:r w:rsidRPr="00F36E8A">
              <w:t>states</w:t>
            </w:r>
            <w:proofErr w:type="gramEnd"/>
            <w:r w:rsidRPr="00F36E8A">
              <w:t xml:space="preserve"> “The plan will then be finalised and approved.” Suggest </w:t>
            </w:r>
            <w:r>
              <w:t xml:space="preserve">change </w:t>
            </w:r>
            <w:proofErr w:type="gramStart"/>
            <w:r>
              <w:t xml:space="preserve">to </w:t>
            </w:r>
            <w:r w:rsidRPr="00F36E8A">
              <w:t>”</w:t>
            </w:r>
            <w:proofErr w:type="gramEnd"/>
            <w:r w:rsidRPr="00F36E8A">
              <w:t xml:space="preserve">The plan will then be finalised, reviewed and approved by </w:t>
            </w:r>
            <w:proofErr w:type="spellStart"/>
            <w:r>
              <w:t>xxxxx</w:t>
            </w:r>
            <w:proofErr w:type="spellEnd"/>
            <w:r>
              <w:t xml:space="preserve"> (leading authority?) </w:t>
            </w:r>
            <w:r w:rsidRPr="00F36E8A">
              <w:t>”</w:t>
            </w:r>
          </w:p>
        </w:tc>
      </w:tr>
      <w:tr w:rsidR="00685101" w:rsidTr="00975F2B">
        <w:tc>
          <w:tcPr>
            <w:tcW w:w="480" w:type="dxa"/>
          </w:tcPr>
          <w:p w:rsidR="00685101" w:rsidRDefault="00685101" w:rsidP="001F6A6F">
            <w:pPr>
              <w:pStyle w:val="NoSpacing"/>
            </w:pPr>
            <w:r>
              <w:t>4</w:t>
            </w:r>
          </w:p>
        </w:tc>
        <w:tc>
          <w:tcPr>
            <w:tcW w:w="1458" w:type="dxa"/>
          </w:tcPr>
          <w:p w:rsidR="00685101" w:rsidRDefault="00685101" w:rsidP="001F6A6F">
            <w:pPr>
              <w:pStyle w:val="NoSpacing"/>
            </w:pPr>
            <w:r>
              <w:t>Conclusion</w:t>
            </w:r>
          </w:p>
        </w:tc>
        <w:tc>
          <w:tcPr>
            <w:tcW w:w="8518" w:type="dxa"/>
          </w:tcPr>
          <w:p w:rsidR="00685101" w:rsidRDefault="00685101" w:rsidP="001F6A6F">
            <w:pPr>
              <w:pStyle w:val="NoSpacing"/>
            </w:pPr>
            <w:r>
              <w:t xml:space="preserve">No need to </w:t>
            </w:r>
            <w:r w:rsidRPr="00F36E8A">
              <w:t xml:space="preserve">have a </w:t>
            </w:r>
            <w:r>
              <w:t>C</w:t>
            </w:r>
            <w:r w:rsidRPr="00F36E8A">
              <w:t>onclusion at the end of a Guide</w:t>
            </w:r>
            <w:r>
              <w:t>line. Propose delete.</w:t>
            </w:r>
          </w:p>
        </w:tc>
      </w:tr>
      <w:tr w:rsidR="00685101" w:rsidTr="00975F2B">
        <w:tc>
          <w:tcPr>
            <w:tcW w:w="480" w:type="dxa"/>
          </w:tcPr>
          <w:p w:rsidR="00685101" w:rsidRDefault="00685101" w:rsidP="001F6A6F">
            <w:pPr>
              <w:pStyle w:val="NoSpacing"/>
            </w:pPr>
            <w:r>
              <w:t>5</w:t>
            </w:r>
          </w:p>
        </w:tc>
        <w:tc>
          <w:tcPr>
            <w:tcW w:w="1458" w:type="dxa"/>
          </w:tcPr>
          <w:p w:rsidR="00685101" w:rsidRDefault="00685101" w:rsidP="001F6A6F">
            <w:pPr>
              <w:pStyle w:val="NoSpacing"/>
            </w:pPr>
            <w:r>
              <w:t>Annex A</w:t>
            </w:r>
          </w:p>
        </w:tc>
        <w:tc>
          <w:tcPr>
            <w:tcW w:w="8518" w:type="dxa"/>
          </w:tcPr>
          <w:p w:rsidR="00685101" w:rsidRDefault="00685101" w:rsidP="001F6A6F">
            <w:pPr>
              <w:pStyle w:val="NoSpacing"/>
            </w:pPr>
            <w:r>
              <w:t>Under Spatial Demands , Function : Shipping</w:t>
            </w:r>
          </w:p>
          <w:p w:rsidR="00685101" w:rsidRDefault="00685101" w:rsidP="001F6A6F">
            <w:pPr>
              <w:pStyle w:val="NoSpacing"/>
            </w:pPr>
            <w:r>
              <w:t xml:space="preserve">Considerations: “Sea traffic monitoring and planning”. </w:t>
            </w:r>
            <w:r w:rsidR="005354C0">
              <w:t>Propose change to “Vessel traffic monitoring and planning”</w:t>
            </w:r>
          </w:p>
          <w:p w:rsidR="00685101" w:rsidRDefault="00685101" w:rsidP="001F6A6F">
            <w:pPr>
              <w:pStyle w:val="NoSpacing"/>
            </w:pPr>
            <w:r>
              <w:t>Is this VTS (vessel traffic) or any seaborne craft?</w:t>
            </w:r>
          </w:p>
        </w:tc>
      </w:tr>
      <w:tr w:rsidR="00685101" w:rsidTr="00975F2B">
        <w:tc>
          <w:tcPr>
            <w:tcW w:w="480" w:type="dxa"/>
          </w:tcPr>
          <w:p w:rsidR="00685101" w:rsidRDefault="00685101" w:rsidP="001F6A6F">
            <w:pPr>
              <w:pStyle w:val="NoSpacing"/>
            </w:pPr>
            <w:r>
              <w:t>6</w:t>
            </w:r>
          </w:p>
        </w:tc>
        <w:tc>
          <w:tcPr>
            <w:tcW w:w="1458" w:type="dxa"/>
          </w:tcPr>
          <w:p w:rsidR="00685101" w:rsidRDefault="00685101" w:rsidP="001F6A6F">
            <w:pPr>
              <w:pStyle w:val="NoSpacing"/>
            </w:pPr>
            <w:r>
              <w:t>Annex B</w:t>
            </w:r>
          </w:p>
        </w:tc>
        <w:tc>
          <w:tcPr>
            <w:tcW w:w="8518" w:type="dxa"/>
          </w:tcPr>
          <w:p w:rsidR="00685101" w:rsidRDefault="00685101" w:rsidP="001F6A6F">
            <w:pPr>
              <w:pStyle w:val="NoSpacing"/>
            </w:pPr>
            <w:r w:rsidRPr="00F36E8A">
              <w:t>Links to Relevant Sources:</w:t>
            </w:r>
          </w:p>
          <w:p w:rsidR="00685101" w:rsidRDefault="00685101" w:rsidP="001F6A6F">
            <w:pPr>
              <w:pStyle w:val="NoSpacing"/>
            </w:pPr>
            <w:r>
              <w:t>Global Ocean Commission – where is Somerville College?</w:t>
            </w:r>
          </w:p>
          <w:p w:rsidR="00685101" w:rsidRDefault="00685101" w:rsidP="001F6A6F">
            <w:pPr>
              <w:pStyle w:val="NoSpacing"/>
            </w:pPr>
            <w:r>
              <w:t>PIANC (the World Organisation for Waterborne Transport Infrastructure) – type of Organisation and where is it based?</w:t>
            </w:r>
          </w:p>
          <w:p w:rsidR="00685101" w:rsidRDefault="00685101" w:rsidP="001F6A6F">
            <w:pPr>
              <w:pStyle w:val="NoSpacing"/>
            </w:pPr>
            <w:r>
              <w:t xml:space="preserve">The Nautical Institute - </w:t>
            </w:r>
            <w:r w:rsidRPr="00F36E8A">
              <w:t>type of Organisation and where is it based?</w:t>
            </w:r>
          </w:p>
        </w:tc>
      </w:tr>
      <w:tr w:rsidR="00685101" w:rsidTr="00975F2B">
        <w:tc>
          <w:tcPr>
            <w:tcW w:w="480" w:type="dxa"/>
          </w:tcPr>
          <w:p w:rsidR="00685101" w:rsidRDefault="00685101" w:rsidP="001F6A6F">
            <w:pPr>
              <w:pStyle w:val="NoSpacing"/>
            </w:pPr>
            <w:r>
              <w:t>7</w:t>
            </w:r>
          </w:p>
        </w:tc>
        <w:tc>
          <w:tcPr>
            <w:tcW w:w="1458" w:type="dxa"/>
          </w:tcPr>
          <w:p w:rsidR="00685101" w:rsidRDefault="00685101" w:rsidP="001F6A6F">
            <w:pPr>
              <w:pStyle w:val="NoSpacing"/>
            </w:pPr>
            <w:r>
              <w:t>Annex C</w:t>
            </w:r>
          </w:p>
        </w:tc>
        <w:tc>
          <w:tcPr>
            <w:tcW w:w="8518" w:type="dxa"/>
          </w:tcPr>
          <w:p w:rsidR="00685101" w:rsidRDefault="00685101" w:rsidP="001F6A6F">
            <w:pPr>
              <w:pStyle w:val="NoSpacing"/>
            </w:pPr>
            <w:r w:rsidRPr="00F36E8A">
              <w:t>CATEGORISATION OF GIS LAYERS FOR MSP</w:t>
            </w:r>
          </w:p>
          <w:p w:rsidR="00685101" w:rsidRDefault="00685101" w:rsidP="001F6A6F">
            <w:pPr>
              <w:pStyle w:val="NoSpacing"/>
            </w:pPr>
            <w:r>
              <w:t xml:space="preserve">Sea Traffic </w:t>
            </w:r>
          </w:p>
          <w:p w:rsidR="00685101" w:rsidRDefault="00685101" w:rsidP="001F6A6F">
            <w:pPr>
              <w:pStyle w:val="NoSpacing"/>
            </w:pPr>
            <w:r>
              <w:t xml:space="preserve">Traffic Services </w:t>
            </w:r>
          </w:p>
          <w:p w:rsidR="00685101" w:rsidRDefault="00685101" w:rsidP="001F6A6F">
            <w:pPr>
              <w:pStyle w:val="NoSpacing"/>
            </w:pPr>
            <w:r>
              <w:t xml:space="preserve">Suggest </w:t>
            </w:r>
            <w:bookmarkStart w:id="0" w:name="_GoBack"/>
            <w:bookmarkEnd w:id="0"/>
            <w:r>
              <w:t>delete “VTS coverage”, “Radar coverage” and “VHF coverage”.</w:t>
            </w:r>
          </w:p>
          <w:p w:rsidR="00685101" w:rsidRDefault="005354C0" w:rsidP="005354C0">
            <w:pPr>
              <w:pStyle w:val="NoSpacing"/>
            </w:pPr>
            <w:r>
              <w:lastRenderedPageBreak/>
              <w:t xml:space="preserve">Replace with “VTS </w:t>
            </w:r>
            <w:r w:rsidR="00685101">
              <w:t>Area” and “GMDSS coverage”.</w:t>
            </w:r>
          </w:p>
        </w:tc>
      </w:tr>
      <w:tr w:rsidR="00685101" w:rsidTr="00975F2B">
        <w:tc>
          <w:tcPr>
            <w:tcW w:w="480" w:type="dxa"/>
          </w:tcPr>
          <w:p w:rsidR="00685101" w:rsidRDefault="00685101" w:rsidP="001F6A6F">
            <w:pPr>
              <w:pStyle w:val="NoSpacing"/>
            </w:pPr>
            <w:r>
              <w:lastRenderedPageBreak/>
              <w:t>8</w:t>
            </w:r>
          </w:p>
        </w:tc>
        <w:tc>
          <w:tcPr>
            <w:tcW w:w="1458" w:type="dxa"/>
          </w:tcPr>
          <w:p w:rsidR="00685101" w:rsidRDefault="00685101" w:rsidP="001F6A6F">
            <w:pPr>
              <w:pStyle w:val="NoSpacing"/>
            </w:pPr>
            <w:r>
              <w:t>Annex C</w:t>
            </w:r>
          </w:p>
        </w:tc>
        <w:tc>
          <w:tcPr>
            <w:tcW w:w="8518" w:type="dxa"/>
          </w:tcPr>
          <w:p w:rsidR="00685101" w:rsidRDefault="00685101" w:rsidP="001F6A6F">
            <w:pPr>
              <w:pStyle w:val="NoSpacing"/>
            </w:pPr>
            <w:r w:rsidRPr="00F36E8A">
              <w:t>CATEGORISATION OF GIS LAYERS FOR MSP</w:t>
            </w:r>
          </w:p>
          <w:p w:rsidR="00685101" w:rsidRPr="00F36E8A" w:rsidRDefault="00685101" w:rsidP="001F6A6F">
            <w:pPr>
              <w:pStyle w:val="NoSpacing"/>
            </w:pPr>
            <w:r>
              <w:t>What is “projected AIS data”?</w:t>
            </w:r>
          </w:p>
        </w:tc>
      </w:tr>
      <w:tr w:rsidR="00685101" w:rsidTr="00975F2B">
        <w:tc>
          <w:tcPr>
            <w:tcW w:w="480" w:type="dxa"/>
          </w:tcPr>
          <w:p w:rsidR="00685101" w:rsidRDefault="00685101" w:rsidP="001F6A6F">
            <w:pPr>
              <w:pStyle w:val="NoSpacing"/>
            </w:pPr>
            <w:r>
              <w:t>9</w:t>
            </w:r>
          </w:p>
        </w:tc>
        <w:tc>
          <w:tcPr>
            <w:tcW w:w="1458" w:type="dxa"/>
          </w:tcPr>
          <w:p w:rsidR="00685101" w:rsidRDefault="00685101" w:rsidP="001F6A6F">
            <w:pPr>
              <w:pStyle w:val="NoSpacing"/>
            </w:pPr>
            <w:r>
              <w:t>Acronyms and Abbreviations</w:t>
            </w:r>
          </w:p>
        </w:tc>
        <w:tc>
          <w:tcPr>
            <w:tcW w:w="8518" w:type="dxa"/>
          </w:tcPr>
          <w:p w:rsidR="00685101" w:rsidRDefault="00685101" w:rsidP="001F6A6F">
            <w:pPr>
              <w:pStyle w:val="NoSpacing"/>
            </w:pPr>
            <w:r>
              <w:t>MSP – Marine Spatial Planning</w:t>
            </w:r>
          </w:p>
          <w:p w:rsidR="00685101" w:rsidRDefault="00685101" w:rsidP="001F6A6F">
            <w:pPr>
              <w:pStyle w:val="NoSpacing"/>
            </w:pPr>
            <w:r>
              <w:t>MSP – Maritime Spatial Planning</w:t>
            </w:r>
          </w:p>
          <w:p w:rsidR="005354C0" w:rsidRDefault="005354C0" w:rsidP="001F6A6F">
            <w:pPr>
              <w:pStyle w:val="NoSpacing"/>
            </w:pPr>
            <w:r>
              <w:t>There are two explanations for MSP used in this document.</w:t>
            </w:r>
          </w:p>
          <w:p w:rsidR="00685101" w:rsidRPr="00F36E8A" w:rsidRDefault="005354C0" w:rsidP="005354C0">
            <w:pPr>
              <w:pStyle w:val="NoSpacing"/>
            </w:pPr>
            <w:r>
              <w:t xml:space="preserve">The VTS Committee wants to highlight </w:t>
            </w:r>
            <w:r w:rsidR="00685101">
              <w:t>that MSP also is an acronym for Maritime Service Portfolios.</w:t>
            </w:r>
          </w:p>
        </w:tc>
      </w:tr>
    </w:tbl>
    <w:p w:rsidR="00C665F1" w:rsidRDefault="00C665F1" w:rsidP="002B0236">
      <w:pPr>
        <w:pStyle w:val="BodyText"/>
      </w:pPr>
    </w:p>
    <w:p w:rsidR="009F5C36" w:rsidRPr="00AA2626" w:rsidRDefault="008E7A45" w:rsidP="002B0236">
      <w:pPr>
        <w:pStyle w:val="Heading1"/>
      </w:pPr>
      <w:r w:rsidRPr="00AA2626">
        <w:t>ACTION REQUESTED</w:t>
      </w:r>
    </w:p>
    <w:p w:rsidR="0095546E" w:rsidRDefault="00AB597B" w:rsidP="0095546E">
      <w:pPr>
        <w:pStyle w:val="BodyText"/>
      </w:pPr>
      <w:r>
        <w:t xml:space="preserve">The </w:t>
      </w:r>
      <w:r w:rsidR="00551678">
        <w:t>ARM Committe</w:t>
      </w:r>
      <w:r w:rsidR="006C1FAB">
        <w:t>e</w:t>
      </w:r>
      <w:r w:rsidR="00551678">
        <w:t xml:space="preserve"> is</w:t>
      </w:r>
      <w:r w:rsidR="0095546E">
        <w:t xml:space="preserve"> requested to </w:t>
      </w:r>
      <w:r w:rsidR="00C665F1">
        <w:t xml:space="preserve">consider </w:t>
      </w:r>
      <w:r w:rsidR="00551678">
        <w:t>the comments on the draft Guideline</w:t>
      </w:r>
      <w:r w:rsidR="0095546E">
        <w:t>.</w:t>
      </w:r>
    </w:p>
    <w:p w:rsidR="00196ABA" w:rsidRPr="00196ABA" w:rsidRDefault="00196ABA" w:rsidP="002C4FC6">
      <w:pPr>
        <w:pStyle w:val="List1"/>
        <w:numPr>
          <w:ilvl w:val="0"/>
          <w:numId w:val="0"/>
        </w:numPr>
      </w:pPr>
    </w:p>
    <w:sectPr w:rsidR="00196ABA" w:rsidRPr="00196ABA" w:rsidSect="00975F2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15A8" w:rsidRDefault="004C15A8" w:rsidP="002B0236">
      <w:r>
        <w:separator/>
      </w:r>
    </w:p>
  </w:endnote>
  <w:endnote w:type="continuationSeparator" w:id="0">
    <w:p w:rsidR="004C15A8" w:rsidRDefault="004C15A8" w:rsidP="002B02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old">
    <w:altName w:val="Arial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1678" w:rsidRDefault="00551678" w:rsidP="002B023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1678" w:rsidRDefault="00551678" w:rsidP="002B0236">
    <w:pPr>
      <w:pStyle w:val="Footer"/>
    </w:pPr>
    <w:r>
      <w:tab/>
    </w:r>
    <w:r w:rsidR="003F638F">
      <w:fldChar w:fldCharType="begin"/>
    </w:r>
    <w:r w:rsidR="003F638F">
      <w:instrText xml:space="preserve"> PAGE   \* MERGEFORMAT </w:instrText>
    </w:r>
    <w:r w:rsidR="003F638F">
      <w:fldChar w:fldCharType="separate"/>
    </w:r>
    <w:r w:rsidR="008F101E">
      <w:rPr>
        <w:noProof/>
      </w:rPr>
      <w:t>2</w:t>
    </w:r>
    <w:r w:rsidR="003F638F"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1678" w:rsidRDefault="00551678" w:rsidP="002B023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15A8" w:rsidRDefault="004C15A8" w:rsidP="002B0236">
      <w:r>
        <w:separator/>
      </w:r>
    </w:p>
  </w:footnote>
  <w:footnote w:type="continuationSeparator" w:id="0">
    <w:p w:rsidR="004C15A8" w:rsidRDefault="004C15A8" w:rsidP="002B02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1678" w:rsidRDefault="004C15A8" w:rsidP="002B0236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64261501" o:spid="_x0000_s2050" type="#_x0000_t136" style="position:absolute;left:0;text-align:left;margin-left:0;margin-top:0;width:634.5pt;height:68.45pt;rotation:315;z-index:-251658752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1678" w:rsidRDefault="004C15A8" w:rsidP="002B0236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64261502" o:spid="_x0000_s2051" type="#_x0000_t136" style="position:absolute;left:0;text-align:left;margin-left:0;margin-top:0;width:634.5pt;height:68.45pt;rotation:315;z-index:-25165772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  <w:r w:rsidR="00551678">
      <w:rPr>
        <w:noProof/>
        <w:lang w:val="en-GB" w:eastAsia="en-GB"/>
      </w:rPr>
      <w:drawing>
        <wp:inline distT="0" distB="0" distL="0" distR="0" wp14:anchorId="59CC2AEF" wp14:editId="0897F462">
          <wp:extent cx="850900" cy="822960"/>
          <wp:effectExtent l="0" t="0" r="0" b="0"/>
          <wp:docPr id="1" name="Bild 1" descr="IALA_LogoVerti_RGB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ALA_LogoVerti_RGB-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0900" cy="8229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1678" w:rsidRDefault="004C15A8" w:rsidP="002B0236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64261500" o:spid="_x0000_s2049" type="#_x0000_t136" style="position:absolute;left:0;text-align:left;margin-left:0;margin-top:0;width:634.5pt;height:68.45pt;rotation:315;z-index:-25165977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19C37E91"/>
    <w:multiLevelType w:val="multilevel"/>
    <w:tmpl w:val="1E504722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5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9D508F4"/>
    <w:multiLevelType w:val="multilevel"/>
    <w:tmpl w:val="A6F6A510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>
    <w:nsid w:val="4BC63137"/>
    <w:multiLevelType w:val="hybridMultilevel"/>
    <w:tmpl w:val="85101A52"/>
    <w:lvl w:ilvl="0" w:tplc="0CD245A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2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4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9"/>
  </w:num>
  <w:num w:numId="2">
    <w:abstractNumId w:val="14"/>
  </w:num>
  <w:num w:numId="3">
    <w:abstractNumId w:val="9"/>
  </w:num>
  <w:num w:numId="4">
    <w:abstractNumId w:val="9"/>
  </w:num>
  <w:num w:numId="5">
    <w:abstractNumId w:val="5"/>
  </w:num>
  <w:num w:numId="6">
    <w:abstractNumId w:val="10"/>
  </w:num>
  <w:num w:numId="7">
    <w:abstractNumId w:val="7"/>
  </w:num>
  <w:num w:numId="8">
    <w:abstractNumId w:val="0"/>
  </w:num>
  <w:num w:numId="9">
    <w:abstractNumId w:val="4"/>
  </w:num>
  <w:num w:numId="10">
    <w:abstractNumId w:val="11"/>
  </w:num>
  <w:num w:numId="11">
    <w:abstractNumId w:val="2"/>
  </w:num>
  <w:num w:numId="12">
    <w:abstractNumId w:val="2"/>
  </w:num>
  <w:num w:numId="13">
    <w:abstractNumId w:val="2"/>
  </w:num>
  <w:num w:numId="14">
    <w:abstractNumId w:val="2"/>
  </w:num>
  <w:num w:numId="15">
    <w:abstractNumId w:val="2"/>
  </w:num>
  <w:num w:numId="16">
    <w:abstractNumId w:val="6"/>
  </w:num>
  <w:num w:numId="17">
    <w:abstractNumId w:val="13"/>
  </w:num>
  <w:num w:numId="18">
    <w:abstractNumId w:val="3"/>
  </w:num>
  <w:num w:numId="19">
    <w:abstractNumId w:val="12"/>
  </w:num>
  <w:num w:numId="20">
    <w:abstractNumId w:val="8"/>
  </w:num>
  <w:num w:numId="21">
    <w:abstractNumId w:val="6"/>
  </w:num>
  <w:num w:numId="22">
    <w:abstractNumId w:val="6"/>
  </w:num>
  <w:num w:numId="2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"/>
  </w:num>
  <w:num w:numId="2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7A45"/>
    <w:rsid w:val="00002906"/>
    <w:rsid w:val="00031A92"/>
    <w:rsid w:val="000348ED"/>
    <w:rsid w:val="00036801"/>
    <w:rsid w:val="00050DA7"/>
    <w:rsid w:val="000A5A01"/>
    <w:rsid w:val="000B0D3F"/>
    <w:rsid w:val="0010220F"/>
    <w:rsid w:val="00135447"/>
    <w:rsid w:val="00140318"/>
    <w:rsid w:val="00152273"/>
    <w:rsid w:val="00196ABA"/>
    <w:rsid w:val="001A654A"/>
    <w:rsid w:val="001C1786"/>
    <w:rsid w:val="001C32FF"/>
    <w:rsid w:val="001C74CF"/>
    <w:rsid w:val="002B0236"/>
    <w:rsid w:val="002C4FC6"/>
    <w:rsid w:val="003C1D70"/>
    <w:rsid w:val="003D55DD"/>
    <w:rsid w:val="003E1831"/>
    <w:rsid w:val="003F638F"/>
    <w:rsid w:val="004004B9"/>
    <w:rsid w:val="00423A64"/>
    <w:rsid w:val="00424954"/>
    <w:rsid w:val="0043792B"/>
    <w:rsid w:val="004C1386"/>
    <w:rsid w:val="004C15A8"/>
    <w:rsid w:val="004C220D"/>
    <w:rsid w:val="004D4C81"/>
    <w:rsid w:val="005354C0"/>
    <w:rsid w:val="00551678"/>
    <w:rsid w:val="005A3D82"/>
    <w:rsid w:val="005D05AC"/>
    <w:rsid w:val="0061549D"/>
    <w:rsid w:val="00630F7F"/>
    <w:rsid w:val="0064435F"/>
    <w:rsid w:val="00684A4D"/>
    <w:rsid w:val="00685101"/>
    <w:rsid w:val="00697A27"/>
    <w:rsid w:val="006C1FAB"/>
    <w:rsid w:val="006D470F"/>
    <w:rsid w:val="007051E2"/>
    <w:rsid w:val="00727E88"/>
    <w:rsid w:val="00775878"/>
    <w:rsid w:val="0080092C"/>
    <w:rsid w:val="00872453"/>
    <w:rsid w:val="008E7A45"/>
    <w:rsid w:val="008F101E"/>
    <w:rsid w:val="008F13DD"/>
    <w:rsid w:val="00902AA4"/>
    <w:rsid w:val="00906239"/>
    <w:rsid w:val="0095546E"/>
    <w:rsid w:val="00975F2B"/>
    <w:rsid w:val="009B5176"/>
    <w:rsid w:val="009B57BA"/>
    <w:rsid w:val="009E02D2"/>
    <w:rsid w:val="009E0419"/>
    <w:rsid w:val="009F3B6C"/>
    <w:rsid w:val="009F5C36"/>
    <w:rsid w:val="00A27F12"/>
    <w:rsid w:val="00A30579"/>
    <w:rsid w:val="00A55848"/>
    <w:rsid w:val="00A729AD"/>
    <w:rsid w:val="00AA2626"/>
    <w:rsid w:val="00AA76C0"/>
    <w:rsid w:val="00AB597B"/>
    <w:rsid w:val="00B077EC"/>
    <w:rsid w:val="00B15B24"/>
    <w:rsid w:val="00B428DA"/>
    <w:rsid w:val="00B5296E"/>
    <w:rsid w:val="00B8247E"/>
    <w:rsid w:val="00BB2B0B"/>
    <w:rsid w:val="00BE56DF"/>
    <w:rsid w:val="00C34A39"/>
    <w:rsid w:val="00C665F1"/>
    <w:rsid w:val="00CA04AF"/>
    <w:rsid w:val="00CE37E6"/>
    <w:rsid w:val="00D76D10"/>
    <w:rsid w:val="00DA6ADC"/>
    <w:rsid w:val="00E1620D"/>
    <w:rsid w:val="00E440E0"/>
    <w:rsid w:val="00E729A7"/>
    <w:rsid w:val="00E93C9B"/>
    <w:rsid w:val="00E97989"/>
    <w:rsid w:val="00EB5B6A"/>
    <w:rsid w:val="00EB623A"/>
    <w:rsid w:val="00EE3F2F"/>
    <w:rsid w:val="00F13FC6"/>
    <w:rsid w:val="00F24B6A"/>
    <w:rsid w:val="00F73F78"/>
    <w:rsid w:val="00FA5842"/>
    <w:rsid w:val="00FA6769"/>
    <w:rsid w:val="00FD03CA"/>
    <w:rsid w:val="00FF27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/>
    <w:lsdException w:name="heading 5" w:semiHidden="0" w:unhideWhenUsed="0"/>
    <w:lsdException w:name="heading 6" w:semiHidden="0" w:unhideWhenUsed="0" w:qFormat="1"/>
    <w:lsdException w:name="caption" w:qFormat="1"/>
    <w:lsdException w:name="table of figures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/>
    <w:lsdException w:name="Emphasis" w:semiHidden="0" w:unhideWhenUsed="0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0236"/>
    <w:pPr>
      <w:tabs>
        <w:tab w:val="left" w:pos="851"/>
      </w:tabs>
    </w:pPr>
    <w:rPr>
      <w:rFonts w:ascii="Calibri" w:hAnsi="Calibri"/>
      <w:sz w:val="22"/>
      <w:lang w:val="en-GB" w:eastAsia="en-US"/>
    </w:rPr>
  </w:style>
  <w:style w:type="paragraph" w:styleId="Heading1">
    <w:name w:val="heading 1"/>
    <w:basedOn w:val="Normal"/>
    <w:next w:val="Normal"/>
    <w:qFormat/>
    <w:rsid w:val="00AA2626"/>
    <w:pPr>
      <w:keepNext/>
      <w:numPr>
        <w:numId w:val="15"/>
      </w:numPr>
      <w:tabs>
        <w:tab w:val="left" w:pos="567"/>
      </w:tabs>
      <w:spacing w:before="240" w:after="240"/>
      <w:outlineLvl w:val="0"/>
    </w:pPr>
    <w:rPr>
      <w:rFonts w:eastAsia="MS Mincho"/>
      <w:b/>
      <w:color w:val="2E74B5"/>
      <w:kern w:val="28"/>
      <w:sz w:val="24"/>
      <w:szCs w:val="24"/>
      <w:lang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AA2626"/>
    <w:pPr>
      <w:spacing w:before="480" w:after="120"/>
      <w:jc w:val="center"/>
      <w:outlineLvl w:val="0"/>
    </w:pPr>
    <w:rPr>
      <w:rFonts w:cs="Arial"/>
      <w:b/>
      <w:bCs/>
      <w:color w:val="2E74B5"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AA262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AA2626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AA2626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AA2626"/>
    <w:rPr>
      <w:rFonts w:ascii="Calibri" w:eastAsia="Calibri" w:hAnsi="Calibri" w:cs="Calibri"/>
      <w:sz w:val="22"/>
      <w:szCs w:val="22"/>
      <w:lang w:val="en-GB" w:eastAsia="en-GB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paragraph" w:styleId="BalloonText">
    <w:name w:val="Balloon Text"/>
    <w:basedOn w:val="Normal"/>
    <w:link w:val="BalloonTextChar"/>
    <w:rsid w:val="00196A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96ABA"/>
    <w:rPr>
      <w:rFonts w:ascii="Tahoma" w:hAnsi="Tahoma" w:cs="Tahoma"/>
      <w:sz w:val="16"/>
      <w:szCs w:val="16"/>
      <w:lang w:val="en-GB" w:eastAsia="en-US"/>
    </w:rPr>
  </w:style>
  <w:style w:type="table" w:styleId="TableGrid">
    <w:name w:val="Table Grid"/>
    <w:basedOn w:val="TableNormal"/>
    <w:uiPriority w:val="39"/>
    <w:rsid w:val="00E97989"/>
    <w:rPr>
      <w:rFonts w:ascii="Calibri" w:eastAsia="Calibri" w:hAnsi="Calibri"/>
      <w:lang w:val="en-GB" w:eastAsia="en-GB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nnexHeading1">
    <w:name w:val="Annex Heading 1"/>
    <w:basedOn w:val="Normal"/>
    <w:next w:val="BodyText"/>
    <w:rsid w:val="00E97989"/>
    <w:pPr>
      <w:numPr>
        <w:numId w:val="24"/>
      </w:numPr>
      <w:tabs>
        <w:tab w:val="clear" w:pos="851"/>
      </w:tabs>
      <w:spacing w:before="120" w:after="120"/>
    </w:pPr>
    <w:rPr>
      <w:rFonts w:ascii="Arial" w:eastAsia="Calibri" w:hAnsi="Arial" w:cs="Arial"/>
      <w:b/>
      <w:caps/>
      <w:sz w:val="24"/>
      <w:szCs w:val="22"/>
      <w:lang w:eastAsia="en-GB"/>
    </w:rPr>
  </w:style>
  <w:style w:type="paragraph" w:customStyle="1" w:styleId="AnnexHeading2">
    <w:name w:val="Annex Heading 2"/>
    <w:basedOn w:val="Normal"/>
    <w:next w:val="BodyText"/>
    <w:rsid w:val="00E97989"/>
    <w:pPr>
      <w:numPr>
        <w:ilvl w:val="1"/>
        <w:numId w:val="24"/>
      </w:numPr>
      <w:spacing w:before="120" w:after="120"/>
    </w:pPr>
    <w:rPr>
      <w:rFonts w:ascii="Arial" w:eastAsia="Calibri" w:hAnsi="Arial" w:cs="Arial"/>
      <w:b/>
      <w:szCs w:val="22"/>
      <w:lang w:eastAsia="en-GB"/>
    </w:rPr>
  </w:style>
  <w:style w:type="paragraph" w:customStyle="1" w:styleId="AnnexHeading3">
    <w:name w:val="Annex Heading 3"/>
    <w:basedOn w:val="Normal"/>
    <w:next w:val="Normal"/>
    <w:rsid w:val="00E97989"/>
    <w:pPr>
      <w:numPr>
        <w:ilvl w:val="2"/>
        <w:numId w:val="24"/>
      </w:numPr>
      <w:tabs>
        <w:tab w:val="clear" w:pos="851"/>
      </w:tabs>
      <w:spacing w:before="120" w:after="120"/>
    </w:pPr>
    <w:rPr>
      <w:rFonts w:ascii="Arial" w:eastAsia="Calibri" w:hAnsi="Arial" w:cs="Arial"/>
      <w:szCs w:val="22"/>
      <w:lang w:eastAsia="en-GB"/>
    </w:rPr>
  </w:style>
  <w:style w:type="paragraph" w:customStyle="1" w:styleId="AnnexHeading4">
    <w:name w:val="Annex Heading 4"/>
    <w:basedOn w:val="Normal"/>
    <w:next w:val="BodyText"/>
    <w:rsid w:val="00E97989"/>
    <w:pPr>
      <w:numPr>
        <w:ilvl w:val="3"/>
        <w:numId w:val="24"/>
      </w:numPr>
      <w:tabs>
        <w:tab w:val="clear" w:pos="851"/>
      </w:tabs>
      <w:spacing w:before="120" w:after="120"/>
    </w:pPr>
    <w:rPr>
      <w:rFonts w:ascii="Arial" w:eastAsia="Calibri" w:hAnsi="Arial" w:cs="Arial"/>
      <w:szCs w:val="22"/>
      <w:lang w:eastAsia="en-GB"/>
    </w:rPr>
  </w:style>
  <w:style w:type="paragraph" w:styleId="NoSpacing">
    <w:name w:val="No Spacing"/>
    <w:uiPriority w:val="1"/>
    <w:qFormat/>
    <w:rsid w:val="00685101"/>
    <w:rPr>
      <w:rFonts w:asciiTheme="minorHAnsi" w:eastAsiaTheme="minorHAnsi" w:hAnsiTheme="minorHAnsi" w:cstheme="minorBidi"/>
      <w:sz w:val="22"/>
      <w:szCs w:val="22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/>
    <w:lsdException w:name="heading 5" w:semiHidden="0" w:unhideWhenUsed="0"/>
    <w:lsdException w:name="heading 6" w:semiHidden="0" w:unhideWhenUsed="0" w:qFormat="1"/>
    <w:lsdException w:name="caption" w:qFormat="1"/>
    <w:lsdException w:name="table of figures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/>
    <w:lsdException w:name="Emphasis" w:semiHidden="0" w:unhideWhenUsed="0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0236"/>
    <w:pPr>
      <w:tabs>
        <w:tab w:val="left" w:pos="851"/>
      </w:tabs>
    </w:pPr>
    <w:rPr>
      <w:rFonts w:ascii="Calibri" w:hAnsi="Calibri"/>
      <w:sz w:val="22"/>
      <w:lang w:val="en-GB" w:eastAsia="en-US"/>
    </w:rPr>
  </w:style>
  <w:style w:type="paragraph" w:styleId="Heading1">
    <w:name w:val="heading 1"/>
    <w:basedOn w:val="Normal"/>
    <w:next w:val="Normal"/>
    <w:qFormat/>
    <w:rsid w:val="00AA2626"/>
    <w:pPr>
      <w:keepNext/>
      <w:numPr>
        <w:numId w:val="15"/>
      </w:numPr>
      <w:tabs>
        <w:tab w:val="left" w:pos="567"/>
      </w:tabs>
      <w:spacing w:before="240" w:after="240"/>
      <w:outlineLvl w:val="0"/>
    </w:pPr>
    <w:rPr>
      <w:rFonts w:eastAsia="MS Mincho"/>
      <w:b/>
      <w:color w:val="2E74B5"/>
      <w:kern w:val="28"/>
      <w:sz w:val="24"/>
      <w:szCs w:val="24"/>
      <w:lang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AA2626"/>
    <w:pPr>
      <w:spacing w:before="480" w:after="120"/>
      <w:jc w:val="center"/>
      <w:outlineLvl w:val="0"/>
    </w:pPr>
    <w:rPr>
      <w:rFonts w:cs="Arial"/>
      <w:b/>
      <w:bCs/>
      <w:color w:val="2E74B5"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AA262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AA2626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AA2626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AA2626"/>
    <w:rPr>
      <w:rFonts w:ascii="Calibri" w:eastAsia="Calibri" w:hAnsi="Calibri" w:cs="Calibri"/>
      <w:sz w:val="22"/>
      <w:szCs w:val="22"/>
      <w:lang w:val="en-GB" w:eastAsia="en-GB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paragraph" w:styleId="BalloonText">
    <w:name w:val="Balloon Text"/>
    <w:basedOn w:val="Normal"/>
    <w:link w:val="BalloonTextChar"/>
    <w:rsid w:val="00196A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96ABA"/>
    <w:rPr>
      <w:rFonts w:ascii="Tahoma" w:hAnsi="Tahoma" w:cs="Tahoma"/>
      <w:sz w:val="16"/>
      <w:szCs w:val="16"/>
      <w:lang w:val="en-GB" w:eastAsia="en-US"/>
    </w:rPr>
  </w:style>
  <w:style w:type="table" w:styleId="TableGrid">
    <w:name w:val="Table Grid"/>
    <w:basedOn w:val="TableNormal"/>
    <w:uiPriority w:val="39"/>
    <w:rsid w:val="00E97989"/>
    <w:rPr>
      <w:rFonts w:ascii="Calibri" w:eastAsia="Calibri" w:hAnsi="Calibri"/>
      <w:lang w:val="en-GB" w:eastAsia="en-GB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nnexHeading1">
    <w:name w:val="Annex Heading 1"/>
    <w:basedOn w:val="Normal"/>
    <w:next w:val="BodyText"/>
    <w:rsid w:val="00E97989"/>
    <w:pPr>
      <w:numPr>
        <w:numId w:val="24"/>
      </w:numPr>
      <w:tabs>
        <w:tab w:val="clear" w:pos="851"/>
      </w:tabs>
      <w:spacing w:before="120" w:after="120"/>
    </w:pPr>
    <w:rPr>
      <w:rFonts w:ascii="Arial" w:eastAsia="Calibri" w:hAnsi="Arial" w:cs="Arial"/>
      <w:b/>
      <w:caps/>
      <w:sz w:val="24"/>
      <w:szCs w:val="22"/>
      <w:lang w:eastAsia="en-GB"/>
    </w:rPr>
  </w:style>
  <w:style w:type="paragraph" w:customStyle="1" w:styleId="AnnexHeading2">
    <w:name w:val="Annex Heading 2"/>
    <w:basedOn w:val="Normal"/>
    <w:next w:val="BodyText"/>
    <w:rsid w:val="00E97989"/>
    <w:pPr>
      <w:numPr>
        <w:ilvl w:val="1"/>
        <w:numId w:val="24"/>
      </w:numPr>
      <w:spacing w:before="120" w:after="120"/>
    </w:pPr>
    <w:rPr>
      <w:rFonts w:ascii="Arial" w:eastAsia="Calibri" w:hAnsi="Arial" w:cs="Arial"/>
      <w:b/>
      <w:szCs w:val="22"/>
      <w:lang w:eastAsia="en-GB"/>
    </w:rPr>
  </w:style>
  <w:style w:type="paragraph" w:customStyle="1" w:styleId="AnnexHeading3">
    <w:name w:val="Annex Heading 3"/>
    <w:basedOn w:val="Normal"/>
    <w:next w:val="Normal"/>
    <w:rsid w:val="00E97989"/>
    <w:pPr>
      <w:numPr>
        <w:ilvl w:val="2"/>
        <w:numId w:val="24"/>
      </w:numPr>
      <w:tabs>
        <w:tab w:val="clear" w:pos="851"/>
      </w:tabs>
      <w:spacing w:before="120" w:after="120"/>
    </w:pPr>
    <w:rPr>
      <w:rFonts w:ascii="Arial" w:eastAsia="Calibri" w:hAnsi="Arial" w:cs="Arial"/>
      <w:szCs w:val="22"/>
      <w:lang w:eastAsia="en-GB"/>
    </w:rPr>
  </w:style>
  <w:style w:type="paragraph" w:customStyle="1" w:styleId="AnnexHeading4">
    <w:name w:val="Annex Heading 4"/>
    <w:basedOn w:val="Normal"/>
    <w:next w:val="BodyText"/>
    <w:rsid w:val="00E97989"/>
    <w:pPr>
      <w:numPr>
        <w:ilvl w:val="3"/>
        <w:numId w:val="24"/>
      </w:numPr>
      <w:tabs>
        <w:tab w:val="clear" w:pos="851"/>
      </w:tabs>
      <w:spacing w:before="120" w:after="120"/>
    </w:pPr>
    <w:rPr>
      <w:rFonts w:ascii="Arial" w:eastAsia="Calibri" w:hAnsi="Arial" w:cs="Arial"/>
      <w:szCs w:val="22"/>
      <w:lang w:eastAsia="en-GB"/>
    </w:rPr>
  </w:style>
  <w:style w:type="paragraph" w:styleId="NoSpacing">
    <w:name w:val="No Spacing"/>
    <w:uiPriority w:val="1"/>
    <w:qFormat/>
    <w:rsid w:val="00685101"/>
    <w:rPr>
      <w:rFonts w:asciiTheme="minorHAnsi" w:eastAsiaTheme="minorHAnsi" w:hAnsiTheme="minorHAnsi" w:cstheme="minorBidi"/>
      <w:sz w:val="22"/>
      <w:szCs w:val="22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yle\IALA\Templates\Committee%20general%20templates\Liaison%20Internal%20Committee%20Liaison%20Note_Feb13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Liaison Internal Committee Liaison Note_Feb13.dot</Template>
  <TotalTime>28</TotalTime>
  <Pages>2</Pages>
  <Words>332</Words>
  <Characters>1893</Characters>
  <Application>Microsoft Office Word</Application>
  <DocSecurity>0</DocSecurity>
  <Lines>15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3" baseType="lpstr">
      <vt:lpstr>Liaison note from ANM to ANIS Working Group</vt:lpstr>
      <vt:lpstr>Liaison note from ANM to ANIS Working Group</vt:lpstr>
      <vt:lpstr>Liaison note from ANM to ANIS Working Group</vt:lpstr>
    </vt:vector>
  </TitlesOfParts>
  <Company>DFO-MPO</Company>
  <LinksUpToDate>false</LinksUpToDate>
  <CharactersWithSpaces>2221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creator>Seamus Doyle</dc:creator>
  <cp:lastModifiedBy>Wim</cp:lastModifiedBy>
  <cp:revision>6</cp:revision>
  <cp:lastPrinted>2006-10-19T11:49:00Z</cp:lastPrinted>
  <dcterms:created xsi:type="dcterms:W3CDTF">2016-08-03T08:37:00Z</dcterms:created>
  <dcterms:modified xsi:type="dcterms:W3CDTF">2016-08-05T01:56:00Z</dcterms:modified>
</cp:coreProperties>
</file>