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744D0509"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A6C1D">
        <w:rPr>
          <w:rFonts w:ascii="Calibri" w:hAnsi="Calibri"/>
        </w:rPr>
        <w:t>VTS4</w:t>
      </w:r>
      <w:r w:rsidR="00067D7E">
        <w:rPr>
          <w:rFonts w:ascii="Calibri" w:hAnsi="Calibri"/>
        </w:rPr>
        <w:t>9</w:t>
      </w:r>
      <w:r w:rsidRPr="007A395D">
        <w:rPr>
          <w:rFonts w:ascii="Calibri" w:hAnsi="Calibri"/>
        </w:rPr>
        <w:t>-</w:t>
      </w:r>
      <w:r w:rsidR="008C0AC7">
        <w:rPr>
          <w:rFonts w:ascii="Calibri" w:hAnsi="Calibri"/>
        </w:rPr>
        <w:t>3.2.1</w:t>
      </w:r>
      <w:r w:rsidR="00067D7E">
        <w:rPr>
          <w:rFonts w:ascii="Calibri" w:hAnsi="Calibri"/>
        </w:rPr>
        <w:t xml:space="preserve"> (VTS48-3.2.1)</w:t>
      </w:r>
      <w:bookmarkStart w:id="0" w:name="_GoBack"/>
      <w:bookmarkEnd w:id="0"/>
    </w:p>
    <w:p w14:paraId="5A14DE03" w14:textId="77777777" w:rsidR="00BF32F0" w:rsidRPr="007A395D" w:rsidRDefault="00BF32F0"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04730F1"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6F1C0A" w:rsidRPr="007A395D">
        <w:rPr>
          <w:rFonts w:ascii="Calibri" w:hAnsi="Calibri" w:cs="Arial"/>
          <w:b/>
          <w:sz w:val="24"/>
          <w:szCs w:val="24"/>
        </w:rPr>
        <w:t>□</w:t>
      </w:r>
      <w:r w:rsidR="006F1C0A" w:rsidRPr="007A395D">
        <w:rPr>
          <w:rFonts w:ascii="Calibri" w:hAnsi="Calibri" w:cs="Arial"/>
          <w:sz w:val="24"/>
          <w:szCs w:val="24"/>
        </w:rPr>
        <w:t xml:space="preserve"> </w:t>
      </w:r>
      <w:r w:rsidRPr="007A395D">
        <w:rPr>
          <w:rFonts w:ascii="Calibri" w:hAnsi="Calibri" w:cs="Arial"/>
          <w:sz w:val="24"/>
          <w:szCs w:val="24"/>
        </w:rPr>
        <w:t xml:space="preserve">  Input</w:t>
      </w:r>
    </w:p>
    <w:p w14:paraId="0BC79547" w14:textId="7346E948"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r>
      <w:r w:rsidR="00311FD7">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6F1C0A">
        <w:rPr>
          <w:rFonts w:ascii="Calibri" w:hAnsi="Calibri" w:cs="Arial"/>
          <w:b/>
          <w:sz w:val="24"/>
          <w:szCs w:val="24"/>
        </w:rPr>
        <w:t>X</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F695C45"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8C0AC7">
        <w:rPr>
          <w:rFonts w:ascii="Calibri" w:hAnsi="Calibri"/>
        </w:rPr>
        <w:t>3.2</w:t>
      </w:r>
    </w:p>
    <w:p w14:paraId="1AB3E246" w14:textId="623CC775" w:rsidR="00A446C9" w:rsidRPr="007A395D" w:rsidRDefault="00A446C9" w:rsidP="00FE5674">
      <w:pPr>
        <w:pStyle w:val="BodyText"/>
        <w:tabs>
          <w:tab w:val="left" w:pos="2835"/>
        </w:tabs>
        <w:rPr>
          <w:rFonts w:ascii="Calibri" w:hAnsi="Calibri"/>
        </w:rPr>
      </w:pPr>
      <w:r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C96F12">
        <w:rPr>
          <w:rFonts w:ascii="Calibri" w:hAnsi="Calibri"/>
        </w:rPr>
        <w:tab/>
      </w:r>
      <w:r w:rsidR="00C96F12">
        <w:rPr>
          <w:rFonts w:ascii="Calibri" w:hAnsi="Calibri"/>
        </w:rPr>
        <w:tab/>
      </w:r>
      <w:r w:rsidR="008C0AC7">
        <w:rPr>
          <w:rFonts w:ascii="Calibri" w:hAnsi="Calibri"/>
        </w:rPr>
        <w:t>N/A</w:t>
      </w:r>
    </w:p>
    <w:p w14:paraId="01FC5420" w14:textId="2D8A1B17"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B42B4">
        <w:rPr>
          <w:rFonts w:ascii="Calibri" w:hAnsi="Calibri"/>
        </w:rPr>
        <w:t>Australian Maritime Safety Authority</w:t>
      </w:r>
    </w:p>
    <w:p w14:paraId="60BCC120" w14:textId="77777777" w:rsidR="0080294B" w:rsidRPr="007A395D" w:rsidRDefault="0080294B" w:rsidP="00FE5674">
      <w:pPr>
        <w:pStyle w:val="BodyText"/>
        <w:tabs>
          <w:tab w:val="left" w:pos="2835"/>
        </w:tabs>
        <w:rPr>
          <w:rFonts w:ascii="Calibri" w:hAnsi="Calibri"/>
        </w:rPr>
      </w:pPr>
    </w:p>
    <w:p w14:paraId="4834080C" w14:textId="5232A50B" w:rsidR="00A446C9" w:rsidRPr="00605E43" w:rsidRDefault="00C61E94" w:rsidP="00A446C9">
      <w:pPr>
        <w:pStyle w:val="Title"/>
        <w:rPr>
          <w:rFonts w:ascii="Calibri" w:hAnsi="Calibri"/>
          <w:color w:val="0070C0"/>
        </w:rPr>
      </w:pPr>
      <w:r>
        <w:rPr>
          <w:rFonts w:ascii="Calibri" w:hAnsi="Calibri"/>
          <w:color w:val="0070C0"/>
        </w:rPr>
        <w:t xml:space="preserve">Australian </w:t>
      </w:r>
      <w:r w:rsidR="006F1C0A">
        <w:rPr>
          <w:rFonts w:ascii="Calibri" w:hAnsi="Calibri"/>
          <w:color w:val="0070C0"/>
        </w:rPr>
        <w:t>VTS Award</w:t>
      </w:r>
    </w:p>
    <w:p w14:paraId="0F258596" w14:textId="50FB6E37" w:rsidR="00A446C9" w:rsidRPr="00605E43" w:rsidRDefault="00A446C9" w:rsidP="00605E43">
      <w:pPr>
        <w:pStyle w:val="Heading1"/>
      </w:pPr>
      <w:r w:rsidRPr="00605E43">
        <w:t>Summary</w:t>
      </w:r>
    </w:p>
    <w:p w14:paraId="530224BC" w14:textId="577D8255" w:rsidR="0005455C" w:rsidRDefault="00311FD7" w:rsidP="00B56BDF">
      <w:pPr>
        <w:pStyle w:val="BodyText"/>
        <w:rPr>
          <w:rFonts w:ascii="Calibri" w:hAnsi="Calibri"/>
          <w:lang w:eastAsia="de-DE"/>
        </w:rPr>
      </w:pPr>
      <w:r>
        <w:rPr>
          <w:rFonts w:ascii="Calibri" w:hAnsi="Calibri"/>
          <w:lang w:eastAsia="de-DE"/>
        </w:rPr>
        <w:t xml:space="preserve">This document </w:t>
      </w:r>
      <w:r w:rsidR="0005455C">
        <w:rPr>
          <w:rFonts w:ascii="Calibri" w:hAnsi="Calibri"/>
          <w:lang w:eastAsia="de-DE"/>
        </w:rPr>
        <w:t xml:space="preserve">provides information about </w:t>
      </w:r>
      <w:r w:rsidR="006F1C0A">
        <w:rPr>
          <w:rFonts w:ascii="Calibri" w:hAnsi="Calibri"/>
          <w:lang w:eastAsia="de-DE"/>
        </w:rPr>
        <w:t>the “Australian VTS Award”</w:t>
      </w:r>
      <w:r w:rsidR="00C61E94">
        <w:rPr>
          <w:rFonts w:ascii="Calibri" w:hAnsi="Calibri"/>
          <w:lang w:eastAsia="de-DE"/>
        </w:rPr>
        <w:t xml:space="preserve"> launched recently </w:t>
      </w:r>
      <w:r w:rsidR="00C61E94">
        <w:rPr>
          <w:rFonts w:ascii="Calibri" w:hAnsi="Calibri"/>
        </w:rPr>
        <w:t>t</w:t>
      </w:r>
      <w:r w:rsidR="00C61E94" w:rsidRPr="00F6403E">
        <w:rPr>
          <w:rFonts w:ascii="Calibri" w:hAnsi="Calibri"/>
        </w:rPr>
        <w:t>he Australian Maritime Safety Authority (AMSA)</w:t>
      </w:r>
      <w:r w:rsidR="00C61E94">
        <w:rPr>
          <w:rFonts w:ascii="Calibri" w:hAnsi="Calibri"/>
          <w:lang w:eastAsia="de-DE"/>
        </w:rPr>
        <w:t>.</w:t>
      </w:r>
    </w:p>
    <w:p w14:paraId="53733F03" w14:textId="1C837266" w:rsidR="00A446C9" w:rsidRPr="007A395D" w:rsidRDefault="00B7471A" w:rsidP="00605E43">
      <w:pPr>
        <w:pStyle w:val="Heading1"/>
      </w:pPr>
      <w:r>
        <w:t>discussion</w:t>
      </w:r>
    </w:p>
    <w:p w14:paraId="70DE8DD3" w14:textId="77777777" w:rsidR="00CA4734" w:rsidRDefault="005E16B6" w:rsidP="005E16B6">
      <w:pPr>
        <w:pStyle w:val="BodyText"/>
        <w:rPr>
          <w:rFonts w:ascii="Calibri" w:hAnsi="Calibri"/>
        </w:rPr>
      </w:pPr>
      <w:r w:rsidRPr="005E16B6">
        <w:rPr>
          <w:rFonts w:ascii="Calibri" w:hAnsi="Calibri"/>
        </w:rPr>
        <w:t>AMSA</w:t>
      </w:r>
      <w:r>
        <w:rPr>
          <w:rFonts w:ascii="Calibri" w:hAnsi="Calibri"/>
        </w:rPr>
        <w:t xml:space="preserve">, in consultation with the Australian VTS Advisory Group, the peak </w:t>
      </w:r>
      <w:r w:rsidRPr="00E766C5">
        <w:rPr>
          <w:rFonts w:ascii="Calibri" w:hAnsi="Calibri"/>
        </w:rPr>
        <w:t xml:space="preserve">consultative body to AMSA for </w:t>
      </w:r>
      <w:r>
        <w:rPr>
          <w:rFonts w:ascii="Calibri" w:hAnsi="Calibri"/>
        </w:rPr>
        <w:t>matters relating to it</w:t>
      </w:r>
      <w:r w:rsidRPr="00E766C5">
        <w:rPr>
          <w:rFonts w:ascii="Calibri" w:hAnsi="Calibri"/>
        </w:rPr>
        <w:t xml:space="preserve">s responsibilities for </w:t>
      </w:r>
      <w:r w:rsidR="00ED6BA8">
        <w:rPr>
          <w:rFonts w:ascii="Calibri" w:hAnsi="Calibri"/>
        </w:rPr>
        <w:t>VTS</w:t>
      </w:r>
      <w:r>
        <w:rPr>
          <w:rFonts w:ascii="Calibri" w:hAnsi="Calibri"/>
        </w:rPr>
        <w:t xml:space="preserve">, </w:t>
      </w:r>
      <w:r w:rsidR="00B7471A">
        <w:rPr>
          <w:rFonts w:ascii="Calibri" w:hAnsi="Calibri"/>
        </w:rPr>
        <w:t>has</w:t>
      </w:r>
      <w:r w:rsidR="00B7471A" w:rsidRPr="00B7471A">
        <w:rPr>
          <w:rFonts w:ascii="Calibri" w:hAnsi="Calibri"/>
        </w:rPr>
        <w:t xml:space="preserve"> introduc</w:t>
      </w:r>
      <w:r w:rsidR="00B7471A">
        <w:rPr>
          <w:rFonts w:ascii="Calibri" w:hAnsi="Calibri"/>
        </w:rPr>
        <w:t>ed</w:t>
      </w:r>
      <w:r w:rsidR="00B7471A" w:rsidRPr="00B7471A">
        <w:rPr>
          <w:rFonts w:ascii="Calibri" w:hAnsi="Calibri"/>
        </w:rPr>
        <w:t xml:space="preserve"> an annual award</w:t>
      </w:r>
      <w:r w:rsidR="00CA4734">
        <w:rPr>
          <w:rFonts w:ascii="Calibri" w:hAnsi="Calibri"/>
        </w:rPr>
        <w:t>.</w:t>
      </w:r>
    </w:p>
    <w:p w14:paraId="49C7DEA9" w14:textId="0EF31E49" w:rsidR="00B273D0" w:rsidRDefault="00CA4734" w:rsidP="005E16B6">
      <w:pPr>
        <w:pStyle w:val="BodyText"/>
        <w:rPr>
          <w:rFonts w:ascii="Calibri" w:hAnsi="Calibri"/>
        </w:rPr>
      </w:pPr>
      <w:r w:rsidRPr="00CA4734">
        <w:rPr>
          <w:rFonts w:ascii="Calibri" w:hAnsi="Calibri"/>
        </w:rPr>
        <w:t>The award provides national recognition to those involved in vessel traffic services in Australia while also raising the profile of VTS authorities and the important services they provide among stakeholders and wider industry</w:t>
      </w:r>
      <w:r w:rsidR="00B273D0">
        <w:rPr>
          <w:rFonts w:ascii="Calibri" w:hAnsi="Calibri"/>
        </w:rPr>
        <w:t>.</w:t>
      </w:r>
    </w:p>
    <w:p w14:paraId="7E3B8D6E" w14:textId="5A95A5AD" w:rsidR="00B273D0" w:rsidRDefault="00B273D0" w:rsidP="00787AE4">
      <w:pPr>
        <w:pStyle w:val="BodyText"/>
        <w:spacing w:before="120"/>
        <w:rPr>
          <w:rFonts w:ascii="Calibri" w:hAnsi="Calibri"/>
        </w:rPr>
      </w:pPr>
      <w:r>
        <w:rPr>
          <w:rFonts w:ascii="Calibri" w:hAnsi="Calibri"/>
        </w:rPr>
        <w:t xml:space="preserve">The award recognises </w:t>
      </w:r>
      <w:r w:rsidR="00B7471A" w:rsidRPr="00B7471A">
        <w:rPr>
          <w:rFonts w:ascii="Calibri" w:hAnsi="Calibri"/>
        </w:rPr>
        <w:t>an outstanding contribution by a VTS</w:t>
      </w:r>
      <w:r>
        <w:rPr>
          <w:rFonts w:ascii="Calibri" w:hAnsi="Calibri"/>
        </w:rPr>
        <w:t xml:space="preserve"> or an employee/s of a VTS </w:t>
      </w:r>
      <w:r w:rsidRPr="00B7471A">
        <w:rPr>
          <w:rFonts w:ascii="Calibri" w:hAnsi="Calibri"/>
        </w:rPr>
        <w:t>which is beyond their normal operational scope</w:t>
      </w:r>
      <w:r>
        <w:rPr>
          <w:rFonts w:ascii="Calibri" w:hAnsi="Calibri"/>
        </w:rPr>
        <w:t xml:space="preserve"> to make a difference to one or more of the following principles:</w:t>
      </w:r>
    </w:p>
    <w:p w14:paraId="5D5D5019" w14:textId="77777777" w:rsidR="00CA4734" w:rsidRDefault="00B7471A" w:rsidP="00787AE4">
      <w:pPr>
        <w:pStyle w:val="BodyText"/>
        <w:numPr>
          <w:ilvl w:val="0"/>
          <w:numId w:val="21"/>
        </w:numPr>
        <w:spacing w:before="60" w:after="60"/>
        <w:ind w:left="714" w:hanging="357"/>
        <w:rPr>
          <w:rFonts w:ascii="Calibri" w:hAnsi="Calibri"/>
        </w:rPr>
      </w:pPr>
      <w:r w:rsidRPr="00B7471A">
        <w:rPr>
          <w:rFonts w:ascii="Calibri" w:hAnsi="Calibri"/>
        </w:rPr>
        <w:t>safety of life at sea</w:t>
      </w:r>
    </w:p>
    <w:p w14:paraId="65F3D328" w14:textId="77777777" w:rsidR="00CA4734" w:rsidRDefault="00B7471A" w:rsidP="00787AE4">
      <w:pPr>
        <w:pStyle w:val="BodyText"/>
        <w:numPr>
          <w:ilvl w:val="0"/>
          <w:numId w:val="21"/>
        </w:numPr>
        <w:spacing w:before="60" w:after="60"/>
        <w:ind w:left="714" w:hanging="357"/>
        <w:rPr>
          <w:rFonts w:ascii="Calibri" w:hAnsi="Calibri"/>
        </w:rPr>
      </w:pPr>
      <w:r w:rsidRPr="00B7471A">
        <w:rPr>
          <w:rFonts w:ascii="Calibri" w:hAnsi="Calibri"/>
        </w:rPr>
        <w:t>safety and efficiency of navigation</w:t>
      </w:r>
    </w:p>
    <w:p w14:paraId="70961559" w14:textId="517848AB" w:rsidR="005E16B6" w:rsidRDefault="00B7471A" w:rsidP="00787AE4">
      <w:pPr>
        <w:pStyle w:val="BodyText"/>
        <w:numPr>
          <w:ilvl w:val="0"/>
          <w:numId w:val="21"/>
        </w:numPr>
        <w:spacing w:before="60" w:after="60"/>
        <w:ind w:left="714" w:hanging="357"/>
        <w:rPr>
          <w:rFonts w:ascii="Calibri" w:hAnsi="Calibri"/>
        </w:rPr>
      </w:pPr>
      <w:r w:rsidRPr="00B7471A">
        <w:rPr>
          <w:rFonts w:ascii="Calibri" w:hAnsi="Calibri"/>
        </w:rPr>
        <w:t xml:space="preserve">protection of the marine environment </w:t>
      </w:r>
    </w:p>
    <w:p w14:paraId="7234A510" w14:textId="77777777" w:rsidR="00ED6BA8" w:rsidRPr="00ED6BA8" w:rsidRDefault="00ED6BA8" w:rsidP="00787AE4">
      <w:pPr>
        <w:pStyle w:val="BodyText"/>
        <w:spacing w:before="120"/>
        <w:rPr>
          <w:rFonts w:ascii="Calibri" w:hAnsi="Calibri"/>
        </w:rPr>
      </w:pPr>
      <w:r w:rsidRPr="00ED6BA8">
        <w:rPr>
          <w:rFonts w:ascii="Calibri" w:hAnsi="Calibri"/>
        </w:rPr>
        <w:t>The contribution may relate to a particular event or a sustained contribution over a period of time, for example:</w:t>
      </w:r>
    </w:p>
    <w:p w14:paraId="68AD5B35" w14:textId="3E94CD6C" w:rsidR="00ED6BA8" w:rsidRPr="00ED6BA8" w:rsidRDefault="00ED6BA8" w:rsidP="00787AE4">
      <w:pPr>
        <w:pStyle w:val="BodyText"/>
        <w:numPr>
          <w:ilvl w:val="0"/>
          <w:numId w:val="21"/>
        </w:numPr>
        <w:spacing w:before="120"/>
        <w:rPr>
          <w:rFonts w:ascii="Calibri" w:hAnsi="Calibri"/>
        </w:rPr>
      </w:pPr>
      <w:r w:rsidRPr="00ED6BA8">
        <w:rPr>
          <w:rFonts w:ascii="Calibri" w:hAnsi="Calibri"/>
        </w:rPr>
        <w:t>An event demonstrating how interaction by a VTS contributed to:</w:t>
      </w:r>
    </w:p>
    <w:p w14:paraId="5D90FEF5" w14:textId="12CC0C4D" w:rsidR="00ED6BA8" w:rsidRPr="00ED6BA8" w:rsidRDefault="00ED6BA8" w:rsidP="00E83563">
      <w:pPr>
        <w:pStyle w:val="BodyText"/>
        <w:numPr>
          <w:ilvl w:val="0"/>
          <w:numId w:val="22"/>
        </w:numPr>
        <w:spacing w:before="60" w:after="60"/>
        <w:ind w:left="1134" w:hanging="357"/>
        <w:rPr>
          <w:rFonts w:ascii="Calibri" w:hAnsi="Calibri"/>
        </w:rPr>
      </w:pPr>
      <w:r w:rsidRPr="00ED6BA8">
        <w:rPr>
          <w:rFonts w:ascii="Calibri" w:hAnsi="Calibri"/>
        </w:rPr>
        <w:t>preventing an incident from developing</w:t>
      </w:r>
    </w:p>
    <w:p w14:paraId="1E91DCC4" w14:textId="3AA340A2" w:rsidR="00ED6BA8" w:rsidRPr="00ED6BA8" w:rsidRDefault="00ED6BA8" w:rsidP="00E83563">
      <w:pPr>
        <w:pStyle w:val="BodyText"/>
        <w:numPr>
          <w:ilvl w:val="0"/>
          <w:numId w:val="22"/>
        </w:numPr>
        <w:spacing w:before="60" w:after="60"/>
        <w:ind w:left="1134" w:hanging="357"/>
        <w:rPr>
          <w:rFonts w:ascii="Calibri" w:hAnsi="Calibri"/>
        </w:rPr>
      </w:pPr>
      <w:r w:rsidRPr="00ED6BA8">
        <w:rPr>
          <w:rFonts w:ascii="Calibri" w:hAnsi="Calibri"/>
        </w:rPr>
        <w:t>preventing an incident from developing into an accident</w:t>
      </w:r>
    </w:p>
    <w:p w14:paraId="5CCF03EC" w14:textId="6ECB6725" w:rsidR="00ED6BA8" w:rsidRPr="00ED6BA8" w:rsidRDefault="00ED6BA8" w:rsidP="00E83563">
      <w:pPr>
        <w:pStyle w:val="BodyText"/>
        <w:numPr>
          <w:ilvl w:val="0"/>
          <w:numId w:val="22"/>
        </w:numPr>
        <w:spacing w:before="60" w:after="60"/>
        <w:ind w:left="1134" w:hanging="357"/>
        <w:rPr>
          <w:rFonts w:ascii="Calibri" w:hAnsi="Calibri"/>
        </w:rPr>
      </w:pPr>
      <w:r w:rsidRPr="00ED6BA8">
        <w:rPr>
          <w:rFonts w:ascii="Calibri" w:hAnsi="Calibri"/>
        </w:rPr>
        <w:t>preventing an accident from developing into a disaster</w:t>
      </w:r>
    </w:p>
    <w:p w14:paraId="0CD661D5" w14:textId="4CBD4BBA" w:rsidR="00ED6BA8" w:rsidRPr="00ED6BA8" w:rsidRDefault="00ED6BA8" w:rsidP="00E83563">
      <w:pPr>
        <w:pStyle w:val="BodyText"/>
        <w:numPr>
          <w:ilvl w:val="0"/>
          <w:numId w:val="22"/>
        </w:numPr>
        <w:spacing w:before="60" w:after="60"/>
        <w:ind w:left="1134" w:hanging="357"/>
        <w:rPr>
          <w:rFonts w:ascii="Calibri" w:hAnsi="Calibri"/>
        </w:rPr>
      </w:pPr>
      <w:r w:rsidRPr="00ED6BA8">
        <w:rPr>
          <w:rFonts w:ascii="Calibri" w:hAnsi="Calibri"/>
        </w:rPr>
        <w:t>mitigating the consequences of incidents, accidents and disasters</w:t>
      </w:r>
    </w:p>
    <w:p w14:paraId="1773EDD7" w14:textId="64C1A7EA" w:rsidR="00ED6BA8" w:rsidRPr="00ED6BA8" w:rsidRDefault="00ED6BA8" w:rsidP="00787AE4">
      <w:pPr>
        <w:pStyle w:val="BodyText"/>
        <w:numPr>
          <w:ilvl w:val="0"/>
          <w:numId w:val="21"/>
        </w:numPr>
        <w:spacing w:before="120"/>
        <w:ind w:left="714" w:hanging="357"/>
        <w:rPr>
          <w:rFonts w:ascii="Calibri" w:hAnsi="Calibri"/>
        </w:rPr>
      </w:pPr>
      <w:r w:rsidRPr="00ED6BA8">
        <w:rPr>
          <w:rFonts w:ascii="Calibri" w:hAnsi="Calibri"/>
        </w:rPr>
        <w:t xml:space="preserve">An event where a VTS has significantly contributed to a successful response activity undertaken by other agencies (e.g. pollution response). </w:t>
      </w:r>
    </w:p>
    <w:p w14:paraId="55781331" w14:textId="69193B6E" w:rsidR="00ED6BA8" w:rsidRPr="00ED6BA8" w:rsidRDefault="00ED6BA8" w:rsidP="00787AE4">
      <w:pPr>
        <w:pStyle w:val="BodyText"/>
        <w:numPr>
          <w:ilvl w:val="0"/>
          <w:numId w:val="21"/>
        </w:numPr>
        <w:spacing w:before="120"/>
        <w:rPr>
          <w:rFonts w:ascii="Calibri" w:hAnsi="Calibri"/>
        </w:rPr>
      </w:pPr>
      <w:r w:rsidRPr="00ED6BA8">
        <w:rPr>
          <w:rFonts w:ascii="Calibri" w:hAnsi="Calibri"/>
        </w:rPr>
        <w:t>Leadership and innovation that contributes to significant enhancements to the service provided or to the national or international framework for VTS.</w:t>
      </w:r>
    </w:p>
    <w:p w14:paraId="7B042C87" w14:textId="77777777" w:rsidR="00B273D0" w:rsidRDefault="00ED6BA8" w:rsidP="00787AE4">
      <w:pPr>
        <w:pStyle w:val="BodyText"/>
        <w:numPr>
          <w:ilvl w:val="0"/>
          <w:numId w:val="21"/>
        </w:numPr>
        <w:spacing w:before="120"/>
        <w:rPr>
          <w:rFonts w:ascii="Calibri" w:hAnsi="Calibri"/>
        </w:rPr>
      </w:pPr>
      <w:r w:rsidRPr="00ED6BA8">
        <w:rPr>
          <w:rFonts w:ascii="Calibri" w:hAnsi="Calibri"/>
        </w:rPr>
        <w:t>Demonstrated improvements to safety and/or efficiency, safety culture and delivery of service through performance monitoring.</w:t>
      </w:r>
    </w:p>
    <w:p w14:paraId="5D428100" w14:textId="77777777" w:rsidR="00CA4734" w:rsidRDefault="00CA4734" w:rsidP="007F58E1">
      <w:pPr>
        <w:pStyle w:val="BodyText"/>
        <w:rPr>
          <w:rFonts w:ascii="Calibri" w:hAnsi="Calibri"/>
        </w:rPr>
      </w:pPr>
      <w:r>
        <w:rPr>
          <w:rFonts w:ascii="Calibri" w:hAnsi="Calibri"/>
        </w:rPr>
        <w:lastRenderedPageBreak/>
        <w:t>The award is open to VTS authorities, VTS centres and individuals employed by a VTS authority.</w:t>
      </w:r>
    </w:p>
    <w:p w14:paraId="7341B02C" w14:textId="4575CE9F" w:rsidR="007F58E1" w:rsidRDefault="007F58E1" w:rsidP="007F58E1">
      <w:pPr>
        <w:pStyle w:val="BodyText"/>
        <w:rPr>
          <w:rFonts w:ascii="Calibri" w:hAnsi="Calibri"/>
        </w:rPr>
      </w:pPr>
      <w:r w:rsidRPr="007F58E1">
        <w:rPr>
          <w:rFonts w:ascii="Calibri" w:hAnsi="Calibri"/>
        </w:rPr>
        <w:t>Any person or organisation can no</w:t>
      </w:r>
      <w:r>
        <w:rPr>
          <w:rFonts w:ascii="Calibri" w:hAnsi="Calibri"/>
        </w:rPr>
        <w:t>minate candidates for the Award</w:t>
      </w:r>
      <w:r w:rsidRPr="007F58E1">
        <w:rPr>
          <w:rFonts w:ascii="Calibri" w:hAnsi="Calibri"/>
        </w:rPr>
        <w:t>.</w:t>
      </w:r>
      <w:r>
        <w:rPr>
          <w:rFonts w:ascii="Calibri" w:hAnsi="Calibri"/>
        </w:rPr>
        <w:t xml:space="preserve">  </w:t>
      </w:r>
      <w:r w:rsidRPr="007F58E1">
        <w:rPr>
          <w:rFonts w:ascii="Calibri" w:hAnsi="Calibri"/>
        </w:rPr>
        <w:t xml:space="preserve">Award nominations relate to the </w:t>
      </w:r>
      <w:r w:rsidR="00CD57A6">
        <w:rPr>
          <w:rFonts w:ascii="Calibri" w:hAnsi="Calibri"/>
        </w:rPr>
        <w:t>calendar</w:t>
      </w:r>
      <w:r w:rsidRPr="007F58E1">
        <w:rPr>
          <w:rFonts w:ascii="Calibri" w:hAnsi="Calibri"/>
        </w:rPr>
        <w:t xml:space="preserve"> year. Th</w:t>
      </w:r>
      <w:r w:rsidR="0005455C">
        <w:rPr>
          <w:rFonts w:ascii="Calibri" w:hAnsi="Calibri"/>
        </w:rPr>
        <w:t>at is, th</w:t>
      </w:r>
      <w:r w:rsidRPr="007F58E1">
        <w:rPr>
          <w:rFonts w:ascii="Calibri" w:hAnsi="Calibri"/>
        </w:rPr>
        <w:t xml:space="preserve">e reason for nomination should have occurred during the period 1 </w:t>
      </w:r>
      <w:r w:rsidR="00CD57A6">
        <w:rPr>
          <w:rFonts w:ascii="Calibri" w:hAnsi="Calibri"/>
        </w:rPr>
        <w:t>January</w:t>
      </w:r>
      <w:r w:rsidRPr="007F58E1">
        <w:rPr>
          <w:rFonts w:ascii="Calibri" w:hAnsi="Calibri"/>
        </w:rPr>
        <w:t xml:space="preserve"> to 3</w:t>
      </w:r>
      <w:r w:rsidR="00CD57A6">
        <w:rPr>
          <w:rFonts w:ascii="Calibri" w:hAnsi="Calibri"/>
        </w:rPr>
        <w:t>1</w:t>
      </w:r>
      <w:r w:rsidRPr="007F58E1">
        <w:rPr>
          <w:rFonts w:ascii="Calibri" w:hAnsi="Calibri"/>
        </w:rPr>
        <w:t xml:space="preserve"> </w:t>
      </w:r>
      <w:r w:rsidR="00CD57A6">
        <w:rPr>
          <w:rFonts w:ascii="Calibri" w:hAnsi="Calibri"/>
        </w:rPr>
        <w:t>December</w:t>
      </w:r>
      <w:r w:rsidRPr="007F58E1">
        <w:rPr>
          <w:rFonts w:ascii="Calibri" w:hAnsi="Calibri"/>
        </w:rPr>
        <w:t>.</w:t>
      </w:r>
    </w:p>
    <w:p w14:paraId="44F26C1F" w14:textId="5048888B" w:rsidR="0005455C" w:rsidRDefault="0005455C" w:rsidP="0005455C">
      <w:pPr>
        <w:pStyle w:val="BodyText"/>
        <w:rPr>
          <w:rFonts w:ascii="Calibri" w:hAnsi="Calibri"/>
        </w:rPr>
      </w:pPr>
      <w:r w:rsidRPr="0005455C">
        <w:rPr>
          <w:rFonts w:ascii="Calibri" w:hAnsi="Calibri"/>
        </w:rPr>
        <w:t xml:space="preserve">Judging of nominations will be undertaken by </w:t>
      </w:r>
      <w:r w:rsidR="005C2DA6">
        <w:rPr>
          <w:rFonts w:ascii="Calibri" w:hAnsi="Calibri"/>
        </w:rPr>
        <w:t>a</w:t>
      </w:r>
      <w:r w:rsidRPr="0005455C">
        <w:rPr>
          <w:rFonts w:ascii="Calibri" w:hAnsi="Calibri"/>
        </w:rPr>
        <w:t xml:space="preserve"> Selection Committee taking into account the purpose of the award and criteria </w:t>
      </w:r>
      <w:r>
        <w:rPr>
          <w:rFonts w:ascii="Calibri" w:hAnsi="Calibri"/>
        </w:rPr>
        <w:t>based on the</w:t>
      </w:r>
      <w:r w:rsidRPr="0005455C">
        <w:rPr>
          <w:rFonts w:ascii="Calibri" w:hAnsi="Calibri"/>
        </w:rPr>
        <w:t xml:space="preserve"> information contained in the nomination and supporting documentation.   </w:t>
      </w:r>
      <w:r>
        <w:rPr>
          <w:rFonts w:ascii="Calibri" w:hAnsi="Calibri"/>
        </w:rPr>
        <w:t>The</w:t>
      </w:r>
      <w:r w:rsidR="007F58E1" w:rsidRPr="007F58E1">
        <w:rPr>
          <w:rFonts w:ascii="Calibri" w:hAnsi="Calibri"/>
        </w:rPr>
        <w:t xml:space="preserve"> Selection Committee</w:t>
      </w:r>
      <w:r>
        <w:rPr>
          <w:rFonts w:ascii="Calibri" w:hAnsi="Calibri"/>
        </w:rPr>
        <w:t xml:space="preserve"> is c</w:t>
      </w:r>
      <w:r w:rsidRPr="007F58E1">
        <w:rPr>
          <w:rFonts w:ascii="Calibri" w:hAnsi="Calibri"/>
        </w:rPr>
        <w:t>omprised of AMSA and a nominee from each of Australia’s VTS authorities.</w:t>
      </w:r>
    </w:p>
    <w:p w14:paraId="5DFE49D4" w14:textId="46819ABA" w:rsidR="008C0AC7" w:rsidRDefault="00787AE4" w:rsidP="00787AE4">
      <w:pPr>
        <w:pStyle w:val="List1"/>
        <w:numPr>
          <w:ilvl w:val="0"/>
          <w:numId w:val="0"/>
        </w:numPr>
        <w:rPr>
          <w:rFonts w:ascii="Calibri" w:hAnsi="Calibri"/>
        </w:rPr>
      </w:pPr>
      <w:r>
        <w:rPr>
          <w:rFonts w:ascii="Calibri" w:hAnsi="Calibri"/>
        </w:rPr>
        <w:t xml:space="preserve">Further information about the award is available at </w:t>
      </w:r>
      <w:hyperlink r:id="rId11" w:history="1">
        <w:r w:rsidRPr="00426C94">
          <w:rPr>
            <w:rStyle w:val="Hyperlink"/>
            <w:rFonts w:ascii="Calibri" w:hAnsi="Calibri"/>
          </w:rPr>
          <w:t>https://www.amsa.gov.au/safety-navigation/navigating-coastal-waters/australian-vessel-traffic-services-award</w:t>
        </w:r>
      </w:hyperlink>
      <w:r>
        <w:rPr>
          <w:rFonts w:ascii="Calibri" w:hAnsi="Calibri"/>
        </w:rPr>
        <w:t>.</w:t>
      </w:r>
    </w:p>
    <w:p w14:paraId="18C54159" w14:textId="7519A1BE" w:rsidR="008C0AC7" w:rsidRDefault="008C0AC7" w:rsidP="008C0AC7">
      <w:pPr>
        <w:pStyle w:val="Heading1"/>
      </w:pPr>
      <w:r>
        <w:t xml:space="preserve">ACTION REQUESTED </w:t>
      </w:r>
    </w:p>
    <w:p w14:paraId="735EDD7F" w14:textId="12427B9E" w:rsidR="008C0AC7" w:rsidRPr="008C0AC7" w:rsidRDefault="008C0AC7" w:rsidP="008C0AC7">
      <w:pPr>
        <w:pStyle w:val="BodyText"/>
        <w:rPr>
          <w:rFonts w:ascii="Calibri" w:hAnsi="Calibri"/>
        </w:rPr>
      </w:pPr>
      <w:r w:rsidRPr="008C0AC7">
        <w:rPr>
          <w:rFonts w:ascii="Calibri" w:hAnsi="Calibri"/>
        </w:rPr>
        <w:t>The VTS Committee is requested to note the information provided.</w:t>
      </w:r>
    </w:p>
    <w:p w14:paraId="60ACBEC9" w14:textId="77777777" w:rsidR="004D1D85" w:rsidRPr="007A395D" w:rsidRDefault="004D1D85" w:rsidP="004D1D85">
      <w:pPr>
        <w:pStyle w:val="List1"/>
        <w:numPr>
          <w:ilvl w:val="0"/>
          <w:numId w:val="0"/>
        </w:numPr>
        <w:ind w:left="567" w:hanging="567"/>
        <w:rPr>
          <w:rFonts w:ascii="Calibri" w:hAnsi="Calibri"/>
        </w:rPr>
      </w:pPr>
    </w:p>
    <w:p w14:paraId="6E16A2B9" w14:textId="77777777" w:rsidR="00787AE4" w:rsidRDefault="00787AE4" w:rsidP="004D1D85">
      <w:pPr>
        <w:pStyle w:val="List1"/>
        <w:numPr>
          <w:ilvl w:val="0"/>
          <w:numId w:val="0"/>
        </w:numPr>
        <w:ind w:left="567" w:hanging="567"/>
        <w:rPr>
          <w:rFonts w:ascii="Calibri" w:hAnsi="Calibri"/>
        </w:rPr>
      </w:pPr>
    </w:p>
    <w:p w14:paraId="3DC36FFC" w14:textId="77777777" w:rsidR="00787AE4" w:rsidRPr="007A395D" w:rsidRDefault="00787AE4" w:rsidP="004D1D85">
      <w:pPr>
        <w:pStyle w:val="List1"/>
        <w:numPr>
          <w:ilvl w:val="0"/>
          <w:numId w:val="0"/>
        </w:numPr>
        <w:ind w:left="567" w:hanging="567"/>
        <w:rPr>
          <w:rFonts w:ascii="Calibri" w:hAnsi="Calibri"/>
        </w:rPr>
      </w:pPr>
    </w:p>
    <w:sectPr w:rsidR="00787AE4" w:rsidRPr="007A395D" w:rsidSect="003B42B4">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4D630E" w14:textId="77777777" w:rsidR="004F7EFC" w:rsidRDefault="004F7EFC" w:rsidP="00362CD9">
      <w:r>
        <w:separator/>
      </w:r>
    </w:p>
  </w:endnote>
  <w:endnote w:type="continuationSeparator" w:id="0">
    <w:p w14:paraId="4844B336" w14:textId="77777777" w:rsidR="004F7EFC" w:rsidRDefault="004F7EF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02B8D9" w14:textId="77777777" w:rsidR="004F7EFC" w:rsidRDefault="004F7EFC" w:rsidP="00362CD9">
      <w:r>
        <w:separator/>
      </w:r>
    </w:p>
  </w:footnote>
  <w:footnote w:type="continuationSeparator" w:id="0">
    <w:p w14:paraId="7502DA09" w14:textId="77777777" w:rsidR="004F7EFC" w:rsidRDefault="004F7EFC"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E75F97"/>
    <w:multiLevelType w:val="hybridMultilevel"/>
    <w:tmpl w:val="CD1C596A"/>
    <w:lvl w:ilvl="0" w:tplc="0C090003">
      <w:start w:val="1"/>
      <w:numFmt w:val="bullet"/>
      <w:lvlText w:val="o"/>
      <w:lvlJc w:val="left"/>
      <w:pPr>
        <w:ind w:left="1086" w:hanging="360"/>
      </w:pPr>
      <w:rPr>
        <w:rFonts w:ascii="Courier New" w:hAnsi="Courier New" w:cs="Courier New" w:hint="default"/>
      </w:rPr>
    </w:lvl>
    <w:lvl w:ilvl="1" w:tplc="0C090003">
      <w:start w:val="1"/>
      <w:numFmt w:val="bullet"/>
      <w:lvlText w:val="o"/>
      <w:lvlJc w:val="left"/>
      <w:pPr>
        <w:ind w:left="1806" w:hanging="360"/>
      </w:pPr>
      <w:rPr>
        <w:rFonts w:ascii="Courier New" w:hAnsi="Courier New" w:cs="Courier New" w:hint="default"/>
      </w:rPr>
    </w:lvl>
    <w:lvl w:ilvl="2" w:tplc="0C090005" w:tentative="1">
      <w:start w:val="1"/>
      <w:numFmt w:val="bullet"/>
      <w:lvlText w:val=""/>
      <w:lvlJc w:val="left"/>
      <w:pPr>
        <w:ind w:left="2526" w:hanging="360"/>
      </w:pPr>
      <w:rPr>
        <w:rFonts w:ascii="Wingdings" w:hAnsi="Wingdings" w:hint="default"/>
      </w:rPr>
    </w:lvl>
    <w:lvl w:ilvl="3" w:tplc="0C090001" w:tentative="1">
      <w:start w:val="1"/>
      <w:numFmt w:val="bullet"/>
      <w:lvlText w:val=""/>
      <w:lvlJc w:val="left"/>
      <w:pPr>
        <w:ind w:left="3246" w:hanging="360"/>
      </w:pPr>
      <w:rPr>
        <w:rFonts w:ascii="Symbol" w:hAnsi="Symbol" w:hint="default"/>
      </w:rPr>
    </w:lvl>
    <w:lvl w:ilvl="4" w:tplc="0C090003" w:tentative="1">
      <w:start w:val="1"/>
      <w:numFmt w:val="bullet"/>
      <w:lvlText w:val="o"/>
      <w:lvlJc w:val="left"/>
      <w:pPr>
        <w:ind w:left="3966" w:hanging="360"/>
      </w:pPr>
      <w:rPr>
        <w:rFonts w:ascii="Courier New" w:hAnsi="Courier New" w:cs="Courier New" w:hint="default"/>
      </w:rPr>
    </w:lvl>
    <w:lvl w:ilvl="5" w:tplc="0C090005" w:tentative="1">
      <w:start w:val="1"/>
      <w:numFmt w:val="bullet"/>
      <w:lvlText w:val=""/>
      <w:lvlJc w:val="left"/>
      <w:pPr>
        <w:ind w:left="4686" w:hanging="360"/>
      </w:pPr>
      <w:rPr>
        <w:rFonts w:ascii="Wingdings" w:hAnsi="Wingdings" w:hint="default"/>
      </w:rPr>
    </w:lvl>
    <w:lvl w:ilvl="6" w:tplc="0C090001" w:tentative="1">
      <w:start w:val="1"/>
      <w:numFmt w:val="bullet"/>
      <w:lvlText w:val=""/>
      <w:lvlJc w:val="left"/>
      <w:pPr>
        <w:ind w:left="5406" w:hanging="360"/>
      </w:pPr>
      <w:rPr>
        <w:rFonts w:ascii="Symbol" w:hAnsi="Symbol" w:hint="default"/>
      </w:rPr>
    </w:lvl>
    <w:lvl w:ilvl="7" w:tplc="0C090003" w:tentative="1">
      <w:start w:val="1"/>
      <w:numFmt w:val="bullet"/>
      <w:lvlText w:val="o"/>
      <w:lvlJc w:val="left"/>
      <w:pPr>
        <w:ind w:left="6126" w:hanging="360"/>
      </w:pPr>
      <w:rPr>
        <w:rFonts w:ascii="Courier New" w:hAnsi="Courier New" w:cs="Courier New" w:hint="default"/>
      </w:rPr>
    </w:lvl>
    <w:lvl w:ilvl="8" w:tplc="0C090005" w:tentative="1">
      <w:start w:val="1"/>
      <w:numFmt w:val="bullet"/>
      <w:lvlText w:val=""/>
      <w:lvlJc w:val="left"/>
      <w:pPr>
        <w:ind w:left="6846"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44830DC"/>
    <w:multiLevelType w:val="hybridMultilevel"/>
    <w:tmpl w:val="3CE2123C"/>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 w15:restartNumberingAfterBreak="0">
    <w:nsid w:val="150E7C16"/>
    <w:multiLevelType w:val="hybridMultilevel"/>
    <w:tmpl w:val="D458C5D2"/>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301677AD"/>
    <w:multiLevelType w:val="hybridMultilevel"/>
    <w:tmpl w:val="D8E8E7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15:restartNumberingAfterBreak="0">
    <w:nsid w:val="4A973E55"/>
    <w:multiLevelType w:val="hybridMultilevel"/>
    <w:tmpl w:val="E9145F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D983667"/>
    <w:multiLevelType w:val="hybridMultilevel"/>
    <w:tmpl w:val="413E4CD8"/>
    <w:lvl w:ilvl="0" w:tplc="CAF812E6">
      <w:numFmt w:val="bullet"/>
      <w:lvlText w:val="•"/>
      <w:lvlJc w:val="left"/>
      <w:pPr>
        <w:ind w:left="1080" w:hanging="72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2"/>
  </w:num>
  <w:num w:numId="4">
    <w:abstractNumId w:val="20"/>
  </w:num>
  <w:num w:numId="5">
    <w:abstractNumId w:val="9"/>
  </w:num>
  <w:num w:numId="6">
    <w:abstractNumId w:val="7"/>
  </w:num>
  <w:num w:numId="7">
    <w:abstractNumId w:val="16"/>
  </w:num>
  <w:num w:numId="8">
    <w:abstractNumId w:val="14"/>
  </w:num>
  <w:num w:numId="9">
    <w:abstractNumId w:val="19"/>
  </w:num>
  <w:num w:numId="10">
    <w:abstractNumId w:val="6"/>
  </w:num>
  <w:num w:numId="11">
    <w:abstractNumId w:val="17"/>
  </w:num>
  <w:num w:numId="12">
    <w:abstractNumId w:val="11"/>
  </w:num>
  <w:num w:numId="13">
    <w:abstractNumId w:val="10"/>
  </w:num>
  <w:num w:numId="14">
    <w:abstractNumId w:val="5"/>
  </w:num>
  <w:num w:numId="15">
    <w:abstractNumId w:val="12"/>
  </w:num>
  <w:num w:numId="16">
    <w:abstractNumId w:val="0"/>
  </w:num>
  <w:num w:numId="17">
    <w:abstractNumId w:val="8"/>
  </w:num>
  <w:num w:numId="18">
    <w:abstractNumId w:val="3"/>
  </w:num>
  <w:num w:numId="19">
    <w:abstractNumId w:val="4"/>
  </w:num>
  <w:num w:numId="20">
    <w:abstractNumId w:val="21"/>
  </w:num>
  <w:num w:numId="21">
    <w:abstractNumId w:val="15"/>
  </w:num>
  <w:num w:numId="22">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5455C"/>
    <w:rsid w:val="00067D7E"/>
    <w:rsid w:val="00070C13"/>
    <w:rsid w:val="000715C9"/>
    <w:rsid w:val="00084F33"/>
    <w:rsid w:val="000A77A7"/>
    <w:rsid w:val="000B1707"/>
    <w:rsid w:val="000C1B3E"/>
    <w:rsid w:val="000C349E"/>
    <w:rsid w:val="00110AE7"/>
    <w:rsid w:val="00177F4D"/>
    <w:rsid w:val="00180DDA"/>
    <w:rsid w:val="001B2A2D"/>
    <w:rsid w:val="001B737D"/>
    <w:rsid w:val="001C44A3"/>
    <w:rsid w:val="001D6EF2"/>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11FD7"/>
    <w:rsid w:val="00356CD0"/>
    <w:rsid w:val="00362CD9"/>
    <w:rsid w:val="003761CA"/>
    <w:rsid w:val="00380DAF"/>
    <w:rsid w:val="003972CE"/>
    <w:rsid w:val="003B28F5"/>
    <w:rsid w:val="003B42B4"/>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2DA6"/>
    <w:rsid w:val="005C566C"/>
    <w:rsid w:val="005C7E69"/>
    <w:rsid w:val="005E16B6"/>
    <w:rsid w:val="005E262D"/>
    <w:rsid w:val="005F23D3"/>
    <w:rsid w:val="005F7E20"/>
    <w:rsid w:val="00605E43"/>
    <w:rsid w:val="006153BB"/>
    <w:rsid w:val="006652C3"/>
    <w:rsid w:val="00691FD0"/>
    <w:rsid w:val="00692148"/>
    <w:rsid w:val="006A1A1E"/>
    <w:rsid w:val="006C5948"/>
    <w:rsid w:val="006F1C0A"/>
    <w:rsid w:val="006F2A74"/>
    <w:rsid w:val="007118F5"/>
    <w:rsid w:val="00712AA4"/>
    <w:rsid w:val="007146C4"/>
    <w:rsid w:val="00721AA1"/>
    <w:rsid w:val="00723859"/>
    <w:rsid w:val="00724B67"/>
    <w:rsid w:val="007547F8"/>
    <w:rsid w:val="00765622"/>
    <w:rsid w:val="0076727E"/>
    <w:rsid w:val="00770B6C"/>
    <w:rsid w:val="00783FEA"/>
    <w:rsid w:val="00787AE4"/>
    <w:rsid w:val="007A395D"/>
    <w:rsid w:val="007B6BD5"/>
    <w:rsid w:val="007C346C"/>
    <w:rsid w:val="007E6479"/>
    <w:rsid w:val="007F58E1"/>
    <w:rsid w:val="0080294B"/>
    <w:rsid w:val="0082480E"/>
    <w:rsid w:val="00850293"/>
    <w:rsid w:val="00851373"/>
    <w:rsid w:val="00851BA6"/>
    <w:rsid w:val="0085654D"/>
    <w:rsid w:val="00861160"/>
    <w:rsid w:val="0086654F"/>
    <w:rsid w:val="008A356F"/>
    <w:rsid w:val="008A4653"/>
    <w:rsid w:val="008A4717"/>
    <w:rsid w:val="008A50CC"/>
    <w:rsid w:val="008B3040"/>
    <w:rsid w:val="008C0AC7"/>
    <w:rsid w:val="008D1694"/>
    <w:rsid w:val="008D79CB"/>
    <w:rsid w:val="008F07BC"/>
    <w:rsid w:val="008F6500"/>
    <w:rsid w:val="0092692B"/>
    <w:rsid w:val="00930561"/>
    <w:rsid w:val="00943E9C"/>
    <w:rsid w:val="00953F4D"/>
    <w:rsid w:val="00960BB8"/>
    <w:rsid w:val="00964F5C"/>
    <w:rsid w:val="00973B57"/>
    <w:rsid w:val="009749DC"/>
    <w:rsid w:val="00975900"/>
    <w:rsid w:val="009831C0"/>
    <w:rsid w:val="0099161D"/>
    <w:rsid w:val="00A0389B"/>
    <w:rsid w:val="00A33A3C"/>
    <w:rsid w:val="00A446C9"/>
    <w:rsid w:val="00A635D6"/>
    <w:rsid w:val="00A8553A"/>
    <w:rsid w:val="00A9010B"/>
    <w:rsid w:val="00A93AED"/>
    <w:rsid w:val="00AE1319"/>
    <w:rsid w:val="00AE34BB"/>
    <w:rsid w:val="00B226F2"/>
    <w:rsid w:val="00B273D0"/>
    <w:rsid w:val="00B274DF"/>
    <w:rsid w:val="00B56BDF"/>
    <w:rsid w:val="00B64FAF"/>
    <w:rsid w:val="00B65812"/>
    <w:rsid w:val="00B7471A"/>
    <w:rsid w:val="00B85CD6"/>
    <w:rsid w:val="00B90A27"/>
    <w:rsid w:val="00B9554D"/>
    <w:rsid w:val="00BB2B9F"/>
    <w:rsid w:val="00BB7D9E"/>
    <w:rsid w:val="00BC2334"/>
    <w:rsid w:val="00BD3CB8"/>
    <w:rsid w:val="00BD4E6F"/>
    <w:rsid w:val="00BF32F0"/>
    <w:rsid w:val="00BF4DCE"/>
    <w:rsid w:val="00C05CE5"/>
    <w:rsid w:val="00C3694D"/>
    <w:rsid w:val="00C6171E"/>
    <w:rsid w:val="00C61E94"/>
    <w:rsid w:val="00C96F12"/>
    <w:rsid w:val="00CA4734"/>
    <w:rsid w:val="00CA6F2C"/>
    <w:rsid w:val="00CD57A6"/>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60540"/>
    <w:rsid w:val="00E766C5"/>
    <w:rsid w:val="00E83563"/>
    <w:rsid w:val="00E912A6"/>
    <w:rsid w:val="00EA4844"/>
    <w:rsid w:val="00EA4D9C"/>
    <w:rsid w:val="00EA5A97"/>
    <w:rsid w:val="00EB75EE"/>
    <w:rsid w:val="00ED6BA8"/>
    <w:rsid w:val="00EE3CC5"/>
    <w:rsid w:val="00EE4C1D"/>
    <w:rsid w:val="00EF3685"/>
    <w:rsid w:val="00F04350"/>
    <w:rsid w:val="00F133DB"/>
    <w:rsid w:val="00F159EB"/>
    <w:rsid w:val="00F25BF4"/>
    <w:rsid w:val="00F267DB"/>
    <w:rsid w:val="00F46F6F"/>
    <w:rsid w:val="00F60608"/>
    <w:rsid w:val="00F62217"/>
    <w:rsid w:val="00F6403E"/>
    <w:rsid w:val="00FB17A9"/>
    <w:rsid w:val="00FB527C"/>
    <w:rsid w:val="00FB6F75"/>
    <w:rsid w:val="00FC0EB3"/>
    <w:rsid w:val="00FD675E"/>
    <w:rsid w:val="00FE38F3"/>
    <w:rsid w:val="00FE5674"/>
    <w:rsid w:val="00FF47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FollowedHyperlink">
    <w:name w:val="FollowedHyperlink"/>
    <w:basedOn w:val="DefaultParagraphFont"/>
    <w:uiPriority w:val="99"/>
    <w:semiHidden/>
    <w:unhideWhenUsed/>
    <w:rsid w:val="00787A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sa.gov.au/safety-navigation/navigating-coastal-waters/australian-vessel-traffic-services-award"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9E48B-FE3D-48E0-9BDA-10600BFC03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0E5EC8-D9E6-4431-815A-F62A6DEDAC7E}">
  <ds:schemaRefs>
    <ds:schemaRef ds:uri="http://schemas.microsoft.com/sharepoint/v3/contenttype/forms"/>
  </ds:schemaRefs>
</ds:datastoreItem>
</file>

<file path=customXml/itemProps3.xml><?xml version="1.0" encoding="utf-8"?>
<ds:datastoreItem xmlns:ds="http://schemas.openxmlformats.org/officeDocument/2006/customXml" ds:itemID="{E15D3563-5018-49BC-A168-E927C5ECEF71}">
  <ds:schemaRefs>
    <ds:schemaRef ds:uri="http://schemas.microsoft.com/office/2006/documentManagement/types"/>
    <ds:schemaRef ds:uri="http://purl.org/dc/elements/1.1/"/>
    <ds:schemaRef ds:uri="http://schemas.microsoft.com/office/infopath/2007/PartnerControls"/>
    <ds:schemaRef ds:uri="06022411-6e02-423b-85fd-39e0748b9219"/>
    <ds:schemaRef ds:uri="http://schemas.openxmlformats.org/package/2006/metadata/core-properties"/>
    <ds:schemaRef ds:uri="http://purl.org/dc/dcmitype/"/>
    <ds:schemaRef ds:uri="http://www.w3.org/XML/1998/namespace"/>
    <ds:schemaRef ds:uri="ac5f8115-f13f-4d01-aff4-515a67108c33"/>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A6E7DCB7-FE96-45E7-A218-6324E281A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445</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4</cp:revision>
  <cp:lastPrinted>2020-01-29T22:49:00Z</cp:lastPrinted>
  <dcterms:created xsi:type="dcterms:W3CDTF">2020-01-30T08:00:00Z</dcterms:created>
  <dcterms:modified xsi:type="dcterms:W3CDTF">2020-08-21T16:54:00Z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