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D364B" w14:textId="77777777" w:rsidR="00792D6B" w:rsidRPr="00F5692F" w:rsidRDefault="00792D6B" w:rsidP="00091B71">
      <w:pPr>
        <w:tabs>
          <w:tab w:val="left" w:pos="709"/>
        </w:tabs>
        <w:rPr>
          <w:b/>
        </w:rPr>
      </w:pPr>
    </w:p>
    <w:p w14:paraId="1EBD364C" w14:textId="77777777" w:rsidR="00A9401F" w:rsidRDefault="00A9401F" w:rsidP="00292DF4">
      <w:pPr>
        <w:tabs>
          <w:tab w:val="left" w:pos="709"/>
        </w:tabs>
      </w:pPr>
    </w:p>
    <w:p w14:paraId="1EBD364D" w14:textId="3AD3E1FD" w:rsidR="00A9401F" w:rsidRDefault="00B4686D" w:rsidP="00292DF4">
      <w:pPr>
        <w:tabs>
          <w:tab w:val="left" w:pos="709"/>
        </w:tabs>
      </w:pPr>
      <w:r>
        <w:rPr>
          <w:noProof/>
        </w:rPr>
        <mc:AlternateContent>
          <mc:Choice Requires="wps">
            <w:drawing>
              <wp:anchor distT="91440" distB="91440" distL="137160" distR="137160" simplePos="0" relativeHeight="251658240" behindDoc="0" locked="0" layoutInCell="0" allowOverlap="1" wp14:anchorId="11BA6F61" wp14:editId="42739723">
                <wp:simplePos x="0" y="0"/>
                <wp:positionH relativeFrom="margin">
                  <wp:posOffset>2884170</wp:posOffset>
                </wp:positionH>
                <wp:positionV relativeFrom="margin">
                  <wp:posOffset>1508125</wp:posOffset>
                </wp:positionV>
                <wp:extent cx="861060" cy="3086100"/>
                <wp:effectExtent l="0" t="7620" r="7620" b="7620"/>
                <wp:wrapSquare wrapText="bothSides"/>
                <wp:docPr id="306" name="Automaattinen muot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61060" cy="3086100"/>
                        </a:xfrm>
                        <a:prstGeom prst="roundRect">
                          <a:avLst>
                            <a:gd name="adj" fmla="val 13032"/>
                          </a:avLst>
                        </a:prstGeom>
                        <a:solidFill>
                          <a:schemeClr val="accent6"/>
                        </a:solidFill>
                      </wps:spPr>
                      <wps:txbx>
                        <w:txbxContent>
                          <w:p w14:paraId="6DFC0D8D" w14:textId="5B1797C5" w:rsidR="00364B8B" w:rsidRDefault="00B4686D">
                            <w:pPr>
                              <w:jc w:val="center"/>
                              <w:rPr>
                                <w:rFonts w:asciiTheme="majorHAnsi" w:eastAsiaTheme="majorEastAsia" w:hAnsiTheme="majorHAnsi" w:cstheme="majorBidi"/>
                                <w:i/>
                                <w:iCs/>
                                <w:color w:val="FFFFFF" w:themeColor="background1"/>
                                <w:sz w:val="28"/>
                                <w:szCs w:val="28"/>
                              </w:rPr>
                            </w:pPr>
                            <w:r>
                              <w:rPr>
                                <w:rFonts w:asciiTheme="majorHAnsi" w:eastAsiaTheme="majorEastAsia" w:hAnsiTheme="majorHAnsi" w:cstheme="majorBidi"/>
                                <w:i/>
                                <w:iCs/>
                                <w:color w:val="FFFFFF" w:themeColor="background1"/>
                                <w:sz w:val="28"/>
                                <w:szCs w:val="28"/>
                              </w:rPr>
                              <w:t>DRAFT 0.</w:t>
                            </w:r>
                            <w:r w:rsidR="007D10EB">
                              <w:rPr>
                                <w:rFonts w:asciiTheme="majorHAnsi" w:eastAsiaTheme="majorEastAsia" w:hAnsiTheme="majorHAnsi" w:cstheme="majorBidi"/>
                                <w:i/>
                                <w:iCs/>
                                <w:color w:val="FFFFFF" w:themeColor="background1"/>
                                <w:sz w:val="28"/>
                                <w:szCs w:val="28"/>
                              </w:rPr>
                              <w:t>2</w:t>
                            </w:r>
                            <w:r w:rsidR="00C94369">
                              <w:rPr>
                                <w:rFonts w:asciiTheme="majorHAnsi" w:eastAsiaTheme="majorEastAsia" w:hAnsiTheme="majorHAnsi" w:cstheme="majorBidi"/>
                                <w:i/>
                                <w:iCs/>
                                <w:color w:val="FFFFFF" w:themeColor="background1"/>
                                <w:sz w:val="28"/>
                                <w:szCs w:val="28"/>
                              </w:rPr>
                              <w:t>3</w:t>
                            </w:r>
                          </w:p>
                          <w:p w14:paraId="560436A9" w14:textId="2CEEB36E" w:rsidR="00F425B8" w:rsidRDefault="00364B8B">
                            <w:pPr>
                              <w:jc w:val="center"/>
                              <w:rPr>
                                <w:rFonts w:asciiTheme="majorHAnsi" w:eastAsiaTheme="majorEastAsia" w:hAnsiTheme="majorHAnsi" w:cstheme="majorBidi"/>
                                <w:i/>
                                <w:iCs/>
                                <w:color w:val="FFFFFF" w:themeColor="background1"/>
                                <w:sz w:val="28"/>
                                <w:szCs w:val="28"/>
                              </w:rPr>
                            </w:pPr>
                            <w:r>
                              <w:rPr>
                                <w:rFonts w:asciiTheme="majorHAnsi" w:eastAsiaTheme="majorEastAsia" w:hAnsiTheme="majorHAnsi" w:cstheme="majorBidi"/>
                                <w:i/>
                                <w:iCs/>
                                <w:color w:val="FFFFFF" w:themeColor="background1"/>
                                <w:sz w:val="28"/>
                                <w:szCs w:val="28"/>
                              </w:rPr>
                              <w:t>202</w:t>
                            </w:r>
                            <w:r w:rsidR="00140101">
                              <w:rPr>
                                <w:rFonts w:asciiTheme="majorHAnsi" w:eastAsiaTheme="majorEastAsia" w:hAnsiTheme="majorHAnsi" w:cstheme="majorBidi"/>
                                <w:i/>
                                <w:iCs/>
                                <w:color w:val="FFFFFF" w:themeColor="background1"/>
                                <w:sz w:val="28"/>
                                <w:szCs w:val="28"/>
                              </w:rPr>
                              <w:t>3-0</w:t>
                            </w:r>
                            <w:r w:rsidR="007D10EB">
                              <w:rPr>
                                <w:rFonts w:asciiTheme="majorHAnsi" w:eastAsiaTheme="majorEastAsia" w:hAnsiTheme="majorHAnsi" w:cstheme="majorBidi"/>
                                <w:i/>
                                <w:iCs/>
                                <w:color w:val="FFFFFF" w:themeColor="background1"/>
                                <w:sz w:val="28"/>
                                <w:szCs w:val="28"/>
                              </w:rPr>
                              <w:t>3-</w:t>
                            </w:r>
                            <w:r w:rsidR="00C94369">
                              <w:rPr>
                                <w:rFonts w:asciiTheme="majorHAnsi" w:eastAsiaTheme="majorEastAsia" w:hAnsiTheme="majorHAnsi" w:cstheme="majorBidi"/>
                                <w:i/>
                                <w:iCs/>
                                <w:color w:val="FFFFFF" w:themeColor="background1"/>
                                <w:sz w:val="28"/>
                                <w:szCs w:val="28"/>
                              </w:rPr>
                              <w:t>15</w:t>
                            </w:r>
                          </w:p>
                          <w:p w14:paraId="3CF79601" w14:textId="77777777" w:rsidR="00364B8B" w:rsidRDefault="00364B8B">
                            <w:pPr>
                              <w:jc w:val="center"/>
                              <w:rPr>
                                <w:rFonts w:asciiTheme="majorHAnsi" w:eastAsiaTheme="majorEastAsia" w:hAnsiTheme="majorHAnsi" w:cstheme="majorBidi"/>
                                <w:i/>
                                <w:iCs/>
                                <w:color w:val="FFFFFF" w:themeColor="background1"/>
                                <w:sz w:val="28"/>
                                <w:szCs w:val="28"/>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1BA6F61" id="Automaattinen muoto 2" o:spid="_x0000_s1026" style="position:absolute;margin-left:227.1pt;margin-top:118.75pt;width:67.8pt;height:243pt;rotation:90;z-index:251658240;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" o:allowincell="f" fillcolor="#f79646 [3209]" stroked="f">
                <v:textbox>
                  <w:txbxContent>
                    <w:p w14:paraId="6DFC0D8D" w14:textId="5B1797C5" w:rsidR="00364B8B" w:rsidRDefault="00B4686D">
                      <w:pPr>
                        <w:jc w:val="center"/>
                        <w:rPr>
                          <w:rFonts w:asciiTheme="majorHAnsi" w:eastAsiaTheme="majorEastAsia" w:hAnsiTheme="majorHAnsi" w:cstheme="majorBidi"/>
                          <w:i/>
                          <w:iCs/>
                          <w:color w:val="FFFFFF" w:themeColor="background1"/>
                          <w:sz w:val="28"/>
                          <w:szCs w:val="28"/>
                        </w:rPr>
                      </w:pPr>
                      <w:r>
                        <w:rPr>
                          <w:rFonts w:asciiTheme="majorHAnsi" w:eastAsiaTheme="majorEastAsia" w:hAnsiTheme="majorHAnsi" w:cstheme="majorBidi"/>
                          <w:i/>
                          <w:iCs/>
                          <w:color w:val="FFFFFF" w:themeColor="background1"/>
                          <w:sz w:val="28"/>
                          <w:szCs w:val="28"/>
                        </w:rPr>
                        <w:t>DRAFT 0.</w:t>
                      </w:r>
                      <w:r w:rsidR="007D10EB">
                        <w:rPr>
                          <w:rFonts w:asciiTheme="majorHAnsi" w:eastAsiaTheme="majorEastAsia" w:hAnsiTheme="majorHAnsi" w:cstheme="majorBidi"/>
                          <w:i/>
                          <w:iCs/>
                          <w:color w:val="FFFFFF" w:themeColor="background1"/>
                          <w:sz w:val="28"/>
                          <w:szCs w:val="28"/>
                        </w:rPr>
                        <w:t>2</w:t>
                      </w:r>
                      <w:r w:rsidR="00C94369">
                        <w:rPr>
                          <w:rFonts w:asciiTheme="majorHAnsi" w:eastAsiaTheme="majorEastAsia" w:hAnsiTheme="majorHAnsi" w:cstheme="majorBidi"/>
                          <w:i/>
                          <w:iCs/>
                          <w:color w:val="FFFFFF" w:themeColor="background1"/>
                          <w:sz w:val="28"/>
                          <w:szCs w:val="28"/>
                        </w:rPr>
                        <w:t>3</w:t>
                      </w:r>
                    </w:p>
                    <w:p w14:paraId="560436A9" w14:textId="2CEEB36E" w:rsidR="00F425B8" w:rsidRDefault="00364B8B">
                      <w:pPr>
                        <w:jc w:val="center"/>
                        <w:rPr>
                          <w:rFonts w:asciiTheme="majorHAnsi" w:eastAsiaTheme="majorEastAsia" w:hAnsiTheme="majorHAnsi" w:cstheme="majorBidi"/>
                          <w:i/>
                          <w:iCs/>
                          <w:color w:val="FFFFFF" w:themeColor="background1"/>
                          <w:sz w:val="28"/>
                          <w:szCs w:val="28"/>
                        </w:rPr>
                      </w:pPr>
                      <w:r>
                        <w:rPr>
                          <w:rFonts w:asciiTheme="majorHAnsi" w:eastAsiaTheme="majorEastAsia" w:hAnsiTheme="majorHAnsi" w:cstheme="majorBidi"/>
                          <w:i/>
                          <w:iCs/>
                          <w:color w:val="FFFFFF" w:themeColor="background1"/>
                          <w:sz w:val="28"/>
                          <w:szCs w:val="28"/>
                        </w:rPr>
                        <w:t>202</w:t>
                      </w:r>
                      <w:r w:rsidR="00140101">
                        <w:rPr>
                          <w:rFonts w:asciiTheme="majorHAnsi" w:eastAsiaTheme="majorEastAsia" w:hAnsiTheme="majorHAnsi" w:cstheme="majorBidi"/>
                          <w:i/>
                          <w:iCs/>
                          <w:color w:val="FFFFFF" w:themeColor="background1"/>
                          <w:sz w:val="28"/>
                          <w:szCs w:val="28"/>
                        </w:rPr>
                        <w:t>3-0</w:t>
                      </w:r>
                      <w:r w:rsidR="007D10EB">
                        <w:rPr>
                          <w:rFonts w:asciiTheme="majorHAnsi" w:eastAsiaTheme="majorEastAsia" w:hAnsiTheme="majorHAnsi" w:cstheme="majorBidi"/>
                          <w:i/>
                          <w:iCs/>
                          <w:color w:val="FFFFFF" w:themeColor="background1"/>
                          <w:sz w:val="28"/>
                          <w:szCs w:val="28"/>
                        </w:rPr>
                        <w:t>3-</w:t>
                      </w:r>
                      <w:r w:rsidR="00C94369">
                        <w:rPr>
                          <w:rFonts w:asciiTheme="majorHAnsi" w:eastAsiaTheme="majorEastAsia" w:hAnsiTheme="majorHAnsi" w:cstheme="majorBidi"/>
                          <w:i/>
                          <w:iCs/>
                          <w:color w:val="FFFFFF" w:themeColor="background1"/>
                          <w:sz w:val="28"/>
                          <w:szCs w:val="28"/>
                        </w:rPr>
                        <w:t>15</w:t>
                      </w:r>
                    </w:p>
                    <w:p w14:paraId="3CF79601" w14:textId="77777777" w:rsidR="00364B8B" w:rsidRDefault="00364B8B">
                      <w:pPr>
                        <w:jc w:val="center"/>
                        <w:rPr>
                          <w:rFonts w:asciiTheme="majorHAnsi" w:eastAsiaTheme="majorEastAsia" w:hAnsiTheme="majorHAnsi" w:cstheme="majorBidi"/>
                          <w:i/>
                          <w:iCs/>
                          <w:color w:val="FFFFFF" w:themeColor="background1"/>
                          <w:sz w:val="28"/>
                          <w:szCs w:val="28"/>
                        </w:rPr>
                      </w:pPr>
                    </w:p>
                  </w:txbxContent>
                </v:textbox>
                <w10:wrap type="square" anchorx="margin" anchory="margin"/>
              </v:roundrect>
            </w:pict>
          </mc:Fallback>
        </mc:AlternateContent>
      </w:r>
    </w:p>
    <w:bookmarkStart w:id="0" w:name="_Hlk23766919" w:displacedByCustomXml="next"/>
    <w:sdt>
      <w:sdtPr>
        <w:alias w:val="Title"/>
        <w:tag w:val=""/>
        <w:id w:val="1557669065"/>
        <w:dataBinding w:prefixMappings="xmlns:ns0='http://purl.org/dc/elements/1.1/' xmlns:ns1='http://schemas.openxmlformats.org/package/2006/metadata/core-properties' " w:xpath="/ns1:coreProperties[1]/ns0:title[1]" w:storeItemID="{6C3C8BC8-F283-45AE-878A-BAB7291924A1}"/>
        <w:text/>
      </w:sdtPr>
      <w:sdtContent>
        <w:p w14:paraId="1EBD364E" w14:textId="15893CBD" w:rsidR="00A9401F" w:rsidRPr="00B37243" w:rsidRDefault="002C462A" w:rsidP="00081B14">
          <w:pPr>
            <w:pStyle w:val="Otsikko"/>
            <w:tabs>
              <w:tab w:val="left" w:pos="709"/>
            </w:tabs>
            <w:jc w:val="center"/>
            <w:rPr>
              <w:b/>
              <w:color w:val="476E7D"/>
            </w:rPr>
          </w:pPr>
          <w:r w:rsidRPr="002C462A">
            <w:t xml:space="preserve">Service Specification for </w:t>
          </w:r>
          <w:bookmarkStart w:id="1" w:name="_Hlk118209603"/>
          <w:r w:rsidRPr="002C462A">
            <w:t>[</w:t>
          </w:r>
          <w:r w:rsidR="00140101">
            <w:t>D</w:t>
          </w:r>
          <w:r w:rsidRPr="002C462A">
            <w:t xml:space="preserve">igital] </w:t>
          </w:r>
          <w:r w:rsidR="00E228DF">
            <w:t>VTS Traffic Clearance Service</w:t>
          </w:r>
        </w:p>
      </w:sdtContent>
    </w:sdt>
    <w:bookmarkEnd w:id="1" w:displacedByCustomXml="prev"/>
    <w:bookmarkEnd w:id="0"/>
    <w:p w14:paraId="1EBD364F" w14:textId="047BCA4B" w:rsidR="00A9401F" w:rsidRDefault="00A9401F" w:rsidP="00292DF4">
      <w:pPr>
        <w:tabs>
          <w:tab w:val="left" w:pos="709"/>
        </w:tabs>
      </w:pPr>
    </w:p>
    <w:p w14:paraId="1EBD3650" w14:textId="2FDC8B2C" w:rsidR="00B60AF9" w:rsidRDefault="00B60AF9" w:rsidP="00292DF4">
      <w:pPr>
        <w:tabs>
          <w:tab w:val="left" w:pos="709"/>
        </w:tabs>
      </w:pPr>
    </w:p>
    <w:p w14:paraId="1EBD3651" w14:textId="6EBE3136" w:rsidR="00E03893" w:rsidRDefault="002B20CE" w:rsidP="00073980">
      <w:r>
        <w:br w:type="page"/>
      </w:r>
    </w:p>
    <w:sdt>
      <w:sdtPr>
        <w:rPr>
          <w:b/>
          <w:bCs/>
        </w:rPr>
        <w:id w:val="1186557047"/>
        <w:docPartObj>
          <w:docPartGallery w:val="Table of Contents"/>
          <w:docPartUnique/>
        </w:docPartObj>
      </w:sdtPr>
      <w:sdtEndPr>
        <w:rPr>
          <w:b w:val="0"/>
          <w:bCs w:val="0"/>
          <w:noProof/>
        </w:rPr>
      </w:sdtEndPr>
      <w:sdtContent>
        <w:p w14:paraId="1EBD3686" w14:textId="77777777" w:rsidR="007475A2" w:rsidRDefault="007475A2" w:rsidP="007C6F40">
          <w:pPr>
            <w:tabs>
              <w:tab w:val="left" w:pos="709"/>
            </w:tabs>
          </w:pPr>
          <w:r>
            <w:t>Contents</w:t>
          </w:r>
        </w:p>
        <w:p w14:paraId="58AA0F88" w14:textId="3F8A0AF5" w:rsidR="00272277" w:rsidRDefault="007475A2">
          <w:pPr>
            <w:pStyle w:val="Sisluet1"/>
            <w:tabs>
              <w:tab w:val="left" w:pos="480"/>
            </w:tabs>
            <w:rPr>
              <w:rFonts w:eastAsiaTheme="minorEastAsia"/>
              <w:noProof/>
              <w:color w:val="auto"/>
              <w:sz w:val="22"/>
              <w:lang w:val="fi-FI" w:eastAsia="fi-FI"/>
            </w:rPr>
          </w:pPr>
          <w:r>
            <w:fldChar w:fldCharType="begin"/>
          </w:r>
          <w:r>
            <w:instrText xml:space="preserve"> TOC \o "1-3" \h \z \u </w:instrText>
          </w:r>
          <w:r>
            <w:fldChar w:fldCharType="separate"/>
          </w:r>
          <w:hyperlink w:anchor="_Toc129771703" w:history="1">
            <w:r w:rsidR="00272277" w:rsidRPr="00DF55FB">
              <w:rPr>
                <w:rStyle w:val="Hyperlinkki"/>
                <w:noProof/>
              </w:rPr>
              <w:t>1</w:t>
            </w:r>
            <w:r w:rsidR="00272277">
              <w:rPr>
                <w:rFonts w:eastAsiaTheme="minorEastAsia"/>
                <w:noProof/>
                <w:color w:val="auto"/>
                <w:sz w:val="22"/>
                <w:lang w:val="fi-FI" w:eastAsia="fi-FI"/>
              </w:rPr>
              <w:tab/>
            </w:r>
            <w:r w:rsidR="00272277" w:rsidRPr="00DF55FB">
              <w:rPr>
                <w:rStyle w:val="Hyperlinkki"/>
                <w:noProof/>
              </w:rPr>
              <w:t>Introduction</w:t>
            </w:r>
            <w:r w:rsidR="00272277">
              <w:rPr>
                <w:noProof/>
                <w:webHidden/>
              </w:rPr>
              <w:tab/>
            </w:r>
            <w:r w:rsidR="00272277">
              <w:rPr>
                <w:noProof/>
                <w:webHidden/>
              </w:rPr>
              <w:fldChar w:fldCharType="begin"/>
            </w:r>
            <w:r w:rsidR="00272277">
              <w:rPr>
                <w:noProof/>
                <w:webHidden/>
              </w:rPr>
              <w:instrText xml:space="preserve"> PAGEREF _Toc129771703 \h </w:instrText>
            </w:r>
            <w:r w:rsidR="00272277">
              <w:rPr>
                <w:noProof/>
                <w:webHidden/>
              </w:rPr>
            </w:r>
            <w:r w:rsidR="00272277">
              <w:rPr>
                <w:noProof/>
                <w:webHidden/>
              </w:rPr>
              <w:fldChar w:fldCharType="separate"/>
            </w:r>
            <w:r w:rsidR="00272277">
              <w:rPr>
                <w:noProof/>
                <w:webHidden/>
              </w:rPr>
              <w:t>4</w:t>
            </w:r>
            <w:r w:rsidR="00272277">
              <w:rPr>
                <w:noProof/>
                <w:webHidden/>
              </w:rPr>
              <w:fldChar w:fldCharType="end"/>
            </w:r>
          </w:hyperlink>
        </w:p>
        <w:p w14:paraId="0F22B73D" w14:textId="09074BDC" w:rsidR="00272277" w:rsidRDefault="00272277">
          <w:pPr>
            <w:pStyle w:val="Sisluet2"/>
            <w:tabs>
              <w:tab w:val="left" w:pos="880"/>
            </w:tabs>
            <w:rPr>
              <w:rFonts w:eastAsiaTheme="minorEastAsia"/>
              <w:noProof/>
              <w:color w:val="auto"/>
              <w:sz w:val="22"/>
              <w:lang w:val="fi-FI" w:eastAsia="fi-FI"/>
            </w:rPr>
          </w:pPr>
          <w:hyperlink w:anchor="_Toc129771704" w:history="1">
            <w:r w:rsidRPr="00DF55FB">
              <w:rPr>
                <w:rStyle w:val="Hyperlinkki"/>
                <w:noProof/>
              </w:rPr>
              <w:t>1.1</w:t>
            </w:r>
            <w:r>
              <w:rPr>
                <w:rFonts w:eastAsiaTheme="minorEastAsia"/>
                <w:noProof/>
                <w:color w:val="auto"/>
                <w:sz w:val="22"/>
                <w:lang w:val="fi-FI" w:eastAsia="fi-FI"/>
              </w:rPr>
              <w:tab/>
            </w:r>
            <w:r w:rsidRPr="00DF55FB">
              <w:rPr>
                <w:rStyle w:val="Hyperlinkki"/>
                <w:noProof/>
              </w:rPr>
              <w:t>Purpose of the Document</w:t>
            </w:r>
            <w:r>
              <w:rPr>
                <w:noProof/>
                <w:webHidden/>
              </w:rPr>
              <w:tab/>
            </w:r>
            <w:r>
              <w:rPr>
                <w:noProof/>
                <w:webHidden/>
              </w:rPr>
              <w:fldChar w:fldCharType="begin"/>
            </w:r>
            <w:r>
              <w:rPr>
                <w:noProof/>
                <w:webHidden/>
              </w:rPr>
              <w:instrText xml:space="preserve"> PAGEREF _Toc129771704 \h </w:instrText>
            </w:r>
            <w:r>
              <w:rPr>
                <w:noProof/>
                <w:webHidden/>
              </w:rPr>
            </w:r>
            <w:r>
              <w:rPr>
                <w:noProof/>
                <w:webHidden/>
              </w:rPr>
              <w:fldChar w:fldCharType="separate"/>
            </w:r>
            <w:r>
              <w:rPr>
                <w:noProof/>
                <w:webHidden/>
              </w:rPr>
              <w:t>4</w:t>
            </w:r>
            <w:r>
              <w:rPr>
                <w:noProof/>
                <w:webHidden/>
              </w:rPr>
              <w:fldChar w:fldCharType="end"/>
            </w:r>
          </w:hyperlink>
        </w:p>
        <w:p w14:paraId="41DC690A" w14:textId="22A4454E" w:rsidR="00272277" w:rsidRDefault="00272277">
          <w:pPr>
            <w:pStyle w:val="Sisluet2"/>
            <w:tabs>
              <w:tab w:val="left" w:pos="880"/>
            </w:tabs>
            <w:rPr>
              <w:rFonts w:eastAsiaTheme="minorEastAsia"/>
              <w:noProof/>
              <w:color w:val="auto"/>
              <w:sz w:val="22"/>
              <w:lang w:val="fi-FI" w:eastAsia="fi-FI"/>
            </w:rPr>
          </w:pPr>
          <w:hyperlink w:anchor="_Toc129771705" w:history="1">
            <w:r w:rsidRPr="00DF55FB">
              <w:rPr>
                <w:rStyle w:val="Hyperlinkki"/>
                <w:noProof/>
              </w:rPr>
              <w:t>1.2</w:t>
            </w:r>
            <w:r>
              <w:rPr>
                <w:rFonts w:eastAsiaTheme="minorEastAsia"/>
                <w:noProof/>
                <w:color w:val="auto"/>
                <w:sz w:val="22"/>
                <w:lang w:val="fi-FI" w:eastAsia="fi-FI"/>
              </w:rPr>
              <w:tab/>
            </w:r>
            <w:r w:rsidRPr="00DF55FB">
              <w:rPr>
                <w:rStyle w:val="Hyperlinkki"/>
                <w:noProof/>
              </w:rPr>
              <w:t>Intended Readership</w:t>
            </w:r>
            <w:r>
              <w:rPr>
                <w:noProof/>
                <w:webHidden/>
              </w:rPr>
              <w:tab/>
            </w:r>
            <w:r>
              <w:rPr>
                <w:noProof/>
                <w:webHidden/>
              </w:rPr>
              <w:fldChar w:fldCharType="begin"/>
            </w:r>
            <w:r>
              <w:rPr>
                <w:noProof/>
                <w:webHidden/>
              </w:rPr>
              <w:instrText xml:space="preserve"> PAGEREF _Toc129771705 \h </w:instrText>
            </w:r>
            <w:r>
              <w:rPr>
                <w:noProof/>
                <w:webHidden/>
              </w:rPr>
            </w:r>
            <w:r>
              <w:rPr>
                <w:noProof/>
                <w:webHidden/>
              </w:rPr>
              <w:fldChar w:fldCharType="separate"/>
            </w:r>
            <w:r>
              <w:rPr>
                <w:noProof/>
                <w:webHidden/>
              </w:rPr>
              <w:t>4</w:t>
            </w:r>
            <w:r>
              <w:rPr>
                <w:noProof/>
                <w:webHidden/>
              </w:rPr>
              <w:fldChar w:fldCharType="end"/>
            </w:r>
          </w:hyperlink>
        </w:p>
        <w:p w14:paraId="3FB68238" w14:textId="64854550" w:rsidR="00272277" w:rsidRDefault="00272277">
          <w:pPr>
            <w:pStyle w:val="Sisluet2"/>
            <w:tabs>
              <w:tab w:val="left" w:pos="880"/>
            </w:tabs>
            <w:rPr>
              <w:rFonts w:eastAsiaTheme="minorEastAsia"/>
              <w:noProof/>
              <w:color w:val="auto"/>
              <w:sz w:val="22"/>
              <w:lang w:val="fi-FI" w:eastAsia="fi-FI"/>
            </w:rPr>
          </w:pPr>
          <w:hyperlink w:anchor="_Toc129771706" w:history="1">
            <w:r w:rsidRPr="00DF55FB">
              <w:rPr>
                <w:rStyle w:val="Hyperlinkki"/>
                <w:noProof/>
              </w:rPr>
              <w:t>1.3</w:t>
            </w:r>
            <w:r>
              <w:rPr>
                <w:rFonts w:eastAsiaTheme="minorEastAsia"/>
                <w:noProof/>
                <w:color w:val="auto"/>
                <w:sz w:val="22"/>
                <w:lang w:val="fi-FI" w:eastAsia="fi-FI"/>
              </w:rPr>
              <w:tab/>
            </w:r>
            <w:r w:rsidRPr="00DF55FB">
              <w:rPr>
                <w:rStyle w:val="Hyperlinkki"/>
                <w:noProof/>
              </w:rPr>
              <w:t>Inputs from Other Sources</w:t>
            </w:r>
            <w:r>
              <w:rPr>
                <w:noProof/>
                <w:webHidden/>
              </w:rPr>
              <w:tab/>
            </w:r>
            <w:r>
              <w:rPr>
                <w:noProof/>
                <w:webHidden/>
              </w:rPr>
              <w:fldChar w:fldCharType="begin"/>
            </w:r>
            <w:r>
              <w:rPr>
                <w:noProof/>
                <w:webHidden/>
              </w:rPr>
              <w:instrText xml:space="preserve"> PAGEREF _Toc129771706 \h </w:instrText>
            </w:r>
            <w:r>
              <w:rPr>
                <w:noProof/>
                <w:webHidden/>
              </w:rPr>
            </w:r>
            <w:r>
              <w:rPr>
                <w:noProof/>
                <w:webHidden/>
              </w:rPr>
              <w:fldChar w:fldCharType="separate"/>
            </w:r>
            <w:r>
              <w:rPr>
                <w:noProof/>
                <w:webHidden/>
              </w:rPr>
              <w:t>4</w:t>
            </w:r>
            <w:r>
              <w:rPr>
                <w:noProof/>
                <w:webHidden/>
              </w:rPr>
              <w:fldChar w:fldCharType="end"/>
            </w:r>
          </w:hyperlink>
        </w:p>
        <w:p w14:paraId="57AE7329" w14:textId="6643C228" w:rsidR="00272277" w:rsidRDefault="00272277">
          <w:pPr>
            <w:pStyle w:val="Sisluet1"/>
            <w:tabs>
              <w:tab w:val="left" w:pos="480"/>
            </w:tabs>
            <w:rPr>
              <w:rFonts w:eastAsiaTheme="minorEastAsia"/>
              <w:noProof/>
              <w:color w:val="auto"/>
              <w:sz w:val="22"/>
              <w:lang w:val="fi-FI" w:eastAsia="fi-FI"/>
            </w:rPr>
          </w:pPr>
          <w:hyperlink w:anchor="_Toc129771707" w:history="1">
            <w:r w:rsidRPr="00DF55FB">
              <w:rPr>
                <w:rStyle w:val="Hyperlinkki"/>
                <w:noProof/>
              </w:rPr>
              <w:t>2</w:t>
            </w:r>
            <w:r>
              <w:rPr>
                <w:rFonts w:eastAsiaTheme="minorEastAsia"/>
                <w:noProof/>
                <w:color w:val="auto"/>
                <w:sz w:val="22"/>
                <w:lang w:val="fi-FI" w:eastAsia="fi-FI"/>
              </w:rPr>
              <w:tab/>
            </w:r>
            <w:r w:rsidRPr="00DF55FB">
              <w:rPr>
                <w:rStyle w:val="Hyperlinkki"/>
                <w:noProof/>
              </w:rPr>
              <w:t>Service Identification</w:t>
            </w:r>
            <w:r>
              <w:rPr>
                <w:noProof/>
                <w:webHidden/>
              </w:rPr>
              <w:tab/>
            </w:r>
            <w:r>
              <w:rPr>
                <w:noProof/>
                <w:webHidden/>
              </w:rPr>
              <w:fldChar w:fldCharType="begin"/>
            </w:r>
            <w:r>
              <w:rPr>
                <w:noProof/>
                <w:webHidden/>
              </w:rPr>
              <w:instrText xml:space="preserve"> PAGEREF _Toc129771707 \h </w:instrText>
            </w:r>
            <w:r>
              <w:rPr>
                <w:noProof/>
                <w:webHidden/>
              </w:rPr>
            </w:r>
            <w:r>
              <w:rPr>
                <w:noProof/>
                <w:webHidden/>
              </w:rPr>
              <w:fldChar w:fldCharType="separate"/>
            </w:r>
            <w:r>
              <w:rPr>
                <w:noProof/>
                <w:webHidden/>
              </w:rPr>
              <w:t>5</w:t>
            </w:r>
            <w:r>
              <w:rPr>
                <w:noProof/>
                <w:webHidden/>
              </w:rPr>
              <w:fldChar w:fldCharType="end"/>
            </w:r>
          </w:hyperlink>
        </w:p>
        <w:p w14:paraId="5A84DD69" w14:textId="63BFF919" w:rsidR="00272277" w:rsidRDefault="00272277">
          <w:pPr>
            <w:pStyle w:val="Sisluet1"/>
            <w:tabs>
              <w:tab w:val="left" w:pos="480"/>
            </w:tabs>
            <w:rPr>
              <w:rFonts w:eastAsiaTheme="minorEastAsia"/>
              <w:noProof/>
              <w:color w:val="auto"/>
              <w:sz w:val="22"/>
              <w:lang w:val="fi-FI" w:eastAsia="fi-FI"/>
            </w:rPr>
          </w:pPr>
          <w:hyperlink w:anchor="_Toc129771708" w:history="1">
            <w:r w:rsidRPr="00DF55FB">
              <w:rPr>
                <w:rStyle w:val="Hyperlinkki"/>
                <w:noProof/>
              </w:rPr>
              <w:t>3</w:t>
            </w:r>
            <w:r>
              <w:rPr>
                <w:rFonts w:eastAsiaTheme="minorEastAsia"/>
                <w:noProof/>
                <w:color w:val="auto"/>
                <w:sz w:val="22"/>
                <w:lang w:val="fi-FI" w:eastAsia="fi-FI"/>
              </w:rPr>
              <w:tab/>
            </w:r>
            <w:r w:rsidRPr="00DF55FB">
              <w:rPr>
                <w:rStyle w:val="Hyperlinkki"/>
                <w:noProof/>
              </w:rPr>
              <w:t>Operational Context</w:t>
            </w:r>
            <w:r>
              <w:rPr>
                <w:noProof/>
                <w:webHidden/>
              </w:rPr>
              <w:tab/>
            </w:r>
            <w:r>
              <w:rPr>
                <w:noProof/>
                <w:webHidden/>
              </w:rPr>
              <w:fldChar w:fldCharType="begin"/>
            </w:r>
            <w:r>
              <w:rPr>
                <w:noProof/>
                <w:webHidden/>
              </w:rPr>
              <w:instrText xml:space="preserve"> PAGEREF _Toc129771708 \h </w:instrText>
            </w:r>
            <w:r>
              <w:rPr>
                <w:noProof/>
                <w:webHidden/>
              </w:rPr>
            </w:r>
            <w:r>
              <w:rPr>
                <w:noProof/>
                <w:webHidden/>
              </w:rPr>
              <w:fldChar w:fldCharType="separate"/>
            </w:r>
            <w:r>
              <w:rPr>
                <w:noProof/>
                <w:webHidden/>
              </w:rPr>
              <w:t>6</w:t>
            </w:r>
            <w:r>
              <w:rPr>
                <w:noProof/>
                <w:webHidden/>
              </w:rPr>
              <w:fldChar w:fldCharType="end"/>
            </w:r>
          </w:hyperlink>
        </w:p>
        <w:p w14:paraId="362EE61A" w14:textId="73A93FA4" w:rsidR="00272277" w:rsidRDefault="00272277">
          <w:pPr>
            <w:pStyle w:val="Sisluet2"/>
            <w:tabs>
              <w:tab w:val="left" w:pos="880"/>
            </w:tabs>
            <w:rPr>
              <w:rFonts w:eastAsiaTheme="minorEastAsia"/>
              <w:noProof/>
              <w:color w:val="auto"/>
              <w:sz w:val="22"/>
              <w:lang w:val="fi-FI" w:eastAsia="fi-FI"/>
            </w:rPr>
          </w:pPr>
          <w:hyperlink w:anchor="_Toc129771709" w:history="1">
            <w:r w:rsidRPr="00DF55FB">
              <w:rPr>
                <w:rStyle w:val="Hyperlinkki"/>
                <w:noProof/>
              </w:rPr>
              <w:t>3.1</w:t>
            </w:r>
            <w:r>
              <w:rPr>
                <w:rFonts w:eastAsiaTheme="minorEastAsia"/>
                <w:noProof/>
                <w:color w:val="auto"/>
                <w:sz w:val="22"/>
                <w:lang w:val="fi-FI" w:eastAsia="fi-FI"/>
              </w:rPr>
              <w:tab/>
            </w:r>
            <w:r w:rsidRPr="00DF55FB">
              <w:rPr>
                <w:rStyle w:val="Hyperlinkki"/>
                <w:noProof/>
              </w:rPr>
              <w:t>Present Day Operational Context</w:t>
            </w:r>
            <w:r>
              <w:rPr>
                <w:noProof/>
                <w:webHidden/>
              </w:rPr>
              <w:tab/>
            </w:r>
            <w:r>
              <w:rPr>
                <w:noProof/>
                <w:webHidden/>
              </w:rPr>
              <w:fldChar w:fldCharType="begin"/>
            </w:r>
            <w:r>
              <w:rPr>
                <w:noProof/>
                <w:webHidden/>
              </w:rPr>
              <w:instrText xml:space="preserve"> PAGEREF _Toc129771709 \h </w:instrText>
            </w:r>
            <w:r>
              <w:rPr>
                <w:noProof/>
                <w:webHidden/>
              </w:rPr>
            </w:r>
            <w:r>
              <w:rPr>
                <w:noProof/>
                <w:webHidden/>
              </w:rPr>
              <w:fldChar w:fldCharType="separate"/>
            </w:r>
            <w:r>
              <w:rPr>
                <w:noProof/>
                <w:webHidden/>
              </w:rPr>
              <w:t>6</w:t>
            </w:r>
            <w:r>
              <w:rPr>
                <w:noProof/>
                <w:webHidden/>
              </w:rPr>
              <w:fldChar w:fldCharType="end"/>
            </w:r>
          </w:hyperlink>
        </w:p>
        <w:p w14:paraId="403E4EEF" w14:textId="2400D24D" w:rsidR="00272277" w:rsidRDefault="00272277">
          <w:pPr>
            <w:pStyle w:val="Sisluet2"/>
            <w:tabs>
              <w:tab w:val="left" w:pos="880"/>
            </w:tabs>
            <w:rPr>
              <w:rFonts w:eastAsiaTheme="minorEastAsia"/>
              <w:noProof/>
              <w:color w:val="auto"/>
              <w:sz w:val="22"/>
              <w:lang w:val="fi-FI" w:eastAsia="fi-FI"/>
            </w:rPr>
          </w:pPr>
          <w:hyperlink w:anchor="_Toc129771710" w:history="1">
            <w:r w:rsidRPr="00DF55FB">
              <w:rPr>
                <w:rStyle w:val="Hyperlinkki"/>
                <w:noProof/>
              </w:rPr>
              <w:t>3.2</w:t>
            </w:r>
            <w:r>
              <w:rPr>
                <w:rFonts w:eastAsiaTheme="minorEastAsia"/>
                <w:noProof/>
                <w:color w:val="auto"/>
                <w:sz w:val="22"/>
                <w:lang w:val="fi-FI" w:eastAsia="fi-FI"/>
              </w:rPr>
              <w:tab/>
            </w:r>
            <w:r w:rsidRPr="00DF55FB">
              <w:rPr>
                <w:rStyle w:val="Hyperlinkki"/>
                <w:noProof/>
              </w:rPr>
              <w:t>Envisioned Operational Context</w:t>
            </w:r>
            <w:r>
              <w:rPr>
                <w:noProof/>
                <w:webHidden/>
              </w:rPr>
              <w:tab/>
            </w:r>
            <w:r>
              <w:rPr>
                <w:noProof/>
                <w:webHidden/>
              </w:rPr>
              <w:fldChar w:fldCharType="begin"/>
            </w:r>
            <w:r>
              <w:rPr>
                <w:noProof/>
                <w:webHidden/>
              </w:rPr>
              <w:instrText xml:space="preserve"> PAGEREF _Toc129771710 \h </w:instrText>
            </w:r>
            <w:r>
              <w:rPr>
                <w:noProof/>
                <w:webHidden/>
              </w:rPr>
            </w:r>
            <w:r>
              <w:rPr>
                <w:noProof/>
                <w:webHidden/>
              </w:rPr>
              <w:fldChar w:fldCharType="separate"/>
            </w:r>
            <w:r>
              <w:rPr>
                <w:noProof/>
                <w:webHidden/>
              </w:rPr>
              <w:t>6</w:t>
            </w:r>
            <w:r>
              <w:rPr>
                <w:noProof/>
                <w:webHidden/>
              </w:rPr>
              <w:fldChar w:fldCharType="end"/>
            </w:r>
          </w:hyperlink>
        </w:p>
        <w:p w14:paraId="3166F859" w14:textId="0DCCD492" w:rsidR="00272277" w:rsidRDefault="00272277">
          <w:pPr>
            <w:pStyle w:val="Sisluet2"/>
            <w:tabs>
              <w:tab w:val="left" w:pos="880"/>
            </w:tabs>
            <w:rPr>
              <w:rFonts w:eastAsiaTheme="minorEastAsia"/>
              <w:noProof/>
              <w:color w:val="auto"/>
              <w:sz w:val="22"/>
              <w:lang w:val="fi-FI" w:eastAsia="fi-FI"/>
            </w:rPr>
          </w:pPr>
          <w:hyperlink w:anchor="_Toc129771711" w:history="1">
            <w:r w:rsidRPr="00DF55FB">
              <w:rPr>
                <w:rStyle w:val="Hyperlinkki"/>
                <w:noProof/>
              </w:rPr>
              <w:t>3.3</w:t>
            </w:r>
            <w:r>
              <w:rPr>
                <w:rFonts w:eastAsiaTheme="minorEastAsia"/>
                <w:noProof/>
                <w:color w:val="auto"/>
                <w:sz w:val="22"/>
                <w:lang w:val="fi-FI" w:eastAsia="fi-FI"/>
              </w:rPr>
              <w:tab/>
            </w:r>
            <w:r w:rsidRPr="00DF55FB">
              <w:rPr>
                <w:rStyle w:val="Hyperlinkki"/>
                <w:noProof/>
              </w:rPr>
              <w:t>Functional and Non-functional Requirements</w:t>
            </w:r>
            <w:r>
              <w:rPr>
                <w:noProof/>
                <w:webHidden/>
              </w:rPr>
              <w:tab/>
            </w:r>
            <w:r>
              <w:rPr>
                <w:noProof/>
                <w:webHidden/>
              </w:rPr>
              <w:fldChar w:fldCharType="begin"/>
            </w:r>
            <w:r>
              <w:rPr>
                <w:noProof/>
                <w:webHidden/>
              </w:rPr>
              <w:instrText xml:space="preserve"> PAGEREF _Toc129771711 \h </w:instrText>
            </w:r>
            <w:r>
              <w:rPr>
                <w:noProof/>
                <w:webHidden/>
              </w:rPr>
            </w:r>
            <w:r>
              <w:rPr>
                <w:noProof/>
                <w:webHidden/>
              </w:rPr>
              <w:fldChar w:fldCharType="separate"/>
            </w:r>
            <w:r>
              <w:rPr>
                <w:noProof/>
                <w:webHidden/>
              </w:rPr>
              <w:t>8</w:t>
            </w:r>
            <w:r>
              <w:rPr>
                <w:noProof/>
                <w:webHidden/>
              </w:rPr>
              <w:fldChar w:fldCharType="end"/>
            </w:r>
          </w:hyperlink>
        </w:p>
        <w:p w14:paraId="565239C9" w14:textId="6ECA1F90" w:rsidR="00272277" w:rsidRDefault="00272277">
          <w:pPr>
            <w:pStyle w:val="Sisluet2"/>
            <w:tabs>
              <w:tab w:val="left" w:pos="880"/>
            </w:tabs>
            <w:rPr>
              <w:rFonts w:eastAsiaTheme="minorEastAsia"/>
              <w:noProof/>
              <w:color w:val="auto"/>
              <w:sz w:val="22"/>
              <w:lang w:val="fi-FI" w:eastAsia="fi-FI"/>
            </w:rPr>
          </w:pPr>
          <w:hyperlink w:anchor="_Toc129771712" w:history="1">
            <w:r w:rsidRPr="00DF55FB">
              <w:rPr>
                <w:rStyle w:val="Hyperlinkki"/>
                <w:noProof/>
              </w:rPr>
              <w:t>3.4</w:t>
            </w:r>
            <w:r>
              <w:rPr>
                <w:rFonts w:eastAsiaTheme="minorEastAsia"/>
                <w:noProof/>
                <w:color w:val="auto"/>
                <w:sz w:val="22"/>
                <w:lang w:val="fi-FI" w:eastAsia="fi-FI"/>
              </w:rPr>
              <w:tab/>
            </w:r>
            <w:r w:rsidRPr="00DF55FB">
              <w:rPr>
                <w:rStyle w:val="Hyperlinkki"/>
                <w:noProof/>
              </w:rPr>
              <w:t>Other Constraints</w:t>
            </w:r>
            <w:r>
              <w:rPr>
                <w:noProof/>
                <w:webHidden/>
              </w:rPr>
              <w:tab/>
            </w:r>
            <w:r>
              <w:rPr>
                <w:noProof/>
                <w:webHidden/>
              </w:rPr>
              <w:fldChar w:fldCharType="begin"/>
            </w:r>
            <w:r>
              <w:rPr>
                <w:noProof/>
                <w:webHidden/>
              </w:rPr>
              <w:instrText xml:space="preserve"> PAGEREF _Toc129771712 \h </w:instrText>
            </w:r>
            <w:r>
              <w:rPr>
                <w:noProof/>
                <w:webHidden/>
              </w:rPr>
            </w:r>
            <w:r>
              <w:rPr>
                <w:noProof/>
                <w:webHidden/>
              </w:rPr>
              <w:fldChar w:fldCharType="separate"/>
            </w:r>
            <w:r>
              <w:rPr>
                <w:noProof/>
                <w:webHidden/>
              </w:rPr>
              <w:t>13</w:t>
            </w:r>
            <w:r>
              <w:rPr>
                <w:noProof/>
                <w:webHidden/>
              </w:rPr>
              <w:fldChar w:fldCharType="end"/>
            </w:r>
          </w:hyperlink>
        </w:p>
        <w:p w14:paraId="2B7FAA7D" w14:textId="4818FAB1" w:rsidR="00272277" w:rsidRDefault="00272277">
          <w:pPr>
            <w:pStyle w:val="Sisluet3"/>
            <w:rPr>
              <w:rFonts w:eastAsiaTheme="minorEastAsia"/>
              <w:noProof/>
              <w:color w:val="auto"/>
              <w:sz w:val="22"/>
              <w:lang w:val="fi-FI" w:eastAsia="fi-FI"/>
            </w:rPr>
          </w:pPr>
          <w:hyperlink w:anchor="_Toc129771713" w:history="1">
            <w:r w:rsidRPr="00DF55FB">
              <w:rPr>
                <w:rStyle w:val="Hyperlinkki"/>
                <w:noProof/>
              </w:rPr>
              <w:t>3.4.1</w:t>
            </w:r>
            <w:r>
              <w:rPr>
                <w:rFonts w:eastAsiaTheme="minorEastAsia"/>
                <w:noProof/>
                <w:color w:val="auto"/>
                <w:sz w:val="22"/>
                <w:lang w:val="fi-FI" w:eastAsia="fi-FI"/>
              </w:rPr>
              <w:tab/>
            </w:r>
            <w:r w:rsidRPr="00DF55FB">
              <w:rPr>
                <w:rStyle w:val="Hyperlinkki"/>
                <w:noProof/>
              </w:rPr>
              <w:t>Relevant Industrial Standards</w:t>
            </w:r>
            <w:r>
              <w:rPr>
                <w:noProof/>
                <w:webHidden/>
              </w:rPr>
              <w:tab/>
            </w:r>
            <w:r>
              <w:rPr>
                <w:noProof/>
                <w:webHidden/>
              </w:rPr>
              <w:fldChar w:fldCharType="begin"/>
            </w:r>
            <w:r>
              <w:rPr>
                <w:noProof/>
                <w:webHidden/>
              </w:rPr>
              <w:instrText xml:space="preserve"> PAGEREF _Toc129771713 \h </w:instrText>
            </w:r>
            <w:r>
              <w:rPr>
                <w:noProof/>
                <w:webHidden/>
              </w:rPr>
            </w:r>
            <w:r>
              <w:rPr>
                <w:noProof/>
                <w:webHidden/>
              </w:rPr>
              <w:fldChar w:fldCharType="separate"/>
            </w:r>
            <w:r>
              <w:rPr>
                <w:noProof/>
                <w:webHidden/>
              </w:rPr>
              <w:t>13</w:t>
            </w:r>
            <w:r>
              <w:rPr>
                <w:noProof/>
                <w:webHidden/>
              </w:rPr>
              <w:fldChar w:fldCharType="end"/>
            </w:r>
          </w:hyperlink>
        </w:p>
        <w:p w14:paraId="5BBC4869" w14:textId="09069316" w:rsidR="00272277" w:rsidRDefault="00272277">
          <w:pPr>
            <w:pStyle w:val="Sisluet3"/>
            <w:rPr>
              <w:rFonts w:eastAsiaTheme="minorEastAsia"/>
              <w:noProof/>
              <w:color w:val="auto"/>
              <w:sz w:val="22"/>
              <w:lang w:val="fi-FI" w:eastAsia="fi-FI"/>
            </w:rPr>
          </w:pPr>
          <w:hyperlink w:anchor="_Toc129771714" w:history="1">
            <w:r w:rsidRPr="00DF55FB">
              <w:rPr>
                <w:rStyle w:val="Hyperlinkki"/>
                <w:noProof/>
              </w:rPr>
              <w:t>3.4.2</w:t>
            </w:r>
            <w:r>
              <w:rPr>
                <w:rFonts w:eastAsiaTheme="minorEastAsia"/>
                <w:noProof/>
                <w:color w:val="auto"/>
                <w:sz w:val="22"/>
                <w:lang w:val="fi-FI" w:eastAsia="fi-FI"/>
              </w:rPr>
              <w:tab/>
            </w:r>
            <w:r w:rsidRPr="00DF55FB">
              <w:rPr>
                <w:rStyle w:val="Hyperlinkki"/>
                <w:noProof/>
              </w:rPr>
              <w:t>Operational Nodes</w:t>
            </w:r>
            <w:r>
              <w:rPr>
                <w:noProof/>
                <w:webHidden/>
              </w:rPr>
              <w:tab/>
            </w:r>
            <w:r>
              <w:rPr>
                <w:noProof/>
                <w:webHidden/>
              </w:rPr>
              <w:fldChar w:fldCharType="begin"/>
            </w:r>
            <w:r>
              <w:rPr>
                <w:noProof/>
                <w:webHidden/>
              </w:rPr>
              <w:instrText xml:space="preserve"> PAGEREF _Toc129771714 \h </w:instrText>
            </w:r>
            <w:r>
              <w:rPr>
                <w:noProof/>
                <w:webHidden/>
              </w:rPr>
            </w:r>
            <w:r>
              <w:rPr>
                <w:noProof/>
                <w:webHidden/>
              </w:rPr>
              <w:fldChar w:fldCharType="separate"/>
            </w:r>
            <w:r>
              <w:rPr>
                <w:noProof/>
                <w:webHidden/>
              </w:rPr>
              <w:t>14</w:t>
            </w:r>
            <w:r>
              <w:rPr>
                <w:noProof/>
                <w:webHidden/>
              </w:rPr>
              <w:fldChar w:fldCharType="end"/>
            </w:r>
          </w:hyperlink>
        </w:p>
        <w:p w14:paraId="6132DD87" w14:textId="254C70CA" w:rsidR="00272277" w:rsidRDefault="00272277">
          <w:pPr>
            <w:pStyle w:val="Sisluet3"/>
            <w:rPr>
              <w:rFonts w:eastAsiaTheme="minorEastAsia"/>
              <w:noProof/>
              <w:color w:val="auto"/>
              <w:sz w:val="22"/>
              <w:lang w:val="fi-FI" w:eastAsia="fi-FI"/>
            </w:rPr>
          </w:pPr>
          <w:hyperlink w:anchor="_Toc129771715" w:history="1">
            <w:r w:rsidRPr="00DF55FB">
              <w:rPr>
                <w:rStyle w:val="Hyperlinkki"/>
                <w:noProof/>
              </w:rPr>
              <w:t>3.4.3</w:t>
            </w:r>
            <w:r>
              <w:rPr>
                <w:rFonts w:eastAsiaTheme="minorEastAsia"/>
                <w:noProof/>
                <w:color w:val="auto"/>
                <w:sz w:val="22"/>
                <w:lang w:val="fi-FI" w:eastAsia="fi-FI"/>
              </w:rPr>
              <w:tab/>
            </w:r>
            <w:r w:rsidRPr="00DF55FB">
              <w:rPr>
                <w:rStyle w:val="Hyperlinkki"/>
                <w:noProof/>
              </w:rPr>
              <w:t>Operational Activities</w:t>
            </w:r>
            <w:r>
              <w:rPr>
                <w:noProof/>
                <w:webHidden/>
              </w:rPr>
              <w:tab/>
            </w:r>
            <w:r>
              <w:rPr>
                <w:noProof/>
                <w:webHidden/>
              </w:rPr>
              <w:fldChar w:fldCharType="begin"/>
            </w:r>
            <w:r>
              <w:rPr>
                <w:noProof/>
                <w:webHidden/>
              </w:rPr>
              <w:instrText xml:space="preserve"> PAGEREF _Toc129771715 \h </w:instrText>
            </w:r>
            <w:r>
              <w:rPr>
                <w:noProof/>
                <w:webHidden/>
              </w:rPr>
            </w:r>
            <w:r>
              <w:rPr>
                <w:noProof/>
                <w:webHidden/>
              </w:rPr>
              <w:fldChar w:fldCharType="separate"/>
            </w:r>
            <w:r>
              <w:rPr>
                <w:noProof/>
                <w:webHidden/>
              </w:rPr>
              <w:t>14</w:t>
            </w:r>
            <w:r>
              <w:rPr>
                <w:noProof/>
                <w:webHidden/>
              </w:rPr>
              <w:fldChar w:fldCharType="end"/>
            </w:r>
          </w:hyperlink>
        </w:p>
        <w:p w14:paraId="776967C5" w14:textId="64E56B90" w:rsidR="00272277" w:rsidRDefault="00272277">
          <w:pPr>
            <w:pStyle w:val="Sisluet1"/>
            <w:tabs>
              <w:tab w:val="left" w:pos="480"/>
            </w:tabs>
            <w:rPr>
              <w:rFonts w:eastAsiaTheme="minorEastAsia"/>
              <w:noProof/>
              <w:color w:val="auto"/>
              <w:sz w:val="22"/>
              <w:lang w:val="fi-FI" w:eastAsia="fi-FI"/>
            </w:rPr>
          </w:pPr>
          <w:hyperlink w:anchor="_Toc129771716" w:history="1">
            <w:r w:rsidRPr="00DF55FB">
              <w:rPr>
                <w:rStyle w:val="Hyperlinkki"/>
                <w:noProof/>
              </w:rPr>
              <w:t>4</w:t>
            </w:r>
            <w:r>
              <w:rPr>
                <w:rFonts w:eastAsiaTheme="minorEastAsia"/>
                <w:noProof/>
                <w:color w:val="auto"/>
                <w:sz w:val="22"/>
                <w:lang w:val="fi-FI" w:eastAsia="fi-FI"/>
              </w:rPr>
              <w:tab/>
            </w:r>
            <w:r w:rsidRPr="00DF55FB">
              <w:rPr>
                <w:rStyle w:val="Hyperlinkki"/>
                <w:noProof/>
              </w:rPr>
              <w:t>Service Overview</w:t>
            </w:r>
            <w:r>
              <w:rPr>
                <w:noProof/>
                <w:webHidden/>
              </w:rPr>
              <w:tab/>
            </w:r>
            <w:r>
              <w:rPr>
                <w:noProof/>
                <w:webHidden/>
              </w:rPr>
              <w:fldChar w:fldCharType="begin"/>
            </w:r>
            <w:r>
              <w:rPr>
                <w:noProof/>
                <w:webHidden/>
              </w:rPr>
              <w:instrText xml:space="preserve"> PAGEREF _Toc129771716 \h </w:instrText>
            </w:r>
            <w:r>
              <w:rPr>
                <w:noProof/>
                <w:webHidden/>
              </w:rPr>
            </w:r>
            <w:r>
              <w:rPr>
                <w:noProof/>
                <w:webHidden/>
              </w:rPr>
              <w:fldChar w:fldCharType="separate"/>
            </w:r>
            <w:r>
              <w:rPr>
                <w:noProof/>
                <w:webHidden/>
              </w:rPr>
              <w:t>15</w:t>
            </w:r>
            <w:r>
              <w:rPr>
                <w:noProof/>
                <w:webHidden/>
              </w:rPr>
              <w:fldChar w:fldCharType="end"/>
            </w:r>
          </w:hyperlink>
        </w:p>
        <w:p w14:paraId="21BEE7B4" w14:textId="73163F52" w:rsidR="00272277" w:rsidRDefault="00272277">
          <w:pPr>
            <w:pStyle w:val="Sisluet2"/>
            <w:tabs>
              <w:tab w:val="left" w:pos="880"/>
            </w:tabs>
            <w:rPr>
              <w:rFonts w:eastAsiaTheme="minorEastAsia"/>
              <w:noProof/>
              <w:color w:val="auto"/>
              <w:sz w:val="22"/>
              <w:lang w:val="fi-FI" w:eastAsia="fi-FI"/>
            </w:rPr>
          </w:pPr>
          <w:hyperlink w:anchor="_Toc129771717" w:history="1">
            <w:r w:rsidRPr="00DF55FB">
              <w:rPr>
                <w:rStyle w:val="Hyperlinkki"/>
                <w:noProof/>
              </w:rPr>
              <w:t>4.1</w:t>
            </w:r>
            <w:r>
              <w:rPr>
                <w:rFonts w:eastAsiaTheme="minorEastAsia"/>
                <w:noProof/>
                <w:color w:val="auto"/>
                <w:sz w:val="22"/>
                <w:lang w:val="fi-FI" w:eastAsia="fi-FI"/>
              </w:rPr>
              <w:tab/>
            </w:r>
            <w:r w:rsidRPr="00DF55FB">
              <w:rPr>
                <w:rStyle w:val="Hyperlinkki"/>
                <w:noProof/>
              </w:rPr>
              <w:t>Service Interfaces</w:t>
            </w:r>
            <w:r>
              <w:rPr>
                <w:noProof/>
                <w:webHidden/>
              </w:rPr>
              <w:tab/>
            </w:r>
            <w:r>
              <w:rPr>
                <w:noProof/>
                <w:webHidden/>
              </w:rPr>
              <w:fldChar w:fldCharType="begin"/>
            </w:r>
            <w:r>
              <w:rPr>
                <w:noProof/>
                <w:webHidden/>
              </w:rPr>
              <w:instrText xml:space="preserve"> PAGEREF _Toc129771717 \h </w:instrText>
            </w:r>
            <w:r>
              <w:rPr>
                <w:noProof/>
                <w:webHidden/>
              </w:rPr>
            </w:r>
            <w:r>
              <w:rPr>
                <w:noProof/>
                <w:webHidden/>
              </w:rPr>
              <w:fldChar w:fldCharType="separate"/>
            </w:r>
            <w:r>
              <w:rPr>
                <w:noProof/>
                <w:webHidden/>
              </w:rPr>
              <w:t>15</w:t>
            </w:r>
            <w:r>
              <w:rPr>
                <w:noProof/>
                <w:webHidden/>
              </w:rPr>
              <w:fldChar w:fldCharType="end"/>
            </w:r>
          </w:hyperlink>
        </w:p>
        <w:p w14:paraId="33CBB70A" w14:textId="6C9F8FC0" w:rsidR="00272277" w:rsidRDefault="00272277">
          <w:pPr>
            <w:pStyle w:val="Sisluet1"/>
            <w:tabs>
              <w:tab w:val="left" w:pos="480"/>
            </w:tabs>
            <w:rPr>
              <w:rFonts w:eastAsiaTheme="minorEastAsia"/>
              <w:noProof/>
              <w:color w:val="auto"/>
              <w:sz w:val="22"/>
              <w:lang w:val="fi-FI" w:eastAsia="fi-FI"/>
            </w:rPr>
          </w:pPr>
          <w:hyperlink w:anchor="_Toc129771718" w:history="1">
            <w:r w:rsidRPr="00DF55FB">
              <w:rPr>
                <w:rStyle w:val="Hyperlinkki"/>
                <w:noProof/>
              </w:rPr>
              <w:t>5</w:t>
            </w:r>
            <w:r>
              <w:rPr>
                <w:rFonts w:eastAsiaTheme="minorEastAsia"/>
                <w:noProof/>
                <w:color w:val="auto"/>
                <w:sz w:val="22"/>
                <w:lang w:val="fi-FI" w:eastAsia="fi-FI"/>
              </w:rPr>
              <w:tab/>
            </w:r>
            <w:r w:rsidRPr="00DF55FB">
              <w:rPr>
                <w:rStyle w:val="Hyperlinkki"/>
                <w:noProof/>
              </w:rPr>
              <w:t>Service Data Model</w:t>
            </w:r>
            <w:r>
              <w:rPr>
                <w:noProof/>
                <w:webHidden/>
              </w:rPr>
              <w:tab/>
            </w:r>
            <w:r>
              <w:rPr>
                <w:noProof/>
                <w:webHidden/>
              </w:rPr>
              <w:fldChar w:fldCharType="begin"/>
            </w:r>
            <w:r>
              <w:rPr>
                <w:noProof/>
                <w:webHidden/>
              </w:rPr>
              <w:instrText xml:space="preserve"> PAGEREF _Toc129771718 \h </w:instrText>
            </w:r>
            <w:r>
              <w:rPr>
                <w:noProof/>
                <w:webHidden/>
              </w:rPr>
            </w:r>
            <w:r>
              <w:rPr>
                <w:noProof/>
                <w:webHidden/>
              </w:rPr>
              <w:fldChar w:fldCharType="separate"/>
            </w:r>
            <w:r>
              <w:rPr>
                <w:noProof/>
                <w:webHidden/>
              </w:rPr>
              <w:t>16</w:t>
            </w:r>
            <w:r>
              <w:rPr>
                <w:noProof/>
                <w:webHidden/>
              </w:rPr>
              <w:fldChar w:fldCharType="end"/>
            </w:r>
          </w:hyperlink>
        </w:p>
        <w:p w14:paraId="2939BB86" w14:textId="61AE9C00" w:rsidR="00272277" w:rsidRDefault="00272277">
          <w:pPr>
            <w:pStyle w:val="Sisluet1"/>
            <w:tabs>
              <w:tab w:val="left" w:pos="480"/>
            </w:tabs>
            <w:rPr>
              <w:rFonts w:eastAsiaTheme="minorEastAsia"/>
              <w:noProof/>
              <w:color w:val="auto"/>
              <w:sz w:val="22"/>
              <w:lang w:val="fi-FI" w:eastAsia="fi-FI"/>
            </w:rPr>
          </w:pPr>
          <w:hyperlink w:anchor="_Toc129771719" w:history="1">
            <w:r w:rsidRPr="00DF55FB">
              <w:rPr>
                <w:rStyle w:val="Hyperlinkki"/>
                <w:noProof/>
              </w:rPr>
              <w:t>6</w:t>
            </w:r>
            <w:r>
              <w:rPr>
                <w:rFonts w:eastAsiaTheme="minorEastAsia"/>
                <w:noProof/>
                <w:color w:val="auto"/>
                <w:sz w:val="22"/>
                <w:lang w:val="fi-FI" w:eastAsia="fi-FI"/>
              </w:rPr>
              <w:tab/>
            </w:r>
            <w:r w:rsidRPr="00DF55FB">
              <w:rPr>
                <w:rStyle w:val="Hyperlinkki"/>
                <w:noProof/>
              </w:rPr>
              <w:t>Service Interface Specifications</w:t>
            </w:r>
            <w:r>
              <w:rPr>
                <w:noProof/>
                <w:webHidden/>
              </w:rPr>
              <w:tab/>
            </w:r>
            <w:r>
              <w:rPr>
                <w:noProof/>
                <w:webHidden/>
              </w:rPr>
              <w:fldChar w:fldCharType="begin"/>
            </w:r>
            <w:r>
              <w:rPr>
                <w:noProof/>
                <w:webHidden/>
              </w:rPr>
              <w:instrText xml:space="preserve"> PAGEREF _Toc129771719 \h </w:instrText>
            </w:r>
            <w:r>
              <w:rPr>
                <w:noProof/>
                <w:webHidden/>
              </w:rPr>
            </w:r>
            <w:r>
              <w:rPr>
                <w:noProof/>
                <w:webHidden/>
              </w:rPr>
              <w:fldChar w:fldCharType="separate"/>
            </w:r>
            <w:r>
              <w:rPr>
                <w:noProof/>
                <w:webHidden/>
              </w:rPr>
              <w:t>18</w:t>
            </w:r>
            <w:r>
              <w:rPr>
                <w:noProof/>
                <w:webHidden/>
              </w:rPr>
              <w:fldChar w:fldCharType="end"/>
            </w:r>
          </w:hyperlink>
        </w:p>
        <w:p w14:paraId="26DBC2B2" w14:textId="6C26EFB6" w:rsidR="00272277" w:rsidRDefault="00272277">
          <w:pPr>
            <w:pStyle w:val="Sisluet1"/>
            <w:tabs>
              <w:tab w:val="left" w:pos="480"/>
            </w:tabs>
            <w:rPr>
              <w:rFonts w:eastAsiaTheme="minorEastAsia"/>
              <w:noProof/>
              <w:color w:val="auto"/>
              <w:sz w:val="22"/>
              <w:lang w:val="fi-FI" w:eastAsia="fi-FI"/>
            </w:rPr>
          </w:pPr>
          <w:hyperlink w:anchor="_Toc129771720" w:history="1">
            <w:r w:rsidRPr="00DF55FB">
              <w:rPr>
                <w:rStyle w:val="Hyperlinkki"/>
                <w:noProof/>
              </w:rPr>
              <w:t>7</w:t>
            </w:r>
            <w:r>
              <w:rPr>
                <w:rFonts w:eastAsiaTheme="minorEastAsia"/>
                <w:noProof/>
                <w:color w:val="auto"/>
                <w:sz w:val="22"/>
                <w:lang w:val="fi-FI" w:eastAsia="fi-FI"/>
              </w:rPr>
              <w:tab/>
            </w:r>
            <w:r w:rsidRPr="00DF55FB">
              <w:rPr>
                <w:rStyle w:val="Hyperlinkki"/>
                <w:noProof/>
              </w:rPr>
              <w:t>Service Dynamic Behaviour</w:t>
            </w:r>
            <w:r>
              <w:rPr>
                <w:noProof/>
                <w:webHidden/>
              </w:rPr>
              <w:tab/>
            </w:r>
            <w:r>
              <w:rPr>
                <w:noProof/>
                <w:webHidden/>
              </w:rPr>
              <w:fldChar w:fldCharType="begin"/>
            </w:r>
            <w:r>
              <w:rPr>
                <w:noProof/>
                <w:webHidden/>
              </w:rPr>
              <w:instrText xml:space="preserve"> PAGEREF _Toc129771720 \h </w:instrText>
            </w:r>
            <w:r>
              <w:rPr>
                <w:noProof/>
                <w:webHidden/>
              </w:rPr>
            </w:r>
            <w:r>
              <w:rPr>
                <w:noProof/>
                <w:webHidden/>
              </w:rPr>
              <w:fldChar w:fldCharType="separate"/>
            </w:r>
            <w:r>
              <w:rPr>
                <w:noProof/>
                <w:webHidden/>
              </w:rPr>
              <w:t>19</w:t>
            </w:r>
            <w:r>
              <w:rPr>
                <w:noProof/>
                <w:webHidden/>
              </w:rPr>
              <w:fldChar w:fldCharType="end"/>
            </w:r>
          </w:hyperlink>
        </w:p>
        <w:p w14:paraId="57C8F749" w14:textId="58E2188B" w:rsidR="00272277" w:rsidRDefault="00272277">
          <w:pPr>
            <w:pStyle w:val="Sisluet1"/>
            <w:tabs>
              <w:tab w:val="left" w:pos="480"/>
            </w:tabs>
            <w:rPr>
              <w:rFonts w:eastAsiaTheme="minorEastAsia"/>
              <w:noProof/>
              <w:color w:val="auto"/>
              <w:sz w:val="22"/>
              <w:lang w:val="fi-FI" w:eastAsia="fi-FI"/>
            </w:rPr>
          </w:pPr>
          <w:hyperlink w:anchor="_Toc129771721" w:history="1">
            <w:r w:rsidRPr="00DF55FB">
              <w:rPr>
                <w:rStyle w:val="Hyperlinkki"/>
                <w:noProof/>
              </w:rPr>
              <w:t>8</w:t>
            </w:r>
            <w:r>
              <w:rPr>
                <w:rFonts w:eastAsiaTheme="minorEastAsia"/>
                <w:noProof/>
                <w:color w:val="auto"/>
                <w:sz w:val="22"/>
                <w:lang w:val="fi-FI" w:eastAsia="fi-FI"/>
              </w:rPr>
              <w:tab/>
            </w:r>
            <w:r w:rsidRPr="00DF55FB">
              <w:rPr>
                <w:rStyle w:val="Hyperlinkki"/>
                <w:noProof/>
              </w:rPr>
              <w:t>References</w:t>
            </w:r>
            <w:r>
              <w:rPr>
                <w:noProof/>
                <w:webHidden/>
              </w:rPr>
              <w:tab/>
            </w:r>
            <w:r>
              <w:rPr>
                <w:noProof/>
                <w:webHidden/>
              </w:rPr>
              <w:fldChar w:fldCharType="begin"/>
            </w:r>
            <w:r>
              <w:rPr>
                <w:noProof/>
                <w:webHidden/>
              </w:rPr>
              <w:instrText xml:space="preserve"> PAGEREF _Toc129771721 \h </w:instrText>
            </w:r>
            <w:r>
              <w:rPr>
                <w:noProof/>
                <w:webHidden/>
              </w:rPr>
            </w:r>
            <w:r>
              <w:rPr>
                <w:noProof/>
                <w:webHidden/>
              </w:rPr>
              <w:fldChar w:fldCharType="separate"/>
            </w:r>
            <w:r>
              <w:rPr>
                <w:noProof/>
                <w:webHidden/>
              </w:rPr>
              <w:t>20</w:t>
            </w:r>
            <w:r>
              <w:rPr>
                <w:noProof/>
                <w:webHidden/>
              </w:rPr>
              <w:fldChar w:fldCharType="end"/>
            </w:r>
          </w:hyperlink>
        </w:p>
        <w:p w14:paraId="53C39671" w14:textId="6B789635" w:rsidR="00272277" w:rsidRDefault="00272277">
          <w:pPr>
            <w:pStyle w:val="Sisluet1"/>
            <w:tabs>
              <w:tab w:val="left" w:pos="480"/>
            </w:tabs>
            <w:rPr>
              <w:rFonts w:eastAsiaTheme="minorEastAsia"/>
              <w:noProof/>
              <w:color w:val="auto"/>
              <w:sz w:val="22"/>
              <w:lang w:val="fi-FI" w:eastAsia="fi-FI"/>
            </w:rPr>
          </w:pPr>
          <w:hyperlink w:anchor="_Toc129771722" w:history="1">
            <w:r w:rsidRPr="00DF55FB">
              <w:rPr>
                <w:rStyle w:val="Hyperlinkki"/>
                <w:noProof/>
              </w:rPr>
              <w:t>9</w:t>
            </w:r>
            <w:r>
              <w:rPr>
                <w:rFonts w:eastAsiaTheme="minorEastAsia"/>
                <w:noProof/>
                <w:color w:val="auto"/>
                <w:sz w:val="22"/>
                <w:lang w:val="fi-FI" w:eastAsia="fi-FI"/>
              </w:rPr>
              <w:tab/>
            </w:r>
            <w:r w:rsidRPr="00DF55FB">
              <w:rPr>
                <w:rStyle w:val="Hyperlinkki"/>
                <w:noProof/>
              </w:rPr>
              <w:t>Acronyms and Terminology</w:t>
            </w:r>
            <w:r>
              <w:rPr>
                <w:noProof/>
                <w:webHidden/>
              </w:rPr>
              <w:tab/>
            </w:r>
            <w:r>
              <w:rPr>
                <w:noProof/>
                <w:webHidden/>
              </w:rPr>
              <w:fldChar w:fldCharType="begin"/>
            </w:r>
            <w:r>
              <w:rPr>
                <w:noProof/>
                <w:webHidden/>
              </w:rPr>
              <w:instrText xml:space="preserve"> PAGEREF _Toc129771722 \h </w:instrText>
            </w:r>
            <w:r>
              <w:rPr>
                <w:noProof/>
                <w:webHidden/>
              </w:rPr>
            </w:r>
            <w:r>
              <w:rPr>
                <w:noProof/>
                <w:webHidden/>
              </w:rPr>
              <w:fldChar w:fldCharType="separate"/>
            </w:r>
            <w:r>
              <w:rPr>
                <w:noProof/>
                <w:webHidden/>
              </w:rPr>
              <w:t>21</w:t>
            </w:r>
            <w:r>
              <w:rPr>
                <w:noProof/>
                <w:webHidden/>
              </w:rPr>
              <w:fldChar w:fldCharType="end"/>
            </w:r>
          </w:hyperlink>
        </w:p>
        <w:p w14:paraId="116F4E9C" w14:textId="7785C41E" w:rsidR="00272277" w:rsidRDefault="00272277">
          <w:pPr>
            <w:pStyle w:val="Sisluet2"/>
            <w:tabs>
              <w:tab w:val="left" w:pos="880"/>
            </w:tabs>
            <w:rPr>
              <w:rFonts w:eastAsiaTheme="minorEastAsia"/>
              <w:noProof/>
              <w:color w:val="auto"/>
              <w:sz w:val="22"/>
              <w:lang w:val="fi-FI" w:eastAsia="fi-FI"/>
            </w:rPr>
          </w:pPr>
          <w:hyperlink w:anchor="_Toc129771723" w:history="1">
            <w:r w:rsidRPr="00DF55FB">
              <w:rPr>
                <w:rStyle w:val="Hyperlinkki"/>
                <w:noProof/>
              </w:rPr>
              <w:t>9.1</w:t>
            </w:r>
            <w:r>
              <w:rPr>
                <w:rFonts w:eastAsiaTheme="minorEastAsia"/>
                <w:noProof/>
                <w:color w:val="auto"/>
                <w:sz w:val="22"/>
                <w:lang w:val="fi-FI" w:eastAsia="fi-FI"/>
              </w:rPr>
              <w:tab/>
            </w:r>
            <w:r w:rsidRPr="00DF55FB">
              <w:rPr>
                <w:rStyle w:val="Hyperlinkki"/>
                <w:noProof/>
              </w:rPr>
              <w:t>Acronyms</w:t>
            </w:r>
            <w:r>
              <w:rPr>
                <w:noProof/>
                <w:webHidden/>
              </w:rPr>
              <w:tab/>
            </w:r>
            <w:r>
              <w:rPr>
                <w:noProof/>
                <w:webHidden/>
              </w:rPr>
              <w:fldChar w:fldCharType="begin"/>
            </w:r>
            <w:r>
              <w:rPr>
                <w:noProof/>
                <w:webHidden/>
              </w:rPr>
              <w:instrText xml:space="preserve"> PAGEREF _Toc129771723 \h </w:instrText>
            </w:r>
            <w:r>
              <w:rPr>
                <w:noProof/>
                <w:webHidden/>
              </w:rPr>
            </w:r>
            <w:r>
              <w:rPr>
                <w:noProof/>
                <w:webHidden/>
              </w:rPr>
              <w:fldChar w:fldCharType="separate"/>
            </w:r>
            <w:r>
              <w:rPr>
                <w:noProof/>
                <w:webHidden/>
              </w:rPr>
              <w:t>21</w:t>
            </w:r>
            <w:r>
              <w:rPr>
                <w:noProof/>
                <w:webHidden/>
              </w:rPr>
              <w:fldChar w:fldCharType="end"/>
            </w:r>
          </w:hyperlink>
        </w:p>
        <w:p w14:paraId="76277D2D" w14:textId="70553BB0" w:rsidR="00272277" w:rsidRDefault="00272277">
          <w:pPr>
            <w:pStyle w:val="Sisluet2"/>
            <w:tabs>
              <w:tab w:val="left" w:pos="880"/>
            </w:tabs>
            <w:rPr>
              <w:rFonts w:eastAsiaTheme="minorEastAsia"/>
              <w:noProof/>
              <w:color w:val="auto"/>
              <w:sz w:val="22"/>
              <w:lang w:val="fi-FI" w:eastAsia="fi-FI"/>
            </w:rPr>
          </w:pPr>
          <w:hyperlink w:anchor="_Toc129771724" w:history="1">
            <w:r w:rsidRPr="00DF55FB">
              <w:rPr>
                <w:rStyle w:val="Hyperlinkki"/>
                <w:noProof/>
              </w:rPr>
              <w:t>9.2</w:t>
            </w:r>
            <w:r>
              <w:rPr>
                <w:rFonts w:eastAsiaTheme="minorEastAsia"/>
                <w:noProof/>
                <w:color w:val="auto"/>
                <w:sz w:val="22"/>
                <w:lang w:val="fi-FI" w:eastAsia="fi-FI"/>
              </w:rPr>
              <w:tab/>
            </w:r>
            <w:r w:rsidRPr="00DF55FB">
              <w:rPr>
                <w:rStyle w:val="Hyperlinkki"/>
                <w:noProof/>
              </w:rPr>
              <w:t>Terminology</w:t>
            </w:r>
            <w:r>
              <w:rPr>
                <w:noProof/>
                <w:webHidden/>
              </w:rPr>
              <w:tab/>
            </w:r>
            <w:r>
              <w:rPr>
                <w:noProof/>
                <w:webHidden/>
              </w:rPr>
              <w:fldChar w:fldCharType="begin"/>
            </w:r>
            <w:r>
              <w:rPr>
                <w:noProof/>
                <w:webHidden/>
              </w:rPr>
              <w:instrText xml:space="preserve"> PAGEREF _Toc129771724 \h </w:instrText>
            </w:r>
            <w:r>
              <w:rPr>
                <w:noProof/>
                <w:webHidden/>
              </w:rPr>
            </w:r>
            <w:r>
              <w:rPr>
                <w:noProof/>
                <w:webHidden/>
              </w:rPr>
              <w:fldChar w:fldCharType="separate"/>
            </w:r>
            <w:r>
              <w:rPr>
                <w:noProof/>
                <w:webHidden/>
              </w:rPr>
              <w:t>21</w:t>
            </w:r>
            <w:r>
              <w:rPr>
                <w:noProof/>
                <w:webHidden/>
              </w:rPr>
              <w:fldChar w:fldCharType="end"/>
            </w:r>
          </w:hyperlink>
        </w:p>
        <w:p w14:paraId="63FA24A0" w14:textId="174DA548" w:rsidR="00272277" w:rsidRDefault="00272277">
          <w:pPr>
            <w:pStyle w:val="Sisluet1"/>
            <w:tabs>
              <w:tab w:val="left" w:pos="1540"/>
            </w:tabs>
            <w:rPr>
              <w:rFonts w:eastAsiaTheme="minorEastAsia"/>
              <w:noProof/>
              <w:color w:val="auto"/>
              <w:sz w:val="22"/>
              <w:lang w:val="fi-FI" w:eastAsia="fi-FI"/>
            </w:rPr>
          </w:pPr>
          <w:hyperlink w:anchor="_Toc129771725" w:history="1">
            <w:r w:rsidRPr="00DF55FB">
              <w:rPr>
                <w:rStyle w:val="Hyperlinkki"/>
                <w:noProof/>
              </w:rPr>
              <w:t>Appendix A</w:t>
            </w:r>
            <w:r>
              <w:rPr>
                <w:rFonts w:eastAsiaTheme="minorEastAsia"/>
                <w:noProof/>
                <w:color w:val="auto"/>
                <w:sz w:val="22"/>
                <w:lang w:val="fi-FI" w:eastAsia="fi-FI"/>
              </w:rPr>
              <w:tab/>
            </w:r>
            <w:r w:rsidRPr="00DF55FB">
              <w:rPr>
                <w:rStyle w:val="Hyperlinkki"/>
                <w:noProof/>
              </w:rPr>
              <w:t>Service Specification XML</w:t>
            </w:r>
            <w:r>
              <w:rPr>
                <w:noProof/>
                <w:webHidden/>
              </w:rPr>
              <w:tab/>
            </w:r>
            <w:r>
              <w:rPr>
                <w:noProof/>
                <w:webHidden/>
              </w:rPr>
              <w:fldChar w:fldCharType="begin"/>
            </w:r>
            <w:r>
              <w:rPr>
                <w:noProof/>
                <w:webHidden/>
              </w:rPr>
              <w:instrText xml:space="preserve"> PAGEREF _Toc129771725 \h </w:instrText>
            </w:r>
            <w:r>
              <w:rPr>
                <w:noProof/>
                <w:webHidden/>
              </w:rPr>
            </w:r>
            <w:r>
              <w:rPr>
                <w:noProof/>
                <w:webHidden/>
              </w:rPr>
              <w:fldChar w:fldCharType="separate"/>
            </w:r>
            <w:r>
              <w:rPr>
                <w:noProof/>
                <w:webHidden/>
              </w:rPr>
              <w:t>24</w:t>
            </w:r>
            <w:r>
              <w:rPr>
                <w:noProof/>
                <w:webHidden/>
              </w:rPr>
              <w:fldChar w:fldCharType="end"/>
            </w:r>
          </w:hyperlink>
        </w:p>
        <w:p w14:paraId="0E5C02F1" w14:textId="43FF3469" w:rsidR="00272277" w:rsidRDefault="00272277">
          <w:pPr>
            <w:pStyle w:val="Sisluet1"/>
            <w:tabs>
              <w:tab w:val="left" w:pos="1540"/>
            </w:tabs>
            <w:rPr>
              <w:rFonts w:eastAsiaTheme="minorEastAsia"/>
              <w:noProof/>
              <w:color w:val="auto"/>
              <w:sz w:val="22"/>
              <w:lang w:val="fi-FI" w:eastAsia="fi-FI"/>
            </w:rPr>
          </w:pPr>
          <w:hyperlink w:anchor="_Toc129771726" w:history="1">
            <w:r w:rsidRPr="00DF55FB">
              <w:rPr>
                <w:rStyle w:val="Hyperlinkki"/>
                <w:noProof/>
              </w:rPr>
              <w:t>Appendix B</w:t>
            </w:r>
            <w:r>
              <w:rPr>
                <w:rFonts w:eastAsiaTheme="minorEastAsia"/>
                <w:noProof/>
                <w:color w:val="auto"/>
                <w:sz w:val="22"/>
                <w:lang w:val="fi-FI" w:eastAsia="fi-FI"/>
              </w:rPr>
              <w:tab/>
            </w:r>
            <w:r w:rsidRPr="00DF55FB">
              <w:rPr>
                <w:rStyle w:val="Hyperlinkki"/>
                <w:noProof/>
              </w:rPr>
              <w:t>Service JSON schema</w:t>
            </w:r>
            <w:r>
              <w:rPr>
                <w:noProof/>
                <w:webHidden/>
              </w:rPr>
              <w:tab/>
            </w:r>
            <w:r>
              <w:rPr>
                <w:noProof/>
                <w:webHidden/>
              </w:rPr>
              <w:fldChar w:fldCharType="begin"/>
            </w:r>
            <w:r>
              <w:rPr>
                <w:noProof/>
                <w:webHidden/>
              </w:rPr>
              <w:instrText xml:space="preserve"> PAGEREF _Toc129771726 \h </w:instrText>
            </w:r>
            <w:r>
              <w:rPr>
                <w:noProof/>
                <w:webHidden/>
              </w:rPr>
            </w:r>
            <w:r>
              <w:rPr>
                <w:noProof/>
                <w:webHidden/>
              </w:rPr>
              <w:fldChar w:fldCharType="separate"/>
            </w:r>
            <w:r>
              <w:rPr>
                <w:noProof/>
                <w:webHidden/>
              </w:rPr>
              <w:t>25</w:t>
            </w:r>
            <w:r>
              <w:rPr>
                <w:noProof/>
                <w:webHidden/>
              </w:rPr>
              <w:fldChar w:fldCharType="end"/>
            </w:r>
          </w:hyperlink>
        </w:p>
        <w:p w14:paraId="52484199" w14:textId="7AE991D7" w:rsidR="00216068" w:rsidRDefault="007475A2">
          <w:pPr>
            <w:rPr>
              <w:noProof/>
            </w:rPr>
          </w:pPr>
          <w:r>
            <w:rPr>
              <w:b/>
              <w:bCs/>
              <w:noProof/>
            </w:rPr>
            <w:fldChar w:fldCharType="end"/>
          </w:r>
        </w:p>
      </w:sdtContent>
    </w:sdt>
    <w:p w14:paraId="4D391230" w14:textId="77777777" w:rsidR="009A348C" w:rsidRDefault="009A348C">
      <w:pPr>
        <w:rPr>
          <w:rFonts w:asciiTheme="majorHAnsi" w:hAnsiTheme="majorHAnsi"/>
          <w:bCs/>
          <w:color w:val="54B2E0" w:themeColor="accent1" w:themeShade="BF"/>
          <w:kern w:val="36"/>
          <w:sz w:val="28"/>
          <w:lang w:eastAsia="ja-JP"/>
        </w:rPr>
      </w:pPr>
      <w:r>
        <w:rPr>
          <w:lang w:eastAsia="ja-JP"/>
        </w:rPr>
        <w:br w:type="page"/>
      </w:r>
    </w:p>
    <w:p w14:paraId="1EBD36A9" w14:textId="41A40AA4" w:rsidR="007475A2" w:rsidRDefault="00216068" w:rsidP="00216068">
      <w:pPr>
        <w:pStyle w:val="Content"/>
        <w:rPr>
          <w:lang w:eastAsia="ja-JP"/>
        </w:rPr>
      </w:pPr>
      <w:r>
        <w:rPr>
          <w:lang w:eastAsia="ja-JP"/>
        </w:rPr>
        <w:lastRenderedPageBreak/>
        <w:t>Table of figures</w:t>
      </w:r>
    </w:p>
    <w:p w14:paraId="09F43B52" w14:textId="71CE64CF" w:rsidR="0014772E" w:rsidRDefault="00053A4B">
      <w:pPr>
        <w:pStyle w:val="Kuvaotsikkoluettelo"/>
        <w:tabs>
          <w:tab w:val="right" w:leader="dot" w:pos="9913"/>
        </w:tabs>
        <w:rPr>
          <w:rFonts w:eastAsiaTheme="minorEastAsia"/>
          <w:noProof/>
          <w:color w:val="auto"/>
          <w:sz w:val="22"/>
          <w:lang w:val="fi-FI" w:eastAsia="fi-FI"/>
        </w:rPr>
      </w:pPr>
      <w:r>
        <w:rPr>
          <w:lang w:eastAsia="ja-JP"/>
        </w:rPr>
        <w:fldChar w:fldCharType="begin"/>
      </w:r>
      <w:r>
        <w:rPr>
          <w:lang w:eastAsia="ja-JP"/>
        </w:rPr>
        <w:instrText xml:space="preserve"> TOC \h \z \c "Figure" </w:instrText>
      </w:r>
      <w:r>
        <w:rPr>
          <w:lang w:eastAsia="ja-JP"/>
        </w:rPr>
        <w:fldChar w:fldCharType="separate"/>
      </w:r>
      <w:hyperlink w:anchor="_Toc129770708" w:history="1">
        <w:r w:rsidR="0014772E" w:rsidRPr="00151310">
          <w:rPr>
            <w:rStyle w:val="Hyperlinkki"/>
            <w:noProof/>
          </w:rPr>
          <w:t>Figure 1: Traffic clearance dataflow</w:t>
        </w:r>
        <w:r w:rsidR="0014772E">
          <w:rPr>
            <w:noProof/>
            <w:webHidden/>
          </w:rPr>
          <w:tab/>
        </w:r>
        <w:r w:rsidR="0014772E">
          <w:rPr>
            <w:noProof/>
            <w:webHidden/>
          </w:rPr>
          <w:fldChar w:fldCharType="begin"/>
        </w:r>
        <w:r w:rsidR="0014772E">
          <w:rPr>
            <w:noProof/>
            <w:webHidden/>
          </w:rPr>
          <w:instrText xml:space="preserve"> PAGEREF _Toc129770708 \h </w:instrText>
        </w:r>
        <w:r w:rsidR="0014772E">
          <w:rPr>
            <w:noProof/>
            <w:webHidden/>
          </w:rPr>
        </w:r>
        <w:r w:rsidR="0014772E">
          <w:rPr>
            <w:noProof/>
            <w:webHidden/>
          </w:rPr>
          <w:fldChar w:fldCharType="separate"/>
        </w:r>
        <w:r w:rsidR="0014772E">
          <w:rPr>
            <w:noProof/>
            <w:webHidden/>
          </w:rPr>
          <w:t>8</w:t>
        </w:r>
        <w:r w:rsidR="0014772E">
          <w:rPr>
            <w:noProof/>
            <w:webHidden/>
          </w:rPr>
          <w:fldChar w:fldCharType="end"/>
        </w:r>
      </w:hyperlink>
    </w:p>
    <w:p w14:paraId="79948058" w14:textId="4BC570F7" w:rsidR="0014772E" w:rsidRDefault="00000000">
      <w:pPr>
        <w:pStyle w:val="Kuvaotsikkoluettelo"/>
        <w:tabs>
          <w:tab w:val="right" w:leader="dot" w:pos="9913"/>
        </w:tabs>
        <w:rPr>
          <w:rFonts w:eastAsiaTheme="minorEastAsia"/>
          <w:noProof/>
          <w:color w:val="auto"/>
          <w:sz w:val="22"/>
          <w:lang w:val="fi-FI" w:eastAsia="fi-FI"/>
        </w:rPr>
      </w:pPr>
      <w:hyperlink w:anchor="_Toc129770709" w:history="1">
        <w:r w:rsidR="0014772E" w:rsidRPr="00151310">
          <w:rPr>
            <w:rStyle w:val="Hyperlinkki"/>
            <w:noProof/>
          </w:rPr>
          <w:t>Figure 2: Traffic clearance data model diagram</w:t>
        </w:r>
        <w:r w:rsidR="0014772E">
          <w:rPr>
            <w:noProof/>
            <w:webHidden/>
          </w:rPr>
          <w:tab/>
        </w:r>
        <w:r w:rsidR="0014772E">
          <w:rPr>
            <w:noProof/>
            <w:webHidden/>
          </w:rPr>
          <w:fldChar w:fldCharType="begin"/>
        </w:r>
        <w:r w:rsidR="0014772E">
          <w:rPr>
            <w:noProof/>
            <w:webHidden/>
          </w:rPr>
          <w:instrText xml:space="preserve"> PAGEREF _Toc129770709 \h </w:instrText>
        </w:r>
        <w:r w:rsidR="0014772E">
          <w:rPr>
            <w:noProof/>
            <w:webHidden/>
          </w:rPr>
        </w:r>
        <w:r w:rsidR="0014772E">
          <w:rPr>
            <w:noProof/>
            <w:webHidden/>
          </w:rPr>
          <w:fldChar w:fldCharType="separate"/>
        </w:r>
        <w:r w:rsidR="0014772E">
          <w:rPr>
            <w:noProof/>
            <w:webHidden/>
          </w:rPr>
          <w:t>16</w:t>
        </w:r>
        <w:r w:rsidR="0014772E">
          <w:rPr>
            <w:noProof/>
            <w:webHidden/>
          </w:rPr>
          <w:fldChar w:fldCharType="end"/>
        </w:r>
      </w:hyperlink>
    </w:p>
    <w:p w14:paraId="6C697859" w14:textId="510C9BB7" w:rsidR="00053A4B" w:rsidRDefault="00053A4B" w:rsidP="00A73490">
      <w:pPr>
        <w:pStyle w:val="Content"/>
        <w:rPr>
          <w:lang w:eastAsia="ja-JP"/>
        </w:rPr>
      </w:pPr>
      <w:r>
        <w:rPr>
          <w:lang w:eastAsia="ja-JP"/>
        </w:rPr>
        <w:fldChar w:fldCharType="end"/>
      </w:r>
    </w:p>
    <w:p w14:paraId="2F976294" w14:textId="687505B9" w:rsidR="00A73490" w:rsidRPr="00272277" w:rsidRDefault="00A73490" w:rsidP="00A73490">
      <w:pPr>
        <w:pStyle w:val="Content"/>
        <w:rPr>
          <w:lang w:val="en-US" w:eastAsia="ja-JP"/>
        </w:rPr>
      </w:pPr>
      <w:r w:rsidRPr="00272277">
        <w:rPr>
          <w:lang w:val="en-US" w:eastAsia="ja-JP"/>
        </w:rPr>
        <w:t>List of tables</w:t>
      </w:r>
    </w:p>
    <w:p w14:paraId="1EBD36AE" w14:textId="26A9F68A" w:rsidR="00D64AB1" w:rsidRPr="00272277" w:rsidRDefault="00C94369" w:rsidP="00292DF4">
      <w:pPr>
        <w:tabs>
          <w:tab w:val="left" w:pos="709"/>
        </w:tabs>
        <w:rPr>
          <w:lang w:val="en-US"/>
        </w:rPr>
      </w:pPr>
      <w:r>
        <w:t>N/A</w:t>
      </w:r>
      <w:r w:rsidR="00D64AB1" w:rsidRPr="00272277">
        <w:rPr>
          <w:lang w:val="en-US"/>
        </w:rPr>
        <w:br w:type="page"/>
      </w:r>
    </w:p>
    <w:p w14:paraId="1EBD36AF" w14:textId="2BF168AD" w:rsidR="00A9401F" w:rsidRDefault="00AD30C0" w:rsidP="00947F46">
      <w:pPr>
        <w:pStyle w:val="Otsikko1"/>
      </w:pPr>
      <w:bookmarkStart w:id="2" w:name="_Toc129771703"/>
      <w:r>
        <w:lastRenderedPageBreak/>
        <w:t>Introduction</w:t>
      </w:r>
      <w:bookmarkEnd w:id="2"/>
    </w:p>
    <w:p w14:paraId="3BD85D39" w14:textId="6A2F44EB" w:rsidR="00641D5B" w:rsidRPr="00641D5B" w:rsidRDefault="00B65165" w:rsidP="000B19FB">
      <w:pPr>
        <w:jc w:val="both"/>
        <w:rPr>
          <w:lang w:val="en-US"/>
        </w:rPr>
      </w:pPr>
      <w:bookmarkStart w:id="3" w:name="_Hlk23765351"/>
      <w:r>
        <w:rPr>
          <w:lang w:val="en-US"/>
        </w:rPr>
        <w:t>This document was produced as part of the work of</w:t>
      </w:r>
      <w:r w:rsidR="00DB1134">
        <w:rPr>
          <w:lang w:val="en-US"/>
        </w:rPr>
        <w:t xml:space="preserve"> IALA joint VTS-ENAV </w:t>
      </w:r>
      <w:r>
        <w:rPr>
          <w:lang w:val="en-US"/>
        </w:rPr>
        <w:t>task</w:t>
      </w:r>
      <w:r w:rsidR="00DB1134">
        <w:rPr>
          <w:lang w:val="en-US"/>
        </w:rPr>
        <w:t xml:space="preserve"> </w:t>
      </w:r>
      <w:r>
        <w:rPr>
          <w:lang w:val="en-US"/>
        </w:rPr>
        <w:t>group</w:t>
      </w:r>
      <w:r w:rsidR="00DB1134">
        <w:rPr>
          <w:lang w:val="en-US"/>
        </w:rPr>
        <w:t xml:space="preserve"> </w:t>
      </w:r>
      <w:r>
        <w:rPr>
          <w:lang w:val="en-US"/>
        </w:rPr>
        <w:t>on d</w:t>
      </w:r>
      <w:r w:rsidRPr="00B65165">
        <w:rPr>
          <w:lang w:val="en-US"/>
        </w:rPr>
        <w:t>evelopment of technical service specifications for VTS</w:t>
      </w:r>
      <w:r>
        <w:rPr>
          <w:lang w:val="en-US"/>
        </w:rPr>
        <w:t xml:space="preserve">. </w:t>
      </w:r>
      <w:r w:rsidR="00C56D79">
        <w:t>Th</w:t>
      </w:r>
      <w:r>
        <w:t>e</w:t>
      </w:r>
      <w:r w:rsidR="00C56D79">
        <w:t xml:space="preserve"> document is structured according to the IALA Guideline G1128: </w:t>
      </w:r>
      <w:r w:rsidR="00C56D79" w:rsidRPr="000B19FB">
        <w:t>THE SPECIFICATION OF e-NAVIGATION TECHNICAL SERVICES</w:t>
      </w:r>
      <w:r w:rsidR="00C56D79">
        <w:t>.</w:t>
      </w:r>
      <w:r w:rsidR="00FC2C75">
        <w:t xml:space="preserve"> The design of the service </w:t>
      </w:r>
      <w:r w:rsidR="00FC2C75" w:rsidRPr="00140101">
        <w:t>interfaces was adapted from</w:t>
      </w:r>
      <w:r w:rsidR="00140101" w:rsidRPr="00140101">
        <w:t xml:space="preserve"> the standard for </w:t>
      </w:r>
      <w:r w:rsidR="00140101" w:rsidRPr="00EC5874">
        <w:t>Secure communication between ship and shore</w:t>
      </w:r>
      <w:r w:rsidR="00FC2C75" w:rsidRPr="00EC5874">
        <w:t xml:space="preserve"> </w:t>
      </w:r>
      <w:r w:rsidR="00140101" w:rsidRPr="00EC5874">
        <w:t>IEC 63173-2:2022</w:t>
      </w:r>
      <w:r w:rsidR="00FC2C75" w:rsidRPr="00EC5874">
        <w:rPr>
          <w:rFonts w:eastAsia="Malgun Gothic"/>
          <w:lang w:eastAsia="ko-KR"/>
        </w:rPr>
        <w:t>.</w:t>
      </w:r>
    </w:p>
    <w:p w14:paraId="1EBD36B0" w14:textId="64D5AEEF" w:rsidR="00AD30C0" w:rsidRDefault="00AD30C0" w:rsidP="000B19FB">
      <w:pPr>
        <w:pStyle w:val="Otsikko2"/>
        <w:jc w:val="both"/>
      </w:pPr>
      <w:bookmarkStart w:id="4" w:name="_Toc129771704"/>
      <w:bookmarkEnd w:id="3"/>
      <w:r>
        <w:t xml:space="preserve">Purpose of the </w:t>
      </w:r>
      <w:r w:rsidR="00FF378A">
        <w:t>Document</w:t>
      </w:r>
      <w:bookmarkEnd w:id="4"/>
    </w:p>
    <w:p w14:paraId="1EBD36C3" w14:textId="5D466AFF" w:rsidR="00AD30C0" w:rsidRDefault="00AD30C0" w:rsidP="000B19FB">
      <w:pPr>
        <w:jc w:val="both"/>
      </w:pPr>
      <w:r>
        <w:t xml:space="preserve">The purpose of this </w:t>
      </w:r>
      <w:r w:rsidR="00B05DC5">
        <w:t>s</w:t>
      </w:r>
      <w:r>
        <w:t xml:space="preserve">ervice </w:t>
      </w:r>
      <w:r w:rsidR="00B05DC5">
        <w:t>s</w:t>
      </w:r>
      <w:r w:rsidR="00615A78">
        <w:t>pecification</w:t>
      </w:r>
      <w:r w:rsidR="001E6336">
        <w:t xml:space="preserve"> </w:t>
      </w:r>
      <w:r w:rsidR="00B05DC5">
        <w:t>d</w:t>
      </w:r>
      <w:r w:rsidR="001E6336">
        <w:t xml:space="preserve">ocument </w:t>
      </w:r>
      <w:r>
        <w:t xml:space="preserve">is to provide a holistic overview of </w:t>
      </w:r>
      <w:r w:rsidR="00140101">
        <w:t xml:space="preserve">digital </w:t>
      </w:r>
      <w:r w:rsidR="00B65165" w:rsidRPr="00B65165">
        <w:t>VTS Traffic Clearance Service</w:t>
      </w:r>
      <w:r>
        <w:t xml:space="preserve"> and its building blocks</w:t>
      </w:r>
      <w:r w:rsidR="00F919C1">
        <w:t xml:space="preserve"> in a technology-independent way, according to the guidelines given in </w:t>
      </w:r>
      <w:r w:rsidR="00F919C1">
        <w:fldChar w:fldCharType="begin"/>
      </w:r>
      <w:r w:rsidR="00F919C1">
        <w:instrText xml:space="preserve"> REF _Ref448418975 \r \h </w:instrText>
      </w:r>
      <w:r w:rsidR="000B19FB">
        <w:instrText xml:space="preserve"> \* MERGEFORMAT </w:instrText>
      </w:r>
      <w:r w:rsidR="00F919C1">
        <w:fldChar w:fldCharType="separate"/>
      </w:r>
      <w:r w:rsidR="009F5F17">
        <w:t>[1]</w:t>
      </w:r>
      <w:r w:rsidR="00F919C1">
        <w:fldChar w:fldCharType="end"/>
      </w:r>
      <w:r>
        <w:t xml:space="preserve">. </w:t>
      </w:r>
      <w:r w:rsidR="007B39F4">
        <w:t>It</w:t>
      </w:r>
      <w:r w:rsidR="007B39F4" w:rsidRPr="00397B62">
        <w:t xml:space="preserve"> describes a well-defined baseline of the service </w:t>
      </w:r>
      <w:r w:rsidR="007B39F4">
        <w:t>by clearly identifying</w:t>
      </w:r>
      <w:r w:rsidR="00F919C1">
        <w:t xml:space="preserve"> the service version.</w:t>
      </w:r>
    </w:p>
    <w:p w14:paraId="1EBD36C4" w14:textId="1630AD86" w:rsidR="003A4F3A" w:rsidRPr="00BB3A0C" w:rsidRDefault="003A4F3A" w:rsidP="000B19FB">
      <w:pPr>
        <w:jc w:val="both"/>
      </w:pPr>
      <w:r w:rsidRPr="00BB3A0C">
        <w:t xml:space="preserve">The aim is to document the key aspects of </w:t>
      </w:r>
      <w:r w:rsidR="006121E4">
        <w:t>the</w:t>
      </w:r>
      <w:r w:rsidRPr="00BB3A0C">
        <w:t xml:space="preserve"> </w:t>
      </w:r>
      <w:r w:rsidR="00B65165" w:rsidRPr="00B65165">
        <w:t>VTS Traffic Clearance Service</w:t>
      </w:r>
      <w:r w:rsidR="00B65165">
        <w:t xml:space="preserve"> </w:t>
      </w:r>
      <w:r w:rsidRPr="00BB3A0C">
        <w:t>at the logical level:</w:t>
      </w:r>
    </w:p>
    <w:p w14:paraId="1EBD36C5" w14:textId="77777777" w:rsidR="003A4F3A" w:rsidRPr="00A82280" w:rsidRDefault="003A4F3A" w:rsidP="000B19FB">
      <w:pPr>
        <w:pStyle w:val="Luettelokappale"/>
        <w:numPr>
          <w:ilvl w:val="0"/>
          <w:numId w:val="5"/>
        </w:numPr>
        <w:jc w:val="both"/>
      </w:pPr>
      <w:r w:rsidRPr="00BB3A0C">
        <w:t>the operational and business context of the service</w:t>
      </w:r>
    </w:p>
    <w:p w14:paraId="1EBD36C6" w14:textId="77777777" w:rsidR="003A4F3A" w:rsidRPr="00A82280" w:rsidRDefault="003A4F3A" w:rsidP="000B19FB">
      <w:pPr>
        <w:pStyle w:val="Luettelokappale"/>
        <w:numPr>
          <w:ilvl w:val="1"/>
          <w:numId w:val="5"/>
        </w:numPr>
        <w:jc w:val="both"/>
      </w:pPr>
      <w:r w:rsidRPr="00BB3A0C">
        <w:t>requirements for the service (e.g., information exchange requirements)</w:t>
      </w:r>
    </w:p>
    <w:p w14:paraId="1EBD36C7" w14:textId="77777777" w:rsidR="003A4F3A" w:rsidRPr="00A82280" w:rsidRDefault="00BB3A0C" w:rsidP="000B19FB">
      <w:pPr>
        <w:pStyle w:val="Luettelokappale"/>
        <w:numPr>
          <w:ilvl w:val="1"/>
          <w:numId w:val="5"/>
        </w:numPr>
        <w:jc w:val="both"/>
      </w:pPr>
      <w:r>
        <w:t>i</w:t>
      </w:r>
      <w:r w:rsidR="003A4F3A" w:rsidRPr="00BB3A0C">
        <w:t>nvolved nodes: which operational components provide/consume the service</w:t>
      </w:r>
    </w:p>
    <w:p w14:paraId="1EBD36C8" w14:textId="77777777" w:rsidR="003A4F3A" w:rsidRPr="00A82280" w:rsidRDefault="003A4F3A" w:rsidP="000B19FB">
      <w:pPr>
        <w:pStyle w:val="Luettelokappale"/>
        <w:numPr>
          <w:ilvl w:val="1"/>
          <w:numId w:val="5"/>
        </w:numPr>
        <w:jc w:val="both"/>
      </w:pPr>
      <w:r w:rsidRPr="00BB3A0C">
        <w:t>operational activities supported by the service</w:t>
      </w:r>
    </w:p>
    <w:p w14:paraId="1EBD36C9" w14:textId="50153D21" w:rsidR="003A4F3A" w:rsidRPr="00A82280" w:rsidRDefault="003A4F3A" w:rsidP="000B19FB">
      <w:pPr>
        <w:pStyle w:val="Luettelokappale"/>
        <w:numPr>
          <w:ilvl w:val="1"/>
          <w:numId w:val="5"/>
        </w:numPr>
        <w:jc w:val="both"/>
      </w:pPr>
      <w:r w:rsidRPr="00BB3A0C">
        <w:t xml:space="preserve">relation </w:t>
      </w:r>
      <w:r w:rsidR="00803DD2">
        <w:t xml:space="preserve">of the service </w:t>
      </w:r>
      <w:r w:rsidRPr="00BB3A0C">
        <w:t>to other services</w:t>
      </w:r>
    </w:p>
    <w:p w14:paraId="1EBD36CA" w14:textId="77777777" w:rsidR="003A4F3A" w:rsidRPr="00A82280" w:rsidRDefault="003A4F3A" w:rsidP="000B19FB">
      <w:pPr>
        <w:pStyle w:val="Luettelokappale"/>
        <w:numPr>
          <w:ilvl w:val="0"/>
          <w:numId w:val="5"/>
        </w:numPr>
        <w:jc w:val="both"/>
      </w:pPr>
      <w:r w:rsidRPr="00BB3A0C">
        <w:t>the service description</w:t>
      </w:r>
    </w:p>
    <w:p w14:paraId="1EBD36CB" w14:textId="77777777" w:rsidR="003A4F3A" w:rsidRPr="00A82280" w:rsidRDefault="003A4F3A" w:rsidP="000B19FB">
      <w:pPr>
        <w:pStyle w:val="Luettelokappale"/>
        <w:numPr>
          <w:ilvl w:val="1"/>
          <w:numId w:val="5"/>
        </w:numPr>
        <w:jc w:val="both"/>
      </w:pPr>
      <w:r w:rsidRPr="00BB3A0C">
        <w:t>service interface definitions</w:t>
      </w:r>
    </w:p>
    <w:p w14:paraId="1EBD36CC" w14:textId="77777777" w:rsidR="003A4F3A" w:rsidRPr="00A82280" w:rsidRDefault="003A4F3A" w:rsidP="000B19FB">
      <w:pPr>
        <w:pStyle w:val="Luettelokappale"/>
        <w:numPr>
          <w:ilvl w:val="1"/>
          <w:numId w:val="5"/>
        </w:numPr>
        <w:jc w:val="both"/>
      </w:pPr>
      <w:r w:rsidRPr="00BB3A0C">
        <w:t>service interfac</w:t>
      </w:r>
      <w:r w:rsidR="003731D5">
        <w:t>e</w:t>
      </w:r>
      <w:r w:rsidRPr="00BB3A0C">
        <w:t xml:space="preserve"> operations</w:t>
      </w:r>
    </w:p>
    <w:p w14:paraId="1EBD36CD" w14:textId="77777777" w:rsidR="003A4F3A" w:rsidRPr="00A82280" w:rsidRDefault="003A4F3A" w:rsidP="000B19FB">
      <w:pPr>
        <w:pStyle w:val="Luettelokappale"/>
        <w:numPr>
          <w:ilvl w:val="1"/>
          <w:numId w:val="5"/>
        </w:numPr>
        <w:jc w:val="both"/>
      </w:pPr>
      <w:r w:rsidRPr="00BB3A0C">
        <w:t>service payload definition</w:t>
      </w:r>
    </w:p>
    <w:p w14:paraId="1EBD36CE" w14:textId="77777777" w:rsidR="003A4F3A" w:rsidRPr="00A82280" w:rsidRDefault="003A4F3A" w:rsidP="000B19FB">
      <w:pPr>
        <w:pStyle w:val="Luettelokappale"/>
        <w:numPr>
          <w:ilvl w:val="1"/>
          <w:numId w:val="5"/>
        </w:numPr>
        <w:jc w:val="both"/>
      </w:pPr>
      <w:r w:rsidRPr="00BB3A0C">
        <w:t>service dynamic behaviour description</w:t>
      </w:r>
    </w:p>
    <w:p w14:paraId="1EBD36CF" w14:textId="77777777" w:rsidR="003A4F3A" w:rsidRPr="00A82280" w:rsidRDefault="003A4F3A" w:rsidP="000B19FB">
      <w:pPr>
        <w:pStyle w:val="Luettelokappale"/>
        <w:numPr>
          <w:ilvl w:val="0"/>
          <w:numId w:val="5"/>
        </w:numPr>
        <w:jc w:val="both"/>
      </w:pPr>
      <w:r w:rsidRPr="00BB3A0C">
        <w:t>service provision and validation aspects</w:t>
      </w:r>
    </w:p>
    <w:p w14:paraId="1EBD36D0" w14:textId="762E95B3" w:rsidR="00AD30C0" w:rsidRDefault="00AD30C0" w:rsidP="000B19FB">
      <w:pPr>
        <w:pStyle w:val="Otsikko2"/>
        <w:jc w:val="both"/>
      </w:pPr>
      <w:bookmarkStart w:id="5" w:name="_Toc129771705"/>
      <w:r>
        <w:t xml:space="preserve">Intended </w:t>
      </w:r>
      <w:r w:rsidR="00FF378A">
        <w:t>Readership</w:t>
      </w:r>
      <w:bookmarkEnd w:id="5"/>
    </w:p>
    <w:p w14:paraId="1EBD36D3" w14:textId="1D087E50" w:rsidR="007B6758" w:rsidRDefault="007B6758" w:rsidP="000B19FB">
      <w:pPr>
        <w:jc w:val="both"/>
      </w:pPr>
      <w:r>
        <w:t xml:space="preserve">This </w:t>
      </w:r>
      <w:r w:rsidR="00081B0F">
        <w:t>s</w:t>
      </w:r>
      <w:r>
        <w:t xml:space="preserve">ervice </w:t>
      </w:r>
      <w:r w:rsidR="00081B0F">
        <w:t>s</w:t>
      </w:r>
      <w:r>
        <w:t xml:space="preserve">pecification is intended to be read by </w:t>
      </w:r>
      <w:r w:rsidR="00081B0F">
        <w:t>s</w:t>
      </w:r>
      <w:r>
        <w:t xml:space="preserve">ervice </w:t>
      </w:r>
      <w:r w:rsidR="00081B0F">
        <w:t>a</w:t>
      </w:r>
      <w:r>
        <w:t xml:space="preserve">rchitects, </w:t>
      </w:r>
      <w:r w:rsidR="00081B0F">
        <w:t>s</w:t>
      </w:r>
      <w:r>
        <w:t xml:space="preserve">ystem </w:t>
      </w:r>
      <w:r w:rsidR="00081B0F">
        <w:t>e</w:t>
      </w:r>
      <w:r>
        <w:t xml:space="preserve">ngineers and </w:t>
      </w:r>
      <w:r w:rsidR="00081B0F">
        <w:t>d</w:t>
      </w:r>
      <w:r>
        <w:t xml:space="preserve">evelopers in </w:t>
      </w:r>
      <w:r w:rsidR="00E5632C">
        <w:t>charge of</w:t>
      </w:r>
      <w:r>
        <w:t xml:space="preserve"> design</w:t>
      </w:r>
      <w:r w:rsidR="00E5632C">
        <w:t>ing</w:t>
      </w:r>
      <w:r>
        <w:t xml:space="preserve"> and develop</w:t>
      </w:r>
      <w:r w:rsidR="00E5632C">
        <w:t>ing</w:t>
      </w:r>
      <w:r>
        <w:t xml:space="preserve"> a</w:t>
      </w:r>
      <w:r w:rsidR="00E5632C">
        <w:t xml:space="preserve">n instance of the </w:t>
      </w:r>
      <w:r w:rsidR="00B65165" w:rsidRPr="00B65165">
        <w:t>VTS Traffic Clearance Service</w:t>
      </w:r>
      <w:r w:rsidR="00E5632C">
        <w:t>.</w:t>
      </w:r>
    </w:p>
    <w:p w14:paraId="2B582B25" w14:textId="1C8F37E4" w:rsidR="00B513E7" w:rsidRDefault="007B6758" w:rsidP="000B19FB">
      <w:pPr>
        <w:jc w:val="both"/>
      </w:pPr>
      <w:r>
        <w:t>Furthermore, t</w:t>
      </w:r>
      <w:r w:rsidR="00AD30C0">
        <w:t xml:space="preserve">his </w:t>
      </w:r>
      <w:r w:rsidR="00081B0F">
        <w:t>s</w:t>
      </w:r>
      <w:r w:rsidR="00AD30C0">
        <w:t xml:space="preserve">ervice </w:t>
      </w:r>
      <w:r w:rsidR="00081B0F">
        <w:t>s</w:t>
      </w:r>
      <w:r w:rsidR="003731D5">
        <w:t xml:space="preserve">pecification </w:t>
      </w:r>
      <w:r w:rsidR="00AD30C0">
        <w:t xml:space="preserve">is intended to be read by </w:t>
      </w:r>
      <w:r w:rsidR="00081B0F">
        <w:t>e</w:t>
      </w:r>
      <w:r w:rsidR="00AD30C0">
        <w:t xml:space="preserve">nterprise </w:t>
      </w:r>
      <w:r w:rsidR="00081B0F">
        <w:t>a</w:t>
      </w:r>
      <w:r w:rsidR="00AD30C0">
        <w:t xml:space="preserve">rchitects, </w:t>
      </w:r>
      <w:r w:rsidR="00081B0F">
        <w:t>s</w:t>
      </w:r>
      <w:r w:rsidR="00AD30C0">
        <w:t xml:space="preserve">ervice </w:t>
      </w:r>
      <w:r w:rsidR="00081B0F">
        <w:t>a</w:t>
      </w:r>
      <w:r w:rsidR="00AD30C0">
        <w:t xml:space="preserve">rchitects, </w:t>
      </w:r>
      <w:r w:rsidR="00081B0F">
        <w:t>i</w:t>
      </w:r>
      <w:r w:rsidR="00AD30C0">
        <w:t xml:space="preserve">nformation </w:t>
      </w:r>
      <w:r w:rsidR="00081B0F">
        <w:t>a</w:t>
      </w:r>
      <w:r w:rsidR="00AD30C0">
        <w:t xml:space="preserve">rchitects, </w:t>
      </w:r>
      <w:r w:rsidR="00081B0F">
        <w:t>s</w:t>
      </w:r>
      <w:r w:rsidR="00AD30C0">
        <w:t xml:space="preserve">ystem </w:t>
      </w:r>
      <w:r w:rsidR="00081B0F">
        <w:t>e</w:t>
      </w:r>
      <w:r w:rsidR="00AD30C0">
        <w:t xml:space="preserve">ngineers and </w:t>
      </w:r>
      <w:r w:rsidR="00081B0F">
        <w:t>d</w:t>
      </w:r>
      <w:r w:rsidR="00AD30C0">
        <w:t>evelopers in pursuing architecting, design</w:t>
      </w:r>
      <w:r w:rsidR="00140101">
        <w:t>ing</w:t>
      </w:r>
      <w:r w:rsidR="00AD30C0">
        <w:t xml:space="preserve"> and development activities</w:t>
      </w:r>
      <w:r>
        <w:t xml:space="preserve"> of other related services</w:t>
      </w:r>
      <w:r w:rsidR="00AD30C0">
        <w:t>.</w:t>
      </w:r>
    </w:p>
    <w:p w14:paraId="1EBD36D4" w14:textId="75FA5A42" w:rsidR="00AD30C0" w:rsidRDefault="00AD30C0" w:rsidP="00BC5793">
      <w:pPr>
        <w:pStyle w:val="Otsikko2"/>
      </w:pPr>
      <w:bookmarkStart w:id="6" w:name="_Toc129771706"/>
      <w:r>
        <w:t xml:space="preserve">Inputs from </w:t>
      </w:r>
      <w:r w:rsidR="0022428A" w:rsidRPr="002456FD">
        <w:t>Other Sources</w:t>
      </w:r>
      <w:bookmarkEnd w:id="6"/>
    </w:p>
    <w:p w14:paraId="5E2AD5EC" w14:textId="745AE266" w:rsidR="00EB3E77" w:rsidRDefault="00EB3E77" w:rsidP="00EB3E77">
      <w:pPr>
        <w:autoSpaceDE w:val="0"/>
        <w:autoSpaceDN w:val="0"/>
        <w:adjustRightInd w:val="0"/>
        <w:spacing w:after="0" w:line="240" w:lineRule="auto"/>
        <w:jc w:val="both"/>
        <w:rPr>
          <w:i/>
          <w:iCs/>
          <w:highlight w:val="cyan"/>
        </w:rPr>
      </w:pPr>
      <w:r w:rsidRPr="003408C6">
        <w:rPr>
          <w:i/>
          <w:iCs/>
          <w:highlight w:val="cyan"/>
        </w:rPr>
        <w:t>This section provides an overview of activities, which are dealing with similar topics and lists already finished ones that provided inputs to this activity.</w:t>
      </w:r>
      <w:r w:rsidR="00C94369">
        <w:rPr>
          <w:i/>
          <w:iCs/>
          <w:highlight w:val="cyan"/>
        </w:rPr>
        <w:t>’</w:t>
      </w:r>
    </w:p>
    <w:p w14:paraId="5DAC6C06" w14:textId="05FF13F2" w:rsidR="00C94369" w:rsidRPr="00C94369" w:rsidRDefault="00C94369" w:rsidP="00EB3E77">
      <w:pPr>
        <w:autoSpaceDE w:val="0"/>
        <w:autoSpaceDN w:val="0"/>
        <w:adjustRightInd w:val="0"/>
        <w:spacing w:after="0" w:line="240" w:lineRule="auto"/>
        <w:jc w:val="both"/>
        <w:rPr>
          <w:highlight w:val="cyan"/>
        </w:rPr>
      </w:pPr>
      <w:r w:rsidRPr="00C94369">
        <w:rPr>
          <w:highlight w:val="cyan"/>
        </w:rPr>
        <w:t>To be added</w:t>
      </w:r>
      <w:r>
        <w:rPr>
          <w:highlight w:val="cyan"/>
        </w:rPr>
        <w:t xml:space="preserve"> reference to Route Based VTS Service Specifications </w:t>
      </w:r>
      <w:r w:rsidRPr="00C94369">
        <w:rPr>
          <w:highlight w:val="cyan"/>
        </w:rPr>
        <w:t xml:space="preserve"> </w:t>
      </w:r>
    </w:p>
    <w:p w14:paraId="1EBD372A" w14:textId="75893D68" w:rsidR="00112900" w:rsidRDefault="00EE2450" w:rsidP="000B19FB">
      <w:pPr>
        <w:autoSpaceDE w:val="0"/>
        <w:autoSpaceDN w:val="0"/>
        <w:adjustRightInd w:val="0"/>
        <w:spacing w:after="0" w:line="240" w:lineRule="auto"/>
        <w:jc w:val="both"/>
      </w:pPr>
      <w:r w:rsidRPr="003408C6">
        <w:rPr>
          <w:highlight w:val="cyan"/>
        </w:rPr>
        <w:t>To be added short references to</w:t>
      </w:r>
      <w:r w:rsidR="00553479" w:rsidRPr="003408C6">
        <w:rPr>
          <w:highlight w:val="cyan"/>
        </w:rPr>
        <w:t xml:space="preserve"> </w:t>
      </w:r>
      <w:r w:rsidR="00140101" w:rsidRPr="003408C6">
        <w:rPr>
          <w:highlight w:val="cyan"/>
        </w:rPr>
        <w:t>IEC 63173-</w:t>
      </w:r>
      <w:r w:rsidR="00C94369">
        <w:rPr>
          <w:highlight w:val="cyan"/>
        </w:rPr>
        <w:t>1</w:t>
      </w:r>
      <w:r w:rsidR="00140101" w:rsidRPr="003408C6">
        <w:rPr>
          <w:highlight w:val="cyan"/>
        </w:rPr>
        <w:t>:202</w:t>
      </w:r>
      <w:r w:rsidR="00C94369">
        <w:rPr>
          <w:highlight w:val="cyan"/>
        </w:rPr>
        <w:t>1</w:t>
      </w:r>
      <w:r w:rsidR="00553479" w:rsidRPr="003408C6">
        <w:rPr>
          <w:highlight w:val="cyan"/>
        </w:rPr>
        <w:t xml:space="preserve"> </w:t>
      </w:r>
      <w:r w:rsidR="00C94369">
        <w:rPr>
          <w:highlight w:val="cyan"/>
        </w:rPr>
        <w:t>– S-421,</w:t>
      </w:r>
      <w:r w:rsidR="003A572A" w:rsidRPr="003408C6">
        <w:rPr>
          <w:highlight w:val="cyan"/>
        </w:rPr>
        <w:t xml:space="preserve"> </w:t>
      </w:r>
      <w:r w:rsidRPr="003408C6">
        <w:rPr>
          <w:highlight w:val="cyan"/>
        </w:rPr>
        <w:t>S-211 as well as</w:t>
      </w:r>
      <w:r w:rsidR="00140101" w:rsidRPr="003408C6">
        <w:rPr>
          <w:highlight w:val="cyan"/>
        </w:rPr>
        <w:t xml:space="preserve"> S-210</w:t>
      </w:r>
    </w:p>
    <w:p w14:paraId="55EB4C68" w14:textId="77777777" w:rsidR="00047413" w:rsidRDefault="00047413" w:rsidP="000B19FB">
      <w:pPr>
        <w:autoSpaceDE w:val="0"/>
        <w:autoSpaceDN w:val="0"/>
        <w:adjustRightInd w:val="0"/>
        <w:spacing w:after="0" w:line="240" w:lineRule="auto"/>
        <w:jc w:val="both"/>
      </w:pPr>
    </w:p>
    <w:p w14:paraId="1EBD372B" w14:textId="41B12935" w:rsidR="00FD2B31" w:rsidRDefault="008A56A2" w:rsidP="00947F46">
      <w:pPr>
        <w:pStyle w:val="Otsikko1"/>
      </w:pPr>
      <w:bookmarkStart w:id="7" w:name="_Toc129771707"/>
      <w:r>
        <w:lastRenderedPageBreak/>
        <w:t xml:space="preserve">Service </w:t>
      </w:r>
      <w:r w:rsidR="00C53B2F">
        <w:t>I</w:t>
      </w:r>
      <w:r>
        <w:t>dentification</w:t>
      </w:r>
      <w:bookmarkEnd w:id="7"/>
    </w:p>
    <w:p w14:paraId="1EBD372C" w14:textId="77777777" w:rsidR="004167C4" w:rsidRDefault="00FD2B31">
      <w:r w:rsidRPr="00FD2B31">
        <w:t xml:space="preserve">The purpose of this chapter is to provide a unique identification of the service and describe where the service </w:t>
      </w:r>
      <w:r w:rsidR="007A7623">
        <w:t>is</w:t>
      </w:r>
      <w:r w:rsidRPr="00FD2B31">
        <w:t xml:space="preserve"> in term</w:t>
      </w:r>
      <w:r w:rsidR="00083094">
        <w:t>s of the engineering lifecycle.</w:t>
      </w:r>
    </w:p>
    <w:p w14:paraId="1EBD372D" w14:textId="7E2E1DBC" w:rsidR="00FD2B31" w:rsidRDefault="00FD2B31"/>
    <w:tbl>
      <w:tblPr>
        <w:tblW w:w="0" w:type="auto"/>
        <w:tblLook w:val="0480" w:firstRow="0" w:lastRow="0" w:firstColumn="1" w:lastColumn="0" w:noHBand="0" w:noVBand="1"/>
      </w:tblPr>
      <w:tblGrid>
        <w:gridCol w:w="3379"/>
        <w:gridCol w:w="5943"/>
      </w:tblGrid>
      <w:tr w:rsidR="00320042" w14:paraId="1EBD3730" w14:textId="77777777" w:rsidTr="00EE3C90">
        <w:trPr>
          <w:trHeight w:val="567"/>
        </w:trPr>
        <w:tc>
          <w:tcPr>
            <w:tcW w:w="3379" w:type="dxa"/>
          </w:tcPr>
          <w:p w14:paraId="1EBD372E" w14:textId="77777777" w:rsidR="00320042" w:rsidRPr="00365AFD" w:rsidRDefault="00320042" w:rsidP="007F4083">
            <w:pPr>
              <w:pStyle w:val="TableHeader"/>
              <w:rPr>
                <w:b w:val="0"/>
              </w:rPr>
            </w:pPr>
            <w:r w:rsidRPr="00365AFD">
              <w:rPr>
                <w:b w:val="0"/>
              </w:rPr>
              <w:t>Name</w:t>
            </w:r>
          </w:p>
        </w:tc>
        <w:tc>
          <w:tcPr>
            <w:tcW w:w="5943" w:type="dxa"/>
          </w:tcPr>
          <w:p w14:paraId="1EBD372F" w14:textId="7E838D2D" w:rsidR="00320042" w:rsidRPr="00365AFD" w:rsidRDefault="00B65165" w:rsidP="0028726F">
            <w:pPr>
              <w:pStyle w:val="Tablecomment"/>
            </w:pPr>
            <w:r w:rsidRPr="00B65165">
              <w:rPr>
                <w:color w:val="3DB5EA" w:themeColor="text1" w:themeTint="80"/>
              </w:rPr>
              <w:t>VTS Traffic Clearance Service</w:t>
            </w:r>
            <w:r>
              <w:rPr>
                <w:color w:val="3DB5EA" w:themeColor="text1" w:themeTint="80"/>
              </w:rPr>
              <w:t xml:space="preserve"> </w:t>
            </w:r>
          </w:p>
        </w:tc>
      </w:tr>
      <w:tr w:rsidR="00320042" w14:paraId="1EBD3733" w14:textId="77777777" w:rsidTr="00EE3C90">
        <w:trPr>
          <w:trHeight w:val="567"/>
        </w:trPr>
        <w:tc>
          <w:tcPr>
            <w:tcW w:w="3379" w:type="dxa"/>
          </w:tcPr>
          <w:p w14:paraId="1EBD3731" w14:textId="77777777" w:rsidR="00320042" w:rsidRPr="00365AFD" w:rsidRDefault="00320042" w:rsidP="007F4083">
            <w:pPr>
              <w:pStyle w:val="TableHeader"/>
              <w:rPr>
                <w:b w:val="0"/>
              </w:rPr>
            </w:pPr>
            <w:r w:rsidRPr="00365AFD">
              <w:rPr>
                <w:b w:val="0"/>
              </w:rPr>
              <w:t>ID</w:t>
            </w:r>
          </w:p>
        </w:tc>
        <w:tc>
          <w:tcPr>
            <w:tcW w:w="5943" w:type="dxa"/>
          </w:tcPr>
          <w:p w14:paraId="56CB7259" w14:textId="3F3C5CBF" w:rsidR="000026DB" w:rsidRDefault="0033558E" w:rsidP="0033558E">
            <w:pPr>
              <w:pStyle w:val="Tablecomment"/>
            </w:pPr>
            <w:proofErr w:type="spellStart"/>
            <w:r>
              <w:t>urn:mrn:iala:t</w:t>
            </w:r>
            <w:r w:rsidR="00B129BD">
              <w:t>echsvc</w:t>
            </w:r>
            <w:r>
              <w:t>:</w:t>
            </w:r>
            <w:r w:rsidR="001125C7">
              <w:t>vts</w:t>
            </w:r>
            <w:r w:rsidR="00375512">
              <w:t>:</w:t>
            </w:r>
            <w:r>
              <w:t>tcs</w:t>
            </w:r>
            <w:proofErr w:type="spellEnd"/>
            <w:r w:rsidR="00672447">
              <w:t xml:space="preserve"> </w:t>
            </w:r>
          </w:p>
          <w:p w14:paraId="1EBD3732" w14:textId="42B5E2D2" w:rsidR="00320042" w:rsidRPr="00365AFD" w:rsidRDefault="00672447" w:rsidP="0033558E">
            <w:pPr>
              <w:pStyle w:val="Tablecomment"/>
            </w:pPr>
            <w:r w:rsidRPr="003408C6">
              <w:rPr>
                <w:color w:val="3DB5EA" w:themeColor="text1" w:themeTint="80"/>
              </w:rPr>
              <w:t>[</w:t>
            </w:r>
            <w:r w:rsidR="000026DB" w:rsidRPr="003408C6">
              <w:rPr>
                <w:color w:val="3DB5EA" w:themeColor="text1" w:themeTint="80"/>
              </w:rPr>
              <w:t>not official designation, for example only]</w:t>
            </w:r>
          </w:p>
        </w:tc>
      </w:tr>
      <w:tr w:rsidR="00320042" w14:paraId="1EBD3736" w14:textId="77777777" w:rsidTr="00EE3C90">
        <w:trPr>
          <w:trHeight w:val="567"/>
        </w:trPr>
        <w:tc>
          <w:tcPr>
            <w:tcW w:w="3379" w:type="dxa"/>
          </w:tcPr>
          <w:p w14:paraId="1EBD3734" w14:textId="77777777" w:rsidR="00320042" w:rsidRPr="00365AFD" w:rsidRDefault="00320042" w:rsidP="007F4083">
            <w:pPr>
              <w:pStyle w:val="TableHeader"/>
              <w:rPr>
                <w:b w:val="0"/>
              </w:rPr>
            </w:pPr>
            <w:r w:rsidRPr="00365AFD">
              <w:rPr>
                <w:b w:val="0"/>
              </w:rPr>
              <w:t>Version</w:t>
            </w:r>
          </w:p>
        </w:tc>
        <w:tc>
          <w:tcPr>
            <w:tcW w:w="5943" w:type="dxa"/>
          </w:tcPr>
          <w:p w14:paraId="1EBD3735" w14:textId="3BEAD11E" w:rsidR="00320042" w:rsidRPr="00365AFD" w:rsidRDefault="00D25572" w:rsidP="0028726F">
            <w:pPr>
              <w:pStyle w:val="Tablecomment"/>
            </w:pPr>
            <w:r>
              <w:rPr>
                <w:color w:val="3DB5EA" w:themeColor="text1" w:themeTint="80"/>
              </w:rPr>
              <w:t>0.</w:t>
            </w:r>
            <w:r w:rsidR="0044729E">
              <w:rPr>
                <w:color w:val="3DB5EA" w:themeColor="text1" w:themeTint="80"/>
              </w:rPr>
              <w:t>2</w:t>
            </w:r>
          </w:p>
        </w:tc>
      </w:tr>
      <w:tr w:rsidR="003D0293" w14:paraId="67F8ECEF" w14:textId="77777777" w:rsidTr="00EE3C90">
        <w:trPr>
          <w:trHeight w:val="567"/>
        </w:trPr>
        <w:tc>
          <w:tcPr>
            <w:tcW w:w="3379" w:type="dxa"/>
          </w:tcPr>
          <w:p w14:paraId="1A6F318D" w14:textId="53A66CCE" w:rsidR="003D0293" w:rsidRPr="00365AFD" w:rsidRDefault="003D0293" w:rsidP="007F4083">
            <w:pPr>
              <w:pStyle w:val="TableHeader"/>
              <w:rPr>
                <w:b w:val="0"/>
              </w:rPr>
            </w:pPr>
            <w:r>
              <w:rPr>
                <w:b w:val="0"/>
              </w:rPr>
              <w:t>Description</w:t>
            </w:r>
          </w:p>
        </w:tc>
        <w:tc>
          <w:tcPr>
            <w:tcW w:w="5943" w:type="dxa"/>
          </w:tcPr>
          <w:p w14:paraId="5E9D69A0" w14:textId="02E9B9BC" w:rsidR="00B65165" w:rsidRPr="00904ACE" w:rsidRDefault="00DD5183" w:rsidP="00781B94">
            <w:pPr>
              <w:pStyle w:val="Tablecomment"/>
              <w:rPr>
                <w:color w:val="3DB5EA" w:themeColor="text1" w:themeTint="80"/>
              </w:rPr>
            </w:pPr>
            <w:r w:rsidRPr="00904ACE">
              <w:rPr>
                <w:color w:val="3DB5EA" w:themeColor="text1" w:themeTint="80"/>
              </w:rPr>
              <w:t xml:space="preserve">The </w:t>
            </w:r>
            <w:r w:rsidR="00B65165" w:rsidRPr="00904ACE">
              <w:rPr>
                <w:color w:val="3DB5EA" w:themeColor="text1" w:themeTint="80"/>
              </w:rPr>
              <w:t xml:space="preserve">VTS Traffic Clearance Service </w:t>
            </w:r>
            <w:r w:rsidRPr="00904ACE">
              <w:rPr>
                <w:color w:val="3DB5EA" w:themeColor="text1" w:themeTint="80"/>
              </w:rPr>
              <w:t>specification</w:t>
            </w:r>
            <w:r w:rsidR="00394091" w:rsidRPr="00904ACE">
              <w:rPr>
                <w:color w:val="3DB5EA" w:themeColor="text1" w:themeTint="80"/>
              </w:rPr>
              <w:t xml:space="preserve"> </w:t>
            </w:r>
            <w:r w:rsidRPr="00904ACE">
              <w:rPr>
                <w:color w:val="3DB5EA" w:themeColor="text1" w:themeTint="80"/>
              </w:rPr>
              <w:t>describes a standardized service implementing the</w:t>
            </w:r>
            <w:r w:rsidR="00904ACE" w:rsidRPr="00904ACE">
              <w:rPr>
                <w:color w:val="3DB5EA" w:themeColor="text1" w:themeTint="80"/>
              </w:rPr>
              <w:t xml:space="preserve"> Vessel Traffic Service traffic clearances communication between ship and shore</w:t>
            </w:r>
            <w:r w:rsidRPr="00904ACE">
              <w:rPr>
                <w:color w:val="3DB5EA" w:themeColor="text1" w:themeTint="80"/>
              </w:rPr>
              <w:t xml:space="preserve"> </w:t>
            </w:r>
          </w:p>
          <w:p w14:paraId="36CCC045" w14:textId="382E2DBC" w:rsidR="00B75561" w:rsidRPr="00904ACE" w:rsidRDefault="00B75561" w:rsidP="00781B94">
            <w:pPr>
              <w:pStyle w:val="Tablecomment"/>
              <w:rPr>
                <w:color w:val="3DB5EA" w:themeColor="text1" w:themeTint="80"/>
                <w:lang w:val="en-US"/>
              </w:rPr>
            </w:pPr>
          </w:p>
        </w:tc>
      </w:tr>
      <w:tr w:rsidR="00A61873" w14:paraId="4DE19A15" w14:textId="77777777" w:rsidTr="00EE3C90">
        <w:trPr>
          <w:trHeight w:val="567"/>
        </w:trPr>
        <w:tc>
          <w:tcPr>
            <w:tcW w:w="3379" w:type="dxa"/>
          </w:tcPr>
          <w:p w14:paraId="71AC3501" w14:textId="40E89CBF" w:rsidR="00A61873" w:rsidRPr="00365AFD" w:rsidRDefault="00A61873" w:rsidP="00756F48">
            <w:pPr>
              <w:pStyle w:val="TableHeader"/>
              <w:rPr>
                <w:b w:val="0"/>
              </w:rPr>
            </w:pPr>
            <w:r w:rsidRPr="00365AFD">
              <w:rPr>
                <w:b w:val="0"/>
              </w:rPr>
              <w:t>Keywords</w:t>
            </w:r>
          </w:p>
        </w:tc>
        <w:tc>
          <w:tcPr>
            <w:tcW w:w="5943" w:type="dxa"/>
          </w:tcPr>
          <w:p w14:paraId="767A537B" w14:textId="27597688" w:rsidR="00A61873" w:rsidRPr="00365AFD" w:rsidRDefault="00B65165" w:rsidP="00756F48">
            <w:pPr>
              <w:pStyle w:val="Tablecomment"/>
            </w:pPr>
            <w:r>
              <w:rPr>
                <w:color w:val="3DB5EA" w:themeColor="text1" w:themeTint="80"/>
              </w:rPr>
              <w:t>VTS</w:t>
            </w:r>
            <w:r w:rsidR="00DD5183">
              <w:rPr>
                <w:color w:val="3DB5EA" w:themeColor="text1" w:themeTint="80"/>
              </w:rPr>
              <w:t xml:space="preserve">, </w:t>
            </w:r>
            <w:r>
              <w:rPr>
                <w:color w:val="3DB5EA" w:themeColor="text1" w:themeTint="80"/>
              </w:rPr>
              <w:t>MS1, Traffic Clearance, Ship Traffic Management</w:t>
            </w:r>
            <w:r w:rsidR="00904ACE">
              <w:rPr>
                <w:color w:val="3DB5EA" w:themeColor="text1" w:themeTint="80"/>
              </w:rPr>
              <w:t>, S-211</w:t>
            </w:r>
            <w:r w:rsidR="0044729E">
              <w:rPr>
                <w:color w:val="3DB5EA" w:themeColor="text1" w:themeTint="80"/>
              </w:rPr>
              <w:t>, S-421</w:t>
            </w:r>
            <w:r>
              <w:rPr>
                <w:color w:val="3DB5EA" w:themeColor="text1" w:themeTint="80"/>
              </w:rPr>
              <w:t xml:space="preserve"> </w:t>
            </w:r>
          </w:p>
        </w:tc>
      </w:tr>
      <w:tr w:rsidR="00415E4D" w:rsidRPr="000301EF" w14:paraId="66A7551D" w14:textId="77777777" w:rsidTr="00EE3C90">
        <w:trPr>
          <w:trHeight w:val="567"/>
        </w:trPr>
        <w:tc>
          <w:tcPr>
            <w:tcW w:w="3379" w:type="dxa"/>
          </w:tcPr>
          <w:p w14:paraId="5F05B8C6" w14:textId="77777777" w:rsidR="00415E4D" w:rsidRPr="00365AFD" w:rsidRDefault="00415E4D" w:rsidP="00756F48">
            <w:pPr>
              <w:pStyle w:val="TableHeader"/>
              <w:rPr>
                <w:b w:val="0"/>
              </w:rPr>
            </w:pPr>
            <w:r w:rsidRPr="00365AFD">
              <w:rPr>
                <w:b w:val="0"/>
              </w:rPr>
              <w:t>Architect(s)</w:t>
            </w:r>
          </w:p>
        </w:tc>
        <w:tc>
          <w:tcPr>
            <w:tcW w:w="5943" w:type="dxa"/>
          </w:tcPr>
          <w:p w14:paraId="798E6436" w14:textId="3CBA0855" w:rsidR="00415E4D" w:rsidRPr="00DD5183" w:rsidRDefault="00415E4D" w:rsidP="00756F48">
            <w:pPr>
              <w:pStyle w:val="Tablecomment"/>
              <w:rPr>
                <w:lang w:val="sv-SE"/>
              </w:rPr>
            </w:pPr>
          </w:p>
        </w:tc>
      </w:tr>
      <w:tr w:rsidR="00A61873" w14:paraId="1EBD3739" w14:textId="77777777" w:rsidTr="00EE3C90">
        <w:trPr>
          <w:trHeight w:val="567"/>
        </w:trPr>
        <w:tc>
          <w:tcPr>
            <w:tcW w:w="3379" w:type="dxa"/>
          </w:tcPr>
          <w:p w14:paraId="1EBD3737" w14:textId="4DF21388" w:rsidR="00A61873" w:rsidRPr="00365AFD" w:rsidRDefault="00EE3C90" w:rsidP="007F4083">
            <w:pPr>
              <w:pStyle w:val="TableHeader"/>
              <w:rPr>
                <w:b w:val="0"/>
              </w:rPr>
            </w:pPr>
            <w:r>
              <w:rPr>
                <w:b w:val="0"/>
              </w:rPr>
              <w:t>Status</w:t>
            </w:r>
          </w:p>
        </w:tc>
        <w:tc>
          <w:tcPr>
            <w:tcW w:w="5943" w:type="dxa"/>
          </w:tcPr>
          <w:p w14:paraId="1EBD3738" w14:textId="13B8A8B0" w:rsidR="00DC44CF" w:rsidRPr="00365AFD" w:rsidRDefault="00DD5183" w:rsidP="00C00D7A">
            <w:pPr>
              <w:pStyle w:val="Tablecomment"/>
            </w:pPr>
            <w:r>
              <w:rPr>
                <w:color w:val="3DB5EA" w:themeColor="text1" w:themeTint="80"/>
              </w:rPr>
              <w:t>Provisional</w:t>
            </w:r>
          </w:p>
        </w:tc>
      </w:tr>
    </w:tbl>
    <w:p w14:paraId="1EBD375B" w14:textId="50495019" w:rsidR="00FD2B31" w:rsidRDefault="00FD2B31" w:rsidP="00073980"/>
    <w:p w14:paraId="1EBD375C" w14:textId="03574254" w:rsidR="00A07715" w:rsidRDefault="00A07715" w:rsidP="00947F46">
      <w:pPr>
        <w:pStyle w:val="Otsikko1"/>
      </w:pPr>
      <w:bookmarkStart w:id="8" w:name="_Toc129771708"/>
      <w:r>
        <w:lastRenderedPageBreak/>
        <w:t xml:space="preserve">Operational </w:t>
      </w:r>
      <w:r w:rsidR="00C53B2F">
        <w:t>C</w:t>
      </w:r>
      <w:r>
        <w:t>ontext</w:t>
      </w:r>
      <w:bookmarkEnd w:id="8"/>
    </w:p>
    <w:p w14:paraId="47928CA3" w14:textId="77777777" w:rsidR="00866BF4" w:rsidRDefault="00866BF4" w:rsidP="00866BF4">
      <w:pPr>
        <w:jc w:val="both"/>
        <w:rPr>
          <w:lang w:val="en-US"/>
        </w:rPr>
      </w:pPr>
      <w:r w:rsidRPr="00D07FD6">
        <w:rPr>
          <w:lang w:val="en-US"/>
        </w:rPr>
        <w:t xml:space="preserve">According to IMO resolution </w:t>
      </w:r>
      <w:r>
        <w:rPr>
          <w:lang w:val="en-US"/>
        </w:rPr>
        <w:t xml:space="preserve">A.1158(32) </w:t>
      </w:r>
      <w:r w:rsidRPr="00D07FD6">
        <w:rPr>
          <w:lang w:val="en-US"/>
        </w:rPr>
        <w:t>Guidelines for Vessel Traffic Services</w:t>
      </w:r>
      <w:r>
        <w:rPr>
          <w:lang w:val="en-US"/>
        </w:rPr>
        <w:t xml:space="preserve"> one of the purposes of a VTS is to </w:t>
      </w:r>
      <w:r w:rsidRPr="00DB1134">
        <w:rPr>
          <w:lang w:val="en-US"/>
        </w:rPr>
        <w:t>monitor and manag</w:t>
      </w:r>
      <w:r>
        <w:rPr>
          <w:lang w:val="en-US"/>
        </w:rPr>
        <w:t>e</w:t>
      </w:r>
      <w:r w:rsidRPr="00DB1134">
        <w:rPr>
          <w:lang w:val="en-US"/>
        </w:rPr>
        <w:t xml:space="preserve"> ship traffic to ensure the safety and efficiency of ship movements.</w:t>
      </w:r>
    </w:p>
    <w:p w14:paraId="5C2A2766" w14:textId="73D89AAA" w:rsidR="00866BF4" w:rsidRDefault="00866BF4" w:rsidP="00866BF4">
      <w:pPr>
        <w:jc w:val="both"/>
        <w:rPr>
          <w:lang w:val="en-US"/>
        </w:rPr>
      </w:pPr>
      <w:r>
        <w:rPr>
          <w:lang w:val="en-US"/>
        </w:rPr>
        <w:t xml:space="preserve">IALA Guideline </w:t>
      </w:r>
      <w:r w:rsidRPr="00DB1134">
        <w:rPr>
          <w:lang w:val="en-US"/>
        </w:rPr>
        <w:t>G1089</w:t>
      </w:r>
      <w:r>
        <w:rPr>
          <w:lang w:val="en-US"/>
        </w:rPr>
        <w:t xml:space="preserve"> </w:t>
      </w:r>
      <w:r w:rsidRPr="00DB1134">
        <w:rPr>
          <w:lang w:val="en-US"/>
        </w:rPr>
        <w:t>Provision of a VTS</w:t>
      </w:r>
      <w:r>
        <w:rPr>
          <w:lang w:val="en-US"/>
        </w:rPr>
        <w:t xml:space="preserve"> states that the </w:t>
      </w:r>
      <w:r w:rsidRPr="00DB1134">
        <w:rPr>
          <w:lang w:val="en-US"/>
        </w:rPr>
        <w:t>monitoring and management may include</w:t>
      </w:r>
      <w:r>
        <w:rPr>
          <w:lang w:val="en-US"/>
        </w:rPr>
        <w:t xml:space="preserve"> </w:t>
      </w:r>
      <w:r w:rsidR="002E0265">
        <w:rPr>
          <w:lang w:val="en-US"/>
        </w:rPr>
        <w:t>among other things</w:t>
      </w:r>
      <w:r>
        <w:rPr>
          <w:lang w:val="en-US"/>
        </w:rPr>
        <w:t xml:space="preserve"> f</w:t>
      </w:r>
      <w:r w:rsidRPr="00DB1134">
        <w:rPr>
          <w:lang w:val="en-US"/>
        </w:rPr>
        <w:t>orward planning and prioritization of ship movements to prevent congestion or dangerous situations and improve overall efficiency</w:t>
      </w:r>
      <w:r>
        <w:rPr>
          <w:lang w:val="en-US"/>
        </w:rPr>
        <w:t>, e</w:t>
      </w:r>
      <w:r w:rsidRPr="00DB1134">
        <w:rPr>
          <w:lang w:val="en-US"/>
        </w:rPr>
        <w:t>stablishing a system of traffic clearances</w:t>
      </w:r>
      <w:r>
        <w:rPr>
          <w:lang w:val="en-US"/>
        </w:rPr>
        <w:t xml:space="preserve"> and o</w:t>
      </w:r>
      <w:r w:rsidRPr="00DB1134">
        <w:rPr>
          <w:lang w:val="en-US"/>
        </w:rPr>
        <w:t>rganizing space allocation</w:t>
      </w:r>
      <w:r>
        <w:rPr>
          <w:lang w:val="en-US"/>
        </w:rPr>
        <w:t>.</w:t>
      </w:r>
    </w:p>
    <w:p w14:paraId="58365A41" w14:textId="28EBAF44" w:rsidR="00866BF4" w:rsidRDefault="00866BF4" w:rsidP="00866BF4">
      <w:pPr>
        <w:jc w:val="both"/>
        <w:rPr>
          <w:lang w:val="en-US"/>
        </w:rPr>
      </w:pPr>
      <w:r>
        <w:rPr>
          <w:lang w:val="en-US"/>
        </w:rPr>
        <w:t xml:space="preserve">The </w:t>
      </w:r>
      <w:r w:rsidR="00EC5874">
        <w:rPr>
          <w:lang w:val="en-US"/>
        </w:rPr>
        <w:t xml:space="preserve">initial </w:t>
      </w:r>
      <w:r>
        <w:rPr>
          <w:lang w:val="en-US"/>
        </w:rPr>
        <w:t xml:space="preserve">Maritime Service description for MS1 Vessel Traffic Services </w:t>
      </w:r>
      <w:r w:rsidR="001125C7">
        <w:rPr>
          <w:lang w:val="en-US"/>
        </w:rPr>
        <w:t>describes</w:t>
      </w:r>
      <w:r>
        <w:rPr>
          <w:lang w:val="en-US"/>
        </w:rPr>
        <w:t xml:space="preserve"> user needs for digital</w:t>
      </w:r>
      <w:r w:rsidRPr="00DB1134">
        <w:rPr>
          <w:lang w:val="en-US"/>
        </w:rPr>
        <w:t xml:space="preserve"> information service</w:t>
      </w:r>
      <w:r>
        <w:rPr>
          <w:lang w:val="en-US"/>
        </w:rPr>
        <w:t>s</w:t>
      </w:r>
      <w:r w:rsidRPr="00DB1134">
        <w:rPr>
          <w:lang w:val="en-US"/>
        </w:rPr>
        <w:t xml:space="preserve"> for the exchange of VTS information by electronic means between a VTS and </w:t>
      </w:r>
      <w:r w:rsidR="0035088F">
        <w:rPr>
          <w:lang w:val="en-US"/>
        </w:rPr>
        <w:t>vessel</w:t>
      </w:r>
      <w:r>
        <w:rPr>
          <w:lang w:val="en-US"/>
        </w:rPr>
        <w:t xml:space="preserve">. </w:t>
      </w:r>
      <w:r w:rsidRPr="00DB1134">
        <w:rPr>
          <w:lang w:val="en-US"/>
        </w:rPr>
        <w:t xml:space="preserve">Vessels </w:t>
      </w:r>
      <w:r>
        <w:rPr>
          <w:lang w:val="en-US"/>
        </w:rPr>
        <w:t xml:space="preserve">using MS1 </w:t>
      </w:r>
      <w:r w:rsidRPr="00DB1134">
        <w:rPr>
          <w:lang w:val="en-US"/>
        </w:rPr>
        <w:t xml:space="preserve">can receive information related to the management of ship traffic in a digital format that can be displayed in the navigational equipment on board. Digital information exchange may apply to elements of </w:t>
      </w:r>
      <w:r w:rsidR="0035088F">
        <w:rPr>
          <w:lang w:val="en-US"/>
        </w:rPr>
        <w:t>vessel</w:t>
      </w:r>
      <w:r w:rsidRPr="00DB1134">
        <w:rPr>
          <w:lang w:val="en-US"/>
        </w:rPr>
        <w:t xml:space="preserve"> traffic </w:t>
      </w:r>
      <w:r w:rsidR="00F90029">
        <w:rPr>
          <w:lang w:val="en-US"/>
        </w:rPr>
        <w:t xml:space="preserve">management </w:t>
      </w:r>
      <w:r w:rsidRPr="00DB1134">
        <w:rPr>
          <w:lang w:val="en-US"/>
        </w:rPr>
        <w:t xml:space="preserve">that is not time critical. </w:t>
      </w:r>
    </w:p>
    <w:p w14:paraId="74AF9333" w14:textId="634BCDD0" w:rsidR="00267664" w:rsidRPr="00267664" w:rsidRDefault="00267664" w:rsidP="00866BF4">
      <w:pPr>
        <w:jc w:val="both"/>
      </w:pPr>
      <w:r w:rsidRPr="00267664">
        <w:t>Traffic clearance refers to the process of ensuring that there is sufficient space and time for vessels to navigate safely through an area, taking into account other vessels, obstructions, regulatory and environmental factors. Th</w:t>
      </w:r>
      <w:r>
        <w:t>e process of traffic clearances</w:t>
      </w:r>
      <w:r w:rsidRPr="00267664">
        <w:t xml:space="preserve"> includes the use of communication systems to inform mariners about the location and movements of other vessels and potential hazards.</w:t>
      </w:r>
    </w:p>
    <w:p w14:paraId="75AE3981" w14:textId="198BD458" w:rsidR="00BB401B" w:rsidRPr="00A951CB" w:rsidRDefault="00BB401B" w:rsidP="000B19FB">
      <w:pPr>
        <w:pStyle w:val="Otsikko2"/>
        <w:jc w:val="both"/>
      </w:pPr>
      <w:bookmarkStart w:id="9" w:name="_Toc129771709"/>
      <w:r w:rsidRPr="00BB401B">
        <w:t>Present Day Operational Context</w:t>
      </w:r>
      <w:bookmarkEnd w:id="9"/>
    </w:p>
    <w:p w14:paraId="5026168B" w14:textId="41AA192A" w:rsidR="00CF45EF" w:rsidRDefault="00EA15FA" w:rsidP="00CF45EF">
      <w:pPr>
        <w:jc w:val="both"/>
      </w:pPr>
      <w:r>
        <w:t xml:space="preserve">One of the main tasks for VTS is to monitor and manage </w:t>
      </w:r>
      <w:r w:rsidR="0035088F">
        <w:t>vessel</w:t>
      </w:r>
      <w:r>
        <w:t xml:space="preserve"> traffic</w:t>
      </w:r>
      <w:r w:rsidR="00B37225">
        <w:t xml:space="preserve">, </w:t>
      </w:r>
      <w:r w:rsidR="00E3733E">
        <w:t>including</w:t>
      </w:r>
      <w:r w:rsidR="00B37225">
        <w:t xml:space="preserve"> </w:t>
      </w:r>
      <w:r w:rsidR="00E3733E">
        <w:t>establishing a system for traffic clearances.</w:t>
      </w:r>
      <w:r w:rsidR="00140101">
        <w:t xml:space="preserve"> </w:t>
      </w:r>
      <w:r w:rsidR="00CC42E7">
        <w:t xml:space="preserve">Traffic clearances may be </w:t>
      </w:r>
      <w:r w:rsidR="00B37225">
        <w:t xml:space="preserve">required </w:t>
      </w:r>
      <w:r w:rsidR="00CC42E7">
        <w:t xml:space="preserve">in situations when </w:t>
      </w:r>
      <w:r w:rsidR="00F90029">
        <w:t xml:space="preserve">a </w:t>
      </w:r>
      <w:r w:rsidR="00CC42E7">
        <w:t>vessel is</w:t>
      </w:r>
      <w:r w:rsidR="00CF45EF">
        <w:t>:</w:t>
      </w:r>
    </w:p>
    <w:p w14:paraId="6A462ADA" w14:textId="34723634" w:rsidR="00CF45EF" w:rsidRDefault="00674EF9" w:rsidP="00E36FB1">
      <w:pPr>
        <w:pStyle w:val="Luettelokappale"/>
        <w:numPr>
          <w:ilvl w:val="0"/>
          <w:numId w:val="14"/>
        </w:numPr>
        <w:jc w:val="both"/>
      </w:pPr>
      <w:r>
        <w:t xml:space="preserve">entering </w:t>
      </w:r>
      <w:r w:rsidR="00CF45EF">
        <w:t xml:space="preserve">or prior to </w:t>
      </w:r>
      <w:bookmarkStart w:id="10" w:name="_Hlk118296075"/>
      <w:r w:rsidR="00CF45EF">
        <w:t>entering a VTS area</w:t>
      </w:r>
      <w:bookmarkEnd w:id="10"/>
      <w:r w:rsidR="00CF45EF">
        <w:t>.</w:t>
      </w:r>
    </w:p>
    <w:p w14:paraId="20E6DAE4" w14:textId="26B2D7C0" w:rsidR="00CF45EF" w:rsidRDefault="00674EF9" w:rsidP="00E36FB1">
      <w:pPr>
        <w:pStyle w:val="Luettelokappale"/>
        <w:numPr>
          <w:ilvl w:val="0"/>
          <w:numId w:val="14"/>
        </w:numPr>
        <w:jc w:val="both"/>
      </w:pPr>
      <w:r>
        <w:t>d</w:t>
      </w:r>
      <w:r w:rsidR="00CF45EF">
        <w:t>eparting from a berth or an anchorage within a VTS area.</w:t>
      </w:r>
    </w:p>
    <w:p w14:paraId="536833AB" w14:textId="7B430997" w:rsidR="00CF45EF" w:rsidRPr="008163BE" w:rsidRDefault="00F90029" w:rsidP="00E36FB1">
      <w:pPr>
        <w:pStyle w:val="Luettelokappale"/>
        <w:numPr>
          <w:ilvl w:val="0"/>
          <w:numId w:val="14"/>
        </w:numPr>
        <w:jc w:val="both"/>
      </w:pPr>
      <w:r w:rsidRPr="008163BE">
        <w:t>entering</w:t>
      </w:r>
      <w:r w:rsidR="00CF45EF" w:rsidRPr="008163BE">
        <w:t xml:space="preserve"> </w:t>
      </w:r>
      <w:r w:rsidRPr="008163BE">
        <w:t xml:space="preserve">or prior to </w:t>
      </w:r>
      <w:r w:rsidR="00CF45EF" w:rsidRPr="008163BE">
        <w:t>a fairway within a VTS area.</w:t>
      </w:r>
    </w:p>
    <w:p w14:paraId="7A774150" w14:textId="29D611D5" w:rsidR="00DA0B31" w:rsidRDefault="00D60CB9" w:rsidP="00E36FB1">
      <w:pPr>
        <w:pStyle w:val="Luettelokappale"/>
        <w:numPr>
          <w:ilvl w:val="0"/>
          <w:numId w:val="14"/>
        </w:numPr>
        <w:jc w:val="both"/>
      </w:pPr>
      <w:r>
        <w:t>p</w:t>
      </w:r>
      <w:r w:rsidR="00CF45EF">
        <w:t>rior to commencing a manoeuvre that may be detrimental to safe navigation.</w:t>
      </w:r>
    </w:p>
    <w:p w14:paraId="4887EA30" w14:textId="573AB01C" w:rsidR="005F10E1" w:rsidRDefault="0035088F" w:rsidP="00DA0B31">
      <w:pPr>
        <w:jc w:val="both"/>
      </w:pPr>
      <w:r>
        <w:t xml:space="preserve">Traditionally </w:t>
      </w:r>
      <w:r w:rsidR="00DA0B31" w:rsidRPr="00E9222E">
        <w:t xml:space="preserve">VTS communication and interaction with ships is almost exclusively undertaken by VHF voice communications. </w:t>
      </w:r>
      <w:r w:rsidR="005F10E1">
        <w:t>The move to digital communications will reduce the amount of VHF communication and provide timely information which will improve safe and efficient ship traffic and pave the way to future machine to machine operations.</w:t>
      </w:r>
    </w:p>
    <w:p w14:paraId="1AC6E77C" w14:textId="3AC23C16" w:rsidR="00BB401B" w:rsidRPr="00843730" w:rsidRDefault="00BB401B" w:rsidP="00DA0B31">
      <w:pPr>
        <w:jc w:val="both"/>
      </w:pPr>
      <w:r w:rsidRPr="00843730">
        <w:t xml:space="preserve">System interfaces </w:t>
      </w:r>
      <w:r w:rsidR="00652CFD">
        <w:t xml:space="preserve">for digital exchange of information related to </w:t>
      </w:r>
      <w:r w:rsidR="00DA0B31">
        <w:t>ship traffic management</w:t>
      </w:r>
      <w:r w:rsidR="00652CFD">
        <w:t xml:space="preserve"> </w:t>
      </w:r>
      <w:r w:rsidRPr="00843730">
        <w:t>are not standardi</w:t>
      </w:r>
      <w:r w:rsidR="005F10E1">
        <w:t>s</w:t>
      </w:r>
      <w:r w:rsidRPr="00843730">
        <w:t>ed</w:t>
      </w:r>
      <w:r w:rsidR="00DA0B31">
        <w:t>.</w:t>
      </w:r>
      <w:r w:rsidR="005F10E1">
        <w:t xml:space="preserve"> This document starts descripting these standardisations with use cases.</w:t>
      </w:r>
    </w:p>
    <w:p w14:paraId="5721FD41" w14:textId="70435C88" w:rsidR="00760CF7" w:rsidRPr="00760CF7" w:rsidRDefault="00DC6CC6" w:rsidP="00BC5793">
      <w:pPr>
        <w:pStyle w:val="Otsikko2"/>
      </w:pPr>
      <w:bookmarkStart w:id="11" w:name="_Toc129771710"/>
      <w:r>
        <w:t>Envisioned</w:t>
      </w:r>
      <w:r w:rsidR="00760CF7" w:rsidRPr="00760CF7">
        <w:t xml:space="preserve"> Operational Context</w:t>
      </w:r>
      <w:bookmarkEnd w:id="11"/>
    </w:p>
    <w:p w14:paraId="2313CAF1" w14:textId="7093035F" w:rsidR="00CF5D8E" w:rsidRDefault="00CF5D8E" w:rsidP="00CF5D8E">
      <w:pPr>
        <w:autoSpaceDE w:val="0"/>
        <w:autoSpaceDN w:val="0"/>
        <w:adjustRightInd w:val="0"/>
        <w:spacing w:after="0" w:line="240" w:lineRule="auto"/>
        <w:rPr>
          <w:lang w:val="en-US"/>
        </w:rPr>
      </w:pPr>
      <w:r w:rsidRPr="00267664">
        <w:rPr>
          <w:lang w:val="en-US"/>
        </w:rPr>
        <w:t xml:space="preserve">A more digitally- envisioned operational clearance system </w:t>
      </w:r>
      <w:r w:rsidR="00267664" w:rsidRPr="00267664">
        <w:rPr>
          <w:lang w:val="en-US"/>
        </w:rPr>
        <w:t xml:space="preserve">will </w:t>
      </w:r>
      <w:r w:rsidRPr="00267664">
        <w:rPr>
          <w:lang w:val="en-US"/>
        </w:rPr>
        <w:t xml:space="preserve">provide several valuable benefits to improve communication and with that safety, efficiency and sustainability. Digital systems will enhance situational awareness for the vessel and provide real-time information </w:t>
      </w:r>
      <w:r w:rsidRPr="00267664">
        <w:rPr>
          <w:lang w:val="en-US"/>
        </w:rPr>
        <w:lastRenderedPageBreak/>
        <w:t>and help to ensure that all parties timely have the necessary information to make informed decisions and take appropriate actions</w:t>
      </w:r>
      <w:r w:rsidR="00267664" w:rsidRPr="00267664">
        <w:rPr>
          <w:lang w:val="en-US"/>
        </w:rPr>
        <w:t>.</w:t>
      </w:r>
      <w:r w:rsidR="00267664">
        <w:rPr>
          <w:lang w:val="en-US"/>
        </w:rPr>
        <w:t xml:space="preserve"> This service paves the way for more automated services and decision support tools.</w:t>
      </w:r>
      <w:r w:rsidR="00E150EF">
        <w:rPr>
          <w:lang w:val="en-US"/>
        </w:rPr>
        <w:t xml:space="preserve"> </w:t>
      </w:r>
      <w:r w:rsidR="00E150EF" w:rsidRPr="00E150EF">
        <w:rPr>
          <w:highlight w:val="cyan"/>
          <w:lang w:val="en-US"/>
        </w:rPr>
        <w:t>Remark: To be added: Prerequisites and assumptions for the minimum use cases. For example relationship to the route exchange.</w:t>
      </w:r>
    </w:p>
    <w:p w14:paraId="37F61CD7" w14:textId="77BD43F0" w:rsidR="006517A3" w:rsidRDefault="006517A3" w:rsidP="00CF5D8E">
      <w:pPr>
        <w:autoSpaceDE w:val="0"/>
        <w:autoSpaceDN w:val="0"/>
        <w:adjustRightInd w:val="0"/>
        <w:spacing w:after="0" w:line="240" w:lineRule="auto"/>
        <w:rPr>
          <w:lang w:val="en-US"/>
        </w:rPr>
      </w:pPr>
    </w:p>
    <w:p w14:paraId="0783F0A7" w14:textId="20877659" w:rsidR="001361FA" w:rsidRPr="0067604B" w:rsidRDefault="001361FA" w:rsidP="00BB401B">
      <w:pPr>
        <w:autoSpaceDE w:val="0"/>
        <w:autoSpaceDN w:val="0"/>
        <w:adjustRightInd w:val="0"/>
        <w:spacing w:after="0" w:line="240" w:lineRule="auto"/>
        <w:rPr>
          <w:lang w:val="en-US"/>
        </w:rPr>
      </w:pPr>
      <w:r w:rsidRPr="0067604B">
        <w:rPr>
          <w:lang w:val="en-US"/>
        </w:rPr>
        <w:t xml:space="preserve">For effective Traffic Clearance service VTS requires </w:t>
      </w:r>
      <w:r w:rsidR="00126578" w:rsidRPr="0067604B">
        <w:rPr>
          <w:lang w:val="en-US"/>
        </w:rPr>
        <w:t xml:space="preserve">the </w:t>
      </w:r>
      <w:r w:rsidRPr="0067604B">
        <w:rPr>
          <w:lang w:val="en-US"/>
        </w:rPr>
        <w:t>knowledge of vessels intentions. Th</w:t>
      </w:r>
      <w:r w:rsidR="0067604B" w:rsidRPr="0067604B">
        <w:rPr>
          <w:lang w:val="en-US"/>
        </w:rPr>
        <w:t>e primary means to share vessels ETA and ETD times would be the sharing of vessels route plans, including schedule. If the vessel is not capable of sharing route plans, the alternative mean would be shar</w:t>
      </w:r>
      <w:r w:rsidR="002E64F0">
        <w:rPr>
          <w:lang w:val="en-US"/>
        </w:rPr>
        <w:t>ing</w:t>
      </w:r>
      <w:r w:rsidR="0067604B" w:rsidRPr="0067604B">
        <w:rPr>
          <w:lang w:val="en-US"/>
        </w:rPr>
        <w:t xml:space="preserve"> only </w:t>
      </w:r>
      <w:r w:rsidR="00336A3C" w:rsidRPr="0067604B">
        <w:rPr>
          <w:lang w:val="en-US"/>
        </w:rPr>
        <w:t>ETA and ETD times</w:t>
      </w:r>
      <w:r w:rsidR="00126578" w:rsidRPr="0067604B">
        <w:rPr>
          <w:lang w:val="en-US"/>
        </w:rPr>
        <w:t xml:space="preserve"> </w:t>
      </w:r>
      <w:r w:rsidR="0067604B" w:rsidRPr="0067604B">
        <w:rPr>
          <w:lang w:val="en-US"/>
        </w:rPr>
        <w:t>and destination of vessel.</w:t>
      </w:r>
      <w:r w:rsidR="00336A3C" w:rsidRPr="0067604B">
        <w:rPr>
          <w:lang w:val="en-US"/>
        </w:rPr>
        <w:t xml:space="preserve"> It should be ensured that the times in the different systems are aligned.</w:t>
      </w:r>
    </w:p>
    <w:p w14:paraId="5BB74093" w14:textId="20351D7F" w:rsidR="00336A3C" w:rsidRPr="0067604B" w:rsidRDefault="00336A3C" w:rsidP="00BB401B">
      <w:pPr>
        <w:autoSpaceDE w:val="0"/>
        <w:autoSpaceDN w:val="0"/>
        <w:adjustRightInd w:val="0"/>
        <w:spacing w:after="0" w:line="240" w:lineRule="auto"/>
        <w:rPr>
          <w:lang w:val="en-US"/>
        </w:rPr>
      </w:pPr>
    </w:p>
    <w:p w14:paraId="63005A16" w14:textId="77777777" w:rsidR="0067604B" w:rsidRPr="0067604B" w:rsidRDefault="00336A3C" w:rsidP="00BB401B">
      <w:pPr>
        <w:autoSpaceDE w:val="0"/>
        <w:autoSpaceDN w:val="0"/>
        <w:adjustRightInd w:val="0"/>
        <w:spacing w:after="0" w:line="240" w:lineRule="auto"/>
        <w:rPr>
          <w:lang w:val="en-US"/>
        </w:rPr>
      </w:pPr>
      <w:r w:rsidRPr="0067604B">
        <w:rPr>
          <w:lang w:val="en-US"/>
        </w:rPr>
        <w:t xml:space="preserve">This service specification does not define the </w:t>
      </w:r>
      <w:r w:rsidR="008E41D6" w:rsidRPr="0067604B">
        <w:rPr>
          <w:lang w:val="en-US"/>
        </w:rPr>
        <w:t>on-board</w:t>
      </w:r>
      <w:r w:rsidRPr="0067604B">
        <w:rPr>
          <w:lang w:val="en-US"/>
        </w:rPr>
        <w:t xml:space="preserve"> systems used in for traffic clearance service. </w:t>
      </w:r>
      <w:r w:rsidR="00126578" w:rsidRPr="0067604B">
        <w:rPr>
          <w:lang w:val="en-US"/>
        </w:rPr>
        <w:t>When implementing the Traffic clearance service, it should also planned on which on-board system the service will be aimed at.</w:t>
      </w:r>
      <w:r w:rsidRPr="0067604B">
        <w:rPr>
          <w:lang w:val="en-US"/>
        </w:rPr>
        <w:t xml:space="preserve"> </w:t>
      </w:r>
    </w:p>
    <w:p w14:paraId="7B4C0083" w14:textId="77777777" w:rsidR="0067604B" w:rsidRPr="0067604B" w:rsidRDefault="0067604B" w:rsidP="00BB401B">
      <w:pPr>
        <w:autoSpaceDE w:val="0"/>
        <w:autoSpaceDN w:val="0"/>
        <w:adjustRightInd w:val="0"/>
        <w:spacing w:after="0" w:line="240" w:lineRule="auto"/>
        <w:rPr>
          <w:lang w:val="en-US"/>
        </w:rPr>
      </w:pPr>
    </w:p>
    <w:p w14:paraId="30B95FAA" w14:textId="0F8C4C5C" w:rsidR="00336A3C" w:rsidRDefault="00126578" w:rsidP="00BB401B">
      <w:pPr>
        <w:autoSpaceDE w:val="0"/>
        <w:autoSpaceDN w:val="0"/>
        <w:adjustRightInd w:val="0"/>
        <w:spacing w:after="0" w:line="240" w:lineRule="auto"/>
        <w:rPr>
          <w:lang w:val="en-US"/>
        </w:rPr>
      </w:pPr>
      <w:r w:rsidRPr="0067604B">
        <w:rPr>
          <w:lang w:val="en-US"/>
        </w:rPr>
        <w:t>I</w:t>
      </w:r>
      <w:r w:rsidR="00336A3C" w:rsidRPr="0067604B">
        <w:rPr>
          <w:lang w:val="en-US"/>
        </w:rPr>
        <w:t xml:space="preserve">t should be noted that if ECDIS will be used </w:t>
      </w:r>
      <w:r w:rsidR="008E073F" w:rsidRPr="0067604B">
        <w:rPr>
          <w:lang w:val="en-US"/>
        </w:rPr>
        <w:t xml:space="preserve">as an </w:t>
      </w:r>
      <w:r w:rsidR="008E41D6" w:rsidRPr="0067604B">
        <w:rPr>
          <w:lang w:val="en-US"/>
        </w:rPr>
        <w:t xml:space="preserve">on-board the system should be compatible with the performance standards for ECDIS. </w:t>
      </w:r>
      <w:r w:rsidR="00C94369">
        <w:rPr>
          <w:lang w:val="en-US"/>
        </w:rPr>
        <w:t xml:space="preserve"> </w:t>
      </w:r>
      <w:r w:rsidR="008E073F" w:rsidRPr="0067604B">
        <w:rPr>
          <w:lang w:val="en-US"/>
        </w:rPr>
        <w:t xml:space="preserve">IMO is currently working on the update for ECDIS PS to support the exchange of route plans. At the time of writing of this document ECDIS PS </w:t>
      </w:r>
      <w:r w:rsidR="008E41D6" w:rsidRPr="0067604B">
        <w:rPr>
          <w:lang w:val="en-US"/>
        </w:rPr>
        <w:t>does not support the exchange of ETA/ETD timestamps</w:t>
      </w:r>
      <w:r w:rsidRPr="0067604B">
        <w:rPr>
          <w:lang w:val="en-US"/>
        </w:rPr>
        <w:t xml:space="preserve">, which limits the use of only </w:t>
      </w:r>
      <w:r w:rsidR="00C94369" w:rsidRPr="0067604B">
        <w:rPr>
          <w:lang w:val="en-US"/>
        </w:rPr>
        <w:t>timestamp-based</w:t>
      </w:r>
      <w:r w:rsidRPr="0067604B">
        <w:rPr>
          <w:lang w:val="en-US"/>
        </w:rPr>
        <w:t xml:space="preserve"> systems to </w:t>
      </w:r>
      <w:r w:rsidR="0067604B" w:rsidRPr="0067604B">
        <w:rPr>
          <w:lang w:val="en-US"/>
        </w:rPr>
        <w:t>back bridge</w:t>
      </w:r>
      <w:r w:rsidRPr="0067604B">
        <w:rPr>
          <w:lang w:val="en-US"/>
        </w:rPr>
        <w:t xml:space="preserve"> systems on-board.</w:t>
      </w:r>
    </w:p>
    <w:p w14:paraId="6046353F" w14:textId="77777777" w:rsidR="00BC040D" w:rsidRDefault="00BC040D" w:rsidP="00BB401B">
      <w:pPr>
        <w:autoSpaceDE w:val="0"/>
        <w:autoSpaceDN w:val="0"/>
        <w:adjustRightInd w:val="0"/>
        <w:spacing w:after="0" w:line="240" w:lineRule="auto"/>
        <w:rPr>
          <w:lang w:val="en-US"/>
        </w:rPr>
      </w:pPr>
    </w:p>
    <w:p w14:paraId="43D4B501" w14:textId="17C679E1" w:rsidR="00092075" w:rsidRDefault="002C462A" w:rsidP="00BB401B">
      <w:pPr>
        <w:autoSpaceDE w:val="0"/>
        <w:autoSpaceDN w:val="0"/>
        <w:adjustRightInd w:val="0"/>
        <w:spacing w:after="0" w:line="240" w:lineRule="auto"/>
        <w:rPr>
          <w:lang w:val="en-US"/>
        </w:rPr>
      </w:pPr>
      <w:r w:rsidRPr="6A9AD894">
        <w:rPr>
          <w:lang w:val="en-US"/>
        </w:rPr>
        <w:t xml:space="preserve">The service </w:t>
      </w:r>
      <w:r w:rsidR="002D5929" w:rsidRPr="6A9AD894">
        <w:rPr>
          <w:lang w:val="en-US"/>
        </w:rPr>
        <w:t xml:space="preserve">is based on </w:t>
      </w:r>
      <w:r w:rsidR="00137CFE" w:rsidRPr="6A9AD894">
        <w:rPr>
          <w:lang w:val="en-US"/>
        </w:rPr>
        <w:t xml:space="preserve">standardized structured </w:t>
      </w:r>
      <w:r w:rsidR="002D5929" w:rsidRPr="6A9AD894">
        <w:rPr>
          <w:lang w:val="en-US"/>
        </w:rPr>
        <w:t xml:space="preserve">data format, that will enable the </w:t>
      </w:r>
      <w:r w:rsidR="29804ADE" w:rsidRPr="6A9AD894">
        <w:rPr>
          <w:lang w:val="en-US"/>
        </w:rPr>
        <w:t>exchange of</w:t>
      </w:r>
      <w:r w:rsidR="002D5929" w:rsidRPr="6A9AD894">
        <w:rPr>
          <w:lang w:val="en-US"/>
        </w:rPr>
        <w:t xml:space="preserve"> </w:t>
      </w:r>
      <w:r w:rsidR="00C33250" w:rsidRPr="6A9AD894">
        <w:rPr>
          <w:lang w:val="en-US"/>
        </w:rPr>
        <w:t>information</w:t>
      </w:r>
      <w:r w:rsidR="00F13040" w:rsidRPr="6A9AD894">
        <w:rPr>
          <w:lang w:val="en-US"/>
        </w:rPr>
        <w:t xml:space="preserve"> related to traffic clearances in the VTS area</w:t>
      </w:r>
      <w:r w:rsidR="00F13040" w:rsidRPr="008163BE">
        <w:rPr>
          <w:lang w:val="en-US"/>
        </w:rPr>
        <w:t>.</w:t>
      </w:r>
      <w:r w:rsidR="00AD0029" w:rsidRPr="008163BE">
        <w:rPr>
          <w:lang w:val="en-US"/>
        </w:rPr>
        <w:t xml:space="preserve"> </w:t>
      </w:r>
    </w:p>
    <w:p w14:paraId="343E77E4" w14:textId="5B8A46C9" w:rsidR="000C0A9A" w:rsidRDefault="000C0A9A" w:rsidP="00BB401B">
      <w:pPr>
        <w:autoSpaceDE w:val="0"/>
        <w:autoSpaceDN w:val="0"/>
        <w:adjustRightInd w:val="0"/>
        <w:spacing w:after="0" w:line="240" w:lineRule="auto"/>
        <w:rPr>
          <w:lang w:val="en-US"/>
        </w:rPr>
      </w:pPr>
    </w:p>
    <w:p w14:paraId="62CA6881" w14:textId="4E135E46" w:rsidR="000C0A9A" w:rsidRDefault="000C0A9A" w:rsidP="00BB401B">
      <w:pPr>
        <w:autoSpaceDE w:val="0"/>
        <w:autoSpaceDN w:val="0"/>
        <w:adjustRightInd w:val="0"/>
        <w:spacing w:after="0" w:line="240" w:lineRule="auto"/>
        <w:rPr>
          <w:lang w:val="en-US"/>
        </w:rPr>
      </w:pPr>
      <w:r>
        <w:rPr>
          <w:lang w:val="en-US"/>
        </w:rPr>
        <w:t>A typical voyage through VTS area can be defined by three general use cases: entering VTS area, passing through a VTS area or departing from a berth or anchorage within a VTS area.</w:t>
      </w:r>
    </w:p>
    <w:p w14:paraId="57BF3ADE" w14:textId="77777777" w:rsidR="000C0A9A" w:rsidRDefault="000C0A9A" w:rsidP="00BB401B">
      <w:pPr>
        <w:autoSpaceDE w:val="0"/>
        <w:autoSpaceDN w:val="0"/>
        <w:adjustRightInd w:val="0"/>
        <w:spacing w:after="0" w:line="240" w:lineRule="auto"/>
        <w:rPr>
          <w:lang w:val="en-US"/>
        </w:rPr>
      </w:pPr>
    </w:p>
    <w:p w14:paraId="59B8C820" w14:textId="0C9FFAE2" w:rsidR="00FF6AFC" w:rsidRDefault="737ABB1F" w:rsidP="00BB401B">
      <w:pPr>
        <w:autoSpaceDE w:val="0"/>
        <w:autoSpaceDN w:val="0"/>
        <w:adjustRightInd w:val="0"/>
        <w:spacing w:after="0" w:line="240" w:lineRule="auto"/>
        <w:rPr>
          <w:lang w:val="en-US"/>
        </w:rPr>
      </w:pPr>
      <w:r w:rsidRPr="6A9AD894">
        <w:rPr>
          <w:lang w:val="en-US"/>
        </w:rPr>
        <w:t>The following</w:t>
      </w:r>
      <w:r w:rsidR="006E4EAC" w:rsidRPr="6A9AD894">
        <w:rPr>
          <w:lang w:val="en-US"/>
        </w:rPr>
        <w:t xml:space="preserve"> </w:t>
      </w:r>
      <w:r w:rsidR="004A4CDC" w:rsidRPr="6A9AD894">
        <w:rPr>
          <w:lang w:val="en-US"/>
        </w:rPr>
        <w:t>general use case</w:t>
      </w:r>
      <w:r w:rsidR="00092075" w:rsidRPr="6A9AD894">
        <w:rPr>
          <w:lang w:val="en-US"/>
        </w:rPr>
        <w:t>s</w:t>
      </w:r>
      <w:r w:rsidR="00622E36" w:rsidRPr="6A9AD894">
        <w:rPr>
          <w:lang w:val="en-US"/>
        </w:rPr>
        <w:t xml:space="preserve"> provide </w:t>
      </w:r>
      <w:r w:rsidR="004E17AA" w:rsidRPr="6A9AD894">
        <w:rPr>
          <w:lang w:val="en-US"/>
        </w:rPr>
        <w:t>examples</w:t>
      </w:r>
      <w:r w:rsidR="004A4CDC" w:rsidRPr="6A9AD894">
        <w:rPr>
          <w:lang w:val="en-US"/>
        </w:rPr>
        <w:t xml:space="preserve"> for </w:t>
      </w:r>
      <w:r w:rsidR="00092075" w:rsidRPr="6A9AD894">
        <w:rPr>
          <w:lang w:val="en-US"/>
        </w:rPr>
        <w:t>the</w:t>
      </w:r>
      <w:r w:rsidR="00B75561" w:rsidRPr="6A9AD894">
        <w:rPr>
          <w:lang w:val="en-US"/>
        </w:rPr>
        <w:t xml:space="preserve"> digital information </w:t>
      </w:r>
      <w:r w:rsidR="6B499079" w:rsidRPr="6A9AD894">
        <w:rPr>
          <w:lang w:val="en-US"/>
        </w:rPr>
        <w:t>exchange</w:t>
      </w:r>
      <w:r w:rsidR="0010479D" w:rsidRPr="6A9AD894">
        <w:rPr>
          <w:lang w:val="en-US"/>
        </w:rPr>
        <w:t xml:space="preserve"> </w:t>
      </w:r>
      <w:r w:rsidR="00B75561" w:rsidRPr="6A9AD894">
        <w:rPr>
          <w:lang w:val="en-US"/>
        </w:rPr>
        <w:t xml:space="preserve">between VTS and </w:t>
      </w:r>
      <w:r w:rsidR="0010479D" w:rsidRPr="6A9AD894">
        <w:rPr>
          <w:lang w:val="en-US"/>
        </w:rPr>
        <w:t>vessels</w:t>
      </w:r>
      <w:r w:rsidR="00FF6AFC" w:rsidRPr="6A9AD894">
        <w:rPr>
          <w:lang w:val="en-US"/>
        </w:rPr>
        <w:t xml:space="preserve"> </w:t>
      </w:r>
      <w:r w:rsidR="00622E36" w:rsidRPr="6A9AD894">
        <w:rPr>
          <w:lang w:val="en-US"/>
        </w:rPr>
        <w:t>using traffic clea</w:t>
      </w:r>
      <w:r w:rsidR="004E17AA" w:rsidRPr="6A9AD894">
        <w:rPr>
          <w:lang w:val="en-US"/>
        </w:rPr>
        <w:t>rance service:</w:t>
      </w:r>
    </w:p>
    <w:p w14:paraId="4EC7D908" w14:textId="63DDEA36" w:rsidR="006C741E" w:rsidRDefault="006C741E" w:rsidP="00BB401B">
      <w:pPr>
        <w:autoSpaceDE w:val="0"/>
        <w:autoSpaceDN w:val="0"/>
        <w:adjustRightInd w:val="0"/>
        <w:spacing w:after="0" w:line="240" w:lineRule="auto"/>
        <w:rPr>
          <w:lang w:val="en-US"/>
        </w:rPr>
      </w:pPr>
    </w:p>
    <w:p w14:paraId="1B6A2763" w14:textId="4E291281" w:rsidR="00A04BD3" w:rsidRPr="00A04BD3" w:rsidRDefault="004E17AA" w:rsidP="00A04BD3">
      <w:pPr>
        <w:autoSpaceDE w:val="0"/>
        <w:autoSpaceDN w:val="0"/>
        <w:adjustRightInd w:val="0"/>
        <w:spacing w:after="0" w:line="240" w:lineRule="auto"/>
        <w:rPr>
          <w:lang w:val="en-US"/>
        </w:rPr>
      </w:pPr>
      <w:r>
        <w:rPr>
          <w:lang w:val="en-US"/>
        </w:rPr>
        <w:t xml:space="preserve">Use Case 1 - </w:t>
      </w:r>
      <w:r w:rsidR="000B1812">
        <w:rPr>
          <w:lang w:val="en-US"/>
        </w:rPr>
        <w:t>Departing vessels</w:t>
      </w:r>
    </w:p>
    <w:p w14:paraId="5275C6CC" w14:textId="5B8BDF2E" w:rsidR="00A04BD3" w:rsidRPr="00A04BD3" w:rsidRDefault="00A04BD3" w:rsidP="00E36FB1">
      <w:pPr>
        <w:pStyle w:val="Luettelokappale"/>
        <w:numPr>
          <w:ilvl w:val="0"/>
          <w:numId w:val="15"/>
        </w:numPr>
        <w:autoSpaceDE w:val="0"/>
        <w:autoSpaceDN w:val="0"/>
        <w:adjustRightInd w:val="0"/>
        <w:spacing w:after="0" w:line="240" w:lineRule="auto"/>
        <w:rPr>
          <w:lang w:val="en-US"/>
        </w:rPr>
      </w:pPr>
      <w:r w:rsidRPr="00A04BD3">
        <w:rPr>
          <w:lang w:val="en-US"/>
        </w:rPr>
        <w:t>Vessel wants to leave berth</w:t>
      </w:r>
      <w:r w:rsidR="000C0A9A">
        <w:rPr>
          <w:lang w:val="en-US"/>
        </w:rPr>
        <w:t>/anchorage</w:t>
      </w:r>
    </w:p>
    <w:p w14:paraId="0B58650B" w14:textId="26E0C266" w:rsidR="00A04BD3" w:rsidRPr="00A04BD3" w:rsidRDefault="00A04BD3" w:rsidP="00E36FB1">
      <w:pPr>
        <w:pStyle w:val="Luettelokappale"/>
        <w:numPr>
          <w:ilvl w:val="0"/>
          <w:numId w:val="15"/>
        </w:numPr>
        <w:autoSpaceDE w:val="0"/>
        <w:autoSpaceDN w:val="0"/>
        <w:adjustRightInd w:val="0"/>
        <w:spacing w:after="0" w:line="240" w:lineRule="auto"/>
        <w:rPr>
          <w:lang w:val="en-US"/>
        </w:rPr>
      </w:pPr>
      <w:r w:rsidRPr="00A04BD3">
        <w:rPr>
          <w:lang w:val="en-US"/>
        </w:rPr>
        <w:t xml:space="preserve">The </w:t>
      </w:r>
      <w:r w:rsidR="005117C8">
        <w:rPr>
          <w:lang w:val="en-US"/>
        </w:rPr>
        <w:t>vessel</w:t>
      </w:r>
      <w:r w:rsidRPr="00A04BD3">
        <w:rPr>
          <w:lang w:val="en-US"/>
        </w:rPr>
        <w:t xml:space="preserve"> sends </w:t>
      </w:r>
      <w:r w:rsidR="002E64F0">
        <w:rPr>
          <w:lang w:val="en-US"/>
        </w:rPr>
        <w:t xml:space="preserve">route plan, with schedule </w:t>
      </w:r>
      <w:r w:rsidRPr="00A04BD3">
        <w:rPr>
          <w:lang w:val="en-US"/>
        </w:rPr>
        <w:t xml:space="preserve">through </w:t>
      </w:r>
      <w:r w:rsidR="005117C8">
        <w:rPr>
          <w:lang w:val="en-US"/>
        </w:rPr>
        <w:t>its</w:t>
      </w:r>
      <w:r w:rsidR="00DA4FFD">
        <w:rPr>
          <w:lang w:val="en-US"/>
        </w:rPr>
        <w:t xml:space="preserve"> </w:t>
      </w:r>
      <w:r w:rsidR="00E22EC6">
        <w:rPr>
          <w:lang w:val="en-US"/>
        </w:rPr>
        <w:t>system</w:t>
      </w:r>
      <w:r w:rsidRPr="00A04BD3">
        <w:rPr>
          <w:lang w:val="en-US"/>
        </w:rPr>
        <w:t xml:space="preserve"> to the service and requests </w:t>
      </w:r>
      <w:r w:rsidR="005117C8">
        <w:rPr>
          <w:lang w:val="en-US"/>
        </w:rPr>
        <w:t>traffic clearance</w:t>
      </w:r>
      <w:r w:rsidRPr="00A04BD3">
        <w:rPr>
          <w:lang w:val="en-US"/>
        </w:rPr>
        <w:t xml:space="preserve"> to leave berth</w:t>
      </w:r>
      <w:r w:rsidR="005117C8">
        <w:rPr>
          <w:lang w:val="en-US"/>
        </w:rPr>
        <w:t>/anchorage</w:t>
      </w:r>
    </w:p>
    <w:p w14:paraId="5928FDCF" w14:textId="6DF33A58" w:rsidR="00A04BD3" w:rsidRPr="00A04BD3" w:rsidRDefault="00A04BD3" w:rsidP="00E36FB1">
      <w:pPr>
        <w:pStyle w:val="Luettelokappale"/>
        <w:numPr>
          <w:ilvl w:val="0"/>
          <w:numId w:val="15"/>
        </w:numPr>
        <w:autoSpaceDE w:val="0"/>
        <w:autoSpaceDN w:val="0"/>
        <w:adjustRightInd w:val="0"/>
        <w:spacing w:after="0" w:line="240" w:lineRule="auto"/>
        <w:rPr>
          <w:lang w:val="en-US"/>
        </w:rPr>
      </w:pPr>
      <w:r w:rsidRPr="00A04BD3">
        <w:rPr>
          <w:lang w:val="en-US"/>
        </w:rPr>
        <w:t xml:space="preserve">VTS sends </w:t>
      </w:r>
      <w:r w:rsidR="005117C8">
        <w:rPr>
          <w:lang w:val="en-US"/>
        </w:rPr>
        <w:t xml:space="preserve">acknowledgement, updated </w:t>
      </w:r>
      <w:r w:rsidR="00E41C66">
        <w:rPr>
          <w:lang w:val="en-US"/>
        </w:rPr>
        <w:t>R</w:t>
      </w:r>
      <w:r w:rsidR="005117C8">
        <w:rPr>
          <w:lang w:val="en-US"/>
        </w:rPr>
        <w:t>TD or denial</w:t>
      </w:r>
      <w:r w:rsidRPr="00A04BD3">
        <w:rPr>
          <w:lang w:val="en-US"/>
        </w:rPr>
        <w:t xml:space="preserve"> which may include </w:t>
      </w:r>
      <w:r w:rsidR="00E41C66">
        <w:rPr>
          <w:lang w:val="en-US"/>
        </w:rPr>
        <w:t>additional information</w:t>
      </w:r>
      <w:r w:rsidRPr="00A04BD3">
        <w:rPr>
          <w:lang w:val="en-US"/>
        </w:rPr>
        <w:t xml:space="preserve"> on when vessel can leave the berth</w:t>
      </w:r>
      <w:r w:rsidR="005117C8">
        <w:rPr>
          <w:lang w:val="en-US"/>
        </w:rPr>
        <w:t>/anchorage</w:t>
      </w:r>
    </w:p>
    <w:p w14:paraId="149DCB7D" w14:textId="59B77CA3" w:rsidR="00A04BD3" w:rsidRPr="00A04BD3" w:rsidRDefault="00A04BD3" w:rsidP="00E36FB1">
      <w:pPr>
        <w:pStyle w:val="Luettelokappale"/>
        <w:numPr>
          <w:ilvl w:val="0"/>
          <w:numId w:val="15"/>
        </w:numPr>
        <w:autoSpaceDE w:val="0"/>
        <w:autoSpaceDN w:val="0"/>
        <w:adjustRightInd w:val="0"/>
        <w:spacing w:after="0" w:line="240" w:lineRule="auto"/>
        <w:rPr>
          <w:lang w:val="en-US"/>
        </w:rPr>
      </w:pPr>
      <w:r w:rsidRPr="00A04BD3">
        <w:rPr>
          <w:lang w:val="en-US"/>
        </w:rPr>
        <w:t xml:space="preserve">Service delivers response to </w:t>
      </w:r>
      <w:r w:rsidR="002A6867">
        <w:rPr>
          <w:lang w:val="en-US"/>
        </w:rPr>
        <w:t>the vessel</w:t>
      </w:r>
    </w:p>
    <w:p w14:paraId="0494335C" w14:textId="23C09E73" w:rsidR="00A04BD3" w:rsidRDefault="00A04BD3" w:rsidP="00E36FB1">
      <w:pPr>
        <w:pStyle w:val="Luettelokappale"/>
        <w:numPr>
          <w:ilvl w:val="0"/>
          <w:numId w:val="15"/>
        </w:numPr>
        <w:autoSpaceDE w:val="0"/>
        <w:autoSpaceDN w:val="0"/>
        <w:adjustRightInd w:val="0"/>
        <w:spacing w:after="0" w:line="240" w:lineRule="auto"/>
        <w:rPr>
          <w:lang w:val="en-US"/>
        </w:rPr>
      </w:pPr>
      <w:r w:rsidRPr="00A04BD3">
        <w:rPr>
          <w:lang w:val="en-US"/>
        </w:rPr>
        <w:t xml:space="preserve">The </w:t>
      </w:r>
      <w:r w:rsidR="005117C8">
        <w:rPr>
          <w:lang w:val="en-US"/>
        </w:rPr>
        <w:t>vessel</w:t>
      </w:r>
      <w:r w:rsidRPr="00A04BD3">
        <w:rPr>
          <w:lang w:val="en-US"/>
        </w:rPr>
        <w:t xml:space="preserve"> acknowledges revised ETD and send</w:t>
      </w:r>
      <w:r w:rsidR="002A6867">
        <w:rPr>
          <w:lang w:val="en-US"/>
        </w:rPr>
        <w:t>s</w:t>
      </w:r>
      <w:r w:rsidRPr="00A04BD3">
        <w:rPr>
          <w:lang w:val="en-US"/>
        </w:rPr>
        <w:t xml:space="preserve"> response to the VTS</w:t>
      </w:r>
    </w:p>
    <w:p w14:paraId="60E2B3C1" w14:textId="1FF9125F" w:rsidR="000B1812" w:rsidRDefault="000B1812" w:rsidP="000B1812">
      <w:pPr>
        <w:autoSpaceDE w:val="0"/>
        <w:autoSpaceDN w:val="0"/>
        <w:adjustRightInd w:val="0"/>
        <w:spacing w:after="0" w:line="240" w:lineRule="auto"/>
        <w:rPr>
          <w:lang w:val="en-US"/>
        </w:rPr>
      </w:pPr>
    </w:p>
    <w:p w14:paraId="614B4E2E" w14:textId="607663EF" w:rsidR="000B1812" w:rsidRPr="00A04BD3" w:rsidRDefault="000B1812" w:rsidP="000B1812">
      <w:pPr>
        <w:autoSpaceDE w:val="0"/>
        <w:autoSpaceDN w:val="0"/>
        <w:adjustRightInd w:val="0"/>
        <w:spacing w:after="0" w:line="240" w:lineRule="auto"/>
        <w:rPr>
          <w:lang w:val="en-US"/>
        </w:rPr>
      </w:pPr>
      <w:r>
        <w:rPr>
          <w:lang w:val="en-US"/>
        </w:rPr>
        <w:t>Use Case 2 - Arriving vessels</w:t>
      </w:r>
    </w:p>
    <w:p w14:paraId="717E5D1F" w14:textId="378DEDC6" w:rsidR="00A04BD3" w:rsidRDefault="00A04BD3" w:rsidP="00E36FB1">
      <w:pPr>
        <w:pStyle w:val="Luettelokappale"/>
        <w:numPr>
          <w:ilvl w:val="0"/>
          <w:numId w:val="16"/>
        </w:numPr>
        <w:autoSpaceDE w:val="0"/>
        <w:autoSpaceDN w:val="0"/>
        <w:adjustRightInd w:val="0"/>
        <w:spacing w:after="0" w:line="240" w:lineRule="auto"/>
        <w:rPr>
          <w:lang w:val="en-US"/>
        </w:rPr>
      </w:pPr>
      <w:r w:rsidRPr="00A04BD3">
        <w:rPr>
          <w:lang w:val="en-US"/>
        </w:rPr>
        <w:t xml:space="preserve">The vessel enters VTS area </w:t>
      </w:r>
    </w:p>
    <w:p w14:paraId="5AE799D2" w14:textId="0D19C74B" w:rsidR="002E64F0" w:rsidRPr="002E64F0" w:rsidRDefault="002E64F0" w:rsidP="002E64F0">
      <w:pPr>
        <w:pStyle w:val="Luettelokappale"/>
        <w:numPr>
          <w:ilvl w:val="0"/>
          <w:numId w:val="16"/>
        </w:numPr>
        <w:autoSpaceDE w:val="0"/>
        <w:autoSpaceDN w:val="0"/>
        <w:adjustRightInd w:val="0"/>
        <w:spacing w:after="0" w:line="240" w:lineRule="auto"/>
        <w:rPr>
          <w:lang w:val="en-US"/>
        </w:rPr>
      </w:pPr>
      <w:r w:rsidRPr="00A04BD3">
        <w:rPr>
          <w:lang w:val="en-US"/>
        </w:rPr>
        <w:t xml:space="preserve">The </w:t>
      </w:r>
      <w:r>
        <w:rPr>
          <w:lang w:val="en-US"/>
        </w:rPr>
        <w:t>vessel</w:t>
      </w:r>
      <w:r w:rsidRPr="00A04BD3">
        <w:rPr>
          <w:lang w:val="en-US"/>
        </w:rPr>
        <w:t xml:space="preserve"> sends </w:t>
      </w:r>
      <w:r>
        <w:rPr>
          <w:lang w:val="en-US"/>
        </w:rPr>
        <w:t xml:space="preserve">route plan, with schedule </w:t>
      </w:r>
      <w:r w:rsidRPr="00A04BD3">
        <w:rPr>
          <w:lang w:val="en-US"/>
        </w:rPr>
        <w:t xml:space="preserve">through </w:t>
      </w:r>
      <w:r>
        <w:rPr>
          <w:lang w:val="en-US"/>
        </w:rPr>
        <w:t>its system</w:t>
      </w:r>
      <w:r w:rsidRPr="00A04BD3">
        <w:rPr>
          <w:lang w:val="en-US"/>
        </w:rPr>
        <w:t xml:space="preserve"> to the service and requests </w:t>
      </w:r>
      <w:r w:rsidR="002A6867">
        <w:rPr>
          <w:lang w:val="en-US"/>
        </w:rPr>
        <w:t>traffic clearance</w:t>
      </w:r>
      <w:r w:rsidR="002A6867" w:rsidRPr="00A04BD3">
        <w:rPr>
          <w:lang w:val="en-US"/>
        </w:rPr>
        <w:t xml:space="preserve"> </w:t>
      </w:r>
      <w:r w:rsidRPr="00A04BD3">
        <w:rPr>
          <w:lang w:val="en-US"/>
        </w:rPr>
        <w:t xml:space="preserve">to proceed </w:t>
      </w:r>
      <w:r w:rsidRPr="002E64F0">
        <w:rPr>
          <w:lang w:val="en-US"/>
        </w:rPr>
        <w:t>to the predefined area</w:t>
      </w:r>
      <w:r>
        <w:rPr>
          <w:lang w:val="en-US"/>
        </w:rPr>
        <w:t xml:space="preserve"> </w:t>
      </w:r>
      <w:r w:rsidRPr="00A04BD3">
        <w:rPr>
          <w:lang w:val="en-US"/>
        </w:rPr>
        <w:t>from the servic</w:t>
      </w:r>
      <w:r>
        <w:rPr>
          <w:lang w:val="en-US"/>
        </w:rPr>
        <w:t>e</w:t>
      </w:r>
    </w:p>
    <w:p w14:paraId="6B5ED49B" w14:textId="6FD5840D" w:rsidR="002E64F0" w:rsidRDefault="002E64F0" w:rsidP="00E36FB1">
      <w:pPr>
        <w:pStyle w:val="Luettelokappale"/>
        <w:numPr>
          <w:ilvl w:val="0"/>
          <w:numId w:val="16"/>
        </w:numPr>
        <w:autoSpaceDE w:val="0"/>
        <w:autoSpaceDN w:val="0"/>
        <w:adjustRightInd w:val="0"/>
        <w:spacing w:after="0" w:line="240" w:lineRule="auto"/>
        <w:rPr>
          <w:lang w:val="en-US"/>
        </w:rPr>
      </w:pPr>
      <w:r>
        <w:rPr>
          <w:lang w:val="en-US"/>
        </w:rPr>
        <w:t>If v</w:t>
      </w:r>
      <w:r w:rsidR="00A04BD3" w:rsidRPr="00A04BD3">
        <w:rPr>
          <w:lang w:val="en-US"/>
        </w:rPr>
        <w:t xml:space="preserve">essel's planned </w:t>
      </w:r>
      <w:r>
        <w:rPr>
          <w:lang w:val="en-US"/>
        </w:rPr>
        <w:t xml:space="preserve">route and </w:t>
      </w:r>
      <w:r w:rsidR="00A04BD3" w:rsidRPr="00A04BD3">
        <w:rPr>
          <w:lang w:val="en-US"/>
        </w:rPr>
        <w:t>ETA is suitabl</w:t>
      </w:r>
      <w:r>
        <w:rPr>
          <w:lang w:val="en-US"/>
        </w:rPr>
        <w:t>e, then VTS send acknowledgement</w:t>
      </w:r>
    </w:p>
    <w:p w14:paraId="55818408" w14:textId="094DBB62" w:rsidR="00A04BD3" w:rsidRPr="002E64F0" w:rsidRDefault="002E64F0" w:rsidP="00B832FC">
      <w:pPr>
        <w:pStyle w:val="Luettelokappale"/>
        <w:numPr>
          <w:ilvl w:val="0"/>
          <w:numId w:val="16"/>
        </w:numPr>
        <w:autoSpaceDE w:val="0"/>
        <w:autoSpaceDN w:val="0"/>
        <w:adjustRightInd w:val="0"/>
        <w:spacing w:after="0" w:line="240" w:lineRule="auto"/>
        <w:rPr>
          <w:lang w:val="en-US"/>
        </w:rPr>
      </w:pPr>
      <w:r w:rsidRPr="002E64F0">
        <w:rPr>
          <w:lang w:val="en-US"/>
        </w:rPr>
        <w:t xml:space="preserve">If vessel's planned route or ETA is not suitable, </w:t>
      </w:r>
      <w:r w:rsidR="00A04BD3" w:rsidRPr="002E64F0">
        <w:rPr>
          <w:lang w:val="en-US"/>
        </w:rPr>
        <w:t xml:space="preserve">VTS sends new recommended </w:t>
      </w:r>
      <w:r w:rsidR="002A6867">
        <w:rPr>
          <w:lang w:val="en-US"/>
        </w:rPr>
        <w:t>R</w:t>
      </w:r>
      <w:r w:rsidR="00A04BD3" w:rsidRPr="002E64F0">
        <w:rPr>
          <w:lang w:val="en-US"/>
        </w:rPr>
        <w:t>TA to the vessel through the service</w:t>
      </w:r>
    </w:p>
    <w:p w14:paraId="64B31832" w14:textId="140506D7" w:rsidR="00A04BD3" w:rsidRPr="00A04BD3" w:rsidRDefault="00A04BD3" w:rsidP="00E36FB1">
      <w:pPr>
        <w:pStyle w:val="Luettelokappale"/>
        <w:numPr>
          <w:ilvl w:val="0"/>
          <w:numId w:val="16"/>
        </w:numPr>
        <w:autoSpaceDE w:val="0"/>
        <w:autoSpaceDN w:val="0"/>
        <w:adjustRightInd w:val="0"/>
        <w:spacing w:after="0" w:line="240" w:lineRule="auto"/>
        <w:rPr>
          <w:lang w:val="en-US"/>
        </w:rPr>
      </w:pPr>
      <w:r w:rsidRPr="00A04BD3">
        <w:rPr>
          <w:lang w:val="en-US"/>
        </w:rPr>
        <w:t xml:space="preserve">The </w:t>
      </w:r>
      <w:r w:rsidR="002A6867">
        <w:rPr>
          <w:lang w:val="en-US"/>
        </w:rPr>
        <w:t>vessel</w:t>
      </w:r>
      <w:r w:rsidRPr="00A04BD3">
        <w:rPr>
          <w:lang w:val="en-US"/>
        </w:rPr>
        <w:t xml:space="preserve"> acknowledges </w:t>
      </w:r>
      <w:r w:rsidR="002A6867">
        <w:rPr>
          <w:lang w:val="en-US"/>
        </w:rPr>
        <w:t>revised</w:t>
      </w:r>
      <w:r w:rsidRPr="00A04BD3">
        <w:rPr>
          <w:lang w:val="en-US"/>
        </w:rPr>
        <w:t xml:space="preserve"> </w:t>
      </w:r>
      <w:r w:rsidR="002A6867">
        <w:rPr>
          <w:lang w:val="en-US"/>
        </w:rPr>
        <w:t>E</w:t>
      </w:r>
      <w:r w:rsidRPr="00A04BD3">
        <w:rPr>
          <w:lang w:val="en-US"/>
        </w:rPr>
        <w:t xml:space="preserve">TA and sends response to the </w:t>
      </w:r>
      <w:r w:rsidR="002A6867">
        <w:rPr>
          <w:lang w:val="en-US"/>
        </w:rPr>
        <w:t>VTS</w:t>
      </w:r>
    </w:p>
    <w:p w14:paraId="45B42894" w14:textId="145A1C1F" w:rsidR="00A04BD3" w:rsidRDefault="00A04BD3" w:rsidP="00E36FB1">
      <w:pPr>
        <w:pStyle w:val="Luettelokappale"/>
        <w:numPr>
          <w:ilvl w:val="0"/>
          <w:numId w:val="16"/>
        </w:numPr>
        <w:autoSpaceDE w:val="0"/>
        <w:autoSpaceDN w:val="0"/>
        <w:adjustRightInd w:val="0"/>
        <w:spacing w:after="0" w:line="240" w:lineRule="auto"/>
        <w:rPr>
          <w:lang w:val="en-US"/>
        </w:rPr>
      </w:pPr>
      <w:r w:rsidRPr="00A04BD3">
        <w:rPr>
          <w:lang w:val="en-US"/>
        </w:rPr>
        <w:t>New ETA is confirmed by the VTS</w:t>
      </w:r>
    </w:p>
    <w:p w14:paraId="5FF59BAA" w14:textId="77777777" w:rsidR="00C94369" w:rsidRDefault="00C94369" w:rsidP="00E36FB1">
      <w:pPr>
        <w:pStyle w:val="Luettelokappale"/>
        <w:numPr>
          <w:ilvl w:val="0"/>
          <w:numId w:val="16"/>
        </w:numPr>
        <w:autoSpaceDE w:val="0"/>
        <w:autoSpaceDN w:val="0"/>
        <w:adjustRightInd w:val="0"/>
        <w:spacing w:after="0" w:line="240" w:lineRule="auto"/>
        <w:rPr>
          <w:lang w:val="en-US"/>
        </w:rPr>
      </w:pPr>
    </w:p>
    <w:p w14:paraId="224E8591" w14:textId="2E708C51" w:rsidR="00E41C66" w:rsidRDefault="00E41C66" w:rsidP="00E41C66">
      <w:pPr>
        <w:autoSpaceDE w:val="0"/>
        <w:autoSpaceDN w:val="0"/>
        <w:adjustRightInd w:val="0"/>
        <w:spacing w:after="0" w:line="240" w:lineRule="auto"/>
        <w:rPr>
          <w:lang w:val="en-US"/>
        </w:rPr>
      </w:pPr>
    </w:p>
    <w:p w14:paraId="269603DD" w14:textId="0903E4E0" w:rsidR="00E41C66" w:rsidRPr="002A6867" w:rsidRDefault="00E41C66" w:rsidP="00E41C66">
      <w:pPr>
        <w:autoSpaceDE w:val="0"/>
        <w:autoSpaceDN w:val="0"/>
        <w:adjustRightInd w:val="0"/>
        <w:spacing w:after="0" w:line="240" w:lineRule="auto"/>
        <w:rPr>
          <w:lang w:val="en-US"/>
        </w:rPr>
      </w:pPr>
      <w:r w:rsidRPr="002A6867">
        <w:rPr>
          <w:lang w:val="en-US"/>
        </w:rPr>
        <w:t>Use Case 3 - Passing through VTS area</w:t>
      </w:r>
    </w:p>
    <w:p w14:paraId="162E4441" w14:textId="77777777" w:rsidR="002A6867" w:rsidRDefault="002A6867" w:rsidP="002A6867">
      <w:pPr>
        <w:pStyle w:val="Luettelokappale"/>
        <w:numPr>
          <w:ilvl w:val="0"/>
          <w:numId w:val="31"/>
        </w:numPr>
        <w:autoSpaceDE w:val="0"/>
        <w:autoSpaceDN w:val="0"/>
        <w:adjustRightInd w:val="0"/>
        <w:spacing w:after="0" w:line="240" w:lineRule="auto"/>
        <w:rPr>
          <w:lang w:val="en-US"/>
        </w:rPr>
      </w:pPr>
      <w:r w:rsidRPr="00A04BD3">
        <w:rPr>
          <w:lang w:val="en-US"/>
        </w:rPr>
        <w:t xml:space="preserve">The vessel enters VTS area </w:t>
      </w:r>
    </w:p>
    <w:p w14:paraId="07FD302F" w14:textId="73E78D8B" w:rsidR="002A6867" w:rsidRPr="002E64F0" w:rsidRDefault="002A6867" w:rsidP="002A6867">
      <w:pPr>
        <w:pStyle w:val="Luettelokappale"/>
        <w:numPr>
          <w:ilvl w:val="0"/>
          <w:numId w:val="31"/>
        </w:numPr>
        <w:autoSpaceDE w:val="0"/>
        <w:autoSpaceDN w:val="0"/>
        <w:adjustRightInd w:val="0"/>
        <w:spacing w:after="0" w:line="240" w:lineRule="auto"/>
        <w:rPr>
          <w:lang w:val="en-US"/>
        </w:rPr>
      </w:pPr>
      <w:r w:rsidRPr="00A04BD3">
        <w:rPr>
          <w:lang w:val="en-US"/>
        </w:rPr>
        <w:t xml:space="preserve">The </w:t>
      </w:r>
      <w:r>
        <w:rPr>
          <w:lang w:val="en-US"/>
        </w:rPr>
        <w:t>vessel</w:t>
      </w:r>
      <w:r w:rsidRPr="00A04BD3">
        <w:rPr>
          <w:lang w:val="en-US"/>
        </w:rPr>
        <w:t xml:space="preserve"> sends </w:t>
      </w:r>
      <w:r>
        <w:rPr>
          <w:lang w:val="en-US"/>
        </w:rPr>
        <w:t xml:space="preserve">route plan, with schedule </w:t>
      </w:r>
      <w:r w:rsidRPr="00A04BD3">
        <w:rPr>
          <w:lang w:val="en-US"/>
        </w:rPr>
        <w:t xml:space="preserve">through </w:t>
      </w:r>
      <w:r>
        <w:rPr>
          <w:lang w:val="en-US"/>
        </w:rPr>
        <w:t>its system</w:t>
      </w:r>
      <w:r w:rsidRPr="00A04BD3">
        <w:rPr>
          <w:lang w:val="en-US"/>
        </w:rPr>
        <w:t xml:space="preserve"> to the service and requests </w:t>
      </w:r>
      <w:r>
        <w:rPr>
          <w:lang w:val="en-US"/>
        </w:rPr>
        <w:t>traffic clearance</w:t>
      </w:r>
      <w:r w:rsidRPr="00A04BD3">
        <w:rPr>
          <w:lang w:val="en-US"/>
        </w:rPr>
        <w:t xml:space="preserve"> to proceed </w:t>
      </w:r>
      <w:r>
        <w:rPr>
          <w:lang w:val="en-US"/>
        </w:rPr>
        <w:t>through the VTS</w:t>
      </w:r>
      <w:r w:rsidRPr="002E64F0">
        <w:rPr>
          <w:lang w:val="en-US"/>
        </w:rPr>
        <w:t xml:space="preserve"> area</w:t>
      </w:r>
      <w:r>
        <w:rPr>
          <w:lang w:val="en-US"/>
        </w:rPr>
        <w:t xml:space="preserve"> </w:t>
      </w:r>
      <w:r w:rsidRPr="00A04BD3">
        <w:rPr>
          <w:lang w:val="en-US"/>
        </w:rPr>
        <w:t>from the servic</w:t>
      </w:r>
      <w:r>
        <w:rPr>
          <w:lang w:val="en-US"/>
        </w:rPr>
        <w:t>e</w:t>
      </w:r>
    </w:p>
    <w:p w14:paraId="172E21E4" w14:textId="2B2D5B9A" w:rsidR="002A6867" w:rsidRDefault="002A6867" w:rsidP="002A6867">
      <w:pPr>
        <w:pStyle w:val="Luettelokappale"/>
        <w:numPr>
          <w:ilvl w:val="0"/>
          <w:numId w:val="31"/>
        </w:numPr>
        <w:autoSpaceDE w:val="0"/>
        <w:autoSpaceDN w:val="0"/>
        <w:adjustRightInd w:val="0"/>
        <w:spacing w:after="0" w:line="240" w:lineRule="auto"/>
        <w:rPr>
          <w:lang w:val="en-US"/>
        </w:rPr>
      </w:pPr>
      <w:r>
        <w:rPr>
          <w:lang w:val="en-US"/>
        </w:rPr>
        <w:t>If v</w:t>
      </w:r>
      <w:r w:rsidRPr="00A04BD3">
        <w:rPr>
          <w:lang w:val="en-US"/>
        </w:rPr>
        <w:t xml:space="preserve">essel's planned </w:t>
      </w:r>
      <w:r>
        <w:rPr>
          <w:lang w:val="en-US"/>
        </w:rPr>
        <w:t>route and schedule</w:t>
      </w:r>
      <w:r w:rsidRPr="00A04BD3">
        <w:rPr>
          <w:lang w:val="en-US"/>
        </w:rPr>
        <w:t xml:space="preserve"> is suitabl</w:t>
      </w:r>
      <w:r>
        <w:rPr>
          <w:lang w:val="en-US"/>
        </w:rPr>
        <w:t>e, then VTS send acknowledgement</w:t>
      </w:r>
    </w:p>
    <w:p w14:paraId="6B80425F" w14:textId="77777777" w:rsidR="00C80344" w:rsidRPr="002E64F0" w:rsidRDefault="002A6867" w:rsidP="00C80344">
      <w:pPr>
        <w:pStyle w:val="Luettelokappale"/>
        <w:numPr>
          <w:ilvl w:val="0"/>
          <w:numId w:val="16"/>
        </w:numPr>
        <w:autoSpaceDE w:val="0"/>
        <w:autoSpaceDN w:val="0"/>
        <w:adjustRightInd w:val="0"/>
        <w:spacing w:after="0" w:line="240" w:lineRule="auto"/>
        <w:rPr>
          <w:lang w:val="en-US"/>
        </w:rPr>
      </w:pPr>
      <w:r w:rsidRPr="00C80344">
        <w:rPr>
          <w:lang w:val="en-US"/>
        </w:rPr>
        <w:t xml:space="preserve">If vessel's planned route or schedule is not suitable, </w:t>
      </w:r>
      <w:r w:rsidR="00C80344" w:rsidRPr="002E64F0">
        <w:rPr>
          <w:lang w:val="en-US"/>
        </w:rPr>
        <w:t xml:space="preserve">VTS sends new recommended </w:t>
      </w:r>
      <w:r w:rsidR="00C80344">
        <w:rPr>
          <w:lang w:val="en-US"/>
        </w:rPr>
        <w:t>R</w:t>
      </w:r>
      <w:r w:rsidR="00C80344" w:rsidRPr="002E64F0">
        <w:rPr>
          <w:lang w:val="en-US"/>
        </w:rPr>
        <w:t>TA to the vessel through the service</w:t>
      </w:r>
    </w:p>
    <w:p w14:paraId="711A60F8" w14:textId="77777777" w:rsidR="00C80344" w:rsidRPr="00A04BD3" w:rsidRDefault="00C80344" w:rsidP="00C80344">
      <w:pPr>
        <w:pStyle w:val="Luettelokappale"/>
        <w:numPr>
          <w:ilvl w:val="0"/>
          <w:numId w:val="16"/>
        </w:numPr>
        <w:autoSpaceDE w:val="0"/>
        <w:autoSpaceDN w:val="0"/>
        <w:adjustRightInd w:val="0"/>
        <w:spacing w:after="0" w:line="240" w:lineRule="auto"/>
        <w:rPr>
          <w:lang w:val="en-US"/>
        </w:rPr>
      </w:pPr>
      <w:r w:rsidRPr="00A04BD3">
        <w:rPr>
          <w:lang w:val="en-US"/>
        </w:rPr>
        <w:t xml:space="preserve">The </w:t>
      </w:r>
      <w:r>
        <w:rPr>
          <w:lang w:val="en-US"/>
        </w:rPr>
        <w:t>vessel</w:t>
      </w:r>
      <w:r w:rsidRPr="00A04BD3">
        <w:rPr>
          <w:lang w:val="en-US"/>
        </w:rPr>
        <w:t xml:space="preserve"> acknowledges </w:t>
      </w:r>
      <w:r>
        <w:rPr>
          <w:lang w:val="en-US"/>
        </w:rPr>
        <w:t>revised</w:t>
      </w:r>
      <w:r w:rsidRPr="00A04BD3">
        <w:rPr>
          <w:lang w:val="en-US"/>
        </w:rPr>
        <w:t xml:space="preserve"> </w:t>
      </w:r>
      <w:r>
        <w:rPr>
          <w:lang w:val="en-US"/>
        </w:rPr>
        <w:t>E</w:t>
      </w:r>
      <w:r w:rsidRPr="00A04BD3">
        <w:rPr>
          <w:lang w:val="en-US"/>
        </w:rPr>
        <w:t xml:space="preserve">TA and sends response to the </w:t>
      </w:r>
      <w:r>
        <w:rPr>
          <w:lang w:val="en-US"/>
        </w:rPr>
        <w:t>VTS</w:t>
      </w:r>
    </w:p>
    <w:p w14:paraId="2B485A17" w14:textId="75476429" w:rsidR="002A6867" w:rsidRDefault="002A6867" w:rsidP="002A6867">
      <w:pPr>
        <w:pStyle w:val="Luettelokappale"/>
        <w:numPr>
          <w:ilvl w:val="0"/>
          <w:numId w:val="31"/>
        </w:numPr>
        <w:autoSpaceDE w:val="0"/>
        <w:autoSpaceDN w:val="0"/>
        <w:adjustRightInd w:val="0"/>
        <w:spacing w:after="0" w:line="240" w:lineRule="auto"/>
        <w:rPr>
          <w:lang w:val="en-US"/>
        </w:rPr>
      </w:pPr>
      <w:r w:rsidRPr="00A04BD3">
        <w:rPr>
          <w:lang w:val="en-US"/>
        </w:rPr>
        <w:t xml:space="preserve">New </w:t>
      </w:r>
      <w:r w:rsidR="00F81441">
        <w:rPr>
          <w:lang w:val="en-US"/>
        </w:rPr>
        <w:t>route plan and schedule</w:t>
      </w:r>
      <w:r w:rsidRPr="00A04BD3">
        <w:rPr>
          <w:lang w:val="en-US"/>
        </w:rPr>
        <w:t xml:space="preserve"> is </w:t>
      </w:r>
      <w:r w:rsidR="00F81441">
        <w:rPr>
          <w:lang w:val="en-US"/>
        </w:rPr>
        <w:t>acknowledged</w:t>
      </w:r>
      <w:r w:rsidRPr="00A04BD3">
        <w:rPr>
          <w:lang w:val="en-US"/>
        </w:rPr>
        <w:t xml:space="preserve"> by the VTS</w:t>
      </w:r>
    </w:p>
    <w:p w14:paraId="2EC3BF7E" w14:textId="77777777" w:rsidR="00E41C66" w:rsidRPr="00E41C66" w:rsidRDefault="00E41C66" w:rsidP="00E41C66">
      <w:pPr>
        <w:autoSpaceDE w:val="0"/>
        <w:autoSpaceDN w:val="0"/>
        <w:adjustRightInd w:val="0"/>
        <w:spacing w:after="0" w:line="240" w:lineRule="auto"/>
        <w:rPr>
          <w:lang w:val="en-US"/>
        </w:rPr>
      </w:pPr>
    </w:p>
    <w:p w14:paraId="2B859D9E" w14:textId="77777777" w:rsidR="00A04BD3" w:rsidRPr="00A04BD3" w:rsidRDefault="00A04BD3" w:rsidP="00A04BD3">
      <w:pPr>
        <w:autoSpaceDE w:val="0"/>
        <w:autoSpaceDN w:val="0"/>
        <w:adjustRightInd w:val="0"/>
        <w:spacing w:after="0" w:line="240" w:lineRule="auto"/>
        <w:rPr>
          <w:lang w:val="en-US"/>
        </w:rPr>
      </w:pPr>
    </w:p>
    <w:p w14:paraId="61EC1DB9" w14:textId="77777777" w:rsidR="00F1534F" w:rsidRDefault="00F1534F" w:rsidP="00F1534F">
      <w:pPr>
        <w:autoSpaceDE w:val="0"/>
        <w:autoSpaceDN w:val="0"/>
        <w:adjustRightInd w:val="0"/>
        <w:spacing w:after="0" w:line="240" w:lineRule="auto"/>
        <w:rPr>
          <w:lang w:val="en-US"/>
        </w:rPr>
      </w:pPr>
    </w:p>
    <w:p w14:paraId="6014782D" w14:textId="6F834690" w:rsidR="00F1534F" w:rsidRPr="00F1534F" w:rsidRDefault="00F1534F" w:rsidP="00F1534F">
      <w:pPr>
        <w:autoSpaceDE w:val="0"/>
        <w:autoSpaceDN w:val="0"/>
        <w:adjustRightInd w:val="0"/>
        <w:spacing w:after="0" w:line="240" w:lineRule="auto"/>
        <w:rPr>
          <w:lang w:val="en-US"/>
        </w:rPr>
      </w:pPr>
      <w:r>
        <w:rPr>
          <w:noProof/>
          <w:lang w:val="en-US"/>
        </w:rPr>
        <w:drawing>
          <wp:inline distT="0" distB="0" distL="0" distR="0" wp14:anchorId="1A36F1F5" wp14:editId="5F7D68A1">
            <wp:extent cx="6281305" cy="3824504"/>
            <wp:effectExtent l="0" t="0" r="5715" b="5080"/>
            <wp:docPr id="10" name="Kuv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Kuva 10"/>
                    <pic:cNvPicPr/>
                  </pic:nvPicPr>
                  <pic:blipFill>
                    <a:blip r:embed="rId11">
                      <a:extLst>
                        <a:ext uri="{28A0092B-C50C-407E-A947-70E740481C1C}">
                          <a14:useLocalDpi xmlns:a14="http://schemas.microsoft.com/office/drawing/2010/main" val="0"/>
                        </a:ext>
                      </a:extLst>
                    </a:blip>
                    <a:stretch>
                      <a:fillRect/>
                    </a:stretch>
                  </pic:blipFill>
                  <pic:spPr>
                    <a:xfrm>
                      <a:off x="0" y="0"/>
                      <a:ext cx="6281305" cy="3824504"/>
                    </a:xfrm>
                    <a:prstGeom prst="rect">
                      <a:avLst/>
                    </a:prstGeom>
                  </pic:spPr>
                </pic:pic>
              </a:graphicData>
            </a:graphic>
          </wp:inline>
        </w:drawing>
      </w:r>
    </w:p>
    <w:p w14:paraId="181570EC" w14:textId="78B66B26" w:rsidR="00BB401B" w:rsidRPr="00C44D3B" w:rsidRDefault="00DB080E" w:rsidP="00C44D3B">
      <w:pPr>
        <w:pStyle w:val="Kuvaotsikko"/>
        <w:rPr>
          <w:color w:val="auto"/>
        </w:rPr>
      </w:pPr>
      <w:bookmarkStart w:id="12" w:name="_Toc129770708"/>
      <w:r w:rsidRPr="003408C6">
        <w:rPr>
          <w:color w:val="auto"/>
        </w:rPr>
        <w:t xml:space="preserve">Figure </w:t>
      </w:r>
      <w:r w:rsidRPr="003408C6">
        <w:rPr>
          <w:color w:val="auto"/>
        </w:rPr>
        <w:fldChar w:fldCharType="begin"/>
      </w:r>
      <w:r w:rsidRPr="003408C6">
        <w:rPr>
          <w:color w:val="auto"/>
        </w:rPr>
        <w:instrText xml:space="preserve"> SEQ Figure \* ARABIC </w:instrText>
      </w:r>
      <w:r w:rsidRPr="003408C6">
        <w:rPr>
          <w:color w:val="auto"/>
        </w:rPr>
        <w:fldChar w:fldCharType="separate"/>
      </w:r>
      <w:r w:rsidR="00DB0E26">
        <w:rPr>
          <w:noProof/>
          <w:color w:val="auto"/>
        </w:rPr>
        <w:t>1</w:t>
      </w:r>
      <w:r w:rsidRPr="003408C6">
        <w:rPr>
          <w:color w:val="auto"/>
        </w:rPr>
        <w:fldChar w:fldCharType="end"/>
      </w:r>
      <w:r w:rsidR="00F04EC1">
        <w:rPr>
          <w:color w:val="auto"/>
        </w:rPr>
        <w:t>:</w:t>
      </w:r>
      <w:r w:rsidRPr="003408C6">
        <w:rPr>
          <w:color w:val="auto"/>
        </w:rPr>
        <w:t xml:space="preserve"> </w:t>
      </w:r>
      <w:r>
        <w:rPr>
          <w:color w:val="auto"/>
        </w:rPr>
        <w:t>Traffic clearance dataflow</w:t>
      </w:r>
      <w:bookmarkEnd w:id="12"/>
    </w:p>
    <w:p w14:paraId="6EBC7D77" w14:textId="66397FB2" w:rsidR="00BD44E4" w:rsidRDefault="00D171DA" w:rsidP="00BD44E4">
      <w:pPr>
        <w:pStyle w:val="Otsikko2"/>
      </w:pPr>
      <w:bookmarkStart w:id="13" w:name="_Ref442963650"/>
      <w:bookmarkStart w:id="14" w:name="_Toc129771711"/>
      <w:r w:rsidRPr="00EA388C">
        <w:t xml:space="preserve">Functional and Non-functional </w:t>
      </w:r>
      <w:r w:rsidR="0028717C" w:rsidRPr="00EA388C">
        <w:t>Requirements</w:t>
      </w:r>
      <w:bookmarkEnd w:id="13"/>
      <w:bookmarkEnd w:id="14"/>
    </w:p>
    <w:p w14:paraId="46E4C97F" w14:textId="77777777" w:rsidR="00C94369" w:rsidRPr="00C94369" w:rsidRDefault="00C94369" w:rsidP="00C94369"/>
    <w:p w14:paraId="687415AE" w14:textId="77777777" w:rsidR="00B43281" w:rsidRPr="004A0DDD" w:rsidRDefault="00B43281" w:rsidP="00B43281">
      <w:r w:rsidRPr="004A0DDD">
        <w:t xml:space="preserve">The table below lists applicable </w:t>
      </w:r>
      <w:r>
        <w:t>existing</w:t>
      </w:r>
      <w:r w:rsidRPr="004A0DDD">
        <w:t xml:space="preserve"> requirements for the</w:t>
      </w:r>
      <w:r>
        <w:t xml:space="preserve"> Traffic Clearance</w:t>
      </w:r>
      <w:r w:rsidRPr="004A0DDD">
        <w:t xml:space="preserve"> service. </w:t>
      </w:r>
    </w:p>
    <w:p w14:paraId="48709EC2" w14:textId="3C337F79" w:rsidR="00B43281" w:rsidRPr="004A0DDD" w:rsidRDefault="00B43281" w:rsidP="00B43281">
      <w:pPr>
        <w:pStyle w:val="Kuvaotsikko"/>
      </w:pPr>
      <w:bookmarkStart w:id="15" w:name="_Ref444601713"/>
      <w:r w:rsidRPr="004A0DDD">
        <w:t xml:space="preserve">Table </w:t>
      </w:r>
      <w:bookmarkEnd w:id="15"/>
      <w:r w:rsidR="00C94369">
        <w:t>1</w:t>
      </w:r>
      <w:r w:rsidRPr="004A0DDD">
        <w:t>: Requirements Tracing</w:t>
      </w:r>
    </w:p>
    <w:tbl>
      <w:tblPr>
        <w:tblW w:w="10139" w:type="dxa"/>
        <w:tblLayout w:type="fixed"/>
        <w:tblLook w:val="0480" w:firstRow="0" w:lastRow="0" w:firstColumn="1" w:lastColumn="0" w:noHBand="0" w:noVBand="1"/>
      </w:tblPr>
      <w:tblGrid>
        <w:gridCol w:w="1951"/>
        <w:gridCol w:w="2268"/>
        <w:gridCol w:w="4111"/>
        <w:gridCol w:w="1809"/>
      </w:tblGrid>
      <w:tr w:rsidR="00B43281" w:rsidRPr="004A0DDD" w14:paraId="00CB4B2E" w14:textId="77777777" w:rsidTr="009577FF">
        <w:trPr>
          <w:trHeight w:val="567"/>
        </w:trPr>
        <w:tc>
          <w:tcPr>
            <w:tcW w:w="195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3875D8F" w14:textId="77777777" w:rsidR="00B43281" w:rsidRPr="009A0C15" w:rsidRDefault="00B43281" w:rsidP="009577FF">
            <w:pPr>
              <w:pStyle w:val="TableHeader"/>
              <w:rPr>
                <w:bCs w:val="0"/>
              </w:rPr>
            </w:pPr>
            <w:r w:rsidRPr="009A0C15">
              <w:rPr>
                <w:bCs w:val="0"/>
              </w:rPr>
              <w:t>Requirement Id</w:t>
            </w:r>
          </w:p>
        </w:tc>
        <w:tc>
          <w:tcPr>
            <w:tcW w:w="2268"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B1CEBB4" w14:textId="77777777" w:rsidR="00B43281" w:rsidRPr="004A0DDD" w:rsidRDefault="00B43281" w:rsidP="009577FF">
            <w:pPr>
              <w:pStyle w:val="TableHeader"/>
            </w:pPr>
            <w:r w:rsidRPr="004A0DDD">
              <w:t>Requirement Name</w:t>
            </w:r>
          </w:p>
        </w:tc>
        <w:tc>
          <w:tcPr>
            <w:tcW w:w="411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3F8B0712" w14:textId="77777777" w:rsidR="00B43281" w:rsidRPr="004A0DDD" w:rsidRDefault="00B43281" w:rsidP="009577FF">
            <w:pPr>
              <w:pStyle w:val="TableHeader"/>
            </w:pPr>
            <w:r w:rsidRPr="004A0DDD">
              <w:t>Requirement Text</w:t>
            </w:r>
          </w:p>
        </w:tc>
        <w:tc>
          <w:tcPr>
            <w:tcW w:w="1809"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39B1D99" w14:textId="77777777" w:rsidR="00B43281" w:rsidRPr="004A0DDD" w:rsidRDefault="00B43281" w:rsidP="009577FF">
            <w:pPr>
              <w:pStyle w:val="TableHeader"/>
            </w:pPr>
            <w:r w:rsidRPr="004A0DDD">
              <w:t>References</w:t>
            </w:r>
          </w:p>
        </w:tc>
      </w:tr>
      <w:tr w:rsidR="00B43281" w:rsidRPr="004A0DDD" w14:paraId="514EEBC1" w14:textId="77777777" w:rsidTr="009577FF">
        <w:trPr>
          <w:trHeight w:val="567"/>
        </w:trPr>
        <w:tc>
          <w:tcPr>
            <w:tcW w:w="195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20FD9F6" w14:textId="77777777" w:rsidR="00B43281" w:rsidRPr="004A0DDD" w:rsidRDefault="00B43281" w:rsidP="009577FF">
            <w:pPr>
              <w:pStyle w:val="Tablecomment"/>
              <w:rPr>
                <w:b/>
                <w:i w:val="0"/>
              </w:rPr>
            </w:pPr>
          </w:p>
        </w:tc>
        <w:tc>
          <w:tcPr>
            <w:tcW w:w="2268"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05297954" w14:textId="77777777" w:rsidR="00B43281" w:rsidRPr="004A0DDD" w:rsidRDefault="00B43281" w:rsidP="009577FF">
            <w:pPr>
              <w:pStyle w:val="Tablecomment"/>
              <w:rPr>
                <w:i w:val="0"/>
                <w:color w:val="08374B" w:themeColor="text1"/>
                <w:sz w:val="22"/>
              </w:rPr>
            </w:pPr>
          </w:p>
        </w:tc>
        <w:tc>
          <w:tcPr>
            <w:tcW w:w="411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3204B05" w14:textId="77777777" w:rsidR="00B43281" w:rsidRPr="004A0DDD" w:rsidRDefault="00B43281" w:rsidP="009577FF">
            <w:pPr>
              <w:pStyle w:val="Tablecomment"/>
              <w:rPr>
                <w:i w:val="0"/>
                <w:color w:val="08374B" w:themeColor="text1"/>
                <w:sz w:val="22"/>
              </w:rPr>
            </w:pPr>
          </w:p>
        </w:tc>
        <w:tc>
          <w:tcPr>
            <w:tcW w:w="1809"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8EAC331" w14:textId="77777777" w:rsidR="00B43281" w:rsidRPr="004A0DDD" w:rsidRDefault="00B43281" w:rsidP="009577FF">
            <w:pPr>
              <w:pStyle w:val="Tablecomment"/>
              <w:rPr>
                <w:i w:val="0"/>
              </w:rPr>
            </w:pPr>
          </w:p>
        </w:tc>
      </w:tr>
      <w:tr w:rsidR="00B43281" w:rsidRPr="004A0DDD" w14:paraId="6CFFCC80" w14:textId="77777777" w:rsidTr="009577FF">
        <w:trPr>
          <w:trHeight w:val="567"/>
        </w:trPr>
        <w:tc>
          <w:tcPr>
            <w:tcW w:w="195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BB72F1B" w14:textId="77777777" w:rsidR="00B43281" w:rsidRPr="004A0DDD" w:rsidDel="003A074A" w:rsidRDefault="00B43281" w:rsidP="009577FF">
            <w:pPr>
              <w:pStyle w:val="Tablecomment"/>
              <w:rPr>
                <w:b/>
                <w:i w:val="0"/>
              </w:rPr>
            </w:pPr>
          </w:p>
        </w:tc>
        <w:tc>
          <w:tcPr>
            <w:tcW w:w="2268"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D96F4D4" w14:textId="77777777" w:rsidR="00B43281" w:rsidRPr="004A0DDD" w:rsidRDefault="00B43281" w:rsidP="009577FF">
            <w:pPr>
              <w:pStyle w:val="Tablecomment"/>
              <w:rPr>
                <w:i w:val="0"/>
                <w:color w:val="08374B" w:themeColor="text1"/>
                <w:sz w:val="22"/>
              </w:rPr>
            </w:pPr>
          </w:p>
        </w:tc>
        <w:tc>
          <w:tcPr>
            <w:tcW w:w="411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33B3093" w14:textId="77777777" w:rsidR="00B43281" w:rsidRPr="004A0DDD" w:rsidRDefault="00B43281" w:rsidP="009577FF">
            <w:pPr>
              <w:pStyle w:val="Tablecomment"/>
              <w:rPr>
                <w:i w:val="0"/>
                <w:color w:val="08374B" w:themeColor="text1"/>
                <w:sz w:val="22"/>
              </w:rPr>
            </w:pPr>
          </w:p>
        </w:tc>
        <w:tc>
          <w:tcPr>
            <w:tcW w:w="1809"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0C33CC9" w14:textId="77777777" w:rsidR="00B43281" w:rsidRPr="004A0DDD" w:rsidRDefault="00B43281" w:rsidP="009577FF">
            <w:pPr>
              <w:pStyle w:val="Tablecomment"/>
              <w:rPr>
                <w:b/>
                <w:i w:val="0"/>
              </w:rPr>
            </w:pPr>
          </w:p>
        </w:tc>
      </w:tr>
      <w:tr w:rsidR="00B43281" w:rsidRPr="004A0DDD" w14:paraId="1CFD6D23" w14:textId="77777777" w:rsidTr="009577FF">
        <w:trPr>
          <w:trHeight w:val="567"/>
        </w:trPr>
        <w:tc>
          <w:tcPr>
            <w:tcW w:w="195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C553067" w14:textId="77777777" w:rsidR="00B43281" w:rsidRPr="004A0DDD" w:rsidDel="003A074A" w:rsidRDefault="00B43281" w:rsidP="009577FF">
            <w:pPr>
              <w:pStyle w:val="Tablecomment"/>
              <w:rPr>
                <w:b/>
                <w:i w:val="0"/>
              </w:rPr>
            </w:pPr>
          </w:p>
        </w:tc>
        <w:tc>
          <w:tcPr>
            <w:tcW w:w="2268"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B2EBA74" w14:textId="77777777" w:rsidR="00B43281" w:rsidRPr="004A0DDD" w:rsidRDefault="00B43281" w:rsidP="009577FF">
            <w:pPr>
              <w:pStyle w:val="Tablecomment"/>
              <w:rPr>
                <w:i w:val="0"/>
                <w:color w:val="08374B" w:themeColor="text1"/>
                <w:sz w:val="22"/>
              </w:rPr>
            </w:pPr>
          </w:p>
        </w:tc>
        <w:tc>
          <w:tcPr>
            <w:tcW w:w="411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AB3E895" w14:textId="77777777" w:rsidR="00B43281" w:rsidRPr="004A0DDD" w:rsidRDefault="00B43281" w:rsidP="009577FF">
            <w:pPr>
              <w:pStyle w:val="Tablecomment"/>
              <w:rPr>
                <w:i w:val="0"/>
                <w:color w:val="08374B" w:themeColor="text1"/>
                <w:sz w:val="22"/>
              </w:rPr>
            </w:pPr>
          </w:p>
        </w:tc>
        <w:tc>
          <w:tcPr>
            <w:tcW w:w="1809"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2EE59F2" w14:textId="77777777" w:rsidR="00B43281" w:rsidRPr="004A0DDD" w:rsidRDefault="00B43281" w:rsidP="009577FF">
            <w:pPr>
              <w:pStyle w:val="Tablecomment"/>
              <w:rPr>
                <w:i w:val="0"/>
              </w:rPr>
            </w:pPr>
          </w:p>
        </w:tc>
      </w:tr>
      <w:tr w:rsidR="00B43281" w:rsidRPr="004A0DDD" w14:paraId="1E7D53B3" w14:textId="77777777" w:rsidTr="009577FF">
        <w:trPr>
          <w:trHeight w:val="567"/>
        </w:trPr>
        <w:tc>
          <w:tcPr>
            <w:tcW w:w="195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150917C" w14:textId="77777777" w:rsidR="00B43281" w:rsidRPr="004A0DDD" w:rsidRDefault="00B43281" w:rsidP="009577FF">
            <w:pPr>
              <w:pStyle w:val="Tablecomment"/>
              <w:rPr>
                <w:b/>
                <w:i w:val="0"/>
              </w:rPr>
            </w:pPr>
          </w:p>
        </w:tc>
        <w:tc>
          <w:tcPr>
            <w:tcW w:w="2268"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AEA1D9C" w14:textId="77777777" w:rsidR="00B43281" w:rsidRPr="004A0DDD" w:rsidRDefault="00B43281" w:rsidP="009577FF">
            <w:pPr>
              <w:pStyle w:val="Tablecomment"/>
              <w:rPr>
                <w:i w:val="0"/>
                <w:color w:val="08374B" w:themeColor="text1"/>
                <w:sz w:val="22"/>
              </w:rPr>
            </w:pPr>
          </w:p>
        </w:tc>
        <w:tc>
          <w:tcPr>
            <w:tcW w:w="411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27EC22A" w14:textId="77777777" w:rsidR="00B43281" w:rsidRPr="004A0DDD" w:rsidRDefault="00B43281" w:rsidP="009577FF">
            <w:pPr>
              <w:pStyle w:val="Tablecomment"/>
              <w:rPr>
                <w:i w:val="0"/>
                <w:color w:val="08374B" w:themeColor="text1"/>
                <w:sz w:val="22"/>
              </w:rPr>
            </w:pPr>
          </w:p>
        </w:tc>
        <w:tc>
          <w:tcPr>
            <w:tcW w:w="1809"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3EB8C97" w14:textId="77777777" w:rsidR="00B43281" w:rsidRPr="004A0DDD" w:rsidRDefault="00B43281" w:rsidP="009577FF">
            <w:pPr>
              <w:pStyle w:val="Tablecomment"/>
              <w:rPr>
                <w:i w:val="0"/>
              </w:rPr>
            </w:pPr>
          </w:p>
        </w:tc>
      </w:tr>
      <w:tr w:rsidR="00B43281" w:rsidRPr="004A0DDD" w14:paraId="72117B89" w14:textId="77777777" w:rsidTr="009577FF">
        <w:trPr>
          <w:trHeight w:val="567"/>
        </w:trPr>
        <w:tc>
          <w:tcPr>
            <w:tcW w:w="195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900C182" w14:textId="77777777" w:rsidR="00B43281" w:rsidRPr="004A0DDD" w:rsidRDefault="00B43281" w:rsidP="009577FF">
            <w:pPr>
              <w:pStyle w:val="Tablecomment"/>
              <w:rPr>
                <w:b/>
                <w:i w:val="0"/>
              </w:rPr>
            </w:pPr>
          </w:p>
        </w:tc>
        <w:tc>
          <w:tcPr>
            <w:tcW w:w="2268"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3D0C7D01" w14:textId="77777777" w:rsidR="00B43281" w:rsidRPr="004A0DDD" w:rsidRDefault="00B43281" w:rsidP="009577FF">
            <w:pPr>
              <w:pStyle w:val="Tablecomment"/>
              <w:rPr>
                <w:i w:val="0"/>
                <w:color w:val="08374B" w:themeColor="text1"/>
                <w:sz w:val="22"/>
              </w:rPr>
            </w:pPr>
          </w:p>
        </w:tc>
        <w:tc>
          <w:tcPr>
            <w:tcW w:w="411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32474F8" w14:textId="77777777" w:rsidR="00B43281" w:rsidRPr="004A0DDD" w:rsidRDefault="00B43281" w:rsidP="009577FF">
            <w:pPr>
              <w:pStyle w:val="Tablecomment"/>
              <w:rPr>
                <w:i w:val="0"/>
                <w:color w:val="08374B" w:themeColor="text1"/>
                <w:sz w:val="22"/>
              </w:rPr>
            </w:pPr>
          </w:p>
        </w:tc>
        <w:tc>
          <w:tcPr>
            <w:tcW w:w="1809"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8A80D42" w14:textId="77777777" w:rsidR="00B43281" w:rsidRPr="004A0DDD" w:rsidRDefault="00B43281" w:rsidP="009577FF">
            <w:pPr>
              <w:pStyle w:val="Tablecomment"/>
              <w:rPr>
                <w:i w:val="0"/>
              </w:rPr>
            </w:pPr>
          </w:p>
        </w:tc>
      </w:tr>
      <w:tr w:rsidR="00B43281" w:rsidRPr="004A0DDD" w14:paraId="724D37CC" w14:textId="77777777" w:rsidTr="009577FF">
        <w:trPr>
          <w:trHeight w:val="567"/>
        </w:trPr>
        <w:tc>
          <w:tcPr>
            <w:tcW w:w="195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3BD1974" w14:textId="77777777" w:rsidR="00B43281" w:rsidRPr="004A0DDD" w:rsidRDefault="00B43281" w:rsidP="009577FF">
            <w:pPr>
              <w:pStyle w:val="Tablecomment"/>
              <w:rPr>
                <w:b/>
                <w:i w:val="0"/>
              </w:rPr>
            </w:pPr>
          </w:p>
        </w:tc>
        <w:tc>
          <w:tcPr>
            <w:tcW w:w="2268"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8863329" w14:textId="77777777" w:rsidR="00B43281" w:rsidRPr="004A0DDD" w:rsidRDefault="00B43281" w:rsidP="009577FF">
            <w:pPr>
              <w:pStyle w:val="Tablecomment"/>
              <w:rPr>
                <w:i w:val="0"/>
                <w:color w:val="08374B" w:themeColor="text1"/>
                <w:sz w:val="22"/>
              </w:rPr>
            </w:pPr>
          </w:p>
        </w:tc>
        <w:tc>
          <w:tcPr>
            <w:tcW w:w="411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3F657254" w14:textId="77777777" w:rsidR="00B43281" w:rsidRPr="004A0DDD" w:rsidRDefault="00B43281" w:rsidP="009577FF">
            <w:pPr>
              <w:pStyle w:val="Tablecomment"/>
              <w:rPr>
                <w:i w:val="0"/>
                <w:color w:val="08374B" w:themeColor="text1"/>
                <w:sz w:val="22"/>
              </w:rPr>
            </w:pPr>
          </w:p>
        </w:tc>
        <w:tc>
          <w:tcPr>
            <w:tcW w:w="1809"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31DFD077" w14:textId="77777777" w:rsidR="00B43281" w:rsidRPr="004A0DDD" w:rsidRDefault="00B43281" w:rsidP="009577FF">
            <w:pPr>
              <w:pStyle w:val="Tablecomment"/>
              <w:rPr>
                <w:i w:val="0"/>
              </w:rPr>
            </w:pPr>
          </w:p>
        </w:tc>
      </w:tr>
    </w:tbl>
    <w:p w14:paraId="19D055B1" w14:textId="77777777" w:rsidR="00B43281" w:rsidRDefault="00B43281" w:rsidP="00BD44E4">
      <w:pPr>
        <w:rPr>
          <w:i/>
          <w:iCs/>
        </w:rPr>
      </w:pPr>
    </w:p>
    <w:p w14:paraId="6E39DE05" w14:textId="1A85D560" w:rsidR="003F48CA" w:rsidRPr="003F48CA" w:rsidRDefault="003F48CA" w:rsidP="00BD44E4">
      <w:r>
        <w:t>Functional requirements</w:t>
      </w:r>
    </w:p>
    <w:tbl>
      <w:tblPr>
        <w:tblW w:w="0" w:type="auto"/>
        <w:tblLayout w:type="fixed"/>
        <w:tblLook w:val="0480" w:firstRow="0" w:lastRow="0" w:firstColumn="1" w:lastColumn="0" w:noHBand="0" w:noVBand="1"/>
      </w:tblPr>
      <w:tblGrid>
        <w:gridCol w:w="2235"/>
        <w:gridCol w:w="7654"/>
      </w:tblGrid>
      <w:tr w:rsidR="003F48CA" w:rsidRPr="00781B94" w14:paraId="5D0D63D7" w14:textId="77777777" w:rsidTr="003F48C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0D67703" w14:textId="77777777" w:rsidR="003F48CA" w:rsidRPr="003F48CA" w:rsidRDefault="003F48CA" w:rsidP="00DA1197">
            <w:pPr>
              <w:pStyle w:val="TableHeader"/>
              <w:rPr>
                <w:b w:val="0"/>
              </w:rPr>
            </w:pPr>
            <w:r w:rsidRPr="003F48CA">
              <w:rPr>
                <w:b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2EA0774C" w14:textId="35424ED9" w:rsidR="003F48CA" w:rsidRPr="003F48CA" w:rsidRDefault="00FE59A2" w:rsidP="00DA1197">
            <w:pPr>
              <w:pStyle w:val="TableHeader"/>
            </w:pPr>
            <w:r>
              <w:t>TCS</w:t>
            </w:r>
            <w:r w:rsidR="003F48CA" w:rsidRPr="003F48CA">
              <w:t>F001</w:t>
            </w:r>
          </w:p>
        </w:tc>
      </w:tr>
      <w:tr w:rsidR="003F48CA" w:rsidRPr="00781B94" w14:paraId="4D594616" w14:textId="77777777" w:rsidTr="003F48C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5BC2903" w14:textId="77777777" w:rsidR="003F48CA" w:rsidRPr="003F48CA" w:rsidRDefault="003F48CA" w:rsidP="00DA1197">
            <w:pPr>
              <w:pStyle w:val="Tablecomment"/>
              <w:rPr>
                <w:b/>
                <w:i w:val="0"/>
              </w:rPr>
            </w:pPr>
            <w:r w:rsidRPr="003F48CA">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7E7E463B" w14:textId="4B7BA752" w:rsidR="003F48CA" w:rsidRPr="003F48CA" w:rsidRDefault="00AF01A4" w:rsidP="00DA1197">
            <w:pPr>
              <w:pStyle w:val="Tablecomment"/>
              <w:rPr>
                <w:i w:val="0"/>
              </w:rPr>
            </w:pPr>
            <w:r>
              <w:rPr>
                <w:i w:val="0"/>
                <w:color w:val="08374B" w:themeColor="text1"/>
                <w:sz w:val="22"/>
              </w:rPr>
              <w:t xml:space="preserve">Receive </w:t>
            </w:r>
            <w:r w:rsidR="00FE59A2">
              <w:rPr>
                <w:i w:val="0"/>
                <w:color w:val="08374B" w:themeColor="text1"/>
                <w:sz w:val="22"/>
              </w:rPr>
              <w:t>ETA</w:t>
            </w:r>
            <w:r w:rsidR="000C06C5">
              <w:rPr>
                <w:i w:val="0"/>
                <w:color w:val="08374B" w:themeColor="text1"/>
                <w:sz w:val="22"/>
              </w:rPr>
              <w:t xml:space="preserve"> from vessel</w:t>
            </w:r>
          </w:p>
        </w:tc>
      </w:tr>
      <w:tr w:rsidR="003F48CA" w:rsidRPr="00781B94" w14:paraId="22BC3AE5" w14:textId="77777777" w:rsidTr="003F48C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74E28F2F" w14:textId="77777777" w:rsidR="003F48CA" w:rsidRPr="003F48CA" w:rsidRDefault="003F48CA" w:rsidP="00DA1197">
            <w:pPr>
              <w:pStyle w:val="Tablecomment"/>
              <w:rPr>
                <w:b/>
                <w:i w:val="0"/>
              </w:rPr>
            </w:pPr>
            <w:r w:rsidRPr="003F48CA">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29BEC12" w14:textId="323552E2" w:rsidR="003F48CA" w:rsidRPr="003F48CA" w:rsidRDefault="00AF01A4" w:rsidP="00DA1197">
            <w:pPr>
              <w:pStyle w:val="Tablecomment"/>
              <w:rPr>
                <w:i w:val="0"/>
              </w:rPr>
            </w:pPr>
            <w:r>
              <w:rPr>
                <w:i w:val="0"/>
              </w:rPr>
              <w:t>A vessel must be able to send its estimated time of arrival (ETA) to the service.</w:t>
            </w:r>
            <w:r w:rsidR="002639B3">
              <w:rPr>
                <w:i w:val="0"/>
              </w:rPr>
              <w:t xml:space="preserve"> The service must have the ability to forward the received ETA to the </w:t>
            </w:r>
            <w:r w:rsidR="003408C6">
              <w:rPr>
                <w:i w:val="0"/>
              </w:rPr>
              <w:t>VTS System</w:t>
            </w:r>
            <w:r w:rsidR="002639B3">
              <w:rPr>
                <w:i w:val="0"/>
              </w:rPr>
              <w:t>.</w:t>
            </w:r>
          </w:p>
        </w:tc>
      </w:tr>
      <w:tr w:rsidR="003F48CA" w:rsidRPr="00781B94" w14:paraId="7EB108FE" w14:textId="77777777" w:rsidTr="003F48C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2A2C1A31" w14:textId="77777777" w:rsidR="003F48CA" w:rsidRPr="003F48CA" w:rsidRDefault="003F48CA" w:rsidP="00DA1197">
            <w:pPr>
              <w:pStyle w:val="Tablecomment"/>
              <w:rPr>
                <w:b/>
                <w:i w:val="0"/>
              </w:rPr>
            </w:pPr>
            <w:r w:rsidRPr="003F48CA">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78F589B6" w14:textId="2E9DD551" w:rsidR="003F48CA" w:rsidRPr="003F48CA" w:rsidRDefault="00AF01A4" w:rsidP="00DA1197">
            <w:pPr>
              <w:pStyle w:val="Tablecomment"/>
              <w:rPr>
                <w:i w:val="0"/>
              </w:rPr>
            </w:pPr>
            <w:r>
              <w:rPr>
                <w:i w:val="0"/>
              </w:rPr>
              <w:t xml:space="preserve">Sending the ETA of the vessel to the service is a core requirement of the service. In most cases the ETA sent will be the ETA to port, but it could be any ETA that is needed to communicate between the vessel and VTS. </w:t>
            </w:r>
          </w:p>
        </w:tc>
      </w:tr>
      <w:tr w:rsidR="003F48CA" w:rsidRPr="00781B94" w14:paraId="66D5ADC9" w14:textId="77777777" w:rsidTr="003F48C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8B2FE78" w14:textId="77777777" w:rsidR="003F48CA" w:rsidRPr="003F48CA" w:rsidRDefault="003F48CA" w:rsidP="00DA1197">
            <w:pPr>
              <w:pStyle w:val="Tablecomment"/>
              <w:rPr>
                <w:b/>
                <w:i w:val="0"/>
              </w:rPr>
            </w:pPr>
            <w:r w:rsidRPr="003F48CA">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5D927B9" w14:textId="77777777" w:rsidR="003F48CA" w:rsidRPr="003F48CA" w:rsidRDefault="003F48CA" w:rsidP="00DA1197">
            <w:pPr>
              <w:pStyle w:val="Tablecomment"/>
              <w:rPr>
                <w:i w:val="0"/>
              </w:rPr>
            </w:pPr>
          </w:p>
        </w:tc>
      </w:tr>
    </w:tbl>
    <w:p w14:paraId="08E5CE05" w14:textId="77777777" w:rsidR="00F379E8" w:rsidRDefault="00F379E8" w:rsidP="00BD44E4">
      <w:pPr>
        <w:rPr>
          <w:i/>
          <w:iCs/>
          <w:highlight w:val="cyan"/>
        </w:rPr>
      </w:pPr>
    </w:p>
    <w:tbl>
      <w:tblPr>
        <w:tblW w:w="0" w:type="auto"/>
        <w:tblLayout w:type="fixed"/>
        <w:tblLook w:val="0480" w:firstRow="0" w:lastRow="0" w:firstColumn="1" w:lastColumn="0" w:noHBand="0" w:noVBand="1"/>
      </w:tblPr>
      <w:tblGrid>
        <w:gridCol w:w="2235"/>
        <w:gridCol w:w="7654"/>
      </w:tblGrid>
      <w:tr w:rsidR="003D1844" w:rsidRPr="00781B94" w14:paraId="5C340148"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55273761" w14:textId="77777777" w:rsidR="003D1844" w:rsidRPr="003F48CA" w:rsidRDefault="003D1844" w:rsidP="00DA1197">
            <w:pPr>
              <w:pStyle w:val="TableHeader"/>
              <w:rPr>
                <w:b w:val="0"/>
              </w:rPr>
            </w:pPr>
            <w:r w:rsidRPr="003F48CA">
              <w:rPr>
                <w:b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5C845815" w14:textId="1F793883" w:rsidR="003D1844" w:rsidRPr="003F48CA" w:rsidRDefault="003D1844" w:rsidP="00DA1197">
            <w:pPr>
              <w:pStyle w:val="TableHeader"/>
            </w:pPr>
            <w:r>
              <w:t>TCS</w:t>
            </w:r>
            <w:r w:rsidRPr="003F48CA">
              <w:t>F00</w:t>
            </w:r>
            <w:r>
              <w:t>2</w:t>
            </w:r>
          </w:p>
        </w:tc>
      </w:tr>
      <w:tr w:rsidR="003D1844" w:rsidRPr="00781B94" w14:paraId="047BDB83"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52221753" w14:textId="77777777" w:rsidR="003D1844" w:rsidRPr="003F48CA" w:rsidRDefault="003D1844" w:rsidP="00DA1197">
            <w:pPr>
              <w:pStyle w:val="Tablecomment"/>
              <w:rPr>
                <w:b/>
                <w:i w:val="0"/>
              </w:rPr>
            </w:pPr>
            <w:r w:rsidRPr="003F48CA">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00E5A1C6" w14:textId="146701E0" w:rsidR="003D1844" w:rsidRPr="003F48CA" w:rsidRDefault="00AF01A4" w:rsidP="00DA1197">
            <w:pPr>
              <w:pStyle w:val="Tablecomment"/>
              <w:rPr>
                <w:i w:val="0"/>
              </w:rPr>
            </w:pPr>
            <w:r>
              <w:rPr>
                <w:i w:val="0"/>
                <w:color w:val="08374B" w:themeColor="text1"/>
                <w:sz w:val="22"/>
              </w:rPr>
              <w:t xml:space="preserve">Receive </w:t>
            </w:r>
            <w:r w:rsidR="003D1844">
              <w:rPr>
                <w:i w:val="0"/>
                <w:color w:val="08374B" w:themeColor="text1"/>
                <w:sz w:val="22"/>
              </w:rPr>
              <w:t>ETD</w:t>
            </w:r>
            <w:r w:rsidR="000C06C5">
              <w:rPr>
                <w:i w:val="0"/>
                <w:color w:val="08374B" w:themeColor="text1"/>
                <w:sz w:val="22"/>
              </w:rPr>
              <w:t xml:space="preserve"> from vessel</w:t>
            </w:r>
          </w:p>
        </w:tc>
      </w:tr>
      <w:tr w:rsidR="003D1844" w:rsidRPr="00781B94" w14:paraId="14A71558"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EA0D502" w14:textId="77777777" w:rsidR="003D1844" w:rsidRPr="003F48CA" w:rsidRDefault="003D1844" w:rsidP="00DA1197">
            <w:pPr>
              <w:pStyle w:val="Tablecomment"/>
              <w:rPr>
                <w:b/>
                <w:i w:val="0"/>
              </w:rPr>
            </w:pPr>
            <w:r w:rsidRPr="003F48CA">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B187757" w14:textId="5C9B850B" w:rsidR="003D1844" w:rsidRPr="003F48CA" w:rsidRDefault="00AF01A4" w:rsidP="00DA1197">
            <w:pPr>
              <w:pStyle w:val="Tablecomment"/>
              <w:rPr>
                <w:i w:val="0"/>
              </w:rPr>
            </w:pPr>
            <w:r>
              <w:rPr>
                <w:i w:val="0"/>
              </w:rPr>
              <w:t>A vessel must be able to send its estimated time of departure (ETD) to the service.</w:t>
            </w:r>
            <w:r w:rsidR="002639B3">
              <w:rPr>
                <w:i w:val="0"/>
              </w:rPr>
              <w:t xml:space="preserve"> The service must have the ability to forward the received ETD to the </w:t>
            </w:r>
            <w:r w:rsidR="003408C6">
              <w:rPr>
                <w:i w:val="0"/>
              </w:rPr>
              <w:t>VTS System</w:t>
            </w:r>
            <w:r w:rsidR="002639B3">
              <w:rPr>
                <w:i w:val="0"/>
              </w:rPr>
              <w:t>.</w:t>
            </w:r>
          </w:p>
        </w:tc>
      </w:tr>
      <w:tr w:rsidR="003D1844" w:rsidRPr="00781B94" w14:paraId="6C77D327"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8EA8CCC" w14:textId="77777777" w:rsidR="003D1844" w:rsidRPr="003F48CA" w:rsidRDefault="003D1844" w:rsidP="00DA1197">
            <w:pPr>
              <w:pStyle w:val="Tablecomment"/>
              <w:rPr>
                <w:b/>
                <w:i w:val="0"/>
              </w:rPr>
            </w:pPr>
            <w:r w:rsidRPr="003F48CA">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09285CAB" w14:textId="4B6191C0" w:rsidR="003D1844" w:rsidRPr="003F48CA" w:rsidRDefault="00AF01A4" w:rsidP="00DA1197">
            <w:pPr>
              <w:pStyle w:val="Tablecomment"/>
              <w:rPr>
                <w:i w:val="0"/>
              </w:rPr>
            </w:pPr>
            <w:r>
              <w:rPr>
                <w:i w:val="0"/>
              </w:rPr>
              <w:t xml:space="preserve">Sending the ETD of the vessel to the service is a core requirement of the service. In most cases the ETD sent will be the ETD </w:t>
            </w:r>
            <w:r w:rsidR="008577EA">
              <w:rPr>
                <w:i w:val="0"/>
              </w:rPr>
              <w:t xml:space="preserve">from </w:t>
            </w:r>
            <w:r>
              <w:rPr>
                <w:i w:val="0"/>
              </w:rPr>
              <w:t>port, but it could be any ETD that is needed to communicate between the vessel and VTS.</w:t>
            </w:r>
          </w:p>
        </w:tc>
      </w:tr>
      <w:tr w:rsidR="003D1844" w:rsidRPr="00781B94" w14:paraId="761F2661"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BEC6080" w14:textId="77777777" w:rsidR="003D1844" w:rsidRPr="003F48CA" w:rsidRDefault="003D1844" w:rsidP="00DA1197">
            <w:pPr>
              <w:pStyle w:val="Tablecomment"/>
              <w:rPr>
                <w:b/>
                <w:i w:val="0"/>
              </w:rPr>
            </w:pPr>
            <w:r w:rsidRPr="003F48CA">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63EE68A" w14:textId="77777777" w:rsidR="003D1844" w:rsidRPr="003F48CA" w:rsidRDefault="003D1844" w:rsidP="00DA1197">
            <w:pPr>
              <w:pStyle w:val="Tablecomment"/>
              <w:rPr>
                <w:i w:val="0"/>
              </w:rPr>
            </w:pPr>
          </w:p>
        </w:tc>
      </w:tr>
    </w:tbl>
    <w:p w14:paraId="4E05F224" w14:textId="77777777" w:rsidR="003D1844" w:rsidRDefault="003D1844" w:rsidP="00BD44E4">
      <w:pPr>
        <w:rPr>
          <w:i/>
          <w:iCs/>
          <w:highlight w:val="cyan"/>
        </w:rPr>
      </w:pPr>
    </w:p>
    <w:tbl>
      <w:tblPr>
        <w:tblW w:w="0" w:type="auto"/>
        <w:tblLayout w:type="fixed"/>
        <w:tblLook w:val="0480" w:firstRow="0" w:lastRow="0" w:firstColumn="1" w:lastColumn="0" w:noHBand="0" w:noVBand="1"/>
      </w:tblPr>
      <w:tblGrid>
        <w:gridCol w:w="2235"/>
        <w:gridCol w:w="7654"/>
      </w:tblGrid>
      <w:tr w:rsidR="003D1844" w:rsidRPr="00781B94" w14:paraId="7CBF17B1"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8A93C1A" w14:textId="77777777" w:rsidR="003D1844" w:rsidRPr="003F48CA" w:rsidRDefault="003D1844" w:rsidP="00DA1197">
            <w:pPr>
              <w:pStyle w:val="TableHeader"/>
              <w:rPr>
                <w:b w:val="0"/>
              </w:rPr>
            </w:pPr>
            <w:r w:rsidRPr="003F48CA">
              <w:rPr>
                <w:b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2F737E40" w14:textId="0D652D8B" w:rsidR="003D1844" w:rsidRPr="003F48CA" w:rsidRDefault="003D1844" w:rsidP="00DA1197">
            <w:pPr>
              <w:pStyle w:val="TableHeader"/>
            </w:pPr>
            <w:r>
              <w:t>TCS</w:t>
            </w:r>
            <w:r w:rsidRPr="003F48CA">
              <w:t>F00</w:t>
            </w:r>
            <w:r>
              <w:t>3</w:t>
            </w:r>
          </w:p>
        </w:tc>
      </w:tr>
      <w:tr w:rsidR="003D1844" w:rsidRPr="00781B94" w14:paraId="3F03E1F6"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9FCD537" w14:textId="77777777" w:rsidR="003D1844" w:rsidRPr="003F48CA" w:rsidRDefault="003D1844" w:rsidP="00DA1197">
            <w:pPr>
              <w:pStyle w:val="Tablecomment"/>
              <w:rPr>
                <w:b/>
                <w:i w:val="0"/>
              </w:rPr>
            </w:pPr>
            <w:r w:rsidRPr="003F48CA">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038C78D3" w14:textId="78D5F440" w:rsidR="003D1844" w:rsidRPr="003F48CA" w:rsidRDefault="00DE32A5" w:rsidP="00DA1197">
            <w:pPr>
              <w:pStyle w:val="Tablecomment"/>
              <w:rPr>
                <w:i w:val="0"/>
              </w:rPr>
            </w:pPr>
            <w:r>
              <w:rPr>
                <w:i w:val="0"/>
                <w:color w:val="08374B" w:themeColor="text1"/>
                <w:sz w:val="22"/>
              </w:rPr>
              <w:t xml:space="preserve">Send </w:t>
            </w:r>
            <w:r w:rsidR="003D1844">
              <w:rPr>
                <w:i w:val="0"/>
                <w:color w:val="08374B" w:themeColor="text1"/>
                <w:sz w:val="22"/>
              </w:rPr>
              <w:t>ET</w:t>
            </w:r>
            <w:r w:rsidR="00E64212">
              <w:rPr>
                <w:i w:val="0"/>
                <w:color w:val="08374B" w:themeColor="text1"/>
                <w:sz w:val="22"/>
              </w:rPr>
              <w:t>A proposal</w:t>
            </w:r>
            <w:r w:rsidR="000C06C5">
              <w:rPr>
                <w:i w:val="0"/>
                <w:color w:val="08374B" w:themeColor="text1"/>
                <w:sz w:val="22"/>
              </w:rPr>
              <w:t xml:space="preserve"> to vessel</w:t>
            </w:r>
            <w:r>
              <w:rPr>
                <w:i w:val="0"/>
                <w:color w:val="08374B" w:themeColor="text1"/>
                <w:sz w:val="22"/>
              </w:rPr>
              <w:t xml:space="preserve"> from VTS</w:t>
            </w:r>
          </w:p>
        </w:tc>
      </w:tr>
      <w:tr w:rsidR="003D1844" w:rsidRPr="00781B94" w14:paraId="3DDF7025"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30073C2" w14:textId="08FB20DB" w:rsidR="003D1844" w:rsidRPr="003F48CA" w:rsidRDefault="003D1844" w:rsidP="00DA1197">
            <w:pPr>
              <w:pStyle w:val="Tablecomment"/>
              <w:rPr>
                <w:b/>
                <w:i w:val="0"/>
              </w:rPr>
            </w:pPr>
            <w:r w:rsidRPr="003F48CA">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365A7B4" w14:textId="40756D0F" w:rsidR="003D1844" w:rsidRPr="003F48CA" w:rsidRDefault="00036E95" w:rsidP="00DA1197">
            <w:pPr>
              <w:pStyle w:val="Tablecomment"/>
              <w:rPr>
                <w:i w:val="0"/>
              </w:rPr>
            </w:pPr>
            <w:r>
              <w:rPr>
                <w:i w:val="0"/>
              </w:rPr>
              <w:t xml:space="preserve">The service must facilitate the sending of an ETA proposal from VTSs to the vessel. The proposal may be a part of a rejection of an ETA request from a </w:t>
            </w:r>
            <w:r>
              <w:rPr>
                <w:i w:val="0"/>
              </w:rPr>
              <w:lastRenderedPageBreak/>
              <w:t>vessel or standalone. If the proposal is a part of a rejection, the rejection message must be identified.</w:t>
            </w:r>
          </w:p>
        </w:tc>
      </w:tr>
      <w:tr w:rsidR="003D1844" w:rsidRPr="00781B94" w14:paraId="08BEE4A3"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FDE076B" w14:textId="77777777" w:rsidR="003D1844" w:rsidRPr="003F48CA" w:rsidRDefault="003D1844" w:rsidP="00DA1197">
            <w:pPr>
              <w:pStyle w:val="Tablecomment"/>
              <w:rPr>
                <w:b/>
                <w:i w:val="0"/>
              </w:rPr>
            </w:pPr>
            <w:r w:rsidRPr="003F48CA">
              <w:rPr>
                <w:b/>
                <w:i w:val="0"/>
              </w:rPr>
              <w:lastRenderedPageBreak/>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3CF74C1" w14:textId="1756B2EE" w:rsidR="003D1844" w:rsidRPr="003F48CA" w:rsidRDefault="00F66182" w:rsidP="00DA1197">
            <w:pPr>
              <w:pStyle w:val="Tablecomment"/>
              <w:rPr>
                <w:i w:val="0"/>
              </w:rPr>
            </w:pPr>
            <w:r>
              <w:rPr>
                <w:i w:val="0"/>
              </w:rPr>
              <w:t>When VTS personnel are either reviewing a sent ETD from a vessel or trying to organize traffic and need to suggest an ETD to a vessel the service must be able to send an ETD proposal to the vessel.</w:t>
            </w:r>
          </w:p>
        </w:tc>
      </w:tr>
      <w:tr w:rsidR="003D1844" w:rsidRPr="00781B94" w14:paraId="02A02EF9"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E55F07F" w14:textId="77777777" w:rsidR="003D1844" w:rsidRPr="003F48CA" w:rsidRDefault="003D1844" w:rsidP="00DA1197">
            <w:pPr>
              <w:pStyle w:val="Tablecomment"/>
              <w:rPr>
                <w:b/>
                <w:i w:val="0"/>
              </w:rPr>
            </w:pPr>
            <w:r w:rsidRPr="003F48CA">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1F80337" w14:textId="77777777" w:rsidR="003D1844" w:rsidRPr="003F48CA" w:rsidRDefault="003D1844" w:rsidP="00DA1197">
            <w:pPr>
              <w:pStyle w:val="Tablecomment"/>
              <w:rPr>
                <w:i w:val="0"/>
              </w:rPr>
            </w:pPr>
          </w:p>
        </w:tc>
      </w:tr>
    </w:tbl>
    <w:p w14:paraId="5FBAB471" w14:textId="77777777" w:rsidR="003D1844" w:rsidRDefault="003D1844" w:rsidP="00BD44E4">
      <w:pPr>
        <w:rPr>
          <w:i/>
          <w:iCs/>
          <w:highlight w:val="cyan"/>
        </w:rPr>
      </w:pPr>
    </w:p>
    <w:tbl>
      <w:tblPr>
        <w:tblW w:w="0" w:type="auto"/>
        <w:tblLayout w:type="fixed"/>
        <w:tblLook w:val="0480" w:firstRow="0" w:lastRow="0" w:firstColumn="1" w:lastColumn="0" w:noHBand="0" w:noVBand="1"/>
      </w:tblPr>
      <w:tblGrid>
        <w:gridCol w:w="2235"/>
        <w:gridCol w:w="7654"/>
      </w:tblGrid>
      <w:tr w:rsidR="000C06C5" w:rsidRPr="00781B94" w14:paraId="7B728B05"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3C52BA9" w14:textId="77777777" w:rsidR="000C06C5" w:rsidRPr="003F48CA" w:rsidRDefault="000C06C5" w:rsidP="00DA1197">
            <w:pPr>
              <w:pStyle w:val="TableHeader"/>
              <w:rPr>
                <w:b w:val="0"/>
              </w:rPr>
            </w:pPr>
            <w:r w:rsidRPr="003F48CA">
              <w:rPr>
                <w:b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7E28B9F3" w14:textId="7EBF89BE" w:rsidR="000C06C5" w:rsidRPr="003F48CA" w:rsidRDefault="000C06C5" w:rsidP="00DA1197">
            <w:pPr>
              <w:pStyle w:val="TableHeader"/>
            </w:pPr>
            <w:r>
              <w:t>TCS</w:t>
            </w:r>
            <w:r w:rsidRPr="003F48CA">
              <w:t>F00</w:t>
            </w:r>
            <w:r>
              <w:t>4</w:t>
            </w:r>
          </w:p>
        </w:tc>
      </w:tr>
      <w:tr w:rsidR="000C06C5" w:rsidRPr="00781B94" w14:paraId="5A919D5F"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744C46CF" w14:textId="77777777" w:rsidR="000C06C5" w:rsidRPr="003F48CA" w:rsidRDefault="000C06C5" w:rsidP="00DA1197">
            <w:pPr>
              <w:pStyle w:val="Tablecomment"/>
              <w:rPr>
                <w:b/>
                <w:i w:val="0"/>
              </w:rPr>
            </w:pPr>
            <w:r w:rsidRPr="003F48CA">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2D45671D" w14:textId="612826A7" w:rsidR="000C06C5" w:rsidRPr="003F48CA" w:rsidRDefault="00AF01A4" w:rsidP="00DA1197">
            <w:pPr>
              <w:pStyle w:val="Tablecomment"/>
              <w:rPr>
                <w:i w:val="0"/>
              </w:rPr>
            </w:pPr>
            <w:r>
              <w:rPr>
                <w:i w:val="0"/>
                <w:color w:val="08374B" w:themeColor="text1"/>
                <w:sz w:val="22"/>
              </w:rPr>
              <w:t xml:space="preserve">Send </w:t>
            </w:r>
            <w:r w:rsidR="000C06C5">
              <w:rPr>
                <w:i w:val="0"/>
                <w:color w:val="08374B" w:themeColor="text1"/>
                <w:sz w:val="22"/>
              </w:rPr>
              <w:t>ETD proposal to vessel</w:t>
            </w:r>
            <w:r w:rsidR="00D75F3E">
              <w:rPr>
                <w:i w:val="0"/>
                <w:color w:val="08374B" w:themeColor="text1"/>
                <w:sz w:val="22"/>
              </w:rPr>
              <w:t xml:space="preserve"> from VTS</w:t>
            </w:r>
          </w:p>
        </w:tc>
      </w:tr>
      <w:tr w:rsidR="000C06C5" w:rsidRPr="00781B94" w14:paraId="14184E7A"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F4F3D8D" w14:textId="77777777" w:rsidR="000C06C5" w:rsidRPr="003F48CA" w:rsidRDefault="000C06C5" w:rsidP="00DA1197">
            <w:pPr>
              <w:pStyle w:val="Tablecomment"/>
              <w:rPr>
                <w:b/>
                <w:i w:val="0"/>
              </w:rPr>
            </w:pPr>
            <w:r w:rsidRPr="003F48CA">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DF8FD40" w14:textId="792143E5" w:rsidR="000C06C5" w:rsidRPr="003F48CA" w:rsidRDefault="00AF01A4" w:rsidP="00DA1197">
            <w:pPr>
              <w:pStyle w:val="Tablecomment"/>
              <w:rPr>
                <w:i w:val="0"/>
              </w:rPr>
            </w:pPr>
            <w:r>
              <w:rPr>
                <w:i w:val="0"/>
              </w:rPr>
              <w:t>The service must facilitate the sending of a</w:t>
            </w:r>
            <w:r w:rsidR="00DE32A5">
              <w:rPr>
                <w:i w:val="0"/>
              </w:rPr>
              <w:t>n</w:t>
            </w:r>
            <w:r>
              <w:rPr>
                <w:i w:val="0"/>
              </w:rPr>
              <w:t xml:space="preserve"> ETD proposal from </w:t>
            </w:r>
            <w:r w:rsidR="00A2323F">
              <w:rPr>
                <w:i w:val="0"/>
              </w:rPr>
              <w:t>VTSs</w:t>
            </w:r>
            <w:r>
              <w:rPr>
                <w:i w:val="0"/>
              </w:rPr>
              <w:t xml:space="preserve"> to the vessel.</w:t>
            </w:r>
            <w:r w:rsidR="00DE32A5">
              <w:rPr>
                <w:i w:val="0"/>
              </w:rPr>
              <w:t xml:space="preserve"> The proposal may be a part of a rejection of an ETD request from a vessel or standalone. If the proposal is a part of a rejection, the rejection message must be identified.</w:t>
            </w:r>
          </w:p>
        </w:tc>
      </w:tr>
      <w:tr w:rsidR="000C06C5" w:rsidRPr="00781B94" w14:paraId="16C966A0"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03876A14" w14:textId="77777777" w:rsidR="000C06C5" w:rsidRPr="003F48CA" w:rsidRDefault="000C06C5" w:rsidP="00DA1197">
            <w:pPr>
              <w:pStyle w:val="Tablecomment"/>
              <w:rPr>
                <w:b/>
                <w:i w:val="0"/>
              </w:rPr>
            </w:pPr>
            <w:r w:rsidRPr="003F48CA">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7CFD26E0" w14:textId="0C6C321F" w:rsidR="000C06C5" w:rsidRPr="003F48CA" w:rsidRDefault="00DE32A5" w:rsidP="00DA1197">
            <w:pPr>
              <w:pStyle w:val="Tablecomment"/>
              <w:rPr>
                <w:i w:val="0"/>
              </w:rPr>
            </w:pPr>
            <w:r>
              <w:rPr>
                <w:i w:val="0"/>
              </w:rPr>
              <w:t>When VTS personnel are either reviewing a sent ETD from a vessel or trying to organize traffic and need to suggest an ETD to a vessel the service must be able to send an ETD proposal to the vessel.</w:t>
            </w:r>
          </w:p>
        </w:tc>
      </w:tr>
      <w:tr w:rsidR="000C06C5" w:rsidRPr="00781B94" w14:paraId="760F9670"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772B65B" w14:textId="77777777" w:rsidR="000C06C5" w:rsidRPr="003F48CA" w:rsidRDefault="000C06C5" w:rsidP="00DA1197">
            <w:pPr>
              <w:pStyle w:val="Tablecomment"/>
              <w:rPr>
                <w:b/>
                <w:i w:val="0"/>
              </w:rPr>
            </w:pPr>
            <w:r w:rsidRPr="003F48CA">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6CA9DAC" w14:textId="77777777" w:rsidR="000C06C5" w:rsidRPr="003F48CA" w:rsidRDefault="000C06C5" w:rsidP="00DA1197">
            <w:pPr>
              <w:pStyle w:val="Tablecomment"/>
              <w:rPr>
                <w:i w:val="0"/>
              </w:rPr>
            </w:pPr>
          </w:p>
        </w:tc>
      </w:tr>
    </w:tbl>
    <w:p w14:paraId="0B7C89F5" w14:textId="77777777" w:rsidR="000C06C5" w:rsidRDefault="000C06C5" w:rsidP="00BD44E4">
      <w:pPr>
        <w:rPr>
          <w:i/>
          <w:iCs/>
          <w:highlight w:val="cyan"/>
        </w:rPr>
      </w:pPr>
    </w:p>
    <w:tbl>
      <w:tblPr>
        <w:tblpPr w:leftFromText="141" w:rightFromText="141" w:vertAnchor="text" w:horzAnchor="margin" w:tblpY="60"/>
        <w:tblW w:w="0" w:type="auto"/>
        <w:tblLayout w:type="fixed"/>
        <w:tblLook w:val="0480" w:firstRow="0" w:lastRow="0" w:firstColumn="1" w:lastColumn="0" w:noHBand="0" w:noVBand="1"/>
      </w:tblPr>
      <w:tblGrid>
        <w:gridCol w:w="2235"/>
        <w:gridCol w:w="7654"/>
      </w:tblGrid>
      <w:tr w:rsidR="00EE03AD" w:rsidRPr="00781B94" w14:paraId="028A9FB3" w14:textId="77777777" w:rsidTr="00EE03AD">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5ABC0FC3" w14:textId="77777777" w:rsidR="00EE03AD" w:rsidRPr="003F48CA" w:rsidRDefault="00EE03AD" w:rsidP="00EE03AD">
            <w:pPr>
              <w:pStyle w:val="TableHeader"/>
              <w:rPr>
                <w:b w:val="0"/>
              </w:rPr>
            </w:pPr>
            <w:r w:rsidRPr="003F48CA">
              <w:rPr>
                <w:b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7BB5A512" w14:textId="6F87E7A4" w:rsidR="00EE03AD" w:rsidRPr="003F48CA" w:rsidRDefault="00EE03AD" w:rsidP="00EE03AD">
            <w:pPr>
              <w:pStyle w:val="TableHeader"/>
            </w:pPr>
            <w:r>
              <w:t>TCS</w:t>
            </w:r>
            <w:r w:rsidRPr="003F48CA">
              <w:t>F0</w:t>
            </w:r>
            <w:r>
              <w:t>05</w:t>
            </w:r>
          </w:p>
        </w:tc>
      </w:tr>
      <w:tr w:rsidR="00EE03AD" w:rsidRPr="00781B94" w14:paraId="4C967441" w14:textId="77777777" w:rsidTr="00EE03AD">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B1D48C2" w14:textId="77777777" w:rsidR="00EE03AD" w:rsidRPr="003F48CA" w:rsidRDefault="00EE03AD" w:rsidP="00EE03AD">
            <w:pPr>
              <w:pStyle w:val="Tablecomment"/>
              <w:rPr>
                <w:b/>
                <w:i w:val="0"/>
              </w:rPr>
            </w:pPr>
            <w:r w:rsidRPr="003F48CA">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D7CECD5" w14:textId="7517191B" w:rsidR="00EE03AD" w:rsidRPr="003F48CA" w:rsidRDefault="00F66182" w:rsidP="00EE03AD">
            <w:pPr>
              <w:pStyle w:val="Tablecomment"/>
              <w:rPr>
                <w:i w:val="0"/>
              </w:rPr>
            </w:pPr>
            <w:r>
              <w:rPr>
                <w:i w:val="0"/>
                <w:color w:val="08374B" w:themeColor="text1"/>
                <w:sz w:val="22"/>
              </w:rPr>
              <w:t>Approve ETA/ETD</w:t>
            </w:r>
            <w:r w:rsidR="009A027B">
              <w:rPr>
                <w:i w:val="0"/>
                <w:color w:val="08374B" w:themeColor="text1"/>
                <w:sz w:val="22"/>
              </w:rPr>
              <w:t xml:space="preserve"> from vessel</w:t>
            </w:r>
            <w:r w:rsidR="00EE03AD">
              <w:rPr>
                <w:i w:val="0"/>
                <w:color w:val="08374B" w:themeColor="text1"/>
                <w:sz w:val="22"/>
              </w:rPr>
              <w:t xml:space="preserve"> </w:t>
            </w:r>
          </w:p>
        </w:tc>
      </w:tr>
      <w:tr w:rsidR="00EE03AD" w:rsidRPr="00781B94" w14:paraId="50A74E9D" w14:textId="77777777" w:rsidTr="00EE03AD">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2F6C964" w14:textId="77777777" w:rsidR="00EE03AD" w:rsidRPr="003F48CA" w:rsidRDefault="00EE03AD" w:rsidP="00EE03AD">
            <w:pPr>
              <w:pStyle w:val="Tablecomment"/>
              <w:rPr>
                <w:b/>
                <w:i w:val="0"/>
              </w:rPr>
            </w:pPr>
            <w:r w:rsidRPr="003F48CA">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098CAC3" w14:textId="7C42CB99" w:rsidR="00EE03AD" w:rsidRPr="003F48CA" w:rsidRDefault="009A027B" w:rsidP="00EE03AD">
            <w:pPr>
              <w:pStyle w:val="Tablecomment"/>
              <w:rPr>
                <w:i w:val="0"/>
              </w:rPr>
            </w:pPr>
            <w:r>
              <w:rPr>
                <w:i w:val="0"/>
              </w:rPr>
              <w:t xml:space="preserve">The service must facilitate the sending of the acceptance of the ETA/ETD from the vessel without the need to negotiate the time. The approval may also include a new or changed </w:t>
            </w:r>
            <w:r w:rsidR="00E43D00">
              <w:rPr>
                <w:i w:val="0"/>
              </w:rPr>
              <w:t>location to which the ETA/ETD is defined.</w:t>
            </w:r>
          </w:p>
        </w:tc>
      </w:tr>
      <w:tr w:rsidR="00EE03AD" w:rsidRPr="00781B94" w14:paraId="04954BFF" w14:textId="77777777" w:rsidTr="00EE03AD">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D7FCA95" w14:textId="77777777" w:rsidR="00EE03AD" w:rsidRPr="003F48CA" w:rsidRDefault="00EE03AD" w:rsidP="00EE03AD">
            <w:pPr>
              <w:pStyle w:val="Tablecomment"/>
              <w:rPr>
                <w:b/>
                <w:i w:val="0"/>
              </w:rPr>
            </w:pPr>
            <w:r w:rsidRPr="003F48CA">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A8B7F08" w14:textId="77777777" w:rsidR="00EE03AD" w:rsidRPr="003F48CA" w:rsidRDefault="00EE03AD" w:rsidP="00EE03AD">
            <w:pPr>
              <w:pStyle w:val="Tablecomment"/>
              <w:rPr>
                <w:i w:val="0"/>
              </w:rPr>
            </w:pPr>
          </w:p>
        </w:tc>
      </w:tr>
      <w:tr w:rsidR="00EE03AD" w:rsidRPr="00781B94" w14:paraId="24337EED" w14:textId="77777777" w:rsidTr="00EE03AD">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E91334D" w14:textId="77777777" w:rsidR="00EE03AD" w:rsidRPr="003F48CA" w:rsidRDefault="00EE03AD" w:rsidP="00EE03AD">
            <w:pPr>
              <w:pStyle w:val="Tablecomment"/>
              <w:rPr>
                <w:b/>
                <w:i w:val="0"/>
              </w:rPr>
            </w:pPr>
            <w:r w:rsidRPr="003F48CA">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5369FD9E" w14:textId="77777777" w:rsidR="00EE03AD" w:rsidRPr="003F48CA" w:rsidRDefault="00EE03AD" w:rsidP="00EE03AD">
            <w:pPr>
              <w:pStyle w:val="Tablecomment"/>
              <w:rPr>
                <w:i w:val="0"/>
              </w:rPr>
            </w:pPr>
          </w:p>
        </w:tc>
      </w:tr>
    </w:tbl>
    <w:p w14:paraId="2BEA0CA8" w14:textId="77777777" w:rsidR="00EE03AD" w:rsidRDefault="00EE03AD" w:rsidP="00BD44E4">
      <w:pPr>
        <w:rPr>
          <w:i/>
          <w:iCs/>
          <w:highlight w:val="cyan"/>
        </w:rPr>
      </w:pPr>
    </w:p>
    <w:tbl>
      <w:tblPr>
        <w:tblW w:w="0" w:type="auto"/>
        <w:tblLayout w:type="fixed"/>
        <w:tblLook w:val="0480" w:firstRow="0" w:lastRow="0" w:firstColumn="1" w:lastColumn="0" w:noHBand="0" w:noVBand="1"/>
      </w:tblPr>
      <w:tblGrid>
        <w:gridCol w:w="2235"/>
        <w:gridCol w:w="7654"/>
      </w:tblGrid>
      <w:tr w:rsidR="000C06C5" w:rsidRPr="00781B94" w14:paraId="50B13FD2"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09B0A432" w14:textId="77777777" w:rsidR="000C06C5" w:rsidRPr="003F48CA" w:rsidRDefault="000C06C5" w:rsidP="00DA1197">
            <w:pPr>
              <w:pStyle w:val="TableHeader"/>
              <w:rPr>
                <w:b w:val="0"/>
              </w:rPr>
            </w:pPr>
            <w:r w:rsidRPr="003F48CA">
              <w:rPr>
                <w:b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5897C018" w14:textId="6240717A" w:rsidR="000C06C5" w:rsidRPr="003F48CA" w:rsidRDefault="000C06C5" w:rsidP="00DA1197">
            <w:pPr>
              <w:pStyle w:val="TableHeader"/>
            </w:pPr>
            <w:r>
              <w:t>TCS</w:t>
            </w:r>
            <w:r w:rsidRPr="003F48CA">
              <w:t>F00</w:t>
            </w:r>
            <w:r w:rsidR="00EE574D">
              <w:t>6</w:t>
            </w:r>
          </w:p>
        </w:tc>
      </w:tr>
      <w:tr w:rsidR="000C06C5" w:rsidRPr="00781B94" w14:paraId="00C36449"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AEA32BB" w14:textId="77777777" w:rsidR="000C06C5" w:rsidRPr="003F48CA" w:rsidRDefault="000C06C5" w:rsidP="00DA1197">
            <w:pPr>
              <w:pStyle w:val="Tablecomment"/>
              <w:rPr>
                <w:b/>
                <w:i w:val="0"/>
              </w:rPr>
            </w:pPr>
            <w:r w:rsidRPr="003F48CA">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5A908CC" w14:textId="34676C76" w:rsidR="000C06C5" w:rsidRPr="003F48CA" w:rsidRDefault="000C06C5" w:rsidP="00DA1197">
            <w:pPr>
              <w:pStyle w:val="Tablecomment"/>
              <w:rPr>
                <w:i w:val="0"/>
              </w:rPr>
            </w:pPr>
            <w:r>
              <w:rPr>
                <w:i w:val="0"/>
                <w:color w:val="08374B" w:themeColor="text1"/>
                <w:sz w:val="22"/>
              </w:rPr>
              <w:t>Send ET</w:t>
            </w:r>
            <w:r w:rsidR="00C32782">
              <w:rPr>
                <w:i w:val="0"/>
                <w:color w:val="08374B" w:themeColor="text1"/>
                <w:sz w:val="22"/>
              </w:rPr>
              <w:t>A / ET</w:t>
            </w:r>
            <w:r>
              <w:rPr>
                <w:i w:val="0"/>
                <w:color w:val="08374B" w:themeColor="text1"/>
                <w:sz w:val="22"/>
              </w:rPr>
              <w:t>D proposal from VTS</w:t>
            </w:r>
            <w:r w:rsidR="00C32782">
              <w:rPr>
                <w:i w:val="0"/>
                <w:color w:val="08374B" w:themeColor="text1"/>
                <w:sz w:val="22"/>
              </w:rPr>
              <w:t xml:space="preserve"> to </w:t>
            </w:r>
            <w:r w:rsidR="00D75F3E">
              <w:rPr>
                <w:i w:val="0"/>
                <w:color w:val="08374B" w:themeColor="text1"/>
                <w:sz w:val="22"/>
              </w:rPr>
              <w:t>vessel</w:t>
            </w:r>
          </w:p>
        </w:tc>
      </w:tr>
      <w:tr w:rsidR="000C06C5" w:rsidRPr="00781B94" w14:paraId="57D90F03"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2EB06C1" w14:textId="77777777" w:rsidR="000C06C5" w:rsidRPr="003F48CA" w:rsidRDefault="000C06C5" w:rsidP="00DA1197">
            <w:pPr>
              <w:pStyle w:val="Tablecomment"/>
              <w:rPr>
                <w:b/>
                <w:i w:val="0"/>
              </w:rPr>
            </w:pPr>
            <w:r w:rsidRPr="003F48CA">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D6F09D5" w14:textId="30D6B978" w:rsidR="000C06C5" w:rsidRPr="003F48CA" w:rsidRDefault="000C06C5" w:rsidP="00DA1197">
            <w:pPr>
              <w:pStyle w:val="Tablecomment"/>
              <w:rPr>
                <w:i w:val="0"/>
              </w:rPr>
            </w:pPr>
            <w:r>
              <w:rPr>
                <w:i w:val="0"/>
              </w:rPr>
              <w:t xml:space="preserve">It </w:t>
            </w:r>
            <w:r w:rsidR="00AB43AD">
              <w:rPr>
                <w:i w:val="0"/>
              </w:rPr>
              <w:t>will</w:t>
            </w:r>
            <w:r>
              <w:rPr>
                <w:i w:val="0"/>
              </w:rPr>
              <w:t xml:space="preserve"> be possible for VTSO to send new proposed estimated </w:t>
            </w:r>
            <w:r w:rsidR="001B0393">
              <w:rPr>
                <w:i w:val="0"/>
              </w:rPr>
              <w:t xml:space="preserve">time of arrival (ETA) and/or estimated time of departure (ETD) </w:t>
            </w:r>
            <w:r>
              <w:rPr>
                <w:i w:val="0"/>
              </w:rPr>
              <w:t>to the vessel</w:t>
            </w:r>
          </w:p>
        </w:tc>
      </w:tr>
      <w:tr w:rsidR="000C06C5" w:rsidRPr="00781B94" w14:paraId="6AE8A58F"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D21CFD0" w14:textId="77777777" w:rsidR="000C06C5" w:rsidRPr="003F48CA" w:rsidRDefault="000C06C5" w:rsidP="00DA1197">
            <w:pPr>
              <w:pStyle w:val="Tablecomment"/>
              <w:rPr>
                <w:b/>
                <w:i w:val="0"/>
              </w:rPr>
            </w:pPr>
            <w:r w:rsidRPr="003F48CA">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552E43B7" w14:textId="3CE2B9B7" w:rsidR="000C06C5" w:rsidRPr="003F48CA" w:rsidRDefault="00AB43AD" w:rsidP="00DA1197">
            <w:pPr>
              <w:pStyle w:val="Tablecomment"/>
              <w:rPr>
                <w:i w:val="0"/>
              </w:rPr>
            </w:pPr>
            <w:r>
              <w:rPr>
                <w:i w:val="0"/>
              </w:rPr>
              <w:t>Even before the vessel communicates its ETA or ETD, the</w:t>
            </w:r>
            <w:r w:rsidR="0054034C">
              <w:rPr>
                <w:i w:val="0"/>
              </w:rPr>
              <w:t>re must be the ability to communicate a proposal from VTS to a vessel.</w:t>
            </w:r>
          </w:p>
        </w:tc>
      </w:tr>
      <w:tr w:rsidR="000C06C5" w:rsidRPr="00781B94" w14:paraId="1500D495"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7A24563B" w14:textId="77777777" w:rsidR="000C06C5" w:rsidRPr="003F48CA" w:rsidRDefault="000C06C5" w:rsidP="00DA1197">
            <w:pPr>
              <w:pStyle w:val="Tablecomment"/>
              <w:rPr>
                <w:b/>
                <w:i w:val="0"/>
              </w:rPr>
            </w:pPr>
            <w:r w:rsidRPr="003F48CA">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5F0D1C3A" w14:textId="77777777" w:rsidR="000C06C5" w:rsidRPr="003F48CA" w:rsidRDefault="000C06C5" w:rsidP="00DA1197">
            <w:pPr>
              <w:pStyle w:val="Tablecomment"/>
              <w:rPr>
                <w:i w:val="0"/>
              </w:rPr>
            </w:pPr>
          </w:p>
        </w:tc>
      </w:tr>
    </w:tbl>
    <w:p w14:paraId="43873B71" w14:textId="77777777" w:rsidR="00B30084" w:rsidRDefault="00B30084" w:rsidP="00BD44E4">
      <w:pPr>
        <w:rPr>
          <w:i/>
          <w:iCs/>
          <w:highlight w:val="cyan"/>
        </w:rPr>
      </w:pPr>
    </w:p>
    <w:tbl>
      <w:tblPr>
        <w:tblW w:w="0" w:type="auto"/>
        <w:tblLayout w:type="fixed"/>
        <w:tblLook w:val="0480" w:firstRow="0" w:lastRow="0" w:firstColumn="1" w:lastColumn="0" w:noHBand="0" w:noVBand="1"/>
      </w:tblPr>
      <w:tblGrid>
        <w:gridCol w:w="2235"/>
        <w:gridCol w:w="7654"/>
      </w:tblGrid>
      <w:tr w:rsidR="00E50138" w:rsidRPr="00781B94" w14:paraId="5AF2AF17"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003400DE" w14:textId="77777777" w:rsidR="00E50138" w:rsidRPr="003F48CA" w:rsidRDefault="00E50138" w:rsidP="00DA1197">
            <w:pPr>
              <w:pStyle w:val="TableHeader"/>
              <w:rPr>
                <w:b w:val="0"/>
              </w:rPr>
            </w:pPr>
            <w:r w:rsidRPr="003F48CA">
              <w:rPr>
                <w:b w:val="0"/>
              </w:rPr>
              <w:lastRenderedPageBreak/>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611FBB8" w14:textId="7D531BE6" w:rsidR="00E50138" w:rsidRPr="003F48CA" w:rsidRDefault="00E50138" w:rsidP="00DA1197">
            <w:pPr>
              <w:pStyle w:val="TableHeader"/>
            </w:pPr>
            <w:r>
              <w:t>TCS</w:t>
            </w:r>
            <w:r w:rsidRPr="003F48CA">
              <w:t>F0</w:t>
            </w:r>
            <w:r w:rsidR="001312B2">
              <w:t>0</w:t>
            </w:r>
            <w:r w:rsidR="00AF5CFC">
              <w:t>7</w:t>
            </w:r>
          </w:p>
        </w:tc>
      </w:tr>
      <w:tr w:rsidR="00E50138" w:rsidRPr="00781B94" w14:paraId="36CC8D8B"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2B33E723" w14:textId="77777777" w:rsidR="00E50138" w:rsidRPr="003F48CA" w:rsidRDefault="00E50138" w:rsidP="00DA1197">
            <w:pPr>
              <w:pStyle w:val="Tablecomment"/>
              <w:rPr>
                <w:b/>
                <w:i w:val="0"/>
              </w:rPr>
            </w:pPr>
            <w:r w:rsidRPr="003F48CA">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01370522" w14:textId="4DFDA4A4" w:rsidR="00E50138" w:rsidRPr="003F48CA" w:rsidRDefault="00E50138" w:rsidP="00DA1197">
            <w:pPr>
              <w:pStyle w:val="Tablecomment"/>
              <w:rPr>
                <w:i w:val="0"/>
              </w:rPr>
            </w:pPr>
            <w:r>
              <w:rPr>
                <w:i w:val="0"/>
                <w:color w:val="08374B" w:themeColor="text1"/>
                <w:sz w:val="22"/>
              </w:rPr>
              <w:t xml:space="preserve">Send </w:t>
            </w:r>
            <w:r w:rsidR="001312B2">
              <w:rPr>
                <w:i w:val="0"/>
                <w:color w:val="08374B" w:themeColor="text1"/>
                <w:sz w:val="22"/>
              </w:rPr>
              <w:t xml:space="preserve">acknowledgement </w:t>
            </w:r>
            <w:r>
              <w:rPr>
                <w:i w:val="0"/>
                <w:color w:val="08374B" w:themeColor="text1"/>
                <w:sz w:val="22"/>
              </w:rPr>
              <w:t xml:space="preserve">from </w:t>
            </w:r>
            <w:r w:rsidR="00873623">
              <w:rPr>
                <w:i w:val="0"/>
                <w:color w:val="08374B" w:themeColor="text1"/>
                <w:sz w:val="22"/>
              </w:rPr>
              <w:t>vessel</w:t>
            </w:r>
            <w:r w:rsidR="001312B2">
              <w:rPr>
                <w:i w:val="0"/>
                <w:color w:val="08374B" w:themeColor="text1"/>
                <w:sz w:val="22"/>
              </w:rPr>
              <w:t xml:space="preserve"> to VTS</w:t>
            </w:r>
          </w:p>
        </w:tc>
      </w:tr>
      <w:tr w:rsidR="00E50138" w:rsidRPr="00781B94" w14:paraId="5655CE97"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05EDD12" w14:textId="77777777" w:rsidR="00E50138" w:rsidRPr="003F48CA" w:rsidRDefault="00E50138" w:rsidP="00DA1197">
            <w:pPr>
              <w:pStyle w:val="Tablecomment"/>
              <w:rPr>
                <w:b/>
                <w:i w:val="0"/>
              </w:rPr>
            </w:pPr>
            <w:r w:rsidRPr="003F48CA">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253DD19" w14:textId="30A5F37B" w:rsidR="00787D2E" w:rsidRPr="003F48CA" w:rsidRDefault="001312B2" w:rsidP="001312B2">
            <w:pPr>
              <w:pStyle w:val="Tablecomment"/>
              <w:rPr>
                <w:i w:val="0"/>
              </w:rPr>
            </w:pPr>
            <w:r>
              <w:rPr>
                <w:i w:val="0"/>
              </w:rPr>
              <w:t>After receiving a suggested ETA/ETD from VTS to the vessel the mariner must be able to either accept the proposal and thus send an immediate acknowledgement to VTS or propose a new ETA/ETD to VTS.</w:t>
            </w:r>
          </w:p>
        </w:tc>
      </w:tr>
      <w:tr w:rsidR="00E50138" w:rsidRPr="00781B94" w14:paraId="10F630E6"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4E34DC6" w14:textId="77777777" w:rsidR="00E50138" w:rsidRPr="003F48CA" w:rsidRDefault="00E50138" w:rsidP="00DA1197">
            <w:pPr>
              <w:pStyle w:val="Tablecomment"/>
              <w:rPr>
                <w:b/>
                <w:i w:val="0"/>
              </w:rPr>
            </w:pPr>
            <w:r w:rsidRPr="003F48CA">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0F2B7362" w14:textId="76D45546" w:rsidR="00E50138" w:rsidRPr="003F48CA" w:rsidRDefault="001312B2" w:rsidP="00DA1197">
            <w:pPr>
              <w:pStyle w:val="Tablecomment"/>
              <w:rPr>
                <w:i w:val="0"/>
              </w:rPr>
            </w:pPr>
            <w:r>
              <w:rPr>
                <w:i w:val="0"/>
              </w:rPr>
              <w:t>The negotiation process for a new proposed ETA/ETD may include several phases of proposed times and new counterproposals. However a final acknowledgement must also be a part of the process so that VTS knows when vessel has approved the suggested ETA/ETD.</w:t>
            </w:r>
          </w:p>
        </w:tc>
      </w:tr>
      <w:tr w:rsidR="00E50138" w:rsidRPr="00781B94" w14:paraId="46783071"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FBEA72B" w14:textId="77777777" w:rsidR="00E50138" w:rsidRPr="003F48CA" w:rsidRDefault="00E50138" w:rsidP="00DA1197">
            <w:pPr>
              <w:pStyle w:val="Tablecomment"/>
              <w:rPr>
                <w:b/>
                <w:i w:val="0"/>
              </w:rPr>
            </w:pPr>
            <w:r w:rsidRPr="003F48CA">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01FFEA0" w14:textId="77777777" w:rsidR="00E50138" w:rsidRPr="003F48CA" w:rsidRDefault="00E50138" w:rsidP="00DA1197">
            <w:pPr>
              <w:pStyle w:val="Tablecomment"/>
              <w:rPr>
                <w:i w:val="0"/>
              </w:rPr>
            </w:pPr>
          </w:p>
        </w:tc>
      </w:tr>
    </w:tbl>
    <w:p w14:paraId="6A27494D" w14:textId="0A460D02" w:rsidR="00E50138" w:rsidRDefault="00E50138" w:rsidP="00BD44E4">
      <w:pPr>
        <w:rPr>
          <w:i/>
          <w:iCs/>
          <w:highlight w:val="cyan"/>
        </w:rPr>
      </w:pPr>
    </w:p>
    <w:tbl>
      <w:tblPr>
        <w:tblW w:w="0" w:type="auto"/>
        <w:tblLayout w:type="fixed"/>
        <w:tblLook w:val="0480" w:firstRow="0" w:lastRow="0" w:firstColumn="1" w:lastColumn="0" w:noHBand="0" w:noVBand="1"/>
      </w:tblPr>
      <w:tblGrid>
        <w:gridCol w:w="2235"/>
        <w:gridCol w:w="7654"/>
      </w:tblGrid>
      <w:tr w:rsidR="002639B3" w:rsidRPr="003F48CA" w14:paraId="03AD30D8" w14:textId="77777777" w:rsidTr="009577FF">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33080ED" w14:textId="77777777" w:rsidR="002639B3" w:rsidRPr="003F48CA" w:rsidRDefault="002639B3" w:rsidP="009577FF">
            <w:pPr>
              <w:pStyle w:val="TableHeader"/>
              <w:rPr>
                <w:b w:val="0"/>
              </w:rPr>
            </w:pPr>
            <w:r w:rsidRPr="003F48CA">
              <w:rPr>
                <w:b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6CEB972" w14:textId="6EF07ED2" w:rsidR="002639B3" w:rsidRPr="003F48CA" w:rsidRDefault="002639B3" w:rsidP="009577FF">
            <w:pPr>
              <w:pStyle w:val="TableHeader"/>
            </w:pPr>
            <w:r>
              <w:t>TCS</w:t>
            </w:r>
            <w:r w:rsidRPr="003F48CA">
              <w:t>F00</w:t>
            </w:r>
            <w:r w:rsidR="00AF5CFC">
              <w:t>8</w:t>
            </w:r>
          </w:p>
        </w:tc>
      </w:tr>
      <w:tr w:rsidR="002639B3" w:rsidRPr="003F48CA" w14:paraId="44895AEF" w14:textId="77777777" w:rsidTr="009577FF">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26378D8F" w14:textId="77777777" w:rsidR="002639B3" w:rsidRPr="003F48CA" w:rsidRDefault="002639B3" w:rsidP="009577FF">
            <w:pPr>
              <w:pStyle w:val="Tablecomment"/>
              <w:rPr>
                <w:b/>
                <w:i w:val="0"/>
              </w:rPr>
            </w:pPr>
            <w:r w:rsidRPr="003F48CA">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C3E7E8A" w14:textId="2059C1C6" w:rsidR="002639B3" w:rsidRPr="003F48CA" w:rsidRDefault="002639B3" w:rsidP="009577FF">
            <w:pPr>
              <w:pStyle w:val="Tablecomment"/>
              <w:rPr>
                <w:i w:val="0"/>
              </w:rPr>
            </w:pPr>
            <w:r>
              <w:rPr>
                <w:i w:val="0"/>
                <w:color w:val="08374B" w:themeColor="text1"/>
                <w:sz w:val="22"/>
              </w:rPr>
              <w:t xml:space="preserve">Service integration with </w:t>
            </w:r>
            <w:r w:rsidR="003408C6">
              <w:rPr>
                <w:i w:val="0"/>
                <w:color w:val="08374B" w:themeColor="text1"/>
                <w:sz w:val="22"/>
              </w:rPr>
              <w:t>VTS System</w:t>
            </w:r>
            <w:r w:rsidR="00A2323F">
              <w:rPr>
                <w:i w:val="0"/>
                <w:color w:val="08374B" w:themeColor="text1"/>
                <w:sz w:val="22"/>
              </w:rPr>
              <w:t xml:space="preserve"> (vessel traffic management information system)</w:t>
            </w:r>
          </w:p>
        </w:tc>
      </w:tr>
      <w:tr w:rsidR="002639B3" w:rsidRPr="003F48CA" w14:paraId="611DB0D1" w14:textId="77777777" w:rsidTr="009577FF">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47264C1" w14:textId="77777777" w:rsidR="002639B3" w:rsidRPr="003F48CA" w:rsidRDefault="002639B3" w:rsidP="009577FF">
            <w:pPr>
              <w:pStyle w:val="Tablecomment"/>
              <w:rPr>
                <w:b/>
                <w:i w:val="0"/>
              </w:rPr>
            </w:pPr>
            <w:r w:rsidRPr="003F48CA">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C937C8B" w14:textId="6EA0D027" w:rsidR="002639B3" w:rsidRPr="003F48CA" w:rsidRDefault="002639B3" w:rsidP="009577FF">
            <w:pPr>
              <w:pStyle w:val="Tablecomment"/>
              <w:rPr>
                <w:i w:val="0"/>
              </w:rPr>
            </w:pPr>
            <w:r>
              <w:rPr>
                <w:i w:val="0"/>
              </w:rPr>
              <w:t xml:space="preserve">The service must integrate with the </w:t>
            </w:r>
            <w:r w:rsidR="003408C6">
              <w:rPr>
                <w:i w:val="0"/>
              </w:rPr>
              <w:t>VTS System</w:t>
            </w:r>
            <w:r>
              <w:rPr>
                <w:i w:val="0"/>
              </w:rPr>
              <w:t xml:space="preserve"> so that the information received from vessels can be utilized by the </w:t>
            </w:r>
            <w:r w:rsidR="003408C6">
              <w:rPr>
                <w:i w:val="0"/>
              </w:rPr>
              <w:t>VTS System</w:t>
            </w:r>
            <w:r>
              <w:rPr>
                <w:i w:val="0"/>
              </w:rPr>
              <w:t>.</w:t>
            </w:r>
          </w:p>
        </w:tc>
      </w:tr>
      <w:tr w:rsidR="002639B3" w:rsidRPr="003F48CA" w14:paraId="6F5B4587" w14:textId="77777777" w:rsidTr="009577FF">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B153757" w14:textId="77777777" w:rsidR="002639B3" w:rsidRPr="003F48CA" w:rsidRDefault="002639B3" w:rsidP="009577FF">
            <w:pPr>
              <w:pStyle w:val="Tablecomment"/>
              <w:rPr>
                <w:b/>
                <w:i w:val="0"/>
              </w:rPr>
            </w:pPr>
            <w:r w:rsidRPr="003F48CA">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07F8D049" w14:textId="07184EFB" w:rsidR="002639B3" w:rsidRPr="003F48CA" w:rsidRDefault="002639B3" w:rsidP="009577FF">
            <w:pPr>
              <w:pStyle w:val="Tablecomment"/>
              <w:rPr>
                <w:i w:val="0"/>
              </w:rPr>
            </w:pPr>
            <w:r>
              <w:rPr>
                <w:i w:val="0"/>
              </w:rPr>
              <w:t xml:space="preserve">The exact details of how this requirement are fulfilled are left to each implementor as they depend on the functionalities of the </w:t>
            </w:r>
            <w:r w:rsidR="003408C6">
              <w:rPr>
                <w:i w:val="0"/>
              </w:rPr>
              <w:t>VTS System</w:t>
            </w:r>
            <w:r>
              <w:rPr>
                <w:i w:val="0"/>
              </w:rPr>
              <w:t xml:space="preserve"> itself. In some </w:t>
            </w:r>
            <w:r w:rsidR="003408C6">
              <w:rPr>
                <w:i w:val="0"/>
              </w:rPr>
              <w:t>cases,</w:t>
            </w:r>
            <w:r>
              <w:rPr>
                <w:i w:val="0"/>
              </w:rPr>
              <w:t xml:space="preserve"> it may be better for the </w:t>
            </w:r>
            <w:r w:rsidR="003408C6">
              <w:rPr>
                <w:i w:val="0"/>
              </w:rPr>
              <w:t>VTS System</w:t>
            </w:r>
            <w:r>
              <w:rPr>
                <w:i w:val="0"/>
              </w:rPr>
              <w:t xml:space="preserve"> to poll the service, in other cases an event may be </w:t>
            </w:r>
            <w:r w:rsidR="003408C6">
              <w:rPr>
                <w:i w:val="0"/>
              </w:rPr>
              <w:t>triggered,</w:t>
            </w:r>
            <w:r>
              <w:rPr>
                <w:i w:val="0"/>
              </w:rPr>
              <w:t xml:space="preserve"> or a simple API call on the </w:t>
            </w:r>
            <w:r w:rsidR="003408C6">
              <w:rPr>
                <w:i w:val="0"/>
              </w:rPr>
              <w:t>VTS System</w:t>
            </w:r>
            <w:r>
              <w:rPr>
                <w:i w:val="0"/>
              </w:rPr>
              <w:t xml:space="preserve"> may be used. From the perspective of this specification the implementation details of how the service integrates with the </w:t>
            </w:r>
            <w:r w:rsidR="003408C6">
              <w:rPr>
                <w:i w:val="0"/>
              </w:rPr>
              <w:t>VTS System</w:t>
            </w:r>
            <w:r>
              <w:rPr>
                <w:i w:val="0"/>
              </w:rPr>
              <w:t xml:space="preserve"> can be left open.</w:t>
            </w:r>
          </w:p>
        </w:tc>
      </w:tr>
      <w:tr w:rsidR="002639B3" w:rsidRPr="003F48CA" w14:paraId="1682C708" w14:textId="77777777" w:rsidTr="009577FF">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B87310D" w14:textId="77777777" w:rsidR="002639B3" w:rsidRPr="003F48CA" w:rsidRDefault="002639B3" w:rsidP="009577FF">
            <w:pPr>
              <w:pStyle w:val="Tablecomment"/>
              <w:rPr>
                <w:b/>
                <w:i w:val="0"/>
              </w:rPr>
            </w:pPr>
            <w:r w:rsidRPr="003F48CA">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2C716D81" w14:textId="77777777" w:rsidR="002639B3" w:rsidRPr="003F48CA" w:rsidRDefault="002639B3" w:rsidP="009577FF">
            <w:pPr>
              <w:pStyle w:val="Tablecomment"/>
              <w:rPr>
                <w:i w:val="0"/>
              </w:rPr>
            </w:pPr>
          </w:p>
        </w:tc>
      </w:tr>
    </w:tbl>
    <w:p w14:paraId="3C6DC9FD" w14:textId="30A98361" w:rsidR="002639B3" w:rsidRDefault="002639B3" w:rsidP="00BD44E4">
      <w:pPr>
        <w:rPr>
          <w:i/>
          <w:iCs/>
          <w:highlight w:val="cyan"/>
        </w:rPr>
      </w:pPr>
    </w:p>
    <w:tbl>
      <w:tblPr>
        <w:tblW w:w="0" w:type="auto"/>
        <w:tblLayout w:type="fixed"/>
        <w:tblLook w:val="0480" w:firstRow="0" w:lastRow="0" w:firstColumn="1" w:lastColumn="0" w:noHBand="0" w:noVBand="1"/>
      </w:tblPr>
      <w:tblGrid>
        <w:gridCol w:w="2235"/>
        <w:gridCol w:w="7654"/>
      </w:tblGrid>
      <w:tr w:rsidR="00A62D4A" w:rsidRPr="003F48CA" w14:paraId="775F22F7" w14:textId="77777777" w:rsidTr="008674A2">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B083403" w14:textId="77777777" w:rsidR="00A62D4A" w:rsidRPr="003F48CA" w:rsidRDefault="00A62D4A" w:rsidP="008674A2">
            <w:pPr>
              <w:pStyle w:val="TableHeader"/>
              <w:rPr>
                <w:b w:val="0"/>
              </w:rPr>
            </w:pPr>
            <w:r w:rsidRPr="003F48CA">
              <w:rPr>
                <w:b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24C01129" w14:textId="5F47DBA1" w:rsidR="00A62D4A" w:rsidRPr="003F48CA" w:rsidRDefault="00A62D4A" w:rsidP="008674A2">
            <w:pPr>
              <w:pStyle w:val="TableHeader"/>
            </w:pPr>
            <w:r>
              <w:t>TCS</w:t>
            </w:r>
            <w:r w:rsidRPr="003F48CA">
              <w:t>F00</w:t>
            </w:r>
            <w:r>
              <w:t>9</w:t>
            </w:r>
          </w:p>
        </w:tc>
      </w:tr>
      <w:tr w:rsidR="00A62D4A" w:rsidRPr="003F48CA" w14:paraId="5F4A2E6B" w14:textId="77777777" w:rsidTr="008674A2">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7CD4C1A" w14:textId="77777777" w:rsidR="00A62D4A" w:rsidRPr="003F48CA" w:rsidRDefault="00A62D4A" w:rsidP="008674A2">
            <w:pPr>
              <w:pStyle w:val="Tablecomment"/>
              <w:rPr>
                <w:b/>
                <w:i w:val="0"/>
              </w:rPr>
            </w:pPr>
            <w:r w:rsidRPr="003F48CA">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9ED4A5A" w14:textId="181CD294" w:rsidR="00957C69" w:rsidRPr="00957C69" w:rsidRDefault="00A62D4A" w:rsidP="00957C69">
            <w:pPr>
              <w:pStyle w:val="Tablecomment"/>
              <w:rPr>
                <w:i w:val="0"/>
                <w:color w:val="08374B" w:themeColor="text1"/>
                <w:sz w:val="22"/>
              </w:rPr>
            </w:pPr>
            <w:r>
              <w:rPr>
                <w:i w:val="0"/>
                <w:color w:val="08374B" w:themeColor="text1"/>
                <w:sz w:val="22"/>
              </w:rPr>
              <w:t xml:space="preserve">Service </w:t>
            </w:r>
            <w:r w:rsidR="006A0D13">
              <w:rPr>
                <w:i w:val="0"/>
                <w:color w:val="08374B" w:themeColor="text1"/>
                <w:sz w:val="22"/>
              </w:rPr>
              <w:t>must support event</w:t>
            </w:r>
            <w:r w:rsidR="00C94369">
              <w:rPr>
                <w:i w:val="0"/>
                <w:color w:val="08374B" w:themeColor="text1"/>
                <w:sz w:val="22"/>
              </w:rPr>
              <w:t>-</w:t>
            </w:r>
            <w:r w:rsidR="006A0D13">
              <w:rPr>
                <w:i w:val="0"/>
                <w:color w:val="08374B" w:themeColor="text1"/>
                <w:sz w:val="22"/>
              </w:rPr>
              <w:t>based communication</w:t>
            </w:r>
            <w:r w:rsidR="00367AFF">
              <w:rPr>
                <w:i w:val="0"/>
                <w:color w:val="08374B" w:themeColor="text1"/>
                <w:sz w:val="22"/>
              </w:rPr>
              <w:t xml:space="preserve"> </w:t>
            </w:r>
          </w:p>
        </w:tc>
      </w:tr>
      <w:tr w:rsidR="00A62D4A" w:rsidRPr="003F48CA" w14:paraId="767812E6" w14:textId="77777777" w:rsidTr="008674A2">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BE3A2E7" w14:textId="77777777" w:rsidR="00A62D4A" w:rsidRPr="003F48CA" w:rsidRDefault="00A62D4A" w:rsidP="008674A2">
            <w:pPr>
              <w:pStyle w:val="Tablecomment"/>
              <w:rPr>
                <w:b/>
                <w:i w:val="0"/>
              </w:rPr>
            </w:pPr>
            <w:r w:rsidRPr="003F48CA">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26ED3E34" w14:textId="6256E96C" w:rsidR="00A62D4A" w:rsidRPr="003F48CA" w:rsidRDefault="004A2F2C" w:rsidP="008674A2">
            <w:pPr>
              <w:pStyle w:val="Tablecomment"/>
              <w:rPr>
                <w:i w:val="0"/>
              </w:rPr>
            </w:pPr>
            <w:r>
              <w:rPr>
                <w:i w:val="0"/>
              </w:rPr>
              <w:t>For</w:t>
            </w:r>
            <w:r w:rsidR="00815FFD">
              <w:rPr>
                <w:i w:val="0"/>
              </w:rPr>
              <w:t xml:space="preserve"> best possible </w:t>
            </w:r>
            <w:r w:rsidR="00E93F95">
              <w:rPr>
                <w:i w:val="0"/>
              </w:rPr>
              <w:t xml:space="preserve">compatibility with planned platforms service must be compatible with </w:t>
            </w:r>
            <w:r w:rsidR="00DA4C64">
              <w:rPr>
                <w:i w:val="0"/>
              </w:rPr>
              <w:t>event driven</w:t>
            </w:r>
            <w:r w:rsidR="00E93F95">
              <w:rPr>
                <w:i w:val="0"/>
              </w:rPr>
              <w:t xml:space="preserve">. </w:t>
            </w:r>
          </w:p>
        </w:tc>
      </w:tr>
      <w:tr w:rsidR="00A62D4A" w:rsidRPr="003F48CA" w14:paraId="6B3D88D8" w14:textId="77777777" w:rsidTr="008674A2">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777A02BA" w14:textId="77777777" w:rsidR="00A62D4A" w:rsidRPr="003F48CA" w:rsidRDefault="00A62D4A" w:rsidP="008674A2">
            <w:pPr>
              <w:pStyle w:val="Tablecomment"/>
              <w:rPr>
                <w:b/>
                <w:i w:val="0"/>
              </w:rPr>
            </w:pPr>
            <w:r w:rsidRPr="003F48CA">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EC79F78" w14:textId="15853C85" w:rsidR="00A62D4A" w:rsidRPr="003F48CA" w:rsidRDefault="008925F2" w:rsidP="008674A2">
            <w:pPr>
              <w:pStyle w:val="Tablecomment"/>
              <w:rPr>
                <w:i w:val="0"/>
              </w:rPr>
            </w:pPr>
            <w:r>
              <w:rPr>
                <w:i w:val="0"/>
              </w:rPr>
              <w:t xml:space="preserve">The event driven approach mimics the approach of MMS. </w:t>
            </w:r>
            <w:r w:rsidR="00035216">
              <w:rPr>
                <w:i w:val="0"/>
              </w:rPr>
              <w:t>MMS with its agents and edge routers abstracts much of the complexity of the challenges faced with ship to shore communication</w:t>
            </w:r>
            <w:r w:rsidR="00CE07EB">
              <w:rPr>
                <w:i w:val="0"/>
              </w:rPr>
              <w:t xml:space="preserve">. </w:t>
            </w:r>
            <w:r w:rsidR="004A2F2C">
              <w:rPr>
                <w:i w:val="0"/>
              </w:rPr>
              <w:t xml:space="preserve">An event driven approach </w:t>
            </w:r>
            <w:r w:rsidR="00FC59FB">
              <w:rPr>
                <w:i w:val="0"/>
              </w:rPr>
              <w:t xml:space="preserve">is also architecturally different from a push/pull API-based approach. By supporting both approaches the </w:t>
            </w:r>
            <w:r w:rsidR="00DE3FF9">
              <w:rPr>
                <w:i w:val="0"/>
              </w:rPr>
              <w:t>services are as future proof as can be at the current stage.</w:t>
            </w:r>
          </w:p>
        </w:tc>
      </w:tr>
      <w:tr w:rsidR="00A62D4A" w:rsidRPr="003F48CA" w14:paraId="36F98356" w14:textId="77777777" w:rsidTr="008674A2">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2B7C6E6" w14:textId="77777777" w:rsidR="00A62D4A" w:rsidRPr="003F48CA" w:rsidRDefault="00A62D4A" w:rsidP="008674A2">
            <w:pPr>
              <w:pStyle w:val="Tablecomment"/>
              <w:rPr>
                <w:b/>
                <w:i w:val="0"/>
              </w:rPr>
            </w:pPr>
            <w:r w:rsidRPr="003F48CA">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F5625EB" w14:textId="77777777" w:rsidR="00A62D4A" w:rsidRPr="003F48CA" w:rsidRDefault="00A62D4A" w:rsidP="008674A2">
            <w:pPr>
              <w:pStyle w:val="Tablecomment"/>
              <w:rPr>
                <w:i w:val="0"/>
              </w:rPr>
            </w:pPr>
          </w:p>
        </w:tc>
      </w:tr>
    </w:tbl>
    <w:p w14:paraId="7221F02F" w14:textId="5CAD13FB" w:rsidR="00A62D4A" w:rsidRDefault="00A62D4A" w:rsidP="00BD44E4">
      <w:pPr>
        <w:rPr>
          <w:i/>
          <w:iCs/>
          <w:highlight w:val="cyan"/>
        </w:rPr>
      </w:pPr>
    </w:p>
    <w:tbl>
      <w:tblPr>
        <w:tblW w:w="0" w:type="auto"/>
        <w:tblLayout w:type="fixed"/>
        <w:tblLook w:val="0480" w:firstRow="0" w:lastRow="0" w:firstColumn="1" w:lastColumn="0" w:noHBand="0" w:noVBand="1"/>
      </w:tblPr>
      <w:tblGrid>
        <w:gridCol w:w="2235"/>
        <w:gridCol w:w="7654"/>
      </w:tblGrid>
      <w:tr w:rsidR="00E03BED" w:rsidRPr="003F48CA" w14:paraId="7B1A1AE5" w14:textId="77777777" w:rsidTr="005C62D4">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5227962" w14:textId="77777777" w:rsidR="00E03BED" w:rsidRPr="003F48CA" w:rsidRDefault="00E03BED" w:rsidP="005C62D4">
            <w:pPr>
              <w:pStyle w:val="TableHeader"/>
              <w:rPr>
                <w:b w:val="0"/>
              </w:rPr>
            </w:pPr>
            <w:r w:rsidRPr="003F48CA">
              <w:rPr>
                <w:b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069772C1" w14:textId="6CA4024A" w:rsidR="00E03BED" w:rsidRPr="003F48CA" w:rsidRDefault="00E03BED" w:rsidP="005C62D4">
            <w:pPr>
              <w:pStyle w:val="TableHeader"/>
            </w:pPr>
            <w:r>
              <w:t>TCS</w:t>
            </w:r>
            <w:r w:rsidRPr="003F48CA">
              <w:t>F0</w:t>
            </w:r>
            <w:r>
              <w:t>10</w:t>
            </w:r>
          </w:p>
        </w:tc>
      </w:tr>
      <w:tr w:rsidR="00E03BED" w:rsidRPr="00957C69" w14:paraId="0A81A243" w14:textId="77777777" w:rsidTr="005C62D4">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386B9A7" w14:textId="77777777" w:rsidR="00E03BED" w:rsidRPr="003F48CA" w:rsidRDefault="00E03BED" w:rsidP="005C62D4">
            <w:pPr>
              <w:pStyle w:val="Tablecomment"/>
              <w:rPr>
                <w:b/>
                <w:i w:val="0"/>
              </w:rPr>
            </w:pPr>
            <w:r w:rsidRPr="003F48CA">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528D1C40" w14:textId="6DFD0D5B" w:rsidR="00E03BED" w:rsidRPr="00957C69" w:rsidRDefault="00E03BED" w:rsidP="005C62D4">
            <w:pPr>
              <w:pStyle w:val="Tablecomment"/>
              <w:rPr>
                <w:i w:val="0"/>
                <w:color w:val="08374B" w:themeColor="text1"/>
                <w:sz w:val="22"/>
              </w:rPr>
            </w:pPr>
            <w:r>
              <w:rPr>
                <w:i w:val="0"/>
                <w:color w:val="08374B" w:themeColor="text1"/>
                <w:sz w:val="22"/>
              </w:rPr>
              <w:t xml:space="preserve">Service must support API based communication </w:t>
            </w:r>
          </w:p>
        </w:tc>
      </w:tr>
      <w:tr w:rsidR="00E03BED" w:rsidRPr="003F48CA" w14:paraId="3EF5E30A" w14:textId="77777777" w:rsidTr="005C62D4">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2A3AA41B" w14:textId="77777777" w:rsidR="00E03BED" w:rsidRPr="003F48CA" w:rsidRDefault="00E03BED" w:rsidP="005C62D4">
            <w:pPr>
              <w:pStyle w:val="Tablecomment"/>
              <w:rPr>
                <w:b/>
                <w:i w:val="0"/>
              </w:rPr>
            </w:pPr>
            <w:r w:rsidRPr="003F48CA">
              <w:rPr>
                <w:b/>
                <w:i w:val="0"/>
              </w:rPr>
              <w:lastRenderedPageBreak/>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26B66964" w14:textId="0A63EF91" w:rsidR="00E03BED" w:rsidRPr="003F48CA" w:rsidRDefault="00E03BED" w:rsidP="005C62D4">
            <w:pPr>
              <w:pStyle w:val="Tablecomment"/>
              <w:rPr>
                <w:i w:val="0"/>
              </w:rPr>
            </w:pPr>
            <w:r>
              <w:rPr>
                <w:i w:val="0"/>
              </w:rPr>
              <w:t xml:space="preserve">Service should offer APIs for direct communication for SECOM style push/pull communication. </w:t>
            </w:r>
          </w:p>
        </w:tc>
      </w:tr>
      <w:tr w:rsidR="00E03BED" w:rsidRPr="003F48CA" w14:paraId="1FA8DA3A" w14:textId="77777777" w:rsidTr="005C62D4">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7A13DBEF" w14:textId="77777777" w:rsidR="00E03BED" w:rsidRPr="003F48CA" w:rsidRDefault="00E03BED" w:rsidP="005C62D4">
            <w:pPr>
              <w:pStyle w:val="Tablecomment"/>
              <w:rPr>
                <w:b/>
                <w:i w:val="0"/>
              </w:rPr>
            </w:pPr>
            <w:r w:rsidRPr="003F48CA">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6E94FD7" w14:textId="36EA4007" w:rsidR="00E03BED" w:rsidRPr="003F48CA" w:rsidRDefault="006675E7" w:rsidP="005C62D4">
            <w:pPr>
              <w:pStyle w:val="Tablecomment"/>
              <w:rPr>
                <w:i w:val="0"/>
              </w:rPr>
            </w:pPr>
            <w:r>
              <w:rPr>
                <w:i w:val="0"/>
              </w:rPr>
              <w:t xml:space="preserve">Direct API communication enables many ways of interaction with the service. </w:t>
            </w:r>
            <w:r w:rsidR="00441999">
              <w:rPr>
                <w:i w:val="0"/>
              </w:rPr>
              <w:t>The interfaces defined for the API communication do not require SECOM-style implementations, but</w:t>
            </w:r>
            <w:r w:rsidR="004A2F2C">
              <w:rPr>
                <w:i w:val="0"/>
              </w:rPr>
              <w:t xml:space="preserve"> the design of the APIs is based on the requirements of SECOM.</w:t>
            </w:r>
          </w:p>
        </w:tc>
      </w:tr>
      <w:tr w:rsidR="00E03BED" w:rsidRPr="003F48CA" w14:paraId="22751DEA" w14:textId="77777777" w:rsidTr="005C62D4">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2BC8A4DC" w14:textId="77777777" w:rsidR="00E03BED" w:rsidRPr="003F48CA" w:rsidRDefault="00E03BED" w:rsidP="005C62D4">
            <w:pPr>
              <w:pStyle w:val="Tablecomment"/>
              <w:rPr>
                <w:b/>
                <w:i w:val="0"/>
              </w:rPr>
            </w:pPr>
            <w:r w:rsidRPr="003F48CA">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B6951D4" w14:textId="77777777" w:rsidR="00E03BED" w:rsidRPr="003F48CA" w:rsidRDefault="00E03BED" w:rsidP="005C62D4">
            <w:pPr>
              <w:pStyle w:val="Tablecomment"/>
              <w:rPr>
                <w:i w:val="0"/>
              </w:rPr>
            </w:pPr>
          </w:p>
        </w:tc>
      </w:tr>
    </w:tbl>
    <w:p w14:paraId="04CFBD9B" w14:textId="0F4FDA28" w:rsidR="00A62D4A" w:rsidRDefault="00A62D4A" w:rsidP="00BD44E4">
      <w:pPr>
        <w:rPr>
          <w:i/>
          <w:iCs/>
          <w:highlight w:val="cyan"/>
        </w:rPr>
      </w:pPr>
    </w:p>
    <w:tbl>
      <w:tblPr>
        <w:tblW w:w="0" w:type="auto"/>
        <w:tblLayout w:type="fixed"/>
        <w:tblLook w:val="0480" w:firstRow="0" w:lastRow="0" w:firstColumn="1" w:lastColumn="0" w:noHBand="0" w:noVBand="1"/>
      </w:tblPr>
      <w:tblGrid>
        <w:gridCol w:w="2235"/>
        <w:gridCol w:w="7654"/>
      </w:tblGrid>
      <w:tr w:rsidR="00B675E9" w:rsidRPr="003F48CA" w14:paraId="7F5E6427" w14:textId="77777777" w:rsidTr="005C62D4">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59D070E7" w14:textId="77777777" w:rsidR="00B675E9" w:rsidRPr="003F48CA" w:rsidRDefault="00B675E9" w:rsidP="005C62D4">
            <w:pPr>
              <w:pStyle w:val="TableHeader"/>
              <w:rPr>
                <w:b w:val="0"/>
              </w:rPr>
            </w:pPr>
            <w:r w:rsidRPr="003F48CA">
              <w:rPr>
                <w:b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2C882E21" w14:textId="050F06BB" w:rsidR="00B675E9" w:rsidRPr="003F48CA" w:rsidRDefault="00B675E9" w:rsidP="005C62D4">
            <w:pPr>
              <w:pStyle w:val="TableHeader"/>
            </w:pPr>
            <w:r>
              <w:t>TCS</w:t>
            </w:r>
            <w:r w:rsidRPr="003F48CA">
              <w:t>F0</w:t>
            </w:r>
            <w:r>
              <w:t>11</w:t>
            </w:r>
          </w:p>
        </w:tc>
      </w:tr>
      <w:tr w:rsidR="00B675E9" w:rsidRPr="00957C69" w14:paraId="00291431" w14:textId="77777777" w:rsidTr="005C62D4">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33526E6" w14:textId="77777777" w:rsidR="00B675E9" w:rsidRPr="003F48CA" w:rsidRDefault="00B675E9" w:rsidP="005C62D4">
            <w:pPr>
              <w:pStyle w:val="Tablecomment"/>
              <w:rPr>
                <w:b/>
                <w:i w:val="0"/>
              </w:rPr>
            </w:pPr>
            <w:r w:rsidRPr="003F48CA">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092233C7" w14:textId="5EA40DCF" w:rsidR="00B675E9" w:rsidRPr="00957C69" w:rsidRDefault="00B675E9" w:rsidP="005C62D4">
            <w:pPr>
              <w:pStyle w:val="Tablecomment"/>
              <w:rPr>
                <w:i w:val="0"/>
                <w:color w:val="08374B" w:themeColor="text1"/>
                <w:sz w:val="22"/>
              </w:rPr>
            </w:pPr>
            <w:r>
              <w:rPr>
                <w:i w:val="0"/>
                <w:color w:val="08374B" w:themeColor="text1"/>
                <w:sz w:val="22"/>
              </w:rPr>
              <w:t xml:space="preserve">Messages should be signed </w:t>
            </w:r>
          </w:p>
        </w:tc>
      </w:tr>
      <w:tr w:rsidR="00B675E9" w:rsidRPr="003F48CA" w14:paraId="71D675E8" w14:textId="77777777" w:rsidTr="005C62D4">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2F8466F" w14:textId="77777777" w:rsidR="00B675E9" w:rsidRPr="003F48CA" w:rsidRDefault="00B675E9" w:rsidP="005C62D4">
            <w:pPr>
              <w:pStyle w:val="Tablecomment"/>
              <w:rPr>
                <w:b/>
                <w:i w:val="0"/>
              </w:rPr>
            </w:pPr>
            <w:r w:rsidRPr="003F48CA">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9B2F7BA" w14:textId="1A1FF70A" w:rsidR="00B675E9" w:rsidRPr="003F48CA" w:rsidRDefault="00B675E9" w:rsidP="005C62D4">
            <w:pPr>
              <w:pStyle w:val="Tablecomment"/>
              <w:rPr>
                <w:i w:val="0"/>
              </w:rPr>
            </w:pPr>
            <w:r>
              <w:rPr>
                <w:i w:val="0"/>
              </w:rPr>
              <w:t xml:space="preserve">The service provider and consumer should sign </w:t>
            </w:r>
            <w:r w:rsidR="00652D48">
              <w:rPr>
                <w:i w:val="0"/>
              </w:rPr>
              <w:t>all messages to better enable verification of the communicating parties.</w:t>
            </w:r>
            <w:r>
              <w:rPr>
                <w:i w:val="0"/>
              </w:rPr>
              <w:t xml:space="preserve"> </w:t>
            </w:r>
          </w:p>
        </w:tc>
      </w:tr>
      <w:tr w:rsidR="00B675E9" w:rsidRPr="003F48CA" w14:paraId="3AD68D73" w14:textId="77777777" w:rsidTr="005C62D4">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B762F3B" w14:textId="77777777" w:rsidR="00B675E9" w:rsidRPr="003F48CA" w:rsidRDefault="00B675E9" w:rsidP="005C62D4">
            <w:pPr>
              <w:pStyle w:val="Tablecomment"/>
              <w:rPr>
                <w:b/>
                <w:i w:val="0"/>
              </w:rPr>
            </w:pPr>
            <w:r w:rsidRPr="003F48CA">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0FFEBE48" w14:textId="622F5A22" w:rsidR="00B675E9" w:rsidRPr="003F48CA" w:rsidRDefault="00652D48" w:rsidP="005C62D4">
            <w:pPr>
              <w:pStyle w:val="Tablecomment"/>
              <w:rPr>
                <w:i w:val="0"/>
              </w:rPr>
            </w:pPr>
            <w:r>
              <w:rPr>
                <w:i w:val="0"/>
              </w:rPr>
              <w:t xml:space="preserve">While both approaches typically allow both signed and unsigned </w:t>
            </w:r>
            <w:r w:rsidR="004D74DF">
              <w:rPr>
                <w:i w:val="0"/>
              </w:rPr>
              <w:t xml:space="preserve">communication, preferring signed communication enables easier verification and makes it harder to </w:t>
            </w:r>
            <w:r w:rsidR="00825FD9">
              <w:rPr>
                <w:i w:val="0"/>
              </w:rPr>
              <w:t>spoof sources of communication.</w:t>
            </w:r>
          </w:p>
        </w:tc>
      </w:tr>
      <w:tr w:rsidR="00B675E9" w:rsidRPr="003F48CA" w14:paraId="59C76853" w14:textId="77777777" w:rsidTr="005C62D4">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53FD3E95" w14:textId="77777777" w:rsidR="00B675E9" w:rsidRPr="003F48CA" w:rsidRDefault="00B675E9" w:rsidP="005C62D4">
            <w:pPr>
              <w:pStyle w:val="Tablecomment"/>
              <w:rPr>
                <w:b/>
                <w:i w:val="0"/>
              </w:rPr>
            </w:pPr>
            <w:r w:rsidRPr="003F48CA">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556B0BF" w14:textId="77777777" w:rsidR="00B675E9" w:rsidRPr="003F48CA" w:rsidRDefault="00B675E9" w:rsidP="005C62D4">
            <w:pPr>
              <w:pStyle w:val="Tablecomment"/>
              <w:rPr>
                <w:i w:val="0"/>
              </w:rPr>
            </w:pPr>
          </w:p>
        </w:tc>
      </w:tr>
    </w:tbl>
    <w:p w14:paraId="0570F76B" w14:textId="77777777" w:rsidR="00B675E9" w:rsidRDefault="00B675E9" w:rsidP="00BD44E4">
      <w:pPr>
        <w:rPr>
          <w:i/>
          <w:iCs/>
          <w:highlight w:val="cyan"/>
        </w:rPr>
      </w:pPr>
    </w:p>
    <w:p w14:paraId="4824B5FA" w14:textId="06EFCA84" w:rsidR="00D42C9B" w:rsidRPr="003F48CA" w:rsidRDefault="00D42C9B" w:rsidP="00D42C9B">
      <w:r>
        <w:t>Non-functional requirements</w:t>
      </w:r>
    </w:p>
    <w:tbl>
      <w:tblPr>
        <w:tblW w:w="0" w:type="auto"/>
        <w:tblLayout w:type="fixed"/>
        <w:tblLook w:val="0480" w:firstRow="0" w:lastRow="0" w:firstColumn="1" w:lastColumn="0" w:noHBand="0" w:noVBand="1"/>
      </w:tblPr>
      <w:tblGrid>
        <w:gridCol w:w="2235"/>
        <w:gridCol w:w="7654"/>
      </w:tblGrid>
      <w:tr w:rsidR="007D3C65" w:rsidRPr="00C2520B" w14:paraId="6E5B0E03"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F028F4F" w14:textId="77777777" w:rsidR="007D3C65" w:rsidRPr="00C2520B" w:rsidRDefault="007D3C65" w:rsidP="000A67BA">
            <w:pPr>
              <w:pStyle w:val="TableHeader"/>
              <w:rPr>
                <w:b w:val="0"/>
              </w:rPr>
            </w:pPr>
            <w:r w:rsidRPr="00C2520B">
              <w:rPr>
                <w:b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040BB38" w14:textId="61B0772E" w:rsidR="007D3C65" w:rsidRPr="00C2520B" w:rsidRDefault="00C2520B" w:rsidP="000A67BA">
            <w:pPr>
              <w:pStyle w:val="TableHeader"/>
            </w:pPr>
            <w:r>
              <w:t>TCS</w:t>
            </w:r>
            <w:r w:rsidR="00F30AA4" w:rsidRPr="00C2520B">
              <w:t>N</w:t>
            </w:r>
            <w:r w:rsidR="0072311B" w:rsidRPr="00C2520B">
              <w:t>F</w:t>
            </w:r>
            <w:r w:rsidR="00F30AA4" w:rsidRPr="00C2520B">
              <w:t>00</w:t>
            </w:r>
            <w:r w:rsidR="00C14C90" w:rsidRPr="00C2520B">
              <w:t>1</w:t>
            </w:r>
          </w:p>
        </w:tc>
      </w:tr>
      <w:tr w:rsidR="007D3C65" w:rsidRPr="00C2520B" w14:paraId="4F0240E8"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36356B8C" w14:textId="77777777" w:rsidR="007D3C65" w:rsidRPr="00C2520B" w:rsidRDefault="007D3C65" w:rsidP="000A67BA">
            <w:pPr>
              <w:pStyle w:val="Tablecomment"/>
              <w:rPr>
                <w:b/>
                <w:i w:val="0"/>
              </w:rPr>
            </w:pPr>
            <w:r w:rsidRPr="00C2520B">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3A6BA769" w14:textId="60CE92EE" w:rsidR="007D3C65" w:rsidRPr="00C2520B" w:rsidRDefault="007D3C65" w:rsidP="000A67BA">
            <w:pPr>
              <w:pStyle w:val="Tablecomment"/>
              <w:rPr>
                <w:i w:val="0"/>
              </w:rPr>
            </w:pPr>
            <w:r w:rsidRPr="00C2520B">
              <w:rPr>
                <w:i w:val="0"/>
                <w:color w:val="08374B" w:themeColor="text1"/>
                <w:sz w:val="22"/>
              </w:rPr>
              <w:t>Authenticity</w:t>
            </w:r>
          </w:p>
        </w:tc>
      </w:tr>
      <w:tr w:rsidR="007D3C65" w:rsidRPr="00C2520B" w14:paraId="00651053"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480F55A" w14:textId="77777777" w:rsidR="007D3C65" w:rsidRPr="00C2520B" w:rsidRDefault="007D3C65" w:rsidP="000A67BA">
            <w:pPr>
              <w:pStyle w:val="Tablecomment"/>
              <w:rPr>
                <w:b/>
                <w:i w:val="0"/>
              </w:rPr>
            </w:pPr>
            <w:r w:rsidRPr="00C2520B">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025134D9" w14:textId="4D3B1E3A" w:rsidR="007D3C65" w:rsidRPr="00C2520B" w:rsidRDefault="00C56D79" w:rsidP="000A67BA">
            <w:pPr>
              <w:pStyle w:val="Tablecomment"/>
              <w:rPr>
                <w:i w:val="0"/>
              </w:rPr>
            </w:pPr>
            <w:r w:rsidRPr="00C2520B">
              <w:rPr>
                <w:i w:val="0"/>
              </w:rPr>
              <w:t xml:space="preserve">The recipient of </w:t>
            </w:r>
            <w:r w:rsidR="00C2520B">
              <w:rPr>
                <w:i w:val="0"/>
              </w:rPr>
              <w:t>information</w:t>
            </w:r>
            <w:r w:rsidRPr="00C2520B">
              <w:rPr>
                <w:i w:val="0"/>
              </w:rPr>
              <w:t xml:space="preserve"> must be able to verify the authenticity of the received datasets.</w:t>
            </w:r>
            <w:r w:rsidR="006476C5">
              <w:rPr>
                <w:i w:val="0"/>
              </w:rPr>
              <w:t xml:space="preserve"> The </w:t>
            </w:r>
            <w:proofErr w:type="spellStart"/>
            <w:r w:rsidR="006476C5">
              <w:rPr>
                <w:i w:val="0"/>
              </w:rPr>
              <w:t>IDSec</w:t>
            </w:r>
            <w:proofErr w:type="spellEnd"/>
            <w:r w:rsidR="006476C5">
              <w:rPr>
                <w:i w:val="0"/>
              </w:rPr>
              <w:t xml:space="preserve"> tools and identity registry specified in MCP must be used to facilitate this.</w:t>
            </w:r>
          </w:p>
        </w:tc>
      </w:tr>
      <w:tr w:rsidR="007D3C65" w:rsidRPr="00C2520B" w14:paraId="5321A260"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02FE911" w14:textId="77777777" w:rsidR="007D3C65" w:rsidRPr="00C2520B" w:rsidRDefault="007D3C65" w:rsidP="000A67BA">
            <w:pPr>
              <w:pStyle w:val="Tablecomment"/>
              <w:rPr>
                <w:b/>
                <w:i w:val="0"/>
              </w:rPr>
            </w:pPr>
            <w:r w:rsidRPr="00C2520B">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090D0265" w14:textId="77777777" w:rsidR="007D3C65" w:rsidRPr="00C2520B" w:rsidRDefault="007D3C65" w:rsidP="000A67BA">
            <w:pPr>
              <w:pStyle w:val="Tablecomment"/>
              <w:rPr>
                <w:i w:val="0"/>
              </w:rPr>
            </w:pPr>
          </w:p>
        </w:tc>
      </w:tr>
      <w:tr w:rsidR="007D3C65" w:rsidRPr="00C2520B" w14:paraId="2757C5B7"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C5F13DE" w14:textId="77777777" w:rsidR="007D3C65" w:rsidRPr="00C2520B" w:rsidRDefault="007D3C65" w:rsidP="000A67BA">
            <w:pPr>
              <w:pStyle w:val="Tablecomment"/>
              <w:rPr>
                <w:b/>
                <w:i w:val="0"/>
              </w:rPr>
            </w:pPr>
            <w:r w:rsidRPr="00C2520B">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68A0110" w14:textId="77777777" w:rsidR="007D3C65" w:rsidRPr="00C2520B" w:rsidRDefault="007D3C65" w:rsidP="000A67BA">
            <w:pPr>
              <w:pStyle w:val="Tablecomment"/>
              <w:rPr>
                <w:i w:val="0"/>
              </w:rPr>
            </w:pPr>
          </w:p>
        </w:tc>
      </w:tr>
    </w:tbl>
    <w:p w14:paraId="6D48BD8B" w14:textId="77777777" w:rsidR="007D3C65" w:rsidRPr="00C2520B" w:rsidRDefault="007D3C65" w:rsidP="007D3C65"/>
    <w:tbl>
      <w:tblPr>
        <w:tblW w:w="0" w:type="auto"/>
        <w:tblLayout w:type="fixed"/>
        <w:tblLook w:val="0480" w:firstRow="0" w:lastRow="0" w:firstColumn="1" w:lastColumn="0" w:noHBand="0" w:noVBand="1"/>
      </w:tblPr>
      <w:tblGrid>
        <w:gridCol w:w="2235"/>
        <w:gridCol w:w="7654"/>
      </w:tblGrid>
      <w:tr w:rsidR="007D3C65" w:rsidRPr="00C2520B" w14:paraId="42E17A31"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A9C62F4" w14:textId="77777777" w:rsidR="007D3C65" w:rsidRPr="00C2520B" w:rsidRDefault="007D3C65" w:rsidP="000A67BA">
            <w:pPr>
              <w:pStyle w:val="TableHeader"/>
              <w:rPr>
                <w:b w:val="0"/>
              </w:rPr>
            </w:pPr>
            <w:r w:rsidRPr="00C2520B">
              <w:rPr>
                <w:b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C8CDC04" w14:textId="0A78C408" w:rsidR="007D3C65" w:rsidRPr="00C2520B" w:rsidRDefault="00E666E2" w:rsidP="000A67BA">
            <w:pPr>
              <w:pStyle w:val="TableHeader"/>
            </w:pPr>
            <w:r>
              <w:t>TCS</w:t>
            </w:r>
            <w:r w:rsidR="007D3C65" w:rsidRPr="00C2520B">
              <w:t>NF00</w:t>
            </w:r>
            <w:r w:rsidR="00C14C90" w:rsidRPr="00C2520B">
              <w:t>2</w:t>
            </w:r>
          </w:p>
        </w:tc>
      </w:tr>
      <w:tr w:rsidR="007D3C65" w:rsidRPr="00C2520B" w14:paraId="4268FCA4"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F1983A3" w14:textId="77777777" w:rsidR="007D3C65" w:rsidRPr="00C2520B" w:rsidRDefault="007D3C65" w:rsidP="000A67BA">
            <w:pPr>
              <w:pStyle w:val="Tablecomment"/>
              <w:rPr>
                <w:b/>
                <w:i w:val="0"/>
              </w:rPr>
            </w:pPr>
            <w:r w:rsidRPr="00C2520B">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0DBFC3F" w14:textId="17DBC92D" w:rsidR="007D3C65" w:rsidRPr="00C2520B" w:rsidRDefault="007D3C65" w:rsidP="000A67BA">
            <w:pPr>
              <w:pStyle w:val="Tablecomment"/>
              <w:rPr>
                <w:i w:val="0"/>
              </w:rPr>
            </w:pPr>
            <w:r w:rsidRPr="00C2520B">
              <w:rPr>
                <w:i w:val="0"/>
                <w:color w:val="08374B" w:themeColor="text1"/>
                <w:sz w:val="22"/>
              </w:rPr>
              <w:t>Integrity</w:t>
            </w:r>
          </w:p>
        </w:tc>
      </w:tr>
      <w:tr w:rsidR="007D3C65" w:rsidRPr="00C2520B" w14:paraId="3065ADBA"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0B0EDE1" w14:textId="77777777" w:rsidR="007D3C65" w:rsidRPr="00C2520B" w:rsidRDefault="007D3C65" w:rsidP="000A67BA">
            <w:pPr>
              <w:pStyle w:val="Tablecomment"/>
              <w:rPr>
                <w:b/>
                <w:i w:val="0"/>
              </w:rPr>
            </w:pPr>
            <w:r w:rsidRPr="00C2520B">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EA2A376" w14:textId="02D6D732" w:rsidR="007D3C65" w:rsidRPr="00C2520B" w:rsidRDefault="00206066" w:rsidP="000A67BA">
            <w:pPr>
              <w:pStyle w:val="Tablecomment"/>
              <w:rPr>
                <w:i w:val="0"/>
              </w:rPr>
            </w:pPr>
            <w:r w:rsidRPr="00C2520B">
              <w:rPr>
                <w:i w:val="0"/>
              </w:rPr>
              <w:t xml:space="preserve">It must be clear to both service provider and consumer </w:t>
            </w:r>
            <w:r w:rsidR="008A51EB" w:rsidRPr="00C2520B">
              <w:rPr>
                <w:i w:val="0"/>
              </w:rPr>
              <w:t>whether</w:t>
            </w:r>
            <w:r w:rsidRPr="00C2520B">
              <w:rPr>
                <w:i w:val="0"/>
              </w:rPr>
              <w:t xml:space="preserve"> changes have been made to the </w:t>
            </w:r>
            <w:r w:rsidR="00E666E2">
              <w:rPr>
                <w:i w:val="0"/>
              </w:rPr>
              <w:t>information</w:t>
            </w:r>
            <w:r w:rsidRPr="00C2520B">
              <w:rPr>
                <w:i w:val="0"/>
              </w:rPr>
              <w:t xml:space="preserve"> after the dataset was created.</w:t>
            </w:r>
            <w:r w:rsidR="006476C5">
              <w:rPr>
                <w:i w:val="0"/>
              </w:rPr>
              <w:t xml:space="preserve"> All messages must be signed with the correct certificates so that the contents of a message can be validated.</w:t>
            </w:r>
          </w:p>
        </w:tc>
      </w:tr>
      <w:tr w:rsidR="007D3C65" w:rsidRPr="00C2520B" w14:paraId="2C933179"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7C67377" w14:textId="77777777" w:rsidR="007D3C65" w:rsidRPr="00C2520B" w:rsidRDefault="007D3C65" w:rsidP="000A67BA">
            <w:pPr>
              <w:pStyle w:val="Tablecomment"/>
              <w:rPr>
                <w:b/>
                <w:i w:val="0"/>
              </w:rPr>
            </w:pPr>
            <w:r w:rsidRPr="00C2520B">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3486D3B" w14:textId="77777777" w:rsidR="007D3C65" w:rsidRPr="00C2520B" w:rsidRDefault="007D3C65" w:rsidP="000A67BA">
            <w:pPr>
              <w:pStyle w:val="Tablecomment"/>
              <w:rPr>
                <w:i w:val="0"/>
              </w:rPr>
            </w:pPr>
          </w:p>
        </w:tc>
      </w:tr>
      <w:tr w:rsidR="007D3C65" w:rsidRPr="00C2520B" w14:paraId="031AABDB"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5DDBBE9" w14:textId="77777777" w:rsidR="007D3C65" w:rsidRPr="00C2520B" w:rsidRDefault="007D3C65" w:rsidP="000A67BA">
            <w:pPr>
              <w:pStyle w:val="Tablecomment"/>
              <w:rPr>
                <w:b/>
                <w:i w:val="0"/>
              </w:rPr>
            </w:pPr>
            <w:r w:rsidRPr="00C2520B">
              <w:rPr>
                <w:b/>
                <w:i w:val="0"/>
              </w:rPr>
              <w:lastRenderedPageBreak/>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67EA206" w14:textId="77777777" w:rsidR="007D3C65" w:rsidRPr="00C2520B" w:rsidRDefault="007D3C65" w:rsidP="000A67BA">
            <w:pPr>
              <w:pStyle w:val="Tablecomment"/>
              <w:rPr>
                <w:i w:val="0"/>
              </w:rPr>
            </w:pPr>
          </w:p>
        </w:tc>
      </w:tr>
    </w:tbl>
    <w:p w14:paraId="313FA4B6" w14:textId="77777777" w:rsidR="007D3C65" w:rsidRPr="00C2520B" w:rsidRDefault="007D3C65" w:rsidP="007D3C65"/>
    <w:tbl>
      <w:tblPr>
        <w:tblW w:w="0" w:type="auto"/>
        <w:tblLayout w:type="fixed"/>
        <w:tblLook w:val="0480" w:firstRow="0" w:lastRow="0" w:firstColumn="1" w:lastColumn="0" w:noHBand="0" w:noVBand="1"/>
      </w:tblPr>
      <w:tblGrid>
        <w:gridCol w:w="2235"/>
        <w:gridCol w:w="7654"/>
      </w:tblGrid>
      <w:tr w:rsidR="007D3C65" w:rsidRPr="00C2520B" w14:paraId="451EC1F9"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19E9DC7" w14:textId="77777777" w:rsidR="007D3C65" w:rsidRPr="00C2520B" w:rsidRDefault="007D3C65" w:rsidP="000A67BA">
            <w:pPr>
              <w:pStyle w:val="TableHeader"/>
              <w:rPr>
                <w:b w:val="0"/>
              </w:rPr>
            </w:pPr>
            <w:r w:rsidRPr="00C2520B">
              <w:rPr>
                <w:b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6D17CCF5" w14:textId="3AE9CD9D" w:rsidR="007D3C65" w:rsidRPr="00C2520B" w:rsidRDefault="00E666E2" w:rsidP="000A67BA">
            <w:pPr>
              <w:pStyle w:val="TableHeader"/>
            </w:pPr>
            <w:r>
              <w:t>TCSN</w:t>
            </w:r>
            <w:r w:rsidR="007D3C65" w:rsidRPr="00C2520B">
              <w:t>F00</w:t>
            </w:r>
            <w:r w:rsidR="00C14C90" w:rsidRPr="00C2520B">
              <w:t>3</w:t>
            </w:r>
          </w:p>
        </w:tc>
      </w:tr>
      <w:tr w:rsidR="007D3C65" w:rsidRPr="00C2520B" w14:paraId="4D2E1EE4"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80447BF" w14:textId="77777777" w:rsidR="007D3C65" w:rsidRPr="00C2520B" w:rsidRDefault="007D3C65" w:rsidP="000A67BA">
            <w:pPr>
              <w:pStyle w:val="Tablecomment"/>
              <w:rPr>
                <w:b/>
                <w:i w:val="0"/>
              </w:rPr>
            </w:pPr>
            <w:r w:rsidRPr="00C2520B">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67413F81" w14:textId="718D0B16" w:rsidR="007D3C65" w:rsidRPr="00C2520B" w:rsidRDefault="007D3C65" w:rsidP="000A67BA">
            <w:pPr>
              <w:pStyle w:val="Tablecomment"/>
              <w:rPr>
                <w:i w:val="0"/>
              </w:rPr>
            </w:pPr>
            <w:r w:rsidRPr="00C2520B">
              <w:rPr>
                <w:i w:val="0"/>
                <w:color w:val="08374B" w:themeColor="text1"/>
                <w:sz w:val="22"/>
              </w:rPr>
              <w:t>Availability</w:t>
            </w:r>
          </w:p>
        </w:tc>
      </w:tr>
      <w:tr w:rsidR="007D3C65" w:rsidRPr="00C2520B" w14:paraId="21BB57E1"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D63E14C" w14:textId="77777777" w:rsidR="007D3C65" w:rsidRPr="00C2520B" w:rsidRDefault="007D3C65" w:rsidP="000A67BA">
            <w:pPr>
              <w:pStyle w:val="Tablecomment"/>
              <w:rPr>
                <w:b/>
                <w:i w:val="0"/>
              </w:rPr>
            </w:pPr>
            <w:r w:rsidRPr="00C2520B">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BC723F5" w14:textId="57E5E18C" w:rsidR="007D3C65" w:rsidRPr="00C2520B" w:rsidRDefault="00206066" w:rsidP="000A67BA">
            <w:pPr>
              <w:pStyle w:val="Tablecomment"/>
              <w:rPr>
                <w:i w:val="0"/>
              </w:rPr>
            </w:pPr>
            <w:r w:rsidRPr="00C2520B">
              <w:rPr>
                <w:i w:val="0"/>
              </w:rPr>
              <w:t xml:space="preserve">The service must always be available with the ability </w:t>
            </w:r>
            <w:r w:rsidR="00A76C74">
              <w:rPr>
                <w:i w:val="0"/>
              </w:rPr>
              <w:t xml:space="preserve">defined by </w:t>
            </w:r>
            <w:r w:rsidR="00363966">
              <w:rPr>
                <w:i w:val="0"/>
              </w:rPr>
              <w:t xml:space="preserve">Owner of the service </w:t>
            </w:r>
            <w:r w:rsidR="00A76C74">
              <w:rPr>
                <w:i w:val="0"/>
              </w:rPr>
              <w:t xml:space="preserve">the </w:t>
            </w:r>
            <w:r w:rsidRPr="00C2520B">
              <w:rPr>
                <w:i w:val="0"/>
              </w:rPr>
              <w:t xml:space="preserve">to deliver </w:t>
            </w:r>
            <w:r w:rsidR="00A76C74">
              <w:rPr>
                <w:i w:val="0"/>
              </w:rPr>
              <w:t xml:space="preserve">traffic clearance </w:t>
            </w:r>
            <w:r w:rsidR="009025F7">
              <w:rPr>
                <w:i w:val="0"/>
              </w:rPr>
              <w:t>information</w:t>
            </w:r>
            <w:r w:rsidRPr="00C2520B">
              <w:rPr>
                <w:i w:val="0"/>
              </w:rPr>
              <w:t xml:space="preserve"> to its consumers.</w:t>
            </w:r>
          </w:p>
        </w:tc>
      </w:tr>
      <w:tr w:rsidR="007D3C65" w:rsidRPr="00C2520B" w14:paraId="560FD81A"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B271F8B" w14:textId="77777777" w:rsidR="007D3C65" w:rsidRPr="00C2520B" w:rsidRDefault="007D3C65" w:rsidP="000A67BA">
            <w:pPr>
              <w:pStyle w:val="Tablecomment"/>
              <w:rPr>
                <w:b/>
                <w:i w:val="0"/>
              </w:rPr>
            </w:pPr>
            <w:r w:rsidRPr="00C2520B">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6F1D1F1" w14:textId="75310010" w:rsidR="007D3C65" w:rsidRPr="00C2520B" w:rsidRDefault="007819B0" w:rsidP="007819B0">
            <w:pPr>
              <w:pStyle w:val="Tablecomment"/>
              <w:rPr>
                <w:i w:val="0"/>
              </w:rPr>
            </w:pPr>
            <w:r>
              <w:rPr>
                <w:i w:val="0"/>
              </w:rPr>
              <w:t>The service must be available based on the VTS Service hours and service levels.</w:t>
            </w:r>
          </w:p>
        </w:tc>
      </w:tr>
      <w:tr w:rsidR="007D3C65" w:rsidRPr="00C2520B" w14:paraId="4073704D"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38E23736" w14:textId="77777777" w:rsidR="007D3C65" w:rsidRPr="00C2520B" w:rsidRDefault="007D3C65" w:rsidP="000A67BA">
            <w:pPr>
              <w:pStyle w:val="Tablecomment"/>
              <w:rPr>
                <w:b/>
                <w:i w:val="0"/>
              </w:rPr>
            </w:pPr>
            <w:r w:rsidRPr="00C2520B">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96CDD52" w14:textId="77777777" w:rsidR="007D3C65" w:rsidRPr="00C2520B" w:rsidRDefault="007D3C65" w:rsidP="000A67BA">
            <w:pPr>
              <w:pStyle w:val="Tablecomment"/>
              <w:rPr>
                <w:i w:val="0"/>
              </w:rPr>
            </w:pPr>
          </w:p>
        </w:tc>
      </w:tr>
    </w:tbl>
    <w:p w14:paraId="27A807D3" w14:textId="77777777" w:rsidR="007D3C65" w:rsidRPr="00C2520B" w:rsidRDefault="007D3C65" w:rsidP="007D3C65"/>
    <w:tbl>
      <w:tblPr>
        <w:tblW w:w="0" w:type="auto"/>
        <w:tblLayout w:type="fixed"/>
        <w:tblLook w:val="0480" w:firstRow="0" w:lastRow="0" w:firstColumn="1" w:lastColumn="0" w:noHBand="0" w:noVBand="1"/>
      </w:tblPr>
      <w:tblGrid>
        <w:gridCol w:w="2235"/>
        <w:gridCol w:w="7654"/>
      </w:tblGrid>
      <w:tr w:rsidR="007D3C65" w:rsidRPr="00C2520B" w14:paraId="70ADFE4B"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440F8EC" w14:textId="77777777" w:rsidR="007D3C65" w:rsidRPr="00C2520B" w:rsidRDefault="007D3C65" w:rsidP="000A67BA">
            <w:pPr>
              <w:pStyle w:val="TableHeader"/>
              <w:rPr>
                <w:b w:val="0"/>
              </w:rPr>
            </w:pPr>
            <w:r w:rsidRPr="00C2520B">
              <w:rPr>
                <w:b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B9A7CAD" w14:textId="0B42042A" w:rsidR="007D3C65" w:rsidRPr="00C2520B" w:rsidRDefault="000231D7" w:rsidP="000A67BA">
            <w:pPr>
              <w:pStyle w:val="TableHeader"/>
            </w:pPr>
            <w:r>
              <w:t>TCS</w:t>
            </w:r>
            <w:r w:rsidR="007D3C65" w:rsidRPr="00C2520B">
              <w:t>NF00</w:t>
            </w:r>
            <w:r w:rsidR="00C14C90" w:rsidRPr="00C2520B">
              <w:t>4</w:t>
            </w:r>
          </w:p>
        </w:tc>
      </w:tr>
      <w:tr w:rsidR="007D3C65" w:rsidRPr="00C2520B" w14:paraId="2B0378D0"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E01706A" w14:textId="77777777" w:rsidR="007D3C65" w:rsidRPr="00C2520B" w:rsidRDefault="007D3C65" w:rsidP="000A67BA">
            <w:pPr>
              <w:pStyle w:val="Tablecomment"/>
              <w:rPr>
                <w:b/>
                <w:i w:val="0"/>
              </w:rPr>
            </w:pPr>
            <w:r w:rsidRPr="00C2520B">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842855F" w14:textId="1EBB4F86" w:rsidR="007D3C65" w:rsidRPr="00C2520B" w:rsidRDefault="007D3C65" w:rsidP="000A67BA">
            <w:pPr>
              <w:pStyle w:val="Tablecomment"/>
              <w:rPr>
                <w:i w:val="0"/>
              </w:rPr>
            </w:pPr>
            <w:r w:rsidRPr="00C2520B">
              <w:rPr>
                <w:i w:val="0"/>
                <w:color w:val="08374B" w:themeColor="text1"/>
                <w:sz w:val="22"/>
              </w:rPr>
              <w:t xml:space="preserve">Performance – </w:t>
            </w:r>
            <w:r w:rsidR="00FA1111">
              <w:rPr>
                <w:i w:val="0"/>
                <w:color w:val="08374B" w:themeColor="text1"/>
                <w:sz w:val="22"/>
              </w:rPr>
              <w:t>timeliness</w:t>
            </w:r>
          </w:p>
        </w:tc>
      </w:tr>
      <w:tr w:rsidR="007D3C65" w:rsidRPr="00C2520B" w14:paraId="3D9F8F9A"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3F3E7B3C" w14:textId="77777777" w:rsidR="007D3C65" w:rsidRPr="00C2520B" w:rsidRDefault="007D3C65" w:rsidP="000A67BA">
            <w:pPr>
              <w:pStyle w:val="Tablecomment"/>
              <w:rPr>
                <w:b/>
                <w:i w:val="0"/>
              </w:rPr>
            </w:pPr>
            <w:r w:rsidRPr="00C2520B">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B0A8510" w14:textId="152A0CDF" w:rsidR="007D3C65" w:rsidRPr="00C2520B" w:rsidRDefault="00194FE1" w:rsidP="000A67BA">
            <w:pPr>
              <w:pStyle w:val="Tablecomment"/>
              <w:rPr>
                <w:i w:val="0"/>
              </w:rPr>
            </w:pPr>
            <w:r w:rsidRPr="00C2520B">
              <w:rPr>
                <w:i w:val="0"/>
              </w:rPr>
              <w:t xml:space="preserve">The service must provide a </w:t>
            </w:r>
            <w:r w:rsidR="00FA1111">
              <w:rPr>
                <w:i w:val="0"/>
              </w:rPr>
              <w:t>response to an incoming request instantly. This re</w:t>
            </w:r>
            <w:r w:rsidR="002D7209">
              <w:rPr>
                <w:i w:val="0"/>
              </w:rPr>
              <w:t>s</w:t>
            </w:r>
            <w:r w:rsidR="00FA1111">
              <w:rPr>
                <w:i w:val="0"/>
              </w:rPr>
              <w:t xml:space="preserve">ponse </w:t>
            </w:r>
            <w:r w:rsidR="006B159C">
              <w:rPr>
                <w:i w:val="0"/>
              </w:rPr>
              <w:t xml:space="preserve">is by necessity a technical delivery acknowledgement and not a business process response. This applies both to requests coming from vessels and </w:t>
            </w:r>
            <w:r w:rsidR="003408C6">
              <w:rPr>
                <w:i w:val="0"/>
              </w:rPr>
              <w:t>VTS System</w:t>
            </w:r>
            <w:r w:rsidR="006B159C">
              <w:rPr>
                <w:i w:val="0"/>
              </w:rPr>
              <w:t>.</w:t>
            </w:r>
          </w:p>
        </w:tc>
      </w:tr>
      <w:tr w:rsidR="007D3C65" w:rsidRPr="00C2520B" w14:paraId="12C62407"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D54EA27" w14:textId="77777777" w:rsidR="007D3C65" w:rsidRPr="00C2520B" w:rsidRDefault="007D3C65" w:rsidP="000A67BA">
            <w:pPr>
              <w:pStyle w:val="Tablecomment"/>
              <w:rPr>
                <w:b/>
                <w:i w:val="0"/>
              </w:rPr>
            </w:pPr>
            <w:r w:rsidRPr="00C2520B">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DA7A087" w14:textId="0F6F70D9" w:rsidR="007D3C65" w:rsidRPr="00C2520B" w:rsidRDefault="006B159C" w:rsidP="000A67BA">
            <w:pPr>
              <w:pStyle w:val="Tablecomment"/>
              <w:rPr>
                <w:i w:val="0"/>
              </w:rPr>
            </w:pPr>
            <w:r>
              <w:rPr>
                <w:i w:val="0"/>
              </w:rPr>
              <w:t>Especially from a vessel’s point of view it is important to get an acknowledgement that the service has received a request so that the vessel’s system does not need to try resending the request.</w:t>
            </w:r>
          </w:p>
        </w:tc>
      </w:tr>
      <w:tr w:rsidR="007D3C65" w:rsidRPr="00C2520B" w14:paraId="55905664"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660D0DF" w14:textId="77777777" w:rsidR="007D3C65" w:rsidRPr="00C2520B" w:rsidRDefault="007D3C65" w:rsidP="000A67BA">
            <w:pPr>
              <w:pStyle w:val="Tablecomment"/>
              <w:rPr>
                <w:b/>
                <w:i w:val="0"/>
              </w:rPr>
            </w:pPr>
            <w:r w:rsidRPr="00C2520B">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B39DAEB" w14:textId="77777777" w:rsidR="007D3C65" w:rsidRPr="00C2520B" w:rsidRDefault="007D3C65" w:rsidP="000A67BA">
            <w:pPr>
              <w:pStyle w:val="Tablecomment"/>
              <w:rPr>
                <w:i w:val="0"/>
              </w:rPr>
            </w:pPr>
          </w:p>
        </w:tc>
      </w:tr>
    </w:tbl>
    <w:p w14:paraId="6C33836B" w14:textId="101109DB" w:rsidR="007D3C65" w:rsidRDefault="007D3C65" w:rsidP="007D3C65"/>
    <w:tbl>
      <w:tblPr>
        <w:tblW w:w="0" w:type="auto"/>
        <w:tblLayout w:type="fixed"/>
        <w:tblLook w:val="0480" w:firstRow="0" w:lastRow="0" w:firstColumn="1" w:lastColumn="0" w:noHBand="0" w:noVBand="1"/>
      </w:tblPr>
      <w:tblGrid>
        <w:gridCol w:w="2235"/>
        <w:gridCol w:w="7654"/>
      </w:tblGrid>
      <w:tr w:rsidR="006B159C" w:rsidRPr="00C2520B" w14:paraId="291618C2" w14:textId="77777777" w:rsidTr="009577FF">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618DD2ED" w14:textId="77777777" w:rsidR="006B159C" w:rsidRPr="00C2520B" w:rsidRDefault="006B159C" w:rsidP="009577FF">
            <w:pPr>
              <w:pStyle w:val="TableHeader"/>
              <w:rPr>
                <w:b w:val="0"/>
              </w:rPr>
            </w:pPr>
            <w:r w:rsidRPr="00C2520B">
              <w:rPr>
                <w:b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8E1CA2E" w14:textId="5426B2FA" w:rsidR="006B159C" w:rsidRPr="00C2520B" w:rsidRDefault="006B159C" w:rsidP="009577FF">
            <w:pPr>
              <w:pStyle w:val="TableHeader"/>
            </w:pPr>
            <w:r>
              <w:t>TCS</w:t>
            </w:r>
            <w:r w:rsidRPr="00C2520B">
              <w:t>NF00</w:t>
            </w:r>
            <w:r>
              <w:t>5</w:t>
            </w:r>
          </w:p>
        </w:tc>
      </w:tr>
      <w:tr w:rsidR="006B159C" w:rsidRPr="00C2520B" w14:paraId="06407145" w14:textId="77777777" w:rsidTr="009577FF">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FC0A058" w14:textId="77777777" w:rsidR="006B159C" w:rsidRPr="00C2520B" w:rsidRDefault="006B159C" w:rsidP="009577FF">
            <w:pPr>
              <w:pStyle w:val="Tablecomment"/>
              <w:rPr>
                <w:b/>
                <w:i w:val="0"/>
              </w:rPr>
            </w:pPr>
            <w:r w:rsidRPr="00C2520B">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BD42FF4" w14:textId="5532C18E" w:rsidR="006B159C" w:rsidRPr="00C2520B" w:rsidRDefault="006B159C" w:rsidP="009577FF">
            <w:pPr>
              <w:pStyle w:val="Tablecomment"/>
              <w:rPr>
                <w:i w:val="0"/>
              </w:rPr>
            </w:pPr>
            <w:r>
              <w:rPr>
                <w:i w:val="0"/>
                <w:color w:val="08374B" w:themeColor="text1"/>
                <w:sz w:val="22"/>
              </w:rPr>
              <w:t>Reliability</w:t>
            </w:r>
          </w:p>
        </w:tc>
      </w:tr>
      <w:tr w:rsidR="006B159C" w:rsidRPr="00C2520B" w14:paraId="6E41B619" w14:textId="77777777" w:rsidTr="009577FF">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1461E6F" w14:textId="77777777" w:rsidR="006B159C" w:rsidRPr="00C2520B" w:rsidRDefault="006B159C" w:rsidP="009577FF">
            <w:pPr>
              <w:pStyle w:val="Tablecomment"/>
              <w:rPr>
                <w:b/>
                <w:i w:val="0"/>
              </w:rPr>
            </w:pPr>
            <w:r w:rsidRPr="00C2520B">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A0A7546" w14:textId="01797901" w:rsidR="006B159C" w:rsidRPr="00C2520B" w:rsidRDefault="006B159C" w:rsidP="009577FF">
            <w:pPr>
              <w:pStyle w:val="Tablecomment"/>
              <w:rPr>
                <w:i w:val="0"/>
              </w:rPr>
            </w:pPr>
            <w:r>
              <w:rPr>
                <w:i w:val="0"/>
              </w:rPr>
              <w:t xml:space="preserve">The service must provide a retry mechanism to ensure that messages are delivered to the vessel or </w:t>
            </w:r>
            <w:r w:rsidR="003408C6">
              <w:rPr>
                <w:i w:val="0"/>
              </w:rPr>
              <w:t>VTS System</w:t>
            </w:r>
            <w:r>
              <w:rPr>
                <w:i w:val="0"/>
              </w:rPr>
              <w:t xml:space="preserve"> even if the first request fails.</w:t>
            </w:r>
          </w:p>
        </w:tc>
      </w:tr>
      <w:tr w:rsidR="006B159C" w:rsidRPr="00C2520B" w14:paraId="0B62403B" w14:textId="77777777" w:rsidTr="009577FF">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69F3DBB5" w14:textId="77777777" w:rsidR="006B159C" w:rsidRPr="00C2520B" w:rsidRDefault="006B159C" w:rsidP="009577FF">
            <w:pPr>
              <w:pStyle w:val="Tablecomment"/>
              <w:rPr>
                <w:b/>
                <w:i w:val="0"/>
              </w:rPr>
            </w:pPr>
            <w:r w:rsidRPr="00C2520B">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04F4FF71" w14:textId="2B357EC5" w:rsidR="006B159C" w:rsidRDefault="006B159C" w:rsidP="009577FF">
            <w:pPr>
              <w:pStyle w:val="Tablecomment"/>
              <w:rPr>
                <w:i w:val="0"/>
              </w:rPr>
            </w:pPr>
            <w:r>
              <w:rPr>
                <w:i w:val="0"/>
              </w:rPr>
              <w:t xml:space="preserve">As the service is effectively a proxy between the </w:t>
            </w:r>
            <w:r w:rsidR="003408C6">
              <w:rPr>
                <w:i w:val="0"/>
              </w:rPr>
              <w:t>VTS System</w:t>
            </w:r>
            <w:r>
              <w:rPr>
                <w:i w:val="0"/>
              </w:rPr>
              <w:t xml:space="preserve"> and vessel’s systems it is vital that message delivery to the real consumer is ensured by retrying sending the message. </w:t>
            </w:r>
          </w:p>
          <w:p w14:paraId="3F43F4D2" w14:textId="77777777" w:rsidR="006B159C" w:rsidRDefault="006B159C" w:rsidP="009577FF">
            <w:pPr>
              <w:pStyle w:val="Tablecomment"/>
              <w:rPr>
                <w:i w:val="0"/>
              </w:rPr>
            </w:pPr>
          </w:p>
          <w:p w14:paraId="4B40AE0F" w14:textId="729EA562" w:rsidR="006B159C" w:rsidRPr="00C2520B" w:rsidRDefault="006B159C" w:rsidP="009577FF">
            <w:pPr>
              <w:pStyle w:val="Tablecomment"/>
              <w:rPr>
                <w:i w:val="0"/>
              </w:rPr>
            </w:pPr>
            <w:r>
              <w:rPr>
                <w:i w:val="0"/>
              </w:rPr>
              <w:t xml:space="preserve">This is of increased importance when the vessel is behind an unreliable network connection or the actual data carrier changes during messaging. </w:t>
            </w:r>
          </w:p>
        </w:tc>
      </w:tr>
      <w:tr w:rsidR="006B159C" w:rsidRPr="00C2520B" w14:paraId="181D9F4B" w14:textId="77777777" w:rsidTr="009577FF">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346D58C" w14:textId="77777777" w:rsidR="006B159C" w:rsidRPr="00C2520B" w:rsidRDefault="006B159C" w:rsidP="009577FF">
            <w:pPr>
              <w:pStyle w:val="Tablecomment"/>
              <w:rPr>
                <w:b/>
                <w:i w:val="0"/>
              </w:rPr>
            </w:pPr>
            <w:r w:rsidRPr="00C2520B">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F7B4BF3" w14:textId="77777777" w:rsidR="006B159C" w:rsidRPr="00C2520B" w:rsidRDefault="006B159C" w:rsidP="009577FF">
            <w:pPr>
              <w:pStyle w:val="Tablecomment"/>
              <w:rPr>
                <w:i w:val="0"/>
              </w:rPr>
            </w:pPr>
          </w:p>
        </w:tc>
      </w:tr>
    </w:tbl>
    <w:p w14:paraId="5E5C33B0" w14:textId="77777777" w:rsidR="007D3C65" w:rsidRPr="00C2520B" w:rsidRDefault="007D3C65" w:rsidP="002F6EBA"/>
    <w:p w14:paraId="1EBD37C5" w14:textId="5FBEF4F0" w:rsidR="00AD4599" w:rsidRPr="00C2520B" w:rsidRDefault="00AD4599" w:rsidP="00BC5793">
      <w:pPr>
        <w:pStyle w:val="Otsikko2"/>
      </w:pPr>
      <w:bookmarkStart w:id="16" w:name="_Ref442964130"/>
      <w:bookmarkStart w:id="17" w:name="_Toc129771712"/>
      <w:r w:rsidRPr="00C2520B">
        <w:t xml:space="preserve">Other </w:t>
      </w:r>
      <w:bookmarkEnd w:id="16"/>
      <w:r w:rsidR="009B6232" w:rsidRPr="00C2520B">
        <w:t>Constraints</w:t>
      </w:r>
      <w:bookmarkEnd w:id="17"/>
    </w:p>
    <w:p w14:paraId="1EBD37CA" w14:textId="77777777" w:rsidR="00AD4599" w:rsidRPr="0082494C" w:rsidRDefault="00AD4599" w:rsidP="00BC5793">
      <w:pPr>
        <w:pStyle w:val="Otsikko3"/>
      </w:pPr>
      <w:bookmarkStart w:id="18" w:name="_Toc129771713"/>
      <w:r w:rsidRPr="0082494C">
        <w:t>Relevant Industrial Standards</w:t>
      </w:r>
      <w:bookmarkEnd w:id="18"/>
    </w:p>
    <w:p w14:paraId="59F58D73" w14:textId="2CD9FC21" w:rsidR="00BF1B8C" w:rsidRPr="003408C6" w:rsidRDefault="003408C6" w:rsidP="00BF1B8C">
      <w:pPr>
        <w:rPr>
          <w:i/>
          <w:iCs/>
          <w:lang w:val="en-US"/>
        </w:rPr>
      </w:pPr>
      <w:r w:rsidRPr="003408C6">
        <w:rPr>
          <w:i/>
          <w:iCs/>
          <w:highlight w:val="cyan"/>
          <w:lang w:val="en-US"/>
        </w:rPr>
        <w:lastRenderedPageBreak/>
        <w:t xml:space="preserve">To be added a </w:t>
      </w:r>
      <w:r w:rsidR="003C5AEA">
        <w:rPr>
          <w:i/>
          <w:iCs/>
          <w:highlight w:val="cyan"/>
          <w:lang w:val="en-US"/>
        </w:rPr>
        <w:t>table</w:t>
      </w:r>
      <w:r w:rsidRPr="003408C6">
        <w:rPr>
          <w:i/>
          <w:iCs/>
          <w:highlight w:val="cyan"/>
          <w:lang w:val="en-US"/>
        </w:rPr>
        <w:t xml:space="preserve"> of applicable industrial standards</w:t>
      </w:r>
    </w:p>
    <w:p w14:paraId="1EBD37CD" w14:textId="157E907F" w:rsidR="005342B0" w:rsidRPr="00681B38" w:rsidRDefault="00F6302A" w:rsidP="00BC5793">
      <w:pPr>
        <w:pStyle w:val="Otsikko3"/>
      </w:pPr>
      <w:bookmarkStart w:id="19" w:name="_Ref443552704"/>
      <w:bookmarkStart w:id="20" w:name="_Toc129771714"/>
      <w:r w:rsidRPr="00681B38">
        <w:t xml:space="preserve">Operational </w:t>
      </w:r>
      <w:r w:rsidR="005342B0" w:rsidRPr="00681B38">
        <w:t>Nodes</w:t>
      </w:r>
      <w:bookmarkEnd w:id="19"/>
      <w:bookmarkEnd w:id="20"/>
    </w:p>
    <w:p w14:paraId="337A1368" w14:textId="4985F66C" w:rsidR="00194FE1" w:rsidRPr="00681B38" w:rsidRDefault="00194FE1" w:rsidP="00194FE1">
      <w:pPr>
        <w:rPr>
          <w:lang w:val="en-US"/>
        </w:rPr>
      </w:pPr>
      <w:r w:rsidRPr="00681B38">
        <w:rPr>
          <w:lang w:val="en-US"/>
        </w:rPr>
        <w:t>The following tables describe the operational nodes of the service.</w:t>
      </w:r>
    </w:p>
    <w:p w14:paraId="1EBD37D0" w14:textId="4266748B" w:rsidR="005632DD" w:rsidRPr="00681B38" w:rsidRDefault="005632DD" w:rsidP="005632DD">
      <w:pPr>
        <w:pStyle w:val="Kuvaotsikko"/>
      </w:pPr>
      <w:r w:rsidRPr="00681B38">
        <w:t xml:space="preserve">Table </w:t>
      </w:r>
      <w:r w:rsidR="00C50B96">
        <w:t>x</w:t>
      </w:r>
      <w:r w:rsidRPr="00681B38">
        <w:t>: Operational Nodes providing the</w:t>
      </w:r>
      <w:r w:rsidR="00681B38">
        <w:t xml:space="preserve"> Traffic Clearance</w:t>
      </w:r>
      <w:r w:rsidRPr="00681B38">
        <w:rPr>
          <w:color w:val="3DB5EA" w:themeColor="text1" w:themeTint="80"/>
        </w:rPr>
        <w:t xml:space="preserve"> </w:t>
      </w:r>
      <w:r w:rsidRPr="00681B38">
        <w:t>service</w:t>
      </w:r>
    </w:p>
    <w:tbl>
      <w:tblPr>
        <w:tblW w:w="0" w:type="auto"/>
        <w:tblLayout w:type="fixed"/>
        <w:tblLook w:val="0480" w:firstRow="0" w:lastRow="0" w:firstColumn="1" w:lastColumn="0" w:noHBand="0" w:noVBand="1"/>
      </w:tblPr>
      <w:tblGrid>
        <w:gridCol w:w="3227"/>
        <w:gridCol w:w="6662"/>
      </w:tblGrid>
      <w:tr w:rsidR="009F4954" w:rsidRPr="00681B38" w14:paraId="1EBD37D3" w14:textId="77777777" w:rsidTr="002D29B9">
        <w:trPr>
          <w:trHeight w:val="567"/>
        </w:trPr>
        <w:tc>
          <w:tcPr>
            <w:tcW w:w="3227"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D1" w14:textId="77777777" w:rsidR="009F4954" w:rsidRPr="00681B38" w:rsidRDefault="009F4954" w:rsidP="00AB1BB2">
            <w:pPr>
              <w:pStyle w:val="TableHeader"/>
              <w:rPr>
                <w:b w:val="0"/>
              </w:rPr>
            </w:pPr>
            <w:r w:rsidRPr="00681B38">
              <w:rPr>
                <w:b w:val="0"/>
              </w:rPr>
              <w:t>Operational Node</w:t>
            </w:r>
          </w:p>
        </w:tc>
        <w:tc>
          <w:tcPr>
            <w:tcW w:w="6662"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D2" w14:textId="77777777" w:rsidR="009F4954" w:rsidRPr="00681B38" w:rsidRDefault="009F4954" w:rsidP="00AB1BB2">
            <w:pPr>
              <w:pStyle w:val="TableHeader"/>
            </w:pPr>
            <w:r w:rsidRPr="00681B38">
              <w:t>Remarks</w:t>
            </w:r>
          </w:p>
        </w:tc>
      </w:tr>
      <w:tr w:rsidR="00A363C0" w:rsidRPr="00681B38" w14:paraId="2D9150BE" w14:textId="77777777" w:rsidTr="002D29B9">
        <w:trPr>
          <w:trHeight w:val="567"/>
        </w:trPr>
        <w:tc>
          <w:tcPr>
            <w:tcW w:w="3227"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E8EC53F" w14:textId="66BE81B7" w:rsidR="00A363C0" w:rsidRPr="00681B38" w:rsidRDefault="006322D7" w:rsidP="00A363C0">
            <w:pPr>
              <w:pStyle w:val="Tablecomment"/>
              <w:rPr>
                <w:b/>
                <w:i w:val="0"/>
              </w:rPr>
            </w:pPr>
            <w:r>
              <w:rPr>
                <w:b/>
                <w:i w:val="0"/>
              </w:rPr>
              <w:t>Vessel</w:t>
            </w:r>
          </w:p>
        </w:tc>
        <w:tc>
          <w:tcPr>
            <w:tcW w:w="6662"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3631BFA1" w14:textId="0D824F8B" w:rsidR="00A363C0" w:rsidRPr="00681B38" w:rsidRDefault="006322D7" w:rsidP="00A363C0">
            <w:pPr>
              <w:pStyle w:val="TableHeader"/>
              <w:ind w:left="0"/>
              <w:rPr>
                <w:b w:val="0"/>
                <w:bCs w:val="0"/>
                <w:color w:val="0C5270" w:themeColor="text1" w:themeTint="E6"/>
                <w:sz w:val="20"/>
              </w:rPr>
            </w:pPr>
            <w:r>
              <w:rPr>
                <w:b w:val="0"/>
                <w:bCs w:val="0"/>
                <w:color w:val="0C5270" w:themeColor="text1" w:themeTint="E6"/>
                <w:sz w:val="20"/>
              </w:rPr>
              <w:t>Vessels</w:t>
            </w:r>
            <w:r w:rsidR="00A363C0" w:rsidRPr="00681B38">
              <w:rPr>
                <w:b w:val="0"/>
                <w:bCs w:val="0"/>
                <w:color w:val="0C5270" w:themeColor="text1" w:themeTint="E6"/>
                <w:sz w:val="20"/>
              </w:rPr>
              <w:t xml:space="preserve"> sailing in a service coverage area.</w:t>
            </w:r>
          </w:p>
        </w:tc>
      </w:tr>
      <w:tr w:rsidR="00A363C0" w:rsidRPr="00781B94" w14:paraId="1EBD37D6" w14:textId="77777777" w:rsidTr="002D29B9">
        <w:trPr>
          <w:trHeight w:val="567"/>
        </w:trPr>
        <w:tc>
          <w:tcPr>
            <w:tcW w:w="3227"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D4" w14:textId="71BDFB3F" w:rsidR="00A363C0" w:rsidRPr="00681B38" w:rsidRDefault="00A363C0" w:rsidP="00A363C0">
            <w:pPr>
              <w:pStyle w:val="Tablecomment"/>
              <w:rPr>
                <w:b/>
                <w:i w:val="0"/>
              </w:rPr>
            </w:pPr>
            <w:r w:rsidRPr="00681B38">
              <w:rPr>
                <w:b/>
                <w:i w:val="0"/>
              </w:rPr>
              <w:t>VTS centres</w:t>
            </w:r>
          </w:p>
        </w:tc>
        <w:tc>
          <w:tcPr>
            <w:tcW w:w="6662"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D5" w14:textId="6ED347D4" w:rsidR="00A363C0" w:rsidRPr="00681B38" w:rsidRDefault="00A363C0" w:rsidP="00A363C0">
            <w:pPr>
              <w:pStyle w:val="Tablecomment"/>
              <w:ind w:left="0"/>
              <w:rPr>
                <w:i w:val="0"/>
              </w:rPr>
            </w:pPr>
            <w:r w:rsidRPr="00681B38">
              <w:rPr>
                <w:i w:val="0"/>
              </w:rPr>
              <w:t xml:space="preserve">VTS centres </w:t>
            </w:r>
            <w:r w:rsidR="0052415F">
              <w:rPr>
                <w:i w:val="0"/>
              </w:rPr>
              <w:t>responsible</w:t>
            </w:r>
            <w:r w:rsidRPr="00681B38">
              <w:rPr>
                <w:i w:val="0"/>
              </w:rPr>
              <w:t xml:space="preserve"> for </w:t>
            </w:r>
            <w:r w:rsidR="0052415F">
              <w:rPr>
                <w:i w:val="0"/>
              </w:rPr>
              <w:t>a</w:t>
            </w:r>
            <w:r w:rsidR="0052415F" w:rsidRPr="00681B38">
              <w:rPr>
                <w:i w:val="0"/>
              </w:rPr>
              <w:t xml:space="preserve"> </w:t>
            </w:r>
            <w:r w:rsidRPr="00681B38">
              <w:rPr>
                <w:i w:val="0"/>
              </w:rPr>
              <w:t>service coverage area.</w:t>
            </w:r>
          </w:p>
        </w:tc>
      </w:tr>
    </w:tbl>
    <w:p w14:paraId="1EBD37DF" w14:textId="77777777" w:rsidR="009F4954" w:rsidRPr="00A30DC6" w:rsidRDefault="009F4954" w:rsidP="00AD4599"/>
    <w:p w14:paraId="1EBD37E0" w14:textId="1871ADD4" w:rsidR="00765016" w:rsidRPr="00A30DC6" w:rsidRDefault="00765016" w:rsidP="00BC5793">
      <w:pPr>
        <w:pStyle w:val="Otsikko3"/>
      </w:pPr>
      <w:bookmarkStart w:id="21" w:name="_Toc129771715"/>
      <w:r w:rsidRPr="00A30DC6">
        <w:t>Operational Activities</w:t>
      </w:r>
      <w:bookmarkEnd w:id="21"/>
    </w:p>
    <w:p w14:paraId="1EBD37E1" w14:textId="77777777" w:rsidR="00765016" w:rsidRPr="0014772E" w:rsidRDefault="00765016" w:rsidP="00765016">
      <w:pPr>
        <w:rPr>
          <w:i/>
          <w:color w:val="auto"/>
        </w:rPr>
      </w:pPr>
      <w:r w:rsidRPr="0014772E">
        <w:rPr>
          <w:i/>
          <w:color w:val="auto"/>
          <w:highlight w:val="cyan"/>
        </w:rPr>
        <w:t xml:space="preserve">Optional. </w:t>
      </w:r>
      <w:r w:rsidR="008C5720" w:rsidRPr="0014772E">
        <w:rPr>
          <w:i/>
          <w:color w:val="auto"/>
          <w:highlight w:val="cyan"/>
        </w:rPr>
        <w:t>If an operational model exists and provides sufficient details about operational activities</w:t>
      </w:r>
      <w:r w:rsidR="00E05BF9" w:rsidRPr="0014772E">
        <w:rPr>
          <w:i/>
          <w:color w:val="auto"/>
          <w:highlight w:val="cyan"/>
        </w:rPr>
        <w:t>, then this section shall include a mapping of the service to the relevant operational activities.</w:t>
      </w:r>
    </w:p>
    <w:p w14:paraId="1EBD37E2" w14:textId="64D81DE0" w:rsidR="00E05BF9" w:rsidRPr="00A30DC6" w:rsidRDefault="00E05BF9" w:rsidP="002D29B9">
      <w:pPr>
        <w:pStyle w:val="Kuvaotsikko"/>
        <w:keepNext/>
      </w:pPr>
      <w:r w:rsidRPr="00A30DC6">
        <w:t xml:space="preserve">Table </w:t>
      </w:r>
      <w:r w:rsidR="00C50B96">
        <w:t>x</w:t>
      </w:r>
      <w:r w:rsidRPr="00A30DC6">
        <w:t xml:space="preserve">: Operational Activities supported by the </w:t>
      </w:r>
      <w:r w:rsidRPr="00A30DC6">
        <w:rPr>
          <w:i/>
          <w:color w:val="3DB5EA" w:themeColor="text1" w:themeTint="80"/>
        </w:rPr>
        <w:t>XYZ</w:t>
      </w:r>
      <w:r w:rsidRPr="00A30DC6">
        <w:rPr>
          <w:color w:val="3DB5EA" w:themeColor="text1" w:themeTint="80"/>
        </w:rPr>
        <w:t xml:space="preserve"> </w:t>
      </w:r>
      <w:r w:rsidRPr="00A30DC6">
        <w:t>service</w:t>
      </w:r>
    </w:p>
    <w:tbl>
      <w:tblPr>
        <w:tblW w:w="0" w:type="auto"/>
        <w:tblLayout w:type="fixed"/>
        <w:tblLook w:val="0480" w:firstRow="0" w:lastRow="0" w:firstColumn="1" w:lastColumn="0" w:noHBand="0" w:noVBand="1"/>
      </w:tblPr>
      <w:tblGrid>
        <w:gridCol w:w="3227"/>
        <w:gridCol w:w="6662"/>
      </w:tblGrid>
      <w:tr w:rsidR="00E05BF9" w:rsidRPr="00A30DC6" w14:paraId="1EBD37E5" w14:textId="77777777" w:rsidTr="002D29B9">
        <w:trPr>
          <w:trHeight w:val="567"/>
        </w:trPr>
        <w:tc>
          <w:tcPr>
            <w:tcW w:w="3227"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E3" w14:textId="77777777" w:rsidR="00E05BF9" w:rsidRPr="00A30DC6" w:rsidRDefault="00E05BF9" w:rsidP="00CF110B">
            <w:pPr>
              <w:pStyle w:val="TableHeader"/>
              <w:rPr>
                <w:b w:val="0"/>
              </w:rPr>
            </w:pPr>
            <w:r w:rsidRPr="00A30DC6">
              <w:rPr>
                <w:b w:val="0"/>
              </w:rPr>
              <w:t xml:space="preserve">Operational </w:t>
            </w:r>
            <w:r w:rsidR="00D77552" w:rsidRPr="00A30DC6">
              <w:rPr>
                <w:b w:val="0"/>
              </w:rPr>
              <w:t>Activity</w:t>
            </w:r>
          </w:p>
        </w:tc>
        <w:tc>
          <w:tcPr>
            <w:tcW w:w="6662"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E4" w14:textId="77777777" w:rsidR="00E05BF9" w:rsidRPr="00A30DC6" w:rsidRDefault="00E05BF9" w:rsidP="00AB1BB2">
            <w:pPr>
              <w:pStyle w:val="TableHeader"/>
            </w:pPr>
            <w:r w:rsidRPr="00A30DC6">
              <w:t>Remarks</w:t>
            </w:r>
          </w:p>
        </w:tc>
      </w:tr>
      <w:tr w:rsidR="00E05BF9" w:rsidRPr="00781B94" w14:paraId="1EBD37E8" w14:textId="77777777" w:rsidTr="002D29B9">
        <w:trPr>
          <w:trHeight w:val="567"/>
        </w:trPr>
        <w:tc>
          <w:tcPr>
            <w:tcW w:w="3227"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E6" w14:textId="77777777" w:rsidR="00E05BF9" w:rsidRPr="00A30DC6" w:rsidRDefault="00E05BF9" w:rsidP="00AB1BB2">
            <w:pPr>
              <w:pStyle w:val="Tablecomment"/>
              <w:rPr>
                <w:b/>
                <w:i w:val="0"/>
              </w:rPr>
            </w:pPr>
          </w:p>
        </w:tc>
        <w:tc>
          <w:tcPr>
            <w:tcW w:w="6662"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E7" w14:textId="77777777" w:rsidR="00E05BF9" w:rsidRPr="00A30DC6" w:rsidRDefault="00E05BF9" w:rsidP="00AB1BB2">
            <w:pPr>
              <w:pStyle w:val="Tablecomment"/>
              <w:rPr>
                <w:i w:val="0"/>
              </w:rPr>
            </w:pPr>
          </w:p>
        </w:tc>
      </w:tr>
    </w:tbl>
    <w:p w14:paraId="1EBD37ED" w14:textId="3E4BE29E" w:rsidR="00A07715" w:rsidRPr="00781B94" w:rsidRDefault="00A07715" w:rsidP="00073980">
      <w:pPr>
        <w:rPr>
          <w:highlight w:val="cyan"/>
        </w:rPr>
      </w:pPr>
    </w:p>
    <w:p w14:paraId="1EBD37EE" w14:textId="7BA1B844" w:rsidR="002C7800" w:rsidRPr="00A30DC6" w:rsidRDefault="002C7800" w:rsidP="00947F46">
      <w:pPr>
        <w:pStyle w:val="Otsikko1"/>
      </w:pPr>
      <w:bookmarkStart w:id="22" w:name="_Toc318787410"/>
      <w:bookmarkStart w:id="23" w:name="_Toc442209557"/>
      <w:bookmarkStart w:id="24" w:name="_Toc129771716"/>
      <w:r w:rsidRPr="00A30DC6">
        <w:lastRenderedPageBreak/>
        <w:t xml:space="preserve">Service </w:t>
      </w:r>
      <w:r w:rsidR="00C53B2F" w:rsidRPr="00A30DC6">
        <w:t>O</w:t>
      </w:r>
      <w:r w:rsidRPr="00A30DC6">
        <w:t>verview</w:t>
      </w:r>
      <w:bookmarkEnd w:id="22"/>
      <w:bookmarkEnd w:id="23"/>
      <w:bookmarkEnd w:id="24"/>
    </w:p>
    <w:p w14:paraId="1EBD3815" w14:textId="77777777" w:rsidR="002C7800" w:rsidRPr="00A30DC6" w:rsidRDefault="00091ACA" w:rsidP="00BC5793">
      <w:pPr>
        <w:pStyle w:val="Otsikko2"/>
      </w:pPr>
      <w:bookmarkStart w:id="25" w:name="_Toc379791247"/>
      <w:bookmarkStart w:id="26" w:name="_Toc442209561"/>
      <w:bookmarkStart w:id="27" w:name="_Toc129771717"/>
      <w:r w:rsidRPr="00A30DC6">
        <w:t>S</w:t>
      </w:r>
      <w:r w:rsidR="002C7800" w:rsidRPr="00A30DC6">
        <w:t>ervice Interface</w:t>
      </w:r>
      <w:bookmarkEnd w:id="25"/>
      <w:r w:rsidR="002C7800" w:rsidRPr="00A30DC6">
        <w:t>s</w:t>
      </w:r>
      <w:bookmarkEnd w:id="26"/>
      <w:bookmarkEnd w:id="27"/>
    </w:p>
    <w:p w14:paraId="23A4F9D5" w14:textId="04E953FC" w:rsidR="009C6B7D" w:rsidRDefault="009C6B7D" w:rsidP="00927078">
      <w:pPr>
        <w:rPr>
          <w:lang w:val="en-US"/>
        </w:rPr>
      </w:pPr>
    </w:p>
    <w:p w14:paraId="06478BE5" w14:textId="040A09AC" w:rsidR="00BA1DD6" w:rsidRPr="000E1991" w:rsidRDefault="00E811A3" w:rsidP="00927078">
      <w:pPr>
        <w:rPr>
          <w:i/>
          <w:iCs/>
          <w:lang w:val="en-US"/>
        </w:rPr>
      </w:pPr>
      <w:r w:rsidRPr="007205DA">
        <w:rPr>
          <w:i/>
          <w:iCs/>
          <w:highlight w:val="cyan"/>
          <w:lang w:val="en-US"/>
        </w:rPr>
        <w:t xml:space="preserve">The two different approaches (event-based and API-based) </w:t>
      </w:r>
      <w:r>
        <w:rPr>
          <w:i/>
          <w:iCs/>
          <w:highlight w:val="cyan"/>
          <w:lang w:val="en-US"/>
        </w:rPr>
        <w:t>require different</w:t>
      </w:r>
      <w:r w:rsidRPr="007205DA">
        <w:rPr>
          <w:i/>
          <w:iCs/>
          <w:highlight w:val="cyan"/>
          <w:lang w:val="en-US"/>
        </w:rPr>
        <w:t xml:space="preserve"> design level technological </w:t>
      </w:r>
      <w:r>
        <w:rPr>
          <w:i/>
          <w:iCs/>
          <w:highlight w:val="cyan"/>
          <w:lang w:val="en-US"/>
        </w:rPr>
        <w:t xml:space="preserve">choices. </w:t>
      </w:r>
      <w:r w:rsidR="002E4767" w:rsidRPr="00E811A3">
        <w:rPr>
          <w:i/>
          <w:iCs/>
          <w:highlight w:val="cyan"/>
          <w:lang w:val="en-US"/>
        </w:rPr>
        <w:t>Therefore,</w:t>
      </w:r>
      <w:r w:rsidRPr="00E811A3">
        <w:rPr>
          <w:i/>
          <w:iCs/>
          <w:highlight w:val="cyan"/>
          <w:lang w:val="en-US"/>
        </w:rPr>
        <w:t xml:space="preserve"> the interface specifications can’t be part of the technology agnostic service specification for the traffic clearances. </w:t>
      </w:r>
      <w:r w:rsidR="00BA1DD6" w:rsidRPr="00E811A3">
        <w:rPr>
          <w:i/>
          <w:iCs/>
          <w:highlight w:val="cyan"/>
          <w:lang w:val="en-US"/>
        </w:rPr>
        <w:t xml:space="preserve">This paragraph </w:t>
      </w:r>
      <w:r w:rsidR="000E1991" w:rsidRPr="00E811A3">
        <w:rPr>
          <w:i/>
          <w:iCs/>
          <w:highlight w:val="cyan"/>
          <w:lang w:val="en-US"/>
        </w:rPr>
        <w:t xml:space="preserve">will be adjusted </w:t>
      </w:r>
      <w:r w:rsidR="007205DA" w:rsidRPr="00E811A3">
        <w:rPr>
          <w:i/>
          <w:iCs/>
          <w:highlight w:val="cyan"/>
          <w:lang w:val="en-US"/>
        </w:rPr>
        <w:t xml:space="preserve">or completely removed </w:t>
      </w:r>
      <w:r w:rsidR="000E1991" w:rsidRPr="00E811A3">
        <w:rPr>
          <w:i/>
          <w:iCs/>
          <w:highlight w:val="cyan"/>
          <w:lang w:val="en-US"/>
        </w:rPr>
        <w:t>according to the</w:t>
      </w:r>
      <w:r w:rsidR="00CE76FF" w:rsidRPr="00E811A3">
        <w:rPr>
          <w:i/>
          <w:iCs/>
          <w:highlight w:val="cyan"/>
          <w:lang w:val="en-US"/>
        </w:rPr>
        <w:t xml:space="preserve"> future</w:t>
      </w:r>
      <w:r w:rsidR="000E1991" w:rsidRPr="00E811A3">
        <w:rPr>
          <w:i/>
          <w:iCs/>
          <w:highlight w:val="cyan"/>
          <w:lang w:val="en-US"/>
        </w:rPr>
        <w:t xml:space="preserve"> changes in G1128. </w:t>
      </w:r>
    </w:p>
    <w:p w14:paraId="6F722FB4" w14:textId="53BC2678" w:rsidR="00A61DBF" w:rsidRDefault="009C6B7D" w:rsidP="00927078">
      <w:pPr>
        <w:rPr>
          <w:lang w:val="en-US"/>
        </w:rPr>
      </w:pPr>
      <w:r>
        <w:rPr>
          <w:lang w:val="en-US"/>
        </w:rPr>
        <w:t xml:space="preserve">Communication between ship and service is done </w:t>
      </w:r>
      <w:r w:rsidR="00841813">
        <w:rPr>
          <w:lang w:val="en-US"/>
        </w:rPr>
        <w:t>either via APIs</w:t>
      </w:r>
      <w:r w:rsidR="00155B25">
        <w:rPr>
          <w:lang w:val="en-US"/>
        </w:rPr>
        <w:t xml:space="preserve"> or an event-based approach. </w:t>
      </w:r>
      <w:r w:rsidR="00E811A3">
        <w:rPr>
          <w:lang w:val="en-US"/>
        </w:rPr>
        <w:t>The selection of the respective approach is a service design level decision.</w:t>
      </w:r>
      <w:r w:rsidR="0097284A">
        <w:rPr>
          <w:lang w:val="en-US"/>
        </w:rPr>
        <w:t xml:space="preserve"> </w:t>
      </w:r>
    </w:p>
    <w:p w14:paraId="0508D340" w14:textId="0F22A0EB" w:rsidR="0046024A" w:rsidRDefault="00A61DBF" w:rsidP="00927078">
      <w:pPr>
        <w:rPr>
          <w:lang w:val="en-US"/>
        </w:rPr>
      </w:pPr>
      <w:r>
        <w:rPr>
          <w:lang w:val="en-US"/>
        </w:rPr>
        <w:t xml:space="preserve">And event-based service </w:t>
      </w:r>
      <w:r w:rsidR="009C6B7D">
        <w:rPr>
          <w:lang w:val="en-US"/>
        </w:rPr>
        <w:t xml:space="preserve">is based on an event (or message) driven architecture. </w:t>
      </w:r>
      <w:r w:rsidR="00C4277F">
        <w:rPr>
          <w:lang w:val="en-US"/>
        </w:rPr>
        <w:t xml:space="preserve">All calls are assumed to be asynchronous with only a response receipt given from shore to ship or ship to shore. </w:t>
      </w:r>
    </w:p>
    <w:p w14:paraId="1EBD3842" w14:textId="5A9EDEF1" w:rsidR="002C7800" w:rsidRPr="00E811A3" w:rsidRDefault="005E5E8F" w:rsidP="00E811A3">
      <w:pPr>
        <w:rPr>
          <w:lang w:val="en-US"/>
        </w:rPr>
      </w:pPr>
      <w:r>
        <w:rPr>
          <w:lang w:val="en-US"/>
        </w:rPr>
        <w:t>In the API based approach the service provider is the ship</w:t>
      </w:r>
      <w:r w:rsidR="00BB15D2">
        <w:rPr>
          <w:lang w:val="en-US"/>
        </w:rPr>
        <w:t xml:space="preserve"> itself because communication is primarily initiated by the ship </w:t>
      </w:r>
      <w:r w:rsidR="008B2D20">
        <w:rPr>
          <w:lang w:val="en-US"/>
        </w:rPr>
        <w:t>and the ship is the primary source of the pushed messages. The consumer in this case is the VTS system</w:t>
      </w:r>
      <w:r w:rsidR="00656602">
        <w:rPr>
          <w:lang w:val="en-US"/>
        </w:rPr>
        <w:t>.</w:t>
      </w:r>
    </w:p>
    <w:p w14:paraId="136F4EE0" w14:textId="77777777" w:rsidR="00FB3D02" w:rsidRPr="00BA1DD6" w:rsidRDefault="00FB3D02" w:rsidP="002C7800">
      <w:pPr>
        <w:rPr>
          <w:highlight w:val="yellow"/>
        </w:rPr>
      </w:pPr>
    </w:p>
    <w:p w14:paraId="1EBD3843" w14:textId="62BCEC1A" w:rsidR="00F6797B" w:rsidRPr="00031BA4" w:rsidRDefault="00602228" w:rsidP="00602228">
      <w:pPr>
        <w:pStyle w:val="Otsikko1"/>
      </w:pPr>
      <w:bookmarkStart w:id="28" w:name="_Ref447880650"/>
      <w:bookmarkStart w:id="29" w:name="_Toc129771718"/>
      <w:r w:rsidRPr="00031BA4">
        <w:lastRenderedPageBreak/>
        <w:t>Service Data Model</w:t>
      </w:r>
      <w:bookmarkEnd w:id="28"/>
      <w:bookmarkEnd w:id="29"/>
    </w:p>
    <w:p w14:paraId="41505C6B" w14:textId="482E3936" w:rsidR="00B7055A" w:rsidRDefault="00B7055A" w:rsidP="004D2108">
      <w:pPr>
        <w:jc w:val="both"/>
      </w:pPr>
    </w:p>
    <w:p w14:paraId="18D9D65C" w14:textId="0B187F25" w:rsidR="0071381B" w:rsidRPr="00031BA4" w:rsidRDefault="00B7055A" w:rsidP="00381D3C">
      <w:pPr>
        <w:jc w:val="both"/>
      </w:pPr>
      <w:r>
        <w:t xml:space="preserve">The service must consume </w:t>
      </w:r>
      <w:r w:rsidR="007D1451">
        <w:t>a data model that is a direct subset of S-211.</w:t>
      </w:r>
    </w:p>
    <w:p w14:paraId="1F673D25" w14:textId="5D3FEE9D" w:rsidR="00E97139" w:rsidRDefault="006851A1" w:rsidP="004D2108">
      <w:pPr>
        <w:jc w:val="both"/>
      </w:pPr>
      <w:r w:rsidRPr="00031BA4">
        <w:t xml:space="preserve">For complete and updated documentation </w:t>
      </w:r>
      <w:r w:rsidR="00F21E06">
        <w:t xml:space="preserve">of the S-211 data model </w:t>
      </w:r>
      <w:r w:rsidRPr="00031BA4">
        <w:t xml:space="preserve">refer to the latest </w:t>
      </w:r>
      <w:r w:rsidR="000A7F23">
        <w:t xml:space="preserve">S-211 Product Specification which can be found at IALA S-200 Data modelling web site </w:t>
      </w:r>
      <w:hyperlink r:id="rId12" w:history="1">
        <w:r w:rsidR="00CC274A" w:rsidRPr="000C4A88">
          <w:rPr>
            <w:rStyle w:val="Hyperlinkki"/>
          </w:rPr>
          <w:t>https://www.iala-aism.org/technical/data-modelling/iala-s-200-development-status/s-211/</w:t>
        </w:r>
      </w:hyperlink>
    </w:p>
    <w:p w14:paraId="1AB5C967" w14:textId="3B516F86" w:rsidR="00C75A98" w:rsidRDefault="318DB845" w:rsidP="00F21E06">
      <w:pPr>
        <w:jc w:val="both"/>
      </w:pPr>
      <w:r>
        <w:t xml:space="preserve">The data </w:t>
      </w:r>
      <w:r w:rsidR="7D7838D5">
        <w:t xml:space="preserve">transfer between service and consumers </w:t>
      </w:r>
      <w:r w:rsidR="5CB15D00">
        <w:t>MUST</w:t>
      </w:r>
      <w:r w:rsidR="7D7838D5">
        <w:t xml:space="preserve"> always</w:t>
      </w:r>
      <w:r w:rsidR="3EDC2F36">
        <w:t xml:space="preserve"> con</w:t>
      </w:r>
      <w:r w:rsidR="41E09454">
        <w:t>form to the model displayed below. Fields that are optional are identified with MAY and SHOULD in the descriptions below</w:t>
      </w:r>
      <w:r w:rsidR="5454FA78">
        <w:t>.</w:t>
      </w:r>
    </w:p>
    <w:p w14:paraId="3E304A10" w14:textId="157AF4C8" w:rsidR="006F0433" w:rsidRDefault="006F0433" w:rsidP="00F21E06">
      <w:pPr>
        <w:jc w:val="both"/>
      </w:pPr>
      <w:r>
        <w:t xml:space="preserve">This data model does not define the envelops in which the data is sent between the ship and VTS system or </w:t>
      </w:r>
      <w:r w:rsidR="00AE0B79">
        <w:t>all of the interface parameters. This only defines the subset of S211 data that must be present in the s211Subset</w:t>
      </w:r>
      <w:r w:rsidR="00705E24">
        <w:t>Data objects defined in the interfaces.</w:t>
      </w:r>
    </w:p>
    <w:p w14:paraId="4FB77B4E" w14:textId="547A4542" w:rsidR="6B5214AC" w:rsidRDefault="00237E97" w:rsidP="107EE895">
      <w:pPr>
        <w:jc w:val="both"/>
      </w:pPr>
      <w:r>
        <w:rPr>
          <w:noProof/>
        </w:rPr>
        <w:drawing>
          <wp:inline distT="0" distB="0" distL="0" distR="0" wp14:anchorId="71BFD063" wp14:editId="66AA56E1">
            <wp:extent cx="4460272" cy="2547241"/>
            <wp:effectExtent l="0" t="0" r="0" b="5715"/>
            <wp:docPr id="344540486" name="Picture 344540486" descr="Kuva, joka sisältää kohteen teksti&#10;&#10;Kuvaus luotu automaattises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540486" name="Picture 344540486" descr="Kuva, joka sisältää kohteen teksti&#10;&#10;Kuvaus luotu automaattisesti"/>
                    <pic:cNvPicPr/>
                  </pic:nvPicPr>
                  <pic:blipFill>
                    <a:blip r:embed="rId13">
                      <a:extLst>
                        <a:ext uri="{28A0092B-C50C-407E-A947-70E740481C1C}">
                          <a14:useLocalDpi xmlns:a14="http://schemas.microsoft.com/office/drawing/2010/main" val="0"/>
                        </a:ext>
                      </a:extLst>
                    </a:blip>
                    <a:stretch>
                      <a:fillRect/>
                    </a:stretch>
                  </pic:blipFill>
                  <pic:spPr>
                    <a:xfrm>
                      <a:off x="0" y="0"/>
                      <a:ext cx="4460272" cy="2547241"/>
                    </a:xfrm>
                    <a:prstGeom prst="rect">
                      <a:avLst/>
                    </a:prstGeom>
                  </pic:spPr>
                </pic:pic>
              </a:graphicData>
            </a:graphic>
          </wp:inline>
        </w:drawing>
      </w:r>
    </w:p>
    <w:p w14:paraId="4409048D" w14:textId="704E0A50" w:rsidR="00237E97" w:rsidRPr="00C44D3B" w:rsidRDefault="00237E97" w:rsidP="00237E97">
      <w:pPr>
        <w:pStyle w:val="Kuvaotsikko"/>
        <w:rPr>
          <w:color w:val="auto"/>
        </w:rPr>
      </w:pPr>
      <w:bookmarkStart w:id="30" w:name="_Toc129770709"/>
      <w:r w:rsidRPr="003408C6">
        <w:rPr>
          <w:color w:val="auto"/>
        </w:rPr>
        <w:t xml:space="preserve">Figure </w:t>
      </w:r>
      <w:r w:rsidRPr="003408C6">
        <w:rPr>
          <w:color w:val="auto"/>
        </w:rPr>
        <w:fldChar w:fldCharType="begin"/>
      </w:r>
      <w:r w:rsidRPr="003408C6">
        <w:rPr>
          <w:color w:val="auto"/>
        </w:rPr>
        <w:instrText xml:space="preserve"> SEQ Figure \* ARABIC </w:instrText>
      </w:r>
      <w:r w:rsidRPr="003408C6">
        <w:rPr>
          <w:color w:val="auto"/>
        </w:rPr>
        <w:fldChar w:fldCharType="separate"/>
      </w:r>
      <w:r>
        <w:rPr>
          <w:noProof/>
          <w:color w:val="auto"/>
        </w:rPr>
        <w:t>2</w:t>
      </w:r>
      <w:r w:rsidRPr="003408C6">
        <w:rPr>
          <w:color w:val="auto"/>
        </w:rPr>
        <w:fldChar w:fldCharType="end"/>
      </w:r>
      <w:r>
        <w:rPr>
          <w:color w:val="auto"/>
        </w:rPr>
        <w:t>:</w:t>
      </w:r>
      <w:r w:rsidRPr="003408C6">
        <w:rPr>
          <w:color w:val="auto"/>
        </w:rPr>
        <w:t xml:space="preserve"> </w:t>
      </w:r>
      <w:r>
        <w:rPr>
          <w:color w:val="auto"/>
        </w:rPr>
        <w:t>Traffic clearance data model diagram</w:t>
      </w:r>
      <w:bookmarkEnd w:id="30"/>
    </w:p>
    <w:p w14:paraId="0F0FA0FE" w14:textId="599229B6" w:rsidR="00436C23" w:rsidRPr="003408C6" w:rsidRDefault="00436C23" w:rsidP="107EE895">
      <w:pPr>
        <w:pStyle w:val="Kuvaotsikko"/>
        <w:keepNext/>
        <w:jc w:val="both"/>
      </w:pPr>
    </w:p>
    <w:p w14:paraId="4564ACB0" w14:textId="77777777" w:rsidR="00237E97" w:rsidRDefault="00237E97" w:rsidP="00237E97">
      <w:pPr>
        <w:jc w:val="both"/>
      </w:pPr>
      <w:r>
        <w:t>The description of the data model is as follows:</w:t>
      </w:r>
    </w:p>
    <w:p w14:paraId="4241B939" w14:textId="77777777" w:rsidR="00237E97" w:rsidRDefault="00237E97" w:rsidP="00237E97">
      <w:pPr>
        <w:pStyle w:val="Luettelokappale"/>
        <w:numPr>
          <w:ilvl w:val="0"/>
          <w:numId w:val="29"/>
        </w:numPr>
        <w:jc w:val="both"/>
      </w:pPr>
      <w:r>
        <w:t>Must be one of:</w:t>
      </w:r>
    </w:p>
    <w:p w14:paraId="6E6B9F03" w14:textId="77777777" w:rsidR="00237E97" w:rsidRDefault="00237E97" w:rsidP="00237E97">
      <w:pPr>
        <w:pStyle w:val="Luettelokappale"/>
        <w:numPr>
          <w:ilvl w:val="1"/>
          <w:numId w:val="29"/>
        </w:numPr>
        <w:jc w:val="both"/>
      </w:pPr>
      <w:proofErr w:type="spellStart"/>
      <w:r>
        <w:t>portCallIdentifier</w:t>
      </w:r>
      <w:proofErr w:type="spellEnd"/>
      <w:r>
        <w:t xml:space="preserve"> – MRN and preferred if known.</w:t>
      </w:r>
    </w:p>
    <w:p w14:paraId="31C03817" w14:textId="77777777" w:rsidR="00237E97" w:rsidRDefault="00237E97" w:rsidP="00237E97">
      <w:pPr>
        <w:pStyle w:val="Luettelokappale"/>
        <w:numPr>
          <w:ilvl w:val="1"/>
          <w:numId w:val="29"/>
        </w:numPr>
        <w:jc w:val="both"/>
      </w:pPr>
      <w:proofErr w:type="spellStart"/>
      <w:r>
        <w:t>portCode</w:t>
      </w:r>
      <w:proofErr w:type="spellEnd"/>
      <w:r>
        <w:t xml:space="preserve"> – UN/LOCODE as per standard, used when </w:t>
      </w:r>
      <w:proofErr w:type="spellStart"/>
      <w:r>
        <w:t>portCallIdentifier</w:t>
      </w:r>
      <w:proofErr w:type="spellEnd"/>
      <w:r>
        <w:t xml:space="preserve"> is not available</w:t>
      </w:r>
    </w:p>
    <w:p w14:paraId="3634A9E4" w14:textId="77777777" w:rsidR="00237E97" w:rsidRDefault="00237E97" w:rsidP="00237E97">
      <w:pPr>
        <w:pStyle w:val="Luettelokappale"/>
        <w:numPr>
          <w:ilvl w:val="0"/>
          <w:numId w:val="29"/>
        </w:numPr>
        <w:jc w:val="both"/>
      </w:pPr>
      <w:proofErr w:type="spellStart"/>
      <w:r>
        <w:t>vesselId</w:t>
      </w:r>
      <w:proofErr w:type="spellEnd"/>
      <w:r>
        <w:t xml:space="preserve"> – vessel MRN, IMO SHOULD be preferred, but MMSI MAY also be used.</w:t>
      </w:r>
    </w:p>
    <w:p w14:paraId="1D665A02" w14:textId="77777777" w:rsidR="00237E97" w:rsidRDefault="00237E97" w:rsidP="00237E97">
      <w:pPr>
        <w:pStyle w:val="Luettelokappale"/>
        <w:numPr>
          <w:ilvl w:val="0"/>
          <w:numId w:val="29"/>
        </w:numPr>
        <w:jc w:val="both"/>
      </w:pPr>
      <w:proofErr w:type="spellStart"/>
      <w:r>
        <w:t>messageId</w:t>
      </w:r>
      <w:proofErr w:type="spellEnd"/>
      <w:r>
        <w:t xml:space="preserve"> – MRN + UUID to uniquely identify the message across systems.</w:t>
      </w:r>
    </w:p>
    <w:p w14:paraId="7A97D1D2" w14:textId="77777777" w:rsidR="00237E97" w:rsidRDefault="00237E97" w:rsidP="00237E97">
      <w:pPr>
        <w:pStyle w:val="Luettelokappale"/>
        <w:numPr>
          <w:ilvl w:val="0"/>
          <w:numId w:val="29"/>
        </w:numPr>
        <w:jc w:val="both"/>
      </w:pPr>
      <w:proofErr w:type="spellStart"/>
      <w:r>
        <w:t>reportedAt</w:t>
      </w:r>
      <w:proofErr w:type="spellEnd"/>
      <w:r>
        <w:t xml:space="preserve"> – SHOULD be used as timestamp of message creation.</w:t>
      </w:r>
    </w:p>
    <w:p w14:paraId="2D594FFD" w14:textId="77777777" w:rsidR="00237E97" w:rsidRDefault="00237E97" w:rsidP="00237E97">
      <w:pPr>
        <w:pStyle w:val="Luettelokappale"/>
        <w:numPr>
          <w:ilvl w:val="0"/>
          <w:numId w:val="29"/>
        </w:numPr>
        <w:jc w:val="both"/>
      </w:pPr>
      <w:proofErr w:type="spellStart"/>
      <w:r>
        <w:t>reportedBy</w:t>
      </w:r>
      <w:proofErr w:type="spellEnd"/>
      <w:r>
        <w:t xml:space="preserve"> – SHOULD be used to identify the MRN or other identity of the person sending the message, for audit trails etc</w:t>
      </w:r>
    </w:p>
    <w:p w14:paraId="565E6990" w14:textId="77777777" w:rsidR="00237E97" w:rsidRDefault="00237E97" w:rsidP="00237E97">
      <w:pPr>
        <w:pStyle w:val="Luettelokappale"/>
        <w:numPr>
          <w:ilvl w:val="0"/>
          <w:numId w:val="29"/>
        </w:numPr>
        <w:jc w:val="both"/>
      </w:pPr>
      <w:r>
        <w:lastRenderedPageBreak/>
        <w:t>comment – MAY be used to pass additional information as part of the message for human consumption.</w:t>
      </w:r>
    </w:p>
    <w:p w14:paraId="7F048C2E" w14:textId="2705D20D" w:rsidR="00237E97" w:rsidRDefault="00237E97" w:rsidP="00237E97">
      <w:pPr>
        <w:pStyle w:val="Luettelokappale"/>
        <w:numPr>
          <w:ilvl w:val="0"/>
          <w:numId w:val="29"/>
        </w:numPr>
        <w:jc w:val="both"/>
      </w:pPr>
      <w:proofErr w:type="spellStart"/>
      <w:r>
        <w:t>incomingVoyage</w:t>
      </w:r>
      <w:proofErr w:type="spellEnd"/>
      <w:r>
        <w:t xml:space="preserve"> / </w:t>
      </w:r>
      <w:proofErr w:type="spellStart"/>
      <w:r>
        <w:t>outgoingVoyage</w:t>
      </w:r>
      <w:proofErr w:type="spellEnd"/>
      <w:r>
        <w:t xml:space="preserve"> – SHOULD be used to identify route the is shared or to ensure that all communication on a single arrival / departure is easily connected to a specific journey.</w:t>
      </w:r>
      <w:r w:rsidR="00E150EF">
        <w:t xml:space="preserve"> </w:t>
      </w:r>
      <w:r w:rsidR="00E150EF" w:rsidRPr="00E150EF">
        <w:rPr>
          <w:highlight w:val="cyan"/>
        </w:rPr>
        <w:t>Remark: Should be validated as URI</w:t>
      </w:r>
    </w:p>
    <w:p w14:paraId="6C82BCDD" w14:textId="77777777" w:rsidR="00237E97" w:rsidRDefault="00237E97" w:rsidP="00237E97">
      <w:pPr>
        <w:pStyle w:val="Luettelokappale"/>
        <w:numPr>
          <w:ilvl w:val="0"/>
          <w:numId w:val="29"/>
        </w:numPr>
        <w:jc w:val="both"/>
      </w:pPr>
      <w:proofErr w:type="spellStart"/>
      <w:r>
        <w:t>administrationState</w:t>
      </w:r>
      <w:proofErr w:type="spellEnd"/>
    </w:p>
    <w:p w14:paraId="6E9469BC" w14:textId="77777777" w:rsidR="00237E97" w:rsidRDefault="00237E97" w:rsidP="00237E97">
      <w:pPr>
        <w:pStyle w:val="Luettelokappale"/>
        <w:numPr>
          <w:ilvl w:val="1"/>
          <w:numId w:val="29"/>
        </w:numPr>
        <w:jc w:val="both"/>
      </w:pPr>
      <w:proofErr w:type="spellStart"/>
      <w:r>
        <w:t>serviceObject</w:t>
      </w:r>
      <w:proofErr w:type="spellEnd"/>
      <w:r>
        <w:t xml:space="preserve"> – Must be one of: Arrival Anchoring Operation, Arrival Berth, Arrival </w:t>
      </w:r>
      <w:proofErr w:type="spellStart"/>
      <w:r>
        <w:t>Portarea</w:t>
      </w:r>
      <w:proofErr w:type="spellEnd"/>
      <w:r>
        <w:t xml:space="preserve">, Arrival </w:t>
      </w:r>
      <w:proofErr w:type="spellStart"/>
      <w:r>
        <w:t>Vtsarea</w:t>
      </w:r>
      <w:proofErr w:type="spellEnd"/>
      <w:r>
        <w:t xml:space="preserve">, Departure Anchoring Operation, Departure Berth, Departure </w:t>
      </w:r>
      <w:proofErr w:type="spellStart"/>
      <w:r>
        <w:t>Portarea</w:t>
      </w:r>
      <w:proofErr w:type="spellEnd"/>
      <w:r>
        <w:t xml:space="preserve">, Departure </w:t>
      </w:r>
      <w:proofErr w:type="spellStart"/>
      <w:r>
        <w:t>Vtsarea</w:t>
      </w:r>
      <w:proofErr w:type="spellEnd"/>
      <w:r>
        <w:t>, Pilotage, Port Visit, Ready to Sail Operation</w:t>
      </w:r>
    </w:p>
    <w:p w14:paraId="4EA95073" w14:textId="77777777" w:rsidR="00237E97" w:rsidRDefault="00237E97" w:rsidP="00237E97">
      <w:pPr>
        <w:pStyle w:val="Luettelokappale"/>
        <w:numPr>
          <w:ilvl w:val="1"/>
          <w:numId w:val="29"/>
        </w:numPr>
        <w:jc w:val="both"/>
      </w:pPr>
      <w:proofErr w:type="spellStart"/>
      <w:r>
        <w:t>performingActor</w:t>
      </w:r>
      <w:proofErr w:type="spellEnd"/>
      <w:r>
        <w:t xml:space="preserve"> – if used, must be MRN of vessel</w:t>
      </w:r>
    </w:p>
    <w:p w14:paraId="50802F0F" w14:textId="77777777" w:rsidR="00237E97" w:rsidRDefault="00237E97" w:rsidP="00237E97">
      <w:pPr>
        <w:pStyle w:val="Luettelokappale"/>
        <w:numPr>
          <w:ilvl w:val="1"/>
          <w:numId w:val="29"/>
        </w:numPr>
        <w:jc w:val="both"/>
      </w:pPr>
      <w:proofErr w:type="spellStart"/>
      <w:r>
        <w:t>effectiveTime</w:t>
      </w:r>
      <w:proofErr w:type="spellEnd"/>
      <w:r>
        <w:t xml:space="preserve"> – timestamp of the ETA/ETD being communicated.</w:t>
      </w:r>
    </w:p>
    <w:p w14:paraId="609A1FC6" w14:textId="77777777" w:rsidR="00237E97" w:rsidRDefault="00237E97" w:rsidP="00237E97">
      <w:pPr>
        <w:pStyle w:val="Luettelokappale"/>
        <w:numPr>
          <w:ilvl w:val="1"/>
          <w:numId w:val="29"/>
        </w:numPr>
        <w:jc w:val="both"/>
      </w:pPr>
      <w:proofErr w:type="spellStart"/>
      <w:r>
        <w:t>windowBefore</w:t>
      </w:r>
      <w:proofErr w:type="spellEnd"/>
      <w:r>
        <w:t xml:space="preserve"> / </w:t>
      </w:r>
      <w:proofErr w:type="spellStart"/>
      <w:r>
        <w:t>windowAfter</w:t>
      </w:r>
      <w:proofErr w:type="spellEnd"/>
      <w:r>
        <w:t xml:space="preserve"> – MAY be used to give relative offset of the window requested / given. In </w:t>
      </w:r>
      <w:proofErr w:type="spellStart"/>
      <w:r>
        <w:t>hh:mm</w:t>
      </w:r>
      <w:proofErr w:type="spellEnd"/>
      <w:r>
        <w:t xml:space="preserve"> format.</w:t>
      </w:r>
    </w:p>
    <w:p w14:paraId="13C1DA28" w14:textId="77777777" w:rsidR="00237E97" w:rsidRDefault="00237E97" w:rsidP="00237E97">
      <w:pPr>
        <w:pStyle w:val="Luettelokappale"/>
        <w:numPr>
          <w:ilvl w:val="1"/>
          <w:numId w:val="29"/>
        </w:numPr>
        <w:jc w:val="both"/>
      </w:pPr>
      <w:proofErr w:type="spellStart"/>
      <w:r>
        <w:t>timeSequence</w:t>
      </w:r>
      <w:proofErr w:type="spellEnd"/>
      <w:r>
        <w:t xml:space="preserve"> </w:t>
      </w:r>
      <w:r>
        <w:softHyphen/>
        <w:t>– MUST be one of Cancelled, Confirmed, Denied, Requested, or Request Received</w:t>
      </w:r>
    </w:p>
    <w:p w14:paraId="0EDAE13D" w14:textId="77777777" w:rsidR="00237E97" w:rsidRDefault="00237E97" w:rsidP="00237E97">
      <w:pPr>
        <w:pStyle w:val="Luettelokappale"/>
        <w:numPr>
          <w:ilvl w:val="1"/>
          <w:numId w:val="29"/>
        </w:numPr>
        <w:jc w:val="both"/>
      </w:pPr>
      <w:r>
        <w:t>One of</w:t>
      </w:r>
    </w:p>
    <w:p w14:paraId="7DFF972E" w14:textId="77777777" w:rsidR="00237E97" w:rsidRDefault="00237E97" w:rsidP="00237E97">
      <w:pPr>
        <w:pStyle w:val="Luettelokappale"/>
        <w:numPr>
          <w:ilvl w:val="2"/>
          <w:numId w:val="29"/>
        </w:numPr>
        <w:jc w:val="both"/>
      </w:pPr>
      <w:proofErr w:type="spellStart"/>
      <w:r>
        <w:t>atLocation</w:t>
      </w:r>
      <w:proofErr w:type="spellEnd"/>
    </w:p>
    <w:p w14:paraId="5157BE7D" w14:textId="39FC6294" w:rsidR="00237E97" w:rsidRDefault="00237E97" w:rsidP="00237E97">
      <w:pPr>
        <w:pStyle w:val="Luettelokappale"/>
        <w:numPr>
          <w:ilvl w:val="3"/>
          <w:numId w:val="29"/>
        </w:numPr>
        <w:jc w:val="both"/>
      </w:pPr>
      <w:proofErr w:type="spellStart"/>
      <w:r>
        <w:t>locationMRN</w:t>
      </w:r>
      <w:proofErr w:type="spellEnd"/>
      <w:r>
        <w:t xml:space="preserve"> – MRN specifying the point of arrival or departure. This may be changed by VTS / port operator to indicate a recommended location instead of the location sent by ship.</w:t>
      </w:r>
    </w:p>
    <w:p w14:paraId="2E33A823" w14:textId="77777777" w:rsidR="00237E97" w:rsidRDefault="00237E97" w:rsidP="00237E97">
      <w:pPr>
        <w:pStyle w:val="Luettelokappale"/>
        <w:numPr>
          <w:ilvl w:val="2"/>
          <w:numId w:val="29"/>
        </w:numPr>
        <w:jc w:val="both"/>
      </w:pPr>
      <w:proofErr w:type="spellStart"/>
      <w:r>
        <w:t>betweenLocations</w:t>
      </w:r>
      <w:proofErr w:type="spellEnd"/>
    </w:p>
    <w:p w14:paraId="0EC621AE" w14:textId="77777777" w:rsidR="00237E97" w:rsidRPr="00781B94" w:rsidRDefault="00237E97" w:rsidP="00237E97">
      <w:pPr>
        <w:pStyle w:val="Luettelokappale"/>
        <w:numPr>
          <w:ilvl w:val="3"/>
          <w:numId w:val="29"/>
        </w:numPr>
        <w:jc w:val="both"/>
      </w:pPr>
      <w:proofErr w:type="spellStart"/>
      <w:r>
        <w:t>toLocation</w:t>
      </w:r>
      <w:proofErr w:type="spellEnd"/>
      <w:r>
        <w:t xml:space="preserve"> / </w:t>
      </w:r>
      <w:proofErr w:type="spellStart"/>
      <w:r>
        <w:t>fromLocation</w:t>
      </w:r>
      <w:proofErr w:type="spellEnd"/>
      <w:r>
        <w:t xml:space="preserve"> – MRN specifying the point from and to the clearance message refers to.</w:t>
      </w:r>
    </w:p>
    <w:p w14:paraId="3C605E73" w14:textId="57E14453" w:rsidR="0BCD8819" w:rsidRDefault="0BCD8819" w:rsidP="107EE895">
      <w:pPr>
        <w:jc w:val="both"/>
      </w:pPr>
    </w:p>
    <w:p w14:paraId="1EBD3844" w14:textId="7D31CBD4" w:rsidR="00D64AB1" w:rsidRPr="00F2462C" w:rsidRDefault="008A713A" w:rsidP="00947F46">
      <w:pPr>
        <w:pStyle w:val="Otsikko1"/>
      </w:pPr>
      <w:bookmarkStart w:id="31" w:name="_Toc129771719"/>
      <w:r w:rsidRPr="00F2462C">
        <w:lastRenderedPageBreak/>
        <w:t xml:space="preserve">Service </w:t>
      </w:r>
      <w:r w:rsidR="00C53B2F" w:rsidRPr="00F2462C">
        <w:t>I</w:t>
      </w:r>
      <w:r w:rsidRPr="00F2462C">
        <w:t xml:space="preserve">nterface </w:t>
      </w:r>
      <w:r w:rsidR="00C53B2F" w:rsidRPr="00F2462C">
        <w:t>S</w:t>
      </w:r>
      <w:r w:rsidRPr="00F2462C">
        <w:t>pecifications</w:t>
      </w:r>
      <w:bookmarkEnd w:id="31"/>
    </w:p>
    <w:p w14:paraId="17C63338" w14:textId="77777777" w:rsidR="009B0854" w:rsidRDefault="009B0854" w:rsidP="00524AA9"/>
    <w:p w14:paraId="5B01B1F3" w14:textId="67E5D324" w:rsidR="0081008E" w:rsidRPr="009B0854" w:rsidRDefault="009B0854" w:rsidP="009B0854">
      <w:r>
        <w:rPr>
          <w:i/>
          <w:iCs/>
          <w:highlight w:val="cyan"/>
          <w:lang w:val="en-US"/>
        </w:rPr>
        <w:t xml:space="preserve">The Service Interfaces are dependent on the technical design and out of scope of this specification. </w:t>
      </w:r>
      <w:r w:rsidRPr="00E811A3">
        <w:rPr>
          <w:i/>
          <w:iCs/>
          <w:highlight w:val="cyan"/>
          <w:lang w:val="en-US"/>
        </w:rPr>
        <w:t>This paragraph will be adjusted or completely removed according to the future changes in G1128.</w:t>
      </w:r>
    </w:p>
    <w:p w14:paraId="1EBD38CB" w14:textId="5EEDBDED" w:rsidR="009E5284" w:rsidRPr="003408C6" w:rsidRDefault="009E5284" w:rsidP="00947F46">
      <w:pPr>
        <w:pStyle w:val="Otsikko1"/>
      </w:pPr>
      <w:bookmarkStart w:id="32" w:name="_Ref444681121"/>
      <w:bookmarkStart w:id="33" w:name="_Ref444681126"/>
      <w:bookmarkStart w:id="34" w:name="_Toc129771720"/>
      <w:r w:rsidRPr="003408C6">
        <w:lastRenderedPageBreak/>
        <w:t xml:space="preserve">Service </w:t>
      </w:r>
      <w:r w:rsidR="00FF378A" w:rsidRPr="003408C6">
        <w:t xml:space="preserve">Dynamic </w:t>
      </w:r>
      <w:bookmarkEnd w:id="32"/>
      <w:bookmarkEnd w:id="33"/>
      <w:r w:rsidR="00FF378A" w:rsidRPr="003408C6">
        <w:t>Behaviour</w:t>
      </w:r>
      <w:bookmarkEnd w:id="34"/>
    </w:p>
    <w:p w14:paraId="619C0450" w14:textId="60C2F7B6" w:rsidR="001B035F" w:rsidRPr="003408C6" w:rsidRDefault="001B035F" w:rsidP="001B035F">
      <w:pPr>
        <w:jc w:val="both"/>
      </w:pPr>
      <w:r w:rsidRPr="003408C6">
        <w:t xml:space="preserve">This section describes the interactive behaviour </w:t>
      </w:r>
      <w:r w:rsidR="0086216D">
        <w:t xml:space="preserve">of the traffic clearances </w:t>
      </w:r>
      <w:r w:rsidRPr="003408C6">
        <w:t>between s</w:t>
      </w:r>
      <w:r w:rsidR="009B0854">
        <w:t>hip and shore</w:t>
      </w:r>
      <w:r w:rsidRPr="003408C6">
        <w:t>.</w:t>
      </w:r>
    </w:p>
    <w:p w14:paraId="449B5BE0" w14:textId="6F300F81" w:rsidR="000B39A3" w:rsidRDefault="000B39A3" w:rsidP="000B39A3">
      <w:pPr>
        <w:jc w:val="both"/>
      </w:pPr>
      <w:r w:rsidRPr="003408C6">
        <w:t xml:space="preserve">Before the </w:t>
      </w:r>
      <w:r w:rsidR="000301EF" w:rsidRPr="003408C6">
        <w:t xml:space="preserve">exchange of information </w:t>
      </w:r>
      <w:r w:rsidRPr="003408C6">
        <w:t>is initiated, the service consumer retrieves the identity of the service provider from the service infrastructure and performs authentication procedure. If not authenticated, the service request is rejected. The specific authentication procedure is out of scope of the service specification</w:t>
      </w:r>
      <w:r w:rsidR="003A5DA5" w:rsidRPr="003408C6">
        <w:t xml:space="preserve"> and is described</w:t>
      </w:r>
      <w:r w:rsidRPr="003408C6">
        <w:t xml:space="preserve"> in the technical designs of this service. </w:t>
      </w:r>
    </w:p>
    <w:p w14:paraId="21CFA90C" w14:textId="436DDF28" w:rsidR="00692259" w:rsidRPr="003408C6" w:rsidRDefault="00692259" w:rsidP="000B39A3">
      <w:pPr>
        <w:jc w:val="both"/>
      </w:pPr>
      <w:r w:rsidRPr="00692259">
        <w:rPr>
          <w:highlight w:val="cyan"/>
        </w:rPr>
        <w:t>This section will be added later.</w:t>
      </w:r>
    </w:p>
    <w:p w14:paraId="1EBD393E" w14:textId="77777777" w:rsidR="009D6FE8" w:rsidRPr="00DA4C64" w:rsidRDefault="009D6FE8" w:rsidP="009D6FE8">
      <w:pPr>
        <w:pStyle w:val="Otsikko1"/>
      </w:pPr>
      <w:bookmarkStart w:id="35" w:name="_Toc129771721"/>
      <w:r w:rsidRPr="00DA4C64">
        <w:lastRenderedPageBreak/>
        <w:t>References</w:t>
      </w:r>
      <w:bookmarkEnd w:id="35"/>
    </w:p>
    <w:tbl>
      <w:tblPr>
        <w:tblW w:w="923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6"/>
        <w:gridCol w:w="1559"/>
        <w:gridCol w:w="3993"/>
      </w:tblGrid>
      <w:tr w:rsidR="00F14D46" w:rsidRPr="00781B94" w14:paraId="1EBD3943" w14:textId="77777777" w:rsidTr="004444E7">
        <w:trPr>
          <w:trHeight w:val="341"/>
          <w:tblHeader/>
        </w:trPr>
        <w:tc>
          <w:tcPr>
            <w:tcW w:w="3686" w:type="dxa"/>
            <w:shd w:val="clear" w:color="auto" w:fill="C2D69B" w:themeFill="accent3" w:themeFillTint="99"/>
            <w:vAlign w:val="center"/>
          </w:tcPr>
          <w:p w14:paraId="1EBD3940" w14:textId="77777777" w:rsidR="00F14D46" w:rsidRPr="00DA4C64" w:rsidRDefault="00F14D46" w:rsidP="00F14D46">
            <w:pPr>
              <w:pStyle w:val="TableHeader"/>
            </w:pPr>
            <w:r w:rsidRPr="00DA4C64">
              <w:t>Nr.</w:t>
            </w:r>
          </w:p>
        </w:tc>
        <w:tc>
          <w:tcPr>
            <w:tcW w:w="1559" w:type="dxa"/>
            <w:shd w:val="clear" w:color="auto" w:fill="C2D69B" w:themeFill="accent3" w:themeFillTint="99"/>
            <w:vAlign w:val="center"/>
          </w:tcPr>
          <w:p w14:paraId="1EBD3941" w14:textId="77777777" w:rsidR="00F14D46" w:rsidRPr="00DA4C64" w:rsidRDefault="00F14D46" w:rsidP="00F14D46">
            <w:pPr>
              <w:pStyle w:val="TableHeader"/>
            </w:pPr>
            <w:r w:rsidRPr="00DA4C64">
              <w:t>Version</w:t>
            </w:r>
          </w:p>
        </w:tc>
        <w:tc>
          <w:tcPr>
            <w:tcW w:w="3993" w:type="dxa"/>
            <w:shd w:val="clear" w:color="auto" w:fill="C2D69B" w:themeFill="accent3" w:themeFillTint="99"/>
          </w:tcPr>
          <w:p w14:paraId="1EBD3942" w14:textId="77777777" w:rsidR="00F14D46" w:rsidRPr="00DA4C64" w:rsidRDefault="00F14D46" w:rsidP="00F14D46">
            <w:pPr>
              <w:pStyle w:val="TableHeader"/>
            </w:pPr>
            <w:r w:rsidRPr="00DA4C64">
              <w:t>Reference</w:t>
            </w:r>
          </w:p>
        </w:tc>
      </w:tr>
      <w:tr w:rsidR="00F14D46" w:rsidRPr="00781B94" w14:paraId="1EBD3967" w14:textId="77777777" w:rsidTr="00634D44">
        <w:trPr>
          <w:trHeight w:val="477"/>
        </w:trPr>
        <w:tc>
          <w:tcPr>
            <w:tcW w:w="3686" w:type="dxa"/>
          </w:tcPr>
          <w:p w14:paraId="1EBD3964" w14:textId="3FD3B604" w:rsidR="00F14D46" w:rsidRPr="00501011" w:rsidRDefault="00501011" w:rsidP="003311A4">
            <w:pPr>
              <w:pStyle w:val="Table"/>
              <w:numPr>
                <w:ilvl w:val="0"/>
                <w:numId w:val="4"/>
              </w:numPr>
              <w:ind w:left="465" w:hanging="357"/>
            </w:pPr>
            <w:r w:rsidRPr="00501011">
              <w:t>IALA Guideline G1128</w:t>
            </w:r>
          </w:p>
        </w:tc>
        <w:tc>
          <w:tcPr>
            <w:tcW w:w="1559" w:type="dxa"/>
          </w:tcPr>
          <w:p w14:paraId="1EBD3965" w14:textId="6F0B1448" w:rsidR="00F14D46" w:rsidRPr="00501011" w:rsidRDefault="00501011" w:rsidP="00F14D46">
            <w:pPr>
              <w:pStyle w:val="Table"/>
            </w:pPr>
            <w:r>
              <w:t xml:space="preserve">ED </w:t>
            </w:r>
            <w:r w:rsidRPr="00501011">
              <w:t>1.4</w:t>
            </w:r>
          </w:p>
        </w:tc>
        <w:tc>
          <w:tcPr>
            <w:tcW w:w="3993" w:type="dxa"/>
          </w:tcPr>
          <w:p w14:paraId="1EBD3966" w14:textId="027D9653" w:rsidR="00F14D46" w:rsidRPr="00781B94" w:rsidRDefault="00501011" w:rsidP="00ED7F99">
            <w:pPr>
              <w:pStyle w:val="Table"/>
              <w:rPr>
                <w:highlight w:val="cyan"/>
              </w:rPr>
            </w:pPr>
            <w:r w:rsidRPr="00501011">
              <w:t>THE SPECIFICATION OF E-NAVIGATION TECHNICAL SERVICES</w:t>
            </w:r>
          </w:p>
        </w:tc>
      </w:tr>
      <w:tr w:rsidR="00737BB2" w:rsidRPr="00781B94" w14:paraId="7D7EA7D5" w14:textId="77777777" w:rsidTr="00634D44">
        <w:trPr>
          <w:gridAfter w:val="1"/>
          <w:wAfter w:w="3993" w:type="dxa"/>
          <w:trHeight w:val="477"/>
          <w:hidden/>
        </w:trPr>
        <w:tc>
          <w:tcPr>
            <w:tcW w:w="3686" w:type="dxa"/>
          </w:tcPr>
          <w:p w14:paraId="2CBD2D50" w14:textId="5C66E97F" w:rsidR="00737BB2" w:rsidRPr="00781B94" w:rsidRDefault="00737BB2" w:rsidP="00F14D46">
            <w:pPr>
              <w:pStyle w:val="Table"/>
              <w:rPr>
                <w:vanish/>
                <w:highlight w:val="cyan"/>
              </w:rPr>
            </w:pPr>
            <w:r w:rsidRPr="00781B94">
              <w:rPr>
                <w:vanish/>
                <w:highlight w:val="cyan"/>
              </w:rPr>
              <w:t>xx.yy</w:t>
            </w:r>
          </w:p>
        </w:tc>
        <w:tc>
          <w:tcPr>
            <w:tcW w:w="1559" w:type="dxa"/>
          </w:tcPr>
          <w:p w14:paraId="70801A52" w14:textId="0D81518E" w:rsidR="00737BB2" w:rsidRPr="00781B94" w:rsidRDefault="00737BB2" w:rsidP="00503178">
            <w:pPr>
              <w:pStyle w:val="Table"/>
              <w:rPr>
                <w:vanish/>
                <w:highlight w:val="cyan"/>
              </w:rPr>
            </w:pPr>
            <w:r w:rsidRPr="00781B94">
              <w:rPr>
                <w:vanish/>
                <w:highlight w:val="cyan"/>
              </w:rPr>
              <w:t>Deliverable abc</w:t>
            </w:r>
          </w:p>
        </w:tc>
      </w:tr>
      <w:tr w:rsidR="00C67920" w:rsidRPr="00781B94" w14:paraId="5F2E4F18" w14:textId="77777777" w:rsidTr="00634D44">
        <w:trPr>
          <w:trHeight w:val="477"/>
        </w:trPr>
        <w:tc>
          <w:tcPr>
            <w:tcW w:w="3686" w:type="dxa"/>
          </w:tcPr>
          <w:p w14:paraId="3C4151E0" w14:textId="5464D2F1" w:rsidR="00C67920" w:rsidRPr="00501011" w:rsidRDefault="00501011" w:rsidP="003311A4">
            <w:pPr>
              <w:pStyle w:val="Table"/>
              <w:numPr>
                <w:ilvl w:val="0"/>
                <w:numId w:val="4"/>
              </w:numPr>
              <w:ind w:left="465" w:hanging="357"/>
              <w:rPr>
                <w:vanish/>
              </w:rPr>
            </w:pPr>
            <w:bookmarkStart w:id="36" w:name="_Ref459284225"/>
            <w:bookmarkEnd w:id="36"/>
            <w:r w:rsidRPr="00501011">
              <w:t>IALA Recommendation R1023</w:t>
            </w:r>
          </w:p>
        </w:tc>
        <w:tc>
          <w:tcPr>
            <w:tcW w:w="1559" w:type="dxa"/>
          </w:tcPr>
          <w:p w14:paraId="30EEE328" w14:textId="6F283CE4" w:rsidR="00C67920" w:rsidRPr="00501011" w:rsidRDefault="00957C69" w:rsidP="00F14D46">
            <w:pPr>
              <w:pStyle w:val="Table"/>
              <w:rPr>
                <w:vanish/>
              </w:rPr>
            </w:pPr>
            <w:r w:rsidRPr="00501011">
              <w:t>ED 1.0</w:t>
            </w:r>
          </w:p>
        </w:tc>
        <w:tc>
          <w:tcPr>
            <w:tcW w:w="3993" w:type="dxa"/>
          </w:tcPr>
          <w:p w14:paraId="578D34C5" w14:textId="17160CB7" w:rsidR="00C67920" w:rsidRPr="00501011" w:rsidRDefault="00957C69" w:rsidP="00503178">
            <w:pPr>
              <w:pStyle w:val="Table"/>
              <w:rPr>
                <w:vanish/>
              </w:rPr>
            </w:pPr>
            <w:r w:rsidRPr="00501011">
              <w:t>MARITIME RESOURCE NAMES</w:t>
            </w:r>
          </w:p>
        </w:tc>
      </w:tr>
      <w:tr w:rsidR="00C67920" w:rsidRPr="00781B94" w14:paraId="2A65A3E6" w14:textId="77777777" w:rsidTr="0081610F">
        <w:trPr>
          <w:trHeight w:val="477"/>
        </w:trPr>
        <w:tc>
          <w:tcPr>
            <w:tcW w:w="3686" w:type="dxa"/>
          </w:tcPr>
          <w:p w14:paraId="752DEBF9" w14:textId="070661C8" w:rsidR="00C67920" w:rsidRPr="00501011" w:rsidRDefault="00501011" w:rsidP="003311A4">
            <w:pPr>
              <w:pStyle w:val="Table"/>
              <w:numPr>
                <w:ilvl w:val="0"/>
                <w:numId w:val="4"/>
              </w:numPr>
              <w:ind w:left="465" w:hanging="357"/>
            </w:pPr>
            <w:bookmarkStart w:id="37" w:name="_Ref459212772"/>
            <w:bookmarkStart w:id="38" w:name="_Ref459300212"/>
            <w:bookmarkStart w:id="39" w:name="_Ref459300586"/>
            <w:r w:rsidRPr="00501011">
              <w:t xml:space="preserve">IHO Standard </w:t>
            </w:r>
            <w:r w:rsidR="00C67920" w:rsidRPr="00501011">
              <w:t>S-100</w:t>
            </w:r>
            <w:bookmarkEnd w:id="37"/>
            <w:bookmarkEnd w:id="38"/>
            <w:bookmarkEnd w:id="39"/>
          </w:p>
        </w:tc>
        <w:tc>
          <w:tcPr>
            <w:tcW w:w="1559" w:type="dxa"/>
          </w:tcPr>
          <w:p w14:paraId="7DC2ABF2" w14:textId="627407FD" w:rsidR="00C67920" w:rsidRPr="00501011" w:rsidRDefault="00501011" w:rsidP="0081610F">
            <w:pPr>
              <w:pStyle w:val="Table"/>
            </w:pPr>
            <w:r w:rsidRPr="00501011">
              <w:t>ED 5.0.0</w:t>
            </w:r>
          </w:p>
        </w:tc>
        <w:tc>
          <w:tcPr>
            <w:tcW w:w="3993" w:type="dxa"/>
          </w:tcPr>
          <w:p w14:paraId="550E09E4" w14:textId="77777777" w:rsidR="00C67920" w:rsidRPr="00501011" w:rsidRDefault="00501011" w:rsidP="0081610F">
            <w:pPr>
              <w:pStyle w:val="Table"/>
            </w:pPr>
            <w:r w:rsidRPr="00501011">
              <w:t xml:space="preserve">IHO Universal Hydrographic Data Model </w:t>
            </w:r>
          </w:p>
          <w:p w14:paraId="6C6644AD" w14:textId="54EEFE92" w:rsidR="00501011" w:rsidRPr="00501011" w:rsidRDefault="00000000" w:rsidP="0081610F">
            <w:pPr>
              <w:pStyle w:val="Table"/>
            </w:pPr>
            <w:hyperlink r:id="rId14" w:history="1">
              <w:r w:rsidR="00501011" w:rsidRPr="00501011">
                <w:rPr>
                  <w:rStyle w:val="Hyperlinkki"/>
                </w:rPr>
                <w:t>https://iho.int/uploads/user/pubs/standards/s-100/S-100_5.0.0_Final_Clean_Web.pdf</w:t>
              </w:r>
            </w:hyperlink>
            <w:r w:rsidR="00501011" w:rsidRPr="00501011">
              <w:t xml:space="preserve"> </w:t>
            </w:r>
          </w:p>
        </w:tc>
      </w:tr>
      <w:tr w:rsidR="000F15F3" w:rsidRPr="00781B94" w14:paraId="54B4F3DB" w14:textId="77777777" w:rsidTr="0081610F">
        <w:trPr>
          <w:trHeight w:val="477"/>
        </w:trPr>
        <w:tc>
          <w:tcPr>
            <w:tcW w:w="3686" w:type="dxa"/>
          </w:tcPr>
          <w:p w14:paraId="4172FAD4" w14:textId="51CE62E5" w:rsidR="000F15F3" w:rsidRPr="00501011" w:rsidRDefault="000F15F3" w:rsidP="003311A4">
            <w:pPr>
              <w:pStyle w:val="Table"/>
              <w:numPr>
                <w:ilvl w:val="0"/>
                <w:numId w:val="4"/>
              </w:numPr>
              <w:ind w:left="465" w:hanging="357"/>
            </w:pPr>
            <w:r w:rsidRPr="00501011">
              <w:t xml:space="preserve">IEC </w:t>
            </w:r>
            <w:r w:rsidRPr="00501011">
              <w:rPr>
                <w:rFonts w:eastAsia="Malgun Gothic"/>
                <w:lang w:eastAsia="ko-KR"/>
              </w:rPr>
              <w:t>63173-2 ED1</w:t>
            </w:r>
          </w:p>
        </w:tc>
        <w:tc>
          <w:tcPr>
            <w:tcW w:w="1559" w:type="dxa"/>
          </w:tcPr>
          <w:p w14:paraId="730D7EA3" w14:textId="3C103726" w:rsidR="000F15F3" w:rsidRPr="00501011" w:rsidRDefault="00957C69" w:rsidP="0081610F">
            <w:pPr>
              <w:pStyle w:val="Table"/>
            </w:pPr>
            <w:r w:rsidRPr="00501011">
              <w:t>1.0</w:t>
            </w:r>
          </w:p>
        </w:tc>
        <w:tc>
          <w:tcPr>
            <w:tcW w:w="3993" w:type="dxa"/>
          </w:tcPr>
          <w:p w14:paraId="753D0DE9" w14:textId="77777777" w:rsidR="00957C69" w:rsidRPr="00501011" w:rsidRDefault="00957C69" w:rsidP="00957C69">
            <w:pPr>
              <w:pStyle w:val="Table"/>
            </w:pPr>
            <w:r w:rsidRPr="00501011">
              <w:t>Maritime navigation and radiocommunication equipment and systems –</w:t>
            </w:r>
          </w:p>
          <w:p w14:paraId="424B9E87" w14:textId="77777777" w:rsidR="00957C69" w:rsidRPr="00501011" w:rsidRDefault="00957C69" w:rsidP="00957C69">
            <w:pPr>
              <w:pStyle w:val="Table"/>
            </w:pPr>
            <w:r w:rsidRPr="00501011">
              <w:t>Data interfaces –</w:t>
            </w:r>
          </w:p>
          <w:p w14:paraId="67C03B6F" w14:textId="6A0D76AF" w:rsidR="000F15F3" w:rsidRPr="00501011" w:rsidRDefault="00957C69" w:rsidP="00957C69">
            <w:pPr>
              <w:pStyle w:val="Table"/>
            </w:pPr>
            <w:r w:rsidRPr="00501011">
              <w:t>Part 2: Secure communication between ship and shore (SECOM)</w:t>
            </w:r>
          </w:p>
        </w:tc>
      </w:tr>
      <w:tr w:rsidR="00FE0C04" w:rsidRPr="00781B94" w14:paraId="2FC6EFCD" w14:textId="77777777" w:rsidTr="0081610F">
        <w:trPr>
          <w:trHeight w:val="477"/>
        </w:trPr>
        <w:tc>
          <w:tcPr>
            <w:tcW w:w="3686" w:type="dxa"/>
          </w:tcPr>
          <w:p w14:paraId="56C650F8" w14:textId="51B0D087" w:rsidR="00FE0C04" w:rsidRPr="00501011" w:rsidRDefault="00501011" w:rsidP="003311A4">
            <w:pPr>
              <w:pStyle w:val="Table"/>
              <w:numPr>
                <w:ilvl w:val="0"/>
                <w:numId w:val="4"/>
              </w:numPr>
              <w:ind w:left="465" w:hanging="357"/>
            </w:pPr>
            <w:r w:rsidRPr="00501011">
              <w:t>IALA data model S-211</w:t>
            </w:r>
          </w:p>
        </w:tc>
        <w:tc>
          <w:tcPr>
            <w:tcW w:w="1559" w:type="dxa"/>
          </w:tcPr>
          <w:p w14:paraId="111D1F66" w14:textId="7A0485C6" w:rsidR="00FE0C04" w:rsidRPr="00501011" w:rsidRDefault="00501011" w:rsidP="0081610F">
            <w:pPr>
              <w:pStyle w:val="Table"/>
            </w:pPr>
            <w:r w:rsidRPr="00501011">
              <w:t>1.0</w:t>
            </w:r>
          </w:p>
        </w:tc>
        <w:tc>
          <w:tcPr>
            <w:tcW w:w="3993" w:type="dxa"/>
          </w:tcPr>
          <w:p w14:paraId="254A55B6" w14:textId="34D1DE2F" w:rsidR="00FE0C04" w:rsidRPr="00501011" w:rsidRDefault="00501011" w:rsidP="0081610F">
            <w:pPr>
              <w:pStyle w:val="Table"/>
            </w:pPr>
            <w:r w:rsidRPr="00501011">
              <w:t>IALA Port Call Message Product Specification</w:t>
            </w:r>
          </w:p>
        </w:tc>
      </w:tr>
    </w:tbl>
    <w:p w14:paraId="1BD2260B" w14:textId="43CF89E8" w:rsidR="00F325F8" w:rsidRPr="00237E97" w:rsidRDefault="00F325F8" w:rsidP="00F325F8">
      <w:pPr>
        <w:pStyle w:val="Otsikko1"/>
      </w:pPr>
      <w:bookmarkStart w:id="40" w:name="_Ref448477071"/>
      <w:bookmarkStart w:id="41" w:name="_Toc129771722"/>
      <w:r w:rsidRPr="00237E97">
        <w:lastRenderedPageBreak/>
        <w:t>Acronyms and Terminology</w:t>
      </w:r>
      <w:bookmarkEnd w:id="41"/>
    </w:p>
    <w:p w14:paraId="680A4165" w14:textId="77777777" w:rsidR="00F325F8" w:rsidRPr="00237E97" w:rsidRDefault="00F325F8" w:rsidP="00BC5793">
      <w:pPr>
        <w:pStyle w:val="Otsikko2"/>
      </w:pPr>
      <w:bookmarkStart w:id="42" w:name="_Toc129771723"/>
      <w:r w:rsidRPr="00237E97">
        <w:t>Acronyms</w:t>
      </w:r>
      <w:bookmarkEnd w:id="42"/>
    </w:p>
    <w:tbl>
      <w:tblPr>
        <w:tblW w:w="0" w:type="auto"/>
        <w:tblInd w:w="108" w:type="dxa"/>
        <w:tblLook w:val="04A0" w:firstRow="1" w:lastRow="0" w:firstColumn="1" w:lastColumn="0" w:noHBand="0" w:noVBand="1"/>
      </w:tblPr>
      <w:tblGrid>
        <w:gridCol w:w="1843"/>
        <w:gridCol w:w="7371"/>
      </w:tblGrid>
      <w:tr w:rsidR="00F325F8" w:rsidRPr="00781B94" w14:paraId="7715EF31" w14:textId="77777777" w:rsidTr="00703B8C">
        <w:tc>
          <w:tcPr>
            <w:tcW w:w="1843" w:type="dxa"/>
          </w:tcPr>
          <w:p w14:paraId="6C7BB1E1" w14:textId="77777777" w:rsidR="00F325F8" w:rsidRPr="00781B94" w:rsidRDefault="00F325F8" w:rsidP="00703B8C">
            <w:pPr>
              <w:pStyle w:val="TableHeader"/>
              <w:rPr>
                <w:highlight w:val="cyan"/>
              </w:rPr>
            </w:pPr>
            <w:r w:rsidRPr="00781B94">
              <w:rPr>
                <w:highlight w:val="cyan"/>
              </w:rPr>
              <w:t>Term</w:t>
            </w:r>
          </w:p>
        </w:tc>
        <w:tc>
          <w:tcPr>
            <w:tcW w:w="7371" w:type="dxa"/>
          </w:tcPr>
          <w:p w14:paraId="6063FE0C" w14:textId="77777777" w:rsidR="00F325F8" w:rsidRPr="00781B94" w:rsidRDefault="00F325F8" w:rsidP="00703B8C">
            <w:pPr>
              <w:pStyle w:val="TableHeader"/>
              <w:rPr>
                <w:rFonts w:ascii="Helvetica 55 Roman" w:hAnsi="Helvetica 55 Roman"/>
                <w:highlight w:val="cyan"/>
              </w:rPr>
            </w:pPr>
            <w:r w:rsidRPr="00781B94">
              <w:rPr>
                <w:highlight w:val="cyan"/>
              </w:rPr>
              <w:t>Definition</w:t>
            </w:r>
          </w:p>
        </w:tc>
      </w:tr>
      <w:tr w:rsidR="00F325F8" w:rsidRPr="00781B94" w14:paraId="601DF872" w14:textId="77777777" w:rsidTr="00703B8C">
        <w:tc>
          <w:tcPr>
            <w:tcW w:w="1843" w:type="dxa"/>
          </w:tcPr>
          <w:p w14:paraId="1F862D07" w14:textId="77777777" w:rsidR="00F325F8" w:rsidRPr="00781B94" w:rsidRDefault="00F325F8" w:rsidP="00703B8C">
            <w:pPr>
              <w:pStyle w:val="TableHeader"/>
              <w:rPr>
                <w:highlight w:val="cyan"/>
                <w:lang w:eastAsia="fr-FR"/>
              </w:rPr>
            </w:pPr>
            <w:r w:rsidRPr="00781B94">
              <w:rPr>
                <w:highlight w:val="cyan"/>
                <w:lang w:eastAsia="fr-FR"/>
              </w:rPr>
              <w:t>API</w:t>
            </w:r>
          </w:p>
        </w:tc>
        <w:tc>
          <w:tcPr>
            <w:tcW w:w="7371" w:type="dxa"/>
          </w:tcPr>
          <w:p w14:paraId="797A33B1" w14:textId="77777777" w:rsidR="00F325F8" w:rsidRPr="00781B94" w:rsidRDefault="00F325F8" w:rsidP="00703B8C">
            <w:pPr>
              <w:pStyle w:val="Table"/>
              <w:rPr>
                <w:highlight w:val="cyan"/>
                <w:lang w:eastAsia="fr-FR"/>
              </w:rPr>
            </w:pPr>
            <w:r w:rsidRPr="00781B94">
              <w:rPr>
                <w:highlight w:val="cyan"/>
                <w:lang w:eastAsia="fr-FR"/>
              </w:rPr>
              <w:t>Application Programming Interface</w:t>
            </w:r>
          </w:p>
        </w:tc>
      </w:tr>
      <w:tr w:rsidR="00F325F8" w:rsidRPr="00781B94" w14:paraId="1C6C1213" w14:textId="77777777" w:rsidTr="00703B8C">
        <w:tc>
          <w:tcPr>
            <w:tcW w:w="1843" w:type="dxa"/>
          </w:tcPr>
          <w:p w14:paraId="78D12406" w14:textId="77777777" w:rsidR="00F325F8" w:rsidRPr="00781B94" w:rsidRDefault="00F325F8" w:rsidP="00703B8C">
            <w:pPr>
              <w:pStyle w:val="TableHeader"/>
              <w:rPr>
                <w:highlight w:val="cyan"/>
                <w:lang w:eastAsia="fr-FR"/>
              </w:rPr>
            </w:pPr>
            <w:r w:rsidRPr="00781B94">
              <w:rPr>
                <w:highlight w:val="cyan"/>
                <w:lang w:eastAsia="fr-FR"/>
              </w:rPr>
              <w:t>MC</w:t>
            </w:r>
          </w:p>
        </w:tc>
        <w:tc>
          <w:tcPr>
            <w:tcW w:w="7371" w:type="dxa"/>
          </w:tcPr>
          <w:p w14:paraId="0A5FE8A1" w14:textId="77777777" w:rsidR="00F325F8" w:rsidRPr="00781B94" w:rsidRDefault="00F325F8" w:rsidP="00703B8C">
            <w:pPr>
              <w:pStyle w:val="Table"/>
              <w:rPr>
                <w:highlight w:val="cyan"/>
                <w:lang w:eastAsia="fr-FR"/>
              </w:rPr>
            </w:pPr>
            <w:r w:rsidRPr="00781B94">
              <w:rPr>
                <w:highlight w:val="cyan"/>
                <w:lang w:eastAsia="fr-FR"/>
              </w:rPr>
              <w:t>Maritime Cloud</w:t>
            </w:r>
          </w:p>
        </w:tc>
      </w:tr>
      <w:tr w:rsidR="00F325F8" w:rsidRPr="00781B94" w14:paraId="475E64BC" w14:textId="77777777" w:rsidTr="00703B8C">
        <w:tc>
          <w:tcPr>
            <w:tcW w:w="1843" w:type="dxa"/>
          </w:tcPr>
          <w:p w14:paraId="78FE3578" w14:textId="77777777" w:rsidR="00F325F8" w:rsidRPr="00781B94" w:rsidRDefault="00F325F8" w:rsidP="00703B8C">
            <w:pPr>
              <w:pStyle w:val="TableHeader"/>
              <w:rPr>
                <w:highlight w:val="cyan"/>
                <w:lang w:eastAsia="fr-FR"/>
              </w:rPr>
            </w:pPr>
            <w:r w:rsidRPr="00781B94">
              <w:rPr>
                <w:highlight w:val="cyan"/>
                <w:lang w:eastAsia="fr-FR"/>
              </w:rPr>
              <w:t>MEP</w:t>
            </w:r>
          </w:p>
        </w:tc>
        <w:tc>
          <w:tcPr>
            <w:tcW w:w="7371" w:type="dxa"/>
          </w:tcPr>
          <w:p w14:paraId="4B56433D" w14:textId="77777777" w:rsidR="00F325F8" w:rsidRPr="00781B94" w:rsidRDefault="00F325F8" w:rsidP="00703B8C">
            <w:pPr>
              <w:pStyle w:val="Table"/>
              <w:rPr>
                <w:highlight w:val="cyan"/>
                <w:lang w:eastAsia="fr-FR"/>
              </w:rPr>
            </w:pPr>
            <w:r w:rsidRPr="00781B94">
              <w:rPr>
                <w:highlight w:val="cyan"/>
                <w:lang w:eastAsia="fr-FR"/>
              </w:rPr>
              <w:t>Message Exchange Pattern</w:t>
            </w:r>
          </w:p>
        </w:tc>
      </w:tr>
      <w:tr w:rsidR="00C67920" w:rsidRPr="00781B94" w14:paraId="1BC65211" w14:textId="77777777" w:rsidTr="00703B8C">
        <w:tc>
          <w:tcPr>
            <w:tcW w:w="1843" w:type="dxa"/>
          </w:tcPr>
          <w:p w14:paraId="0CDF8513" w14:textId="576F2ACF" w:rsidR="00C67920" w:rsidRPr="00781B94" w:rsidRDefault="00C67920" w:rsidP="00703B8C">
            <w:pPr>
              <w:pStyle w:val="TableHeader"/>
              <w:rPr>
                <w:highlight w:val="cyan"/>
                <w:lang w:eastAsia="fr-FR"/>
              </w:rPr>
            </w:pPr>
            <w:r w:rsidRPr="00781B94">
              <w:rPr>
                <w:highlight w:val="cyan"/>
                <w:lang w:eastAsia="fr-FR"/>
              </w:rPr>
              <w:t>MRN</w:t>
            </w:r>
          </w:p>
        </w:tc>
        <w:tc>
          <w:tcPr>
            <w:tcW w:w="7371" w:type="dxa"/>
          </w:tcPr>
          <w:p w14:paraId="7600E7B7" w14:textId="5ECA34E5" w:rsidR="00C67920" w:rsidRPr="00781B94" w:rsidRDefault="00C67920" w:rsidP="00703B8C">
            <w:pPr>
              <w:pStyle w:val="Table"/>
              <w:rPr>
                <w:highlight w:val="cyan"/>
                <w:lang w:eastAsia="fr-FR"/>
              </w:rPr>
            </w:pPr>
            <w:r w:rsidRPr="00781B94">
              <w:rPr>
                <w:highlight w:val="cyan"/>
                <w:lang w:eastAsia="fr-FR"/>
              </w:rPr>
              <w:t>Maritime Resource Name</w:t>
            </w:r>
          </w:p>
        </w:tc>
      </w:tr>
      <w:tr w:rsidR="00F325F8" w:rsidRPr="00781B94" w14:paraId="3106AF2F" w14:textId="77777777" w:rsidTr="00703B8C">
        <w:tc>
          <w:tcPr>
            <w:tcW w:w="1843" w:type="dxa"/>
          </w:tcPr>
          <w:p w14:paraId="0B4B5784" w14:textId="77777777" w:rsidR="00F325F8" w:rsidRPr="00781B94" w:rsidRDefault="00F325F8" w:rsidP="00703B8C">
            <w:pPr>
              <w:pStyle w:val="TableHeader"/>
              <w:rPr>
                <w:highlight w:val="cyan"/>
                <w:lang w:eastAsia="fr-FR"/>
              </w:rPr>
            </w:pPr>
            <w:r w:rsidRPr="00781B94">
              <w:rPr>
                <w:highlight w:val="cyan"/>
                <w:lang w:eastAsia="fr-FR"/>
              </w:rPr>
              <w:t>NAF</w:t>
            </w:r>
          </w:p>
        </w:tc>
        <w:tc>
          <w:tcPr>
            <w:tcW w:w="7371" w:type="dxa"/>
          </w:tcPr>
          <w:p w14:paraId="646926E9" w14:textId="77777777" w:rsidR="00F325F8" w:rsidRPr="00781B94" w:rsidRDefault="00F325F8" w:rsidP="00703B8C">
            <w:pPr>
              <w:pStyle w:val="Table"/>
              <w:rPr>
                <w:highlight w:val="cyan"/>
                <w:lang w:eastAsia="fr-FR"/>
              </w:rPr>
            </w:pPr>
            <w:r w:rsidRPr="00781B94">
              <w:rPr>
                <w:highlight w:val="cyan"/>
              </w:rPr>
              <w:t>NATO Architectural Framework</w:t>
            </w:r>
          </w:p>
        </w:tc>
      </w:tr>
      <w:tr w:rsidR="00F325F8" w:rsidRPr="00781B94" w14:paraId="691EF5AE" w14:textId="77777777" w:rsidTr="00703B8C">
        <w:tc>
          <w:tcPr>
            <w:tcW w:w="1843" w:type="dxa"/>
          </w:tcPr>
          <w:p w14:paraId="687B5F2F" w14:textId="77777777" w:rsidR="00F325F8" w:rsidRPr="00781B94" w:rsidRDefault="00F325F8" w:rsidP="00703B8C">
            <w:pPr>
              <w:pStyle w:val="TableHeader"/>
              <w:rPr>
                <w:highlight w:val="cyan"/>
                <w:lang w:eastAsia="fr-FR"/>
              </w:rPr>
            </w:pPr>
            <w:r w:rsidRPr="00781B94">
              <w:rPr>
                <w:highlight w:val="cyan"/>
                <w:lang w:eastAsia="fr-FR"/>
              </w:rPr>
              <w:t>REST</w:t>
            </w:r>
          </w:p>
        </w:tc>
        <w:tc>
          <w:tcPr>
            <w:tcW w:w="7371" w:type="dxa"/>
          </w:tcPr>
          <w:p w14:paraId="5FFF885B" w14:textId="4302B0A9" w:rsidR="00F325F8" w:rsidRPr="00781B94" w:rsidRDefault="009A4DCA" w:rsidP="00703B8C">
            <w:pPr>
              <w:pStyle w:val="Table"/>
              <w:rPr>
                <w:highlight w:val="cyan"/>
                <w:lang w:eastAsia="fr-FR"/>
              </w:rPr>
            </w:pPr>
            <w:r w:rsidRPr="00781B94">
              <w:rPr>
                <w:highlight w:val="cyan"/>
                <w:lang w:eastAsia="fr-FR"/>
              </w:rPr>
              <w:t>Representational State Transfer</w:t>
            </w:r>
          </w:p>
        </w:tc>
      </w:tr>
      <w:tr w:rsidR="00A5103C" w:rsidRPr="00781B94" w14:paraId="592416BA" w14:textId="77777777" w:rsidTr="00703B8C">
        <w:tc>
          <w:tcPr>
            <w:tcW w:w="1843" w:type="dxa"/>
          </w:tcPr>
          <w:p w14:paraId="06DE7410" w14:textId="01A74E71" w:rsidR="00A5103C" w:rsidRPr="00781B94" w:rsidRDefault="00A5103C" w:rsidP="00703B8C">
            <w:pPr>
              <w:pStyle w:val="TableHeader"/>
              <w:rPr>
                <w:highlight w:val="cyan"/>
                <w:lang w:eastAsia="fr-FR"/>
              </w:rPr>
            </w:pPr>
            <w:r w:rsidRPr="00781B94">
              <w:rPr>
                <w:highlight w:val="cyan"/>
                <w:lang w:eastAsia="fr-FR"/>
              </w:rPr>
              <w:t>SOA</w:t>
            </w:r>
          </w:p>
        </w:tc>
        <w:tc>
          <w:tcPr>
            <w:tcW w:w="7371" w:type="dxa"/>
          </w:tcPr>
          <w:p w14:paraId="1F173A4B" w14:textId="0741C821" w:rsidR="00A5103C" w:rsidRPr="00781B94" w:rsidRDefault="00A5103C" w:rsidP="00703B8C">
            <w:pPr>
              <w:pStyle w:val="Table"/>
              <w:rPr>
                <w:highlight w:val="cyan"/>
                <w:lang w:eastAsia="fr-FR"/>
              </w:rPr>
            </w:pPr>
            <w:r w:rsidRPr="00781B94">
              <w:rPr>
                <w:highlight w:val="cyan"/>
                <w:lang w:eastAsia="fr-FR"/>
              </w:rPr>
              <w:t>Service Oriented Architecture</w:t>
            </w:r>
          </w:p>
        </w:tc>
      </w:tr>
      <w:tr w:rsidR="00A5103C" w:rsidRPr="00781B94" w14:paraId="5AF39183" w14:textId="77777777" w:rsidTr="00703B8C">
        <w:tc>
          <w:tcPr>
            <w:tcW w:w="1843" w:type="dxa"/>
          </w:tcPr>
          <w:p w14:paraId="63C40041" w14:textId="77777777" w:rsidR="00A5103C" w:rsidRPr="00781B94" w:rsidRDefault="00A5103C" w:rsidP="00703B8C">
            <w:pPr>
              <w:pStyle w:val="TableHeader"/>
              <w:rPr>
                <w:highlight w:val="cyan"/>
                <w:lang w:eastAsia="fr-FR"/>
              </w:rPr>
            </w:pPr>
            <w:r w:rsidRPr="00781B94">
              <w:rPr>
                <w:highlight w:val="cyan"/>
                <w:lang w:eastAsia="fr-FR"/>
              </w:rPr>
              <w:t>SOAP</w:t>
            </w:r>
          </w:p>
        </w:tc>
        <w:tc>
          <w:tcPr>
            <w:tcW w:w="7371" w:type="dxa"/>
          </w:tcPr>
          <w:p w14:paraId="714ABAF7" w14:textId="7460B72E" w:rsidR="00A5103C" w:rsidRPr="00781B94" w:rsidRDefault="00A5103C" w:rsidP="00703B8C">
            <w:pPr>
              <w:pStyle w:val="Table"/>
              <w:rPr>
                <w:highlight w:val="cyan"/>
                <w:lang w:eastAsia="fr-FR"/>
              </w:rPr>
            </w:pPr>
            <w:r w:rsidRPr="00781B94">
              <w:rPr>
                <w:highlight w:val="cyan"/>
                <w:lang w:eastAsia="fr-FR"/>
              </w:rPr>
              <w:t>Simple Object Access Protocol</w:t>
            </w:r>
          </w:p>
        </w:tc>
      </w:tr>
      <w:tr w:rsidR="00A5103C" w:rsidRPr="00781B94" w14:paraId="6F78654D" w14:textId="77777777" w:rsidTr="00703B8C">
        <w:tc>
          <w:tcPr>
            <w:tcW w:w="1843" w:type="dxa"/>
          </w:tcPr>
          <w:p w14:paraId="4D222B20" w14:textId="77777777" w:rsidR="00A5103C" w:rsidRPr="00781B94" w:rsidRDefault="00A5103C" w:rsidP="00703B8C">
            <w:pPr>
              <w:pStyle w:val="TableHeader"/>
              <w:rPr>
                <w:highlight w:val="cyan"/>
              </w:rPr>
            </w:pPr>
            <w:r w:rsidRPr="00781B94">
              <w:rPr>
                <w:highlight w:val="cyan"/>
                <w:lang w:eastAsia="fr-FR"/>
              </w:rPr>
              <w:t>SSD</w:t>
            </w:r>
          </w:p>
        </w:tc>
        <w:tc>
          <w:tcPr>
            <w:tcW w:w="7371" w:type="dxa"/>
          </w:tcPr>
          <w:p w14:paraId="32DD50FA" w14:textId="77777777" w:rsidR="00A5103C" w:rsidRPr="00781B94" w:rsidRDefault="00A5103C" w:rsidP="00703B8C">
            <w:pPr>
              <w:pStyle w:val="Table"/>
              <w:rPr>
                <w:highlight w:val="cyan"/>
              </w:rPr>
            </w:pPr>
            <w:r w:rsidRPr="00781B94">
              <w:rPr>
                <w:highlight w:val="cyan"/>
                <w:lang w:eastAsia="fr-FR"/>
              </w:rPr>
              <w:t>Service Specification Document</w:t>
            </w:r>
          </w:p>
        </w:tc>
      </w:tr>
      <w:tr w:rsidR="00A5103C" w:rsidRPr="00781B94" w14:paraId="72D1938B" w14:textId="77777777" w:rsidTr="00703B8C">
        <w:tc>
          <w:tcPr>
            <w:tcW w:w="1843" w:type="dxa"/>
          </w:tcPr>
          <w:p w14:paraId="78D33D0C" w14:textId="77777777" w:rsidR="00A5103C" w:rsidRPr="00781B94" w:rsidRDefault="00A5103C" w:rsidP="00703B8C">
            <w:pPr>
              <w:pStyle w:val="TableHeader"/>
              <w:rPr>
                <w:highlight w:val="cyan"/>
                <w:lang w:eastAsia="fr-FR"/>
              </w:rPr>
            </w:pPr>
            <w:r w:rsidRPr="00781B94">
              <w:rPr>
                <w:highlight w:val="cyan"/>
                <w:lang w:eastAsia="fr-FR"/>
              </w:rPr>
              <w:t>UML</w:t>
            </w:r>
          </w:p>
        </w:tc>
        <w:tc>
          <w:tcPr>
            <w:tcW w:w="7371" w:type="dxa"/>
          </w:tcPr>
          <w:p w14:paraId="5AD9DBC9" w14:textId="77777777" w:rsidR="00A5103C" w:rsidRPr="00781B94" w:rsidRDefault="00A5103C" w:rsidP="00703B8C">
            <w:pPr>
              <w:pStyle w:val="Table"/>
              <w:rPr>
                <w:highlight w:val="cyan"/>
                <w:lang w:eastAsia="fr-FR"/>
              </w:rPr>
            </w:pPr>
            <w:r w:rsidRPr="00781B94">
              <w:rPr>
                <w:highlight w:val="cyan"/>
                <w:lang w:eastAsia="fr-FR"/>
              </w:rPr>
              <w:t>Unified Modelling Language</w:t>
            </w:r>
          </w:p>
        </w:tc>
      </w:tr>
      <w:tr w:rsidR="00A5103C" w:rsidRPr="00781B94" w14:paraId="13436259" w14:textId="77777777" w:rsidTr="00703B8C">
        <w:tc>
          <w:tcPr>
            <w:tcW w:w="1843" w:type="dxa"/>
          </w:tcPr>
          <w:p w14:paraId="6D16406B" w14:textId="77777777" w:rsidR="00A5103C" w:rsidRPr="00781B94" w:rsidRDefault="00A5103C" w:rsidP="00703B8C">
            <w:pPr>
              <w:pStyle w:val="TableHeader"/>
              <w:rPr>
                <w:highlight w:val="cyan"/>
                <w:lang w:eastAsia="fr-FR"/>
              </w:rPr>
            </w:pPr>
            <w:r w:rsidRPr="00781B94">
              <w:rPr>
                <w:highlight w:val="cyan"/>
                <w:lang w:eastAsia="fr-FR"/>
              </w:rPr>
              <w:t>URL</w:t>
            </w:r>
          </w:p>
        </w:tc>
        <w:tc>
          <w:tcPr>
            <w:tcW w:w="7371" w:type="dxa"/>
          </w:tcPr>
          <w:p w14:paraId="09B22BB5" w14:textId="77777777" w:rsidR="00A5103C" w:rsidRPr="00781B94" w:rsidRDefault="00A5103C" w:rsidP="00703B8C">
            <w:pPr>
              <w:pStyle w:val="Table"/>
              <w:rPr>
                <w:highlight w:val="cyan"/>
                <w:lang w:eastAsia="fr-FR"/>
              </w:rPr>
            </w:pPr>
            <w:r w:rsidRPr="00781B94">
              <w:rPr>
                <w:highlight w:val="cyan"/>
                <w:lang w:eastAsia="fr-FR"/>
              </w:rPr>
              <w:t>Uniform Resource Locator</w:t>
            </w:r>
          </w:p>
        </w:tc>
      </w:tr>
      <w:tr w:rsidR="00A5103C" w:rsidRPr="00781B94" w14:paraId="172B23C5" w14:textId="77777777" w:rsidTr="00703B8C">
        <w:tc>
          <w:tcPr>
            <w:tcW w:w="1843" w:type="dxa"/>
          </w:tcPr>
          <w:p w14:paraId="1B20AE86" w14:textId="77777777" w:rsidR="00A5103C" w:rsidRPr="00781B94" w:rsidRDefault="00A5103C" w:rsidP="00703B8C">
            <w:pPr>
              <w:pStyle w:val="TableHeader"/>
              <w:rPr>
                <w:highlight w:val="cyan"/>
                <w:lang w:eastAsia="fr-FR"/>
              </w:rPr>
            </w:pPr>
            <w:r w:rsidRPr="00781B94">
              <w:rPr>
                <w:highlight w:val="cyan"/>
                <w:lang w:eastAsia="fr-FR"/>
              </w:rPr>
              <w:t>VTS</w:t>
            </w:r>
          </w:p>
        </w:tc>
        <w:tc>
          <w:tcPr>
            <w:tcW w:w="7371" w:type="dxa"/>
          </w:tcPr>
          <w:p w14:paraId="4FD41B60" w14:textId="77777777" w:rsidR="00A5103C" w:rsidRPr="00781B94" w:rsidRDefault="00A5103C" w:rsidP="00703B8C">
            <w:pPr>
              <w:pStyle w:val="Table"/>
              <w:rPr>
                <w:highlight w:val="cyan"/>
                <w:lang w:eastAsia="fr-FR"/>
              </w:rPr>
            </w:pPr>
            <w:r w:rsidRPr="00781B94">
              <w:rPr>
                <w:highlight w:val="cyan"/>
                <w:lang w:eastAsia="fr-FR"/>
              </w:rPr>
              <w:t>Vessel Traffic Service</w:t>
            </w:r>
          </w:p>
        </w:tc>
      </w:tr>
      <w:tr w:rsidR="00A5103C" w:rsidRPr="00781B94" w14:paraId="49B0FF69" w14:textId="77777777" w:rsidTr="00703B8C">
        <w:tc>
          <w:tcPr>
            <w:tcW w:w="1843" w:type="dxa"/>
          </w:tcPr>
          <w:p w14:paraId="6D07F3A3" w14:textId="77777777" w:rsidR="00A5103C" w:rsidRPr="00781B94" w:rsidRDefault="00A5103C" w:rsidP="00703B8C">
            <w:pPr>
              <w:pStyle w:val="TableHeader"/>
              <w:rPr>
                <w:highlight w:val="cyan"/>
                <w:lang w:eastAsia="fr-FR"/>
              </w:rPr>
            </w:pPr>
            <w:r w:rsidRPr="00781B94">
              <w:rPr>
                <w:highlight w:val="cyan"/>
                <w:lang w:eastAsia="fr-FR"/>
              </w:rPr>
              <w:t>WSDL</w:t>
            </w:r>
          </w:p>
        </w:tc>
        <w:tc>
          <w:tcPr>
            <w:tcW w:w="7371" w:type="dxa"/>
          </w:tcPr>
          <w:p w14:paraId="651AA175" w14:textId="77777777" w:rsidR="00A5103C" w:rsidRPr="00781B94" w:rsidRDefault="00A5103C" w:rsidP="00703B8C">
            <w:pPr>
              <w:pStyle w:val="Table"/>
              <w:rPr>
                <w:highlight w:val="cyan"/>
                <w:lang w:eastAsia="fr-FR"/>
              </w:rPr>
            </w:pPr>
            <w:r w:rsidRPr="00781B94">
              <w:rPr>
                <w:highlight w:val="cyan"/>
                <w:lang w:eastAsia="fr-FR"/>
              </w:rPr>
              <w:t>Web Service Definition Language</w:t>
            </w:r>
          </w:p>
        </w:tc>
      </w:tr>
      <w:tr w:rsidR="00A5103C" w:rsidRPr="00781B94" w14:paraId="2E3C6F1B" w14:textId="77777777" w:rsidTr="00703B8C">
        <w:tc>
          <w:tcPr>
            <w:tcW w:w="1843" w:type="dxa"/>
          </w:tcPr>
          <w:p w14:paraId="26434D4A" w14:textId="77777777" w:rsidR="00A5103C" w:rsidRPr="00781B94" w:rsidRDefault="00A5103C" w:rsidP="00703B8C">
            <w:pPr>
              <w:pStyle w:val="TableHeader"/>
              <w:rPr>
                <w:highlight w:val="cyan"/>
                <w:lang w:eastAsia="fr-FR"/>
              </w:rPr>
            </w:pPr>
            <w:r w:rsidRPr="00781B94">
              <w:rPr>
                <w:highlight w:val="cyan"/>
                <w:lang w:eastAsia="fr-FR"/>
              </w:rPr>
              <w:t>XML</w:t>
            </w:r>
          </w:p>
        </w:tc>
        <w:tc>
          <w:tcPr>
            <w:tcW w:w="7371" w:type="dxa"/>
          </w:tcPr>
          <w:p w14:paraId="7EF8EA2B" w14:textId="77777777" w:rsidR="00A5103C" w:rsidRPr="00781B94" w:rsidRDefault="00A5103C" w:rsidP="00703B8C">
            <w:pPr>
              <w:pStyle w:val="Table"/>
              <w:rPr>
                <w:highlight w:val="cyan"/>
                <w:lang w:eastAsia="fr-FR"/>
              </w:rPr>
            </w:pPr>
            <w:r w:rsidRPr="00781B94">
              <w:rPr>
                <w:highlight w:val="cyan"/>
                <w:lang w:eastAsia="fr-FR"/>
              </w:rPr>
              <w:t>Extendible Mark-up Language</w:t>
            </w:r>
          </w:p>
        </w:tc>
      </w:tr>
      <w:tr w:rsidR="00A5103C" w:rsidRPr="00781B94" w14:paraId="02F999F3" w14:textId="77777777" w:rsidTr="00703B8C">
        <w:tc>
          <w:tcPr>
            <w:tcW w:w="1843" w:type="dxa"/>
          </w:tcPr>
          <w:p w14:paraId="5F7F1F78" w14:textId="77777777" w:rsidR="00A5103C" w:rsidRPr="00781B94" w:rsidRDefault="00A5103C" w:rsidP="00703B8C">
            <w:pPr>
              <w:pStyle w:val="TableHeader"/>
              <w:rPr>
                <w:highlight w:val="cyan"/>
                <w:lang w:eastAsia="fr-FR"/>
              </w:rPr>
            </w:pPr>
            <w:r w:rsidRPr="00781B94">
              <w:rPr>
                <w:highlight w:val="cyan"/>
                <w:lang w:eastAsia="fr-FR"/>
              </w:rPr>
              <w:t>XSD</w:t>
            </w:r>
          </w:p>
        </w:tc>
        <w:tc>
          <w:tcPr>
            <w:tcW w:w="7371" w:type="dxa"/>
          </w:tcPr>
          <w:p w14:paraId="2AE7356E" w14:textId="77777777" w:rsidR="00A5103C" w:rsidRPr="00781B94" w:rsidRDefault="00A5103C" w:rsidP="00703B8C">
            <w:pPr>
              <w:pStyle w:val="Table"/>
              <w:rPr>
                <w:highlight w:val="cyan"/>
                <w:lang w:eastAsia="fr-FR"/>
              </w:rPr>
            </w:pPr>
            <w:r w:rsidRPr="00781B94">
              <w:rPr>
                <w:highlight w:val="cyan"/>
                <w:lang w:eastAsia="fr-FR"/>
              </w:rPr>
              <w:t>XML Schema Definition</w:t>
            </w:r>
          </w:p>
        </w:tc>
      </w:tr>
    </w:tbl>
    <w:p w14:paraId="3C93C2B7" w14:textId="77777777" w:rsidR="00F325F8" w:rsidRPr="00781B94" w:rsidRDefault="00F325F8" w:rsidP="00F325F8">
      <w:pPr>
        <w:rPr>
          <w:highlight w:val="cyan"/>
        </w:rPr>
      </w:pPr>
    </w:p>
    <w:p w14:paraId="0BA1AC3F" w14:textId="77777777" w:rsidR="00F325F8" w:rsidRPr="00237E97" w:rsidRDefault="00F325F8" w:rsidP="00BC5793">
      <w:pPr>
        <w:pStyle w:val="Otsikko2"/>
      </w:pPr>
      <w:bookmarkStart w:id="43" w:name="_Ref445650880"/>
      <w:bookmarkStart w:id="44" w:name="_Toc129771724"/>
      <w:r w:rsidRPr="00237E97">
        <w:t>Terminology</w:t>
      </w:r>
      <w:bookmarkEnd w:id="43"/>
      <w:bookmarkEnd w:id="44"/>
    </w:p>
    <w:tbl>
      <w:tblPr>
        <w:tblW w:w="0" w:type="auto"/>
        <w:tblInd w:w="108" w:type="dxa"/>
        <w:tblLook w:val="04A0" w:firstRow="1" w:lastRow="0" w:firstColumn="1" w:lastColumn="0" w:noHBand="0" w:noVBand="1"/>
      </w:tblPr>
      <w:tblGrid>
        <w:gridCol w:w="2491"/>
        <w:gridCol w:w="6723"/>
      </w:tblGrid>
      <w:tr w:rsidR="003A3A5E" w:rsidRPr="00781B94" w14:paraId="28C15E30" w14:textId="51D27C41" w:rsidTr="00A5103C">
        <w:tc>
          <w:tcPr>
            <w:tcW w:w="2491" w:type="dxa"/>
          </w:tcPr>
          <w:p w14:paraId="192F8042" w14:textId="2A9016CC" w:rsidR="003A3A5E" w:rsidRPr="00781B94" w:rsidRDefault="003A3A5E" w:rsidP="003A3A5E">
            <w:pPr>
              <w:pStyle w:val="TableHeader"/>
              <w:rPr>
                <w:highlight w:val="cyan"/>
              </w:rPr>
            </w:pPr>
            <w:r w:rsidRPr="00781B94">
              <w:rPr>
                <w:highlight w:val="cyan"/>
              </w:rPr>
              <w:t>Term</w:t>
            </w:r>
          </w:p>
        </w:tc>
        <w:tc>
          <w:tcPr>
            <w:tcW w:w="6723" w:type="dxa"/>
          </w:tcPr>
          <w:p w14:paraId="4E5833A0" w14:textId="212CE178" w:rsidR="003A3A5E" w:rsidRPr="00781B94" w:rsidRDefault="003A3A5E" w:rsidP="003A3A5E">
            <w:pPr>
              <w:pStyle w:val="TableHeader"/>
              <w:rPr>
                <w:rFonts w:ascii="Helvetica 55 Roman" w:hAnsi="Helvetica 55 Roman"/>
                <w:highlight w:val="cyan"/>
              </w:rPr>
            </w:pPr>
            <w:r w:rsidRPr="00781B94">
              <w:rPr>
                <w:highlight w:val="cyan"/>
              </w:rPr>
              <w:t>Definition</w:t>
            </w:r>
          </w:p>
        </w:tc>
      </w:tr>
      <w:tr w:rsidR="003A3A5E" w:rsidRPr="00781B94" w14:paraId="4C6B7325" w14:textId="410BAD76" w:rsidTr="00A5103C">
        <w:tc>
          <w:tcPr>
            <w:tcW w:w="2491" w:type="dxa"/>
          </w:tcPr>
          <w:p w14:paraId="1D4721D8" w14:textId="12F5A448" w:rsidR="003A3A5E" w:rsidRPr="00781B94" w:rsidRDefault="003A3A5E" w:rsidP="003A3A5E">
            <w:pPr>
              <w:pStyle w:val="TableHeader"/>
              <w:rPr>
                <w:highlight w:val="cyan"/>
              </w:rPr>
            </w:pPr>
            <w:r w:rsidRPr="00781B94">
              <w:rPr>
                <w:highlight w:val="cyan"/>
              </w:rPr>
              <w:t>External Data Model</w:t>
            </w:r>
          </w:p>
        </w:tc>
        <w:tc>
          <w:tcPr>
            <w:tcW w:w="6723" w:type="dxa"/>
          </w:tcPr>
          <w:p w14:paraId="4CEA1D1B" w14:textId="698F7F18" w:rsidR="003A3A5E" w:rsidRPr="00781B94" w:rsidRDefault="003A3A5E" w:rsidP="003A3A5E">
            <w:pPr>
              <w:pStyle w:val="Table"/>
              <w:rPr>
                <w:bCs/>
                <w:highlight w:val="cyan"/>
              </w:rPr>
            </w:pPr>
            <w:r w:rsidRPr="00781B94">
              <w:rPr>
                <w:highlight w:val="cyan"/>
              </w:rPr>
              <w:t>Describes the semantics of the “maritime world” (or a significant part thereof) by defining data structures and their relations. This could be at logical level (e.g., in UML) or at physical level (e.g., in XSD schema definitions), as for example standard data models, or S-100 based data produce specifications.</w:t>
            </w:r>
          </w:p>
        </w:tc>
      </w:tr>
      <w:tr w:rsidR="00A5103C" w:rsidRPr="00781B94" w14:paraId="76C44437" w14:textId="77777777" w:rsidTr="00A5103C">
        <w:tc>
          <w:tcPr>
            <w:tcW w:w="2491" w:type="dxa"/>
          </w:tcPr>
          <w:p w14:paraId="117F8181" w14:textId="77777777" w:rsidR="00A5103C" w:rsidRPr="00781B94" w:rsidRDefault="00A5103C" w:rsidP="0081610F">
            <w:pPr>
              <w:pStyle w:val="TableHeader"/>
              <w:rPr>
                <w:highlight w:val="cyan"/>
              </w:rPr>
            </w:pPr>
            <w:r w:rsidRPr="00781B94">
              <w:rPr>
                <w:highlight w:val="cyan"/>
              </w:rPr>
              <w:t>Message Exchange Pattern</w:t>
            </w:r>
          </w:p>
        </w:tc>
        <w:tc>
          <w:tcPr>
            <w:tcW w:w="6723" w:type="dxa"/>
          </w:tcPr>
          <w:p w14:paraId="6397F359" w14:textId="50CCA47B" w:rsidR="00A5103C" w:rsidRPr="00781B94" w:rsidRDefault="00A5103C" w:rsidP="0081610F">
            <w:pPr>
              <w:pStyle w:val="Table"/>
              <w:rPr>
                <w:highlight w:val="cyan"/>
              </w:rPr>
            </w:pPr>
            <w:r w:rsidRPr="00781B94">
              <w:rPr>
                <w:highlight w:val="cyan"/>
              </w:rPr>
              <w:t>Describes the principles how two different parts of a message passing system (in our case: the service provider and the service consumer) interact and communicate with each other. Examples:</w:t>
            </w:r>
          </w:p>
          <w:p w14:paraId="575F9418" w14:textId="77777777" w:rsidR="00A5103C" w:rsidRPr="00781B94" w:rsidRDefault="00A5103C" w:rsidP="0081610F">
            <w:pPr>
              <w:pStyle w:val="Table"/>
              <w:rPr>
                <w:highlight w:val="cyan"/>
              </w:rPr>
            </w:pPr>
            <w:r w:rsidRPr="00781B94">
              <w:rPr>
                <w:highlight w:val="cyan"/>
              </w:rPr>
              <w:t xml:space="preserve">In the Request/Response MEP, the service consumer sends a request to the service provider in order to obtain certain information; the service provider provides the requested information in a dedicated response. </w:t>
            </w:r>
          </w:p>
          <w:p w14:paraId="08C132BD" w14:textId="77777777" w:rsidR="00A5103C" w:rsidRPr="00781B94" w:rsidRDefault="00A5103C" w:rsidP="0081610F">
            <w:pPr>
              <w:pStyle w:val="Table"/>
              <w:rPr>
                <w:highlight w:val="cyan"/>
              </w:rPr>
            </w:pPr>
            <w:r w:rsidRPr="00781B94">
              <w:rPr>
                <w:highlight w:val="cyan"/>
              </w:rPr>
              <w:t xml:space="preserve">In the Publish/Subscribe MEP, the service consumer establishes a subscription with the service provider in order to obtain certain information; the service provider publishes information (either in regular intervals or upon change) to all subscribed service consumers. </w:t>
            </w:r>
          </w:p>
        </w:tc>
      </w:tr>
      <w:tr w:rsidR="003A3A5E" w:rsidRPr="00781B94" w14:paraId="036CE103" w14:textId="759F447B" w:rsidTr="00A5103C">
        <w:tc>
          <w:tcPr>
            <w:tcW w:w="2491" w:type="dxa"/>
          </w:tcPr>
          <w:p w14:paraId="512D2037" w14:textId="3FC68046" w:rsidR="003A3A5E" w:rsidRPr="00781B94" w:rsidRDefault="003A3A5E" w:rsidP="003A3A5E">
            <w:pPr>
              <w:pStyle w:val="TableHeader"/>
              <w:rPr>
                <w:highlight w:val="cyan"/>
              </w:rPr>
            </w:pPr>
            <w:r w:rsidRPr="00781B94">
              <w:rPr>
                <w:highlight w:val="cyan"/>
              </w:rPr>
              <w:t>Operational Activity</w:t>
            </w:r>
          </w:p>
        </w:tc>
        <w:tc>
          <w:tcPr>
            <w:tcW w:w="6723" w:type="dxa"/>
          </w:tcPr>
          <w:p w14:paraId="4B39CCA6" w14:textId="4489CD8C" w:rsidR="003A3A5E" w:rsidRPr="00781B94" w:rsidRDefault="003A3A5E" w:rsidP="003A3A5E">
            <w:pPr>
              <w:pStyle w:val="Table"/>
              <w:rPr>
                <w:highlight w:val="cyan"/>
                <w:lang w:eastAsia="fr-FR"/>
              </w:rPr>
            </w:pPr>
            <w:r w:rsidRPr="00781B94">
              <w:rPr>
                <w:highlight w:val="cyan"/>
                <w:lang w:eastAsia="fr-FR"/>
              </w:rPr>
              <w:t>An activity performed by an operational node. Examples of operational activities in the maritime context are: Route Planning, Route Optimization, Logistics, Safety, Weather Forecast Provision, …</w:t>
            </w:r>
          </w:p>
        </w:tc>
      </w:tr>
      <w:tr w:rsidR="003A3A5E" w:rsidRPr="00781B94" w14:paraId="0952BFBB" w14:textId="007CA30C" w:rsidTr="00A5103C">
        <w:tc>
          <w:tcPr>
            <w:tcW w:w="2491" w:type="dxa"/>
          </w:tcPr>
          <w:p w14:paraId="0300E85D" w14:textId="7A130D9A" w:rsidR="003A3A5E" w:rsidRPr="00781B94" w:rsidRDefault="003A3A5E" w:rsidP="003A3A5E">
            <w:pPr>
              <w:pStyle w:val="TableHeader"/>
              <w:rPr>
                <w:highlight w:val="cyan"/>
              </w:rPr>
            </w:pPr>
            <w:r w:rsidRPr="00781B94">
              <w:rPr>
                <w:highlight w:val="cyan"/>
              </w:rPr>
              <w:t>Operational Model</w:t>
            </w:r>
          </w:p>
        </w:tc>
        <w:tc>
          <w:tcPr>
            <w:tcW w:w="6723" w:type="dxa"/>
          </w:tcPr>
          <w:p w14:paraId="54DEFB12" w14:textId="2A00EC79" w:rsidR="003A3A5E" w:rsidRPr="00781B94" w:rsidRDefault="003A3A5E" w:rsidP="003A3A5E">
            <w:pPr>
              <w:pStyle w:val="Table"/>
              <w:rPr>
                <w:highlight w:val="cyan"/>
                <w:lang w:eastAsia="fr-FR"/>
              </w:rPr>
            </w:pPr>
            <w:r w:rsidRPr="00781B94">
              <w:rPr>
                <w:highlight w:val="cyan"/>
                <w:lang w:eastAsia="fr-FR"/>
              </w:rPr>
              <w:t>A structure of operational nodes and associated operational activities and their inter-relations in a process model.</w:t>
            </w:r>
          </w:p>
        </w:tc>
      </w:tr>
      <w:tr w:rsidR="003A3A5E" w:rsidRPr="00781B94" w14:paraId="2FD8499E" w14:textId="7A13D268" w:rsidTr="00A5103C">
        <w:tc>
          <w:tcPr>
            <w:tcW w:w="2491" w:type="dxa"/>
            <w:hideMark/>
          </w:tcPr>
          <w:p w14:paraId="4692196A" w14:textId="1675E456" w:rsidR="003A3A5E" w:rsidRPr="00781B94" w:rsidRDefault="003A3A5E" w:rsidP="003A3A5E">
            <w:pPr>
              <w:pStyle w:val="TableHeader"/>
              <w:rPr>
                <w:rFonts w:ascii="Arial" w:hAnsi="Arial" w:cs="Arial"/>
                <w:highlight w:val="cyan"/>
              </w:rPr>
            </w:pPr>
            <w:r w:rsidRPr="00781B94">
              <w:rPr>
                <w:highlight w:val="cyan"/>
              </w:rPr>
              <w:t>Operational Node</w:t>
            </w:r>
          </w:p>
        </w:tc>
        <w:tc>
          <w:tcPr>
            <w:tcW w:w="6723" w:type="dxa"/>
          </w:tcPr>
          <w:p w14:paraId="6DE5BEFD" w14:textId="09483340" w:rsidR="003A3A5E" w:rsidRPr="00781B94" w:rsidRDefault="003A3A5E" w:rsidP="003A3A5E">
            <w:pPr>
              <w:pStyle w:val="Table"/>
              <w:rPr>
                <w:highlight w:val="cyan"/>
                <w:lang w:eastAsia="fr-FR"/>
              </w:rPr>
            </w:pPr>
            <w:r w:rsidRPr="00781B94">
              <w:rPr>
                <w:highlight w:val="cyan"/>
                <w:lang w:eastAsia="fr-FR"/>
              </w:rPr>
              <w:t>A logical entity that performs activities. Note: nodes are specified independently of any physical realisation.</w:t>
            </w:r>
          </w:p>
          <w:p w14:paraId="21DCD4B1" w14:textId="310DD0E6" w:rsidR="003A3A5E" w:rsidRPr="00781B94" w:rsidRDefault="003A3A5E" w:rsidP="003A3A5E">
            <w:pPr>
              <w:pStyle w:val="Table"/>
              <w:rPr>
                <w:rFonts w:ascii="Arial" w:hAnsi="Arial"/>
                <w:highlight w:val="cyan"/>
              </w:rPr>
            </w:pPr>
            <w:r w:rsidRPr="00781B94">
              <w:rPr>
                <w:highlight w:val="cyan"/>
                <w:lang w:eastAsia="fr-FR"/>
              </w:rPr>
              <w:lastRenderedPageBreak/>
              <w:t xml:space="preserve">Examples of operational nodes in the maritime context are: Maritime Control </w:t>
            </w:r>
            <w:proofErr w:type="spellStart"/>
            <w:r w:rsidRPr="00781B94">
              <w:rPr>
                <w:highlight w:val="cyan"/>
                <w:lang w:eastAsia="fr-FR"/>
              </w:rPr>
              <w:t>Center</w:t>
            </w:r>
            <w:proofErr w:type="spellEnd"/>
            <w:r w:rsidRPr="00781B94">
              <w:rPr>
                <w:highlight w:val="cyan"/>
                <w:lang w:eastAsia="fr-FR"/>
              </w:rPr>
              <w:t>, Maritime Authority, Ship, Port, Weather Information Provider, …</w:t>
            </w:r>
          </w:p>
        </w:tc>
      </w:tr>
      <w:tr w:rsidR="003A3A5E" w:rsidRPr="00781B94" w14:paraId="7DC86885" w14:textId="396AAAF5" w:rsidTr="00A5103C">
        <w:tc>
          <w:tcPr>
            <w:tcW w:w="2491" w:type="dxa"/>
            <w:hideMark/>
          </w:tcPr>
          <w:p w14:paraId="178CF889" w14:textId="59305C31" w:rsidR="003A3A5E" w:rsidRPr="00781B94" w:rsidRDefault="003A3A5E" w:rsidP="003A3A5E">
            <w:pPr>
              <w:pStyle w:val="TableHeader"/>
              <w:rPr>
                <w:rFonts w:ascii="Arial" w:hAnsi="Arial"/>
                <w:highlight w:val="cyan"/>
              </w:rPr>
            </w:pPr>
            <w:r w:rsidRPr="00781B94">
              <w:rPr>
                <w:highlight w:val="cyan"/>
              </w:rPr>
              <w:lastRenderedPageBreak/>
              <w:t>Service</w:t>
            </w:r>
          </w:p>
        </w:tc>
        <w:tc>
          <w:tcPr>
            <w:tcW w:w="6723" w:type="dxa"/>
            <w:hideMark/>
          </w:tcPr>
          <w:p w14:paraId="162753D9" w14:textId="1B410711" w:rsidR="003A3A5E" w:rsidRPr="00781B94" w:rsidRDefault="003A3A5E" w:rsidP="00A5103C">
            <w:pPr>
              <w:pStyle w:val="Table"/>
              <w:rPr>
                <w:rFonts w:ascii="Arial" w:hAnsi="Arial" w:cs="Arial"/>
                <w:highlight w:val="cyan"/>
              </w:rPr>
            </w:pPr>
            <w:r w:rsidRPr="00781B94">
              <w:rPr>
                <w:rFonts w:cs="Arial"/>
                <w:highlight w:val="cyan"/>
              </w:rPr>
              <w:t>The provision of something (a non-physical object), by one, for the use of one or more others</w:t>
            </w:r>
            <w:r w:rsidR="00A5103C" w:rsidRPr="00781B94">
              <w:rPr>
                <w:rFonts w:cs="Arial"/>
                <w:highlight w:val="cyan"/>
              </w:rPr>
              <w:t>, regulated by formal definitions and mutual agreements</w:t>
            </w:r>
            <w:r w:rsidRPr="00781B94">
              <w:rPr>
                <w:rFonts w:cs="Arial"/>
                <w:highlight w:val="cyan"/>
              </w:rPr>
              <w:t xml:space="preserve">. Services involve interactions between providers and consumers, which may be performed in a digital form (data exchanges) or through voice communication or written processes and procedures. </w:t>
            </w:r>
          </w:p>
        </w:tc>
      </w:tr>
      <w:tr w:rsidR="003A3A5E" w:rsidRPr="00781B94" w14:paraId="2D5738F5" w14:textId="3183BE71" w:rsidTr="00A5103C">
        <w:tc>
          <w:tcPr>
            <w:tcW w:w="2491" w:type="dxa"/>
          </w:tcPr>
          <w:p w14:paraId="0C5EBB78" w14:textId="7F6BB5AF" w:rsidR="003A3A5E" w:rsidRPr="00781B94" w:rsidRDefault="003A3A5E" w:rsidP="003A3A5E">
            <w:pPr>
              <w:pStyle w:val="TableHeader"/>
              <w:rPr>
                <w:highlight w:val="cyan"/>
              </w:rPr>
            </w:pPr>
            <w:r w:rsidRPr="00781B94">
              <w:rPr>
                <w:highlight w:val="cyan"/>
              </w:rPr>
              <w:t>Service Consumer</w:t>
            </w:r>
          </w:p>
        </w:tc>
        <w:tc>
          <w:tcPr>
            <w:tcW w:w="6723" w:type="dxa"/>
          </w:tcPr>
          <w:p w14:paraId="294A9588" w14:textId="15E29BE8" w:rsidR="003A3A5E" w:rsidRPr="00781B94" w:rsidRDefault="003A3A5E" w:rsidP="003A3A5E">
            <w:pPr>
              <w:pStyle w:val="Table"/>
              <w:rPr>
                <w:highlight w:val="cyan"/>
              </w:rPr>
            </w:pPr>
            <w:r w:rsidRPr="00781B94">
              <w:rPr>
                <w:highlight w:val="cyan"/>
              </w:rPr>
              <w:t>A service consumer uses service instances provided by service providers. All users within the maritime domain can be service customers, e.g., ships and their crew, authorities, VTS stations, organizations (e.g., meteorological), commercial service providers, etc.</w:t>
            </w:r>
          </w:p>
        </w:tc>
      </w:tr>
      <w:tr w:rsidR="003A3A5E" w:rsidRPr="00781B94" w14:paraId="6378B153" w14:textId="70FF0DA1" w:rsidTr="00A5103C">
        <w:tc>
          <w:tcPr>
            <w:tcW w:w="2491" w:type="dxa"/>
          </w:tcPr>
          <w:p w14:paraId="0630CB7A" w14:textId="1B643F20" w:rsidR="003A3A5E" w:rsidRPr="00781B94" w:rsidRDefault="003A3A5E" w:rsidP="003A3A5E">
            <w:pPr>
              <w:pStyle w:val="TableHeader"/>
              <w:rPr>
                <w:highlight w:val="cyan"/>
              </w:rPr>
            </w:pPr>
            <w:r w:rsidRPr="00781B94">
              <w:rPr>
                <w:highlight w:val="cyan"/>
              </w:rPr>
              <w:t>Service Data Model</w:t>
            </w:r>
          </w:p>
        </w:tc>
        <w:tc>
          <w:tcPr>
            <w:tcW w:w="6723" w:type="dxa"/>
          </w:tcPr>
          <w:p w14:paraId="18FAAAD7" w14:textId="68DC92F7" w:rsidR="003A3A5E" w:rsidRPr="00781B94" w:rsidRDefault="003A3A5E" w:rsidP="003A3A5E">
            <w:pPr>
              <w:pStyle w:val="Table"/>
              <w:rPr>
                <w:highlight w:val="cyan"/>
              </w:rPr>
            </w:pPr>
            <w:r w:rsidRPr="00781B94">
              <w:rPr>
                <w:highlight w:val="cyan"/>
              </w:rPr>
              <w:t>Formal description of one dedicated service at logical level. The service data model is part of the service specification. Is typically defined in UML and/or XSD. If an external data model exists (e.g., a standard data model), then the service data model shall refer to it: each data item of the service data model shall be mapped to a data item defined in the external data model.</w:t>
            </w:r>
          </w:p>
        </w:tc>
      </w:tr>
      <w:tr w:rsidR="003A3A5E" w:rsidRPr="00781B94" w14:paraId="41DBB1A6" w14:textId="71CC5A13" w:rsidTr="00A5103C">
        <w:tc>
          <w:tcPr>
            <w:tcW w:w="2491" w:type="dxa"/>
          </w:tcPr>
          <w:p w14:paraId="2837B856" w14:textId="03BADC04" w:rsidR="003A3A5E" w:rsidRPr="00781B94" w:rsidRDefault="003A3A5E" w:rsidP="003A3A5E">
            <w:pPr>
              <w:pStyle w:val="TableHeader"/>
              <w:rPr>
                <w:highlight w:val="cyan"/>
              </w:rPr>
            </w:pPr>
            <w:r w:rsidRPr="00781B94">
              <w:rPr>
                <w:highlight w:val="cyan"/>
              </w:rPr>
              <w:t>Service Design Description</w:t>
            </w:r>
          </w:p>
        </w:tc>
        <w:tc>
          <w:tcPr>
            <w:tcW w:w="6723" w:type="dxa"/>
          </w:tcPr>
          <w:p w14:paraId="7CA78664" w14:textId="756654B3" w:rsidR="003A3A5E" w:rsidRPr="00781B94" w:rsidRDefault="003A3A5E" w:rsidP="003A3A5E">
            <w:pPr>
              <w:pStyle w:val="Table"/>
              <w:rPr>
                <w:highlight w:val="cyan"/>
              </w:rPr>
            </w:pPr>
            <w:r w:rsidRPr="00781B94">
              <w:rPr>
                <w:highlight w:val="cyan"/>
              </w:rPr>
              <w:t>Documents the details of a service technical design (most likely documented by the service implementer). The service design description includes (but is not limited to) a service physical data model and describes the used technology, transport mechanism, quality of service, etc.</w:t>
            </w:r>
          </w:p>
        </w:tc>
      </w:tr>
      <w:tr w:rsidR="003A3A5E" w:rsidRPr="00781B94" w14:paraId="641B9384" w14:textId="1401D76B" w:rsidTr="00A5103C">
        <w:tc>
          <w:tcPr>
            <w:tcW w:w="2491" w:type="dxa"/>
          </w:tcPr>
          <w:p w14:paraId="243B08CB" w14:textId="262730FE" w:rsidR="003A3A5E" w:rsidRPr="00781B94" w:rsidRDefault="003A3A5E" w:rsidP="003A3A5E">
            <w:pPr>
              <w:pStyle w:val="TableHeader"/>
              <w:rPr>
                <w:highlight w:val="cyan"/>
              </w:rPr>
            </w:pPr>
            <w:r w:rsidRPr="00781B94">
              <w:rPr>
                <w:highlight w:val="cyan"/>
              </w:rPr>
              <w:t>Service Implementation</w:t>
            </w:r>
          </w:p>
        </w:tc>
        <w:tc>
          <w:tcPr>
            <w:tcW w:w="6723" w:type="dxa"/>
          </w:tcPr>
          <w:p w14:paraId="07CD2546" w14:textId="061FFB8C" w:rsidR="003A3A5E" w:rsidRPr="00781B94" w:rsidRDefault="003A3A5E" w:rsidP="003A3A5E">
            <w:pPr>
              <w:pStyle w:val="Table"/>
              <w:rPr>
                <w:highlight w:val="cyan"/>
              </w:rPr>
            </w:pPr>
            <w:r w:rsidRPr="00781B94">
              <w:rPr>
                <w:highlight w:val="cyan"/>
              </w:rPr>
              <w:t>The provider side implementation of a dedicated service technical design (i.e., implementation of a dedicated service in a dedicated technology).</w:t>
            </w:r>
          </w:p>
        </w:tc>
      </w:tr>
      <w:tr w:rsidR="003A3A5E" w:rsidRPr="00781B94" w14:paraId="3A307E33" w14:textId="100525C3" w:rsidTr="00A5103C">
        <w:tc>
          <w:tcPr>
            <w:tcW w:w="2491" w:type="dxa"/>
          </w:tcPr>
          <w:p w14:paraId="10F72BC9" w14:textId="25B1E822" w:rsidR="003A3A5E" w:rsidRPr="00781B94" w:rsidRDefault="003A3A5E" w:rsidP="003A3A5E">
            <w:pPr>
              <w:pStyle w:val="TableHeader"/>
              <w:rPr>
                <w:highlight w:val="cyan"/>
              </w:rPr>
            </w:pPr>
            <w:r w:rsidRPr="00781B94">
              <w:rPr>
                <w:highlight w:val="cyan"/>
              </w:rPr>
              <w:t>Service Implementer</w:t>
            </w:r>
          </w:p>
        </w:tc>
        <w:tc>
          <w:tcPr>
            <w:tcW w:w="6723" w:type="dxa"/>
          </w:tcPr>
          <w:p w14:paraId="75578905" w14:textId="28B8E7BA" w:rsidR="003A3A5E" w:rsidRPr="00781B94" w:rsidRDefault="003A3A5E" w:rsidP="003A3A5E">
            <w:pPr>
              <w:pStyle w:val="Table"/>
              <w:rPr>
                <w:highlight w:val="cyan"/>
              </w:rPr>
            </w:pPr>
            <w:r w:rsidRPr="00781B94">
              <w:rPr>
                <w:highlight w:val="cyan"/>
              </w:rPr>
              <w:t xml:space="preserve">Implementers of services from the service provider side and/or the service consumer side. </w:t>
            </w:r>
            <w:r w:rsidR="00A5103C" w:rsidRPr="00781B94">
              <w:rPr>
                <w:highlight w:val="cyan"/>
              </w:rPr>
              <w:t xml:space="preserve">Anybody </w:t>
            </w:r>
            <w:r w:rsidRPr="00781B94">
              <w:rPr>
                <w:highlight w:val="cyan"/>
              </w:rPr>
              <w:t>can be a service implementer but mainly this will be commercial companies implementing solutions for shore and ship.</w:t>
            </w:r>
          </w:p>
        </w:tc>
      </w:tr>
      <w:tr w:rsidR="003A3A5E" w:rsidRPr="00781B94" w14:paraId="140A3A40" w14:textId="5750A514" w:rsidTr="00A5103C">
        <w:tc>
          <w:tcPr>
            <w:tcW w:w="2491" w:type="dxa"/>
          </w:tcPr>
          <w:p w14:paraId="71664E41" w14:textId="588E8289" w:rsidR="003A3A5E" w:rsidRPr="00781B94" w:rsidRDefault="003A3A5E" w:rsidP="003A3A5E">
            <w:pPr>
              <w:pStyle w:val="TableHeader"/>
              <w:rPr>
                <w:highlight w:val="cyan"/>
              </w:rPr>
            </w:pPr>
            <w:r w:rsidRPr="00781B94">
              <w:rPr>
                <w:highlight w:val="cyan"/>
              </w:rPr>
              <w:t>Service Instance</w:t>
            </w:r>
          </w:p>
        </w:tc>
        <w:tc>
          <w:tcPr>
            <w:tcW w:w="6723" w:type="dxa"/>
          </w:tcPr>
          <w:p w14:paraId="7CD50ABF" w14:textId="40E97595" w:rsidR="003A3A5E" w:rsidRPr="00781B94" w:rsidRDefault="003A3A5E" w:rsidP="003A3A5E">
            <w:pPr>
              <w:pStyle w:val="Table"/>
              <w:rPr>
                <w:highlight w:val="cyan"/>
              </w:rPr>
            </w:pPr>
            <w:r w:rsidRPr="00781B94">
              <w:rPr>
                <w:highlight w:val="cyan"/>
              </w:rPr>
              <w:t>One service implementation may be deployed at several places by same or different service providers; each such deployment represents a different service instance, being accessible via different URLs.</w:t>
            </w:r>
          </w:p>
        </w:tc>
      </w:tr>
      <w:tr w:rsidR="003A3A5E" w:rsidRPr="00781B94" w14:paraId="0C233193" w14:textId="1372B709" w:rsidTr="00A5103C">
        <w:tc>
          <w:tcPr>
            <w:tcW w:w="2491" w:type="dxa"/>
          </w:tcPr>
          <w:p w14:paraId="67695C46" w14:textId="7F86E452" w:rsidR="003A3A5E" w:rsidRPr="00781B94" w:rsidRDefault="003A3A5E" w:rsidP="003A3A5E">
            <w:pPr>
              <w:pStyle w:val="TableHeader"/>
              <w:rPr>
                <w:highlight w:val="cyan"/>
              </w:rPr>
            </w:pPr>
            <w:r w:rsidRPr="00781B94">
              <w:rPr>
                <w:highlight w:val="cyan"/>
              </w:rPr>
              <w:t>Service Instance Description</w:t>
            </w:r>
          </w:p>
        </w:tc>
        <w:tc>
          <w:tcPr>
            <w:tcW w:w="6723" w:type="dxa"/>
          </w:tcPr>
          <w:p w14:paraId="5005DE04" w14:textId="719C4793" w:rsidR="003A3A5E" w:rsidRPr="00781B94" w:rsidRDefault="003A3A5E" w:rsidP="003A3A5E">
            <w:pPr>
              <w:pStyle w:val="Table"/>
              <w:rPr>
                <w:b/>
                <w:bCs/>
                <w:highlight w:val="cyan"/>
              </w:rPr>
            </w:pPr>
            <w:r w:rsidRPr="00781B94">
              <w:rPr>
                <w:highlight w:val="cyan"/>
              </w:rPr>
              <w:t>Documents the details of a service implementation (most likely documented by the service implementer) and deployment (most likely documented by the service provider). The service instance description includes (but is not limited to) service technical design reference, service provider reference, service access information, service coverage information, etc.</w:t>
            </w:r>
          </w:p>
        </w:tc>
      </w:tr>
      <w:tr w:rsidR="003A3A5E" w:rsidRPr="00781B94" w14:paraId="0805D3C4" w14:textId="4959C4B1" w:rsidTr="00A5103C">
        <w:tc>
          <w:tcPr>
            <w:tcW w:w="2491" w:type="dxa"/>
            <w:hideMark/>
          </w:tcPr>
          <w:p w14:paraId="3D317A04" w14:textId="76488FE6" w:rsidR="003A3A5E" w:rsidRPr="00781B94" w:rsidRDefault="003A3A5E" w:rsidP="003A3A5E">
            <w:pPr>
              <w:pStyle w:val="TableHeader"/>
              <w:rPr>
                <w:rFonts w:ascii="Arial" w:hAnsi="Arial"/>
                <w:highlight w:val="cyan"/>
              </w:rPr>
            </w:pPr>
            <w:r w:rsidRPr="00781B94">
              <w:rPr>
                <w:highlight w:val="cyan"/>
              </w:rPr>
              <w:t>Service Interface</w:t>
            </w:r>
          </w:p>
        </w:tc>
        <w:tc>
          <w:tcPr>
            <w:tcW w:w="6723" w:type="dxa"/>
            <w:hideMark/>
          </w:tcPr>
          <w:p w14:paraId="2E22CC56" w14:textId="589E8829" w:rsidR="003A3A5E" w:rsidRPr="00781B94" w:rsidRDefault="003A3A5E" w:rsidP="003A3A5E">
            <w:pPr>
              <w:pStyle w:val="Table"/>
              <w:rPr>
                <w:rFonts w:ascii="Arial" w:hAnsi="Arial"/>
                <w:highlight w:val="cyan"/>
              </w:rPr>
            </w:pPr>
            <w:r w:rsidRPr="00781B94">
              <w:rPr>
                <w:highlight w:val="cyan"/>
              </w:rPr>
              <w:t>The communication mechanism of the service, i.e., interaction mechanism between service provider and service consumer. A service interface is characterised by a message exchange pattern and consists of service operations that are either allocated to the provider or the consumer of the service.</w:t>
            </w:r>
          </w:p>
        </w:tc>
      </w:tr>
      <w:tr w:rsidR="003A3A5E" w:rsidRPr="00781B94" w14:paraId="0E07A29E" w14:textId="3DBAD303" w:rsidTr="00A5103C">
        <w:tc>
          <w:tcPr>
            <w:tcW w:w="2491" w:type="dxa"/>
          </w:tcPr>
          <w:p w14:paraId="6299B57B" w14:textId="13DB8814" w:rsidR="003A3A5E" w:rsidRPr="00781B94" w:rsidRDefault="003A3A5E" w:rsidP="003A3A5E">
            <w:pPr>
              <w:pStyle w:val="TableHeader"/>
              <w:rPr>
                <w:highlight w:val="cyan"/>
              </w:rPr>
            </w:pPr>
            <w:r w:rsidRPr="00781B94">
              <w:rPr>
                <w:highlight w:val="cyan"/>
              </w:rPr>
              <w:t>Service Operation</w:t>
            </w:r>
          </w:p>
        </w:tc>
        <w:tc>
          <w:tcPr>
            <w:tcW w:w="6723" w:type="dxa"/>
          </w:tcPr>
          <w:p w14:paraId="3DD42120" w14:textId="213307B1" w:rsidR="003A3A5E" w:rsidRPr="00781B94" w:rsidRDefault="003A3A5E" w:rsidP="003A3A5E">
            <w:pPr>
              <w:pStyle w:val="Table"/>
              <w:rPr>
                <w:highlight w:val="cyan"/>
              </w:rPr>
            </w:pPr>
            <w:r w:rsidRPr="00781B94">
              <w:rPr>
                <w:highlight w:val="cyan"/>
              </w:rPr>
              <w:t>Functions or procedure which enables programmatic communication with a service via a service interface.</w:t>
            </w:r>
          </w:p>
        </w:tc>
      </w:tr>
      <w:tr w:rsidR="003A3A5E" w:rsidRPr="00781B94" w14:paraId="668F8196" w14:textId="272DE762" w:rsidTr="00A5103C">
        <w:tc>
          <w:tcPr>
            <w:tcW w:w="2491" w:type="dxa"/>
          </w:tcPr>
          <w:p w14:paraId="55F640A5" w14:textId="6B371203" w:rsidR="003A3A5E" w:rsidRPr="00781B94" w:rsidRDefault="003A3A5E" w:rsidP="003A3A5E">
            <w:pPr>
              <w:pStyle w:val="TableHeader"/>
              <w:rPr>
                <w:highlight w:val="cyan"/>
              </w:rPr>
            </w:pPr>
            <w:r w:rsidRPr="00781B94">
              <w:rPr>
                <w:highlight w:val="cyan"/>
              </w:rPr>
              <w:t>Service Physical Data Model</w:t>
            </w:r>
          </w:p>
        </w:tc>
        <w:tc>
          <w:tcPr>
            <w:tcW w:w="6723" w:type="dxa"/>
          </w:tcPr>
          <w:p w14:paraId="631ACB16" w14:textId="25107425" w:rsidR="003A3A5E" w:rsidRPr="00781B94" w:rsidRDefault="003A3A5E" w:rsidP="003A3A5E">
            <w:pPr>
              <w:pStyle w:val="Table"/>
              <w:rPr>
                <w:highlight w:val="cyan"/>
              </w:rPr>
            </w:pPr>
            <w:r w:rsidRPr="00781B94">
              <w:rPr>
                <w:highlight w:val="cyan"/>
              </w:rPr>
              <w:t xml:space="preserve">Describes the realisation of a dedicated service data model in a dedicated technology. This includes a detailed description of the data </w:t>
            </w:r>
            <w:r w:rsidR="003311A4" w:rsidRPr="00781B94">
              <w:rPr>
                <w:highlight w:val="cyan"/>
              </w:rPr>
              <w:t>S-</w:t>
            </w:r>
            <w:r w:rsidR="000455A8">
              <w:rPr>
                <w:highlight w:val="cyan"/>
              </w:rPr>
              <w:t>211</w:t>
            </w:r>
            <w:r w:rsidRPr="00781B94">
              <w:rPr>
                <w:highlight w:val="cyan"/>
              </w:rPr>
              <w:t xml:space="preserve"> to be exchanged using the chosen technology. The actual format of the service physical data model depends on the </w:t>
            </w:r>
            <w:r w:rsidRPr="00781B94">
              <w:rPr>
                <w:highlight w:val="cyan"/>
              </w:rPr>
              <w:lastRenderedPageBreak/>
              <w:t>chosen technology. Examples may be WSDL and XSD files (e.g., for SOAP services) or swagger (Open API) specifications (e.g., for REST services). If an external data model exists (e.g., a standard data model), then the service physical data model shall refer to it: each data item of the service physical data model shall be mapped to a data item defined in the external data model.</w:t>
            </w:r>
          </w:p>
          <w:p w14:paraId="15EE0055" w14:textId="18559B27" w:rsidR="003A3A5E" w:rsidRPr="00781B94" w:rsidRDefault="003A3A5E" w:rsidP="003A3A5E">
            <w:pPr>
              <w:pStyle w:val="Table"/>
              <w:rPr>
                <w:strike/>
                <w:highlight w:val="cyan"/>
              </w:rPr>
            </w:pPr>
            <w:r w:rsidRPr="00781B94">
              <w:rPr>
                <w:highlight w:val="cyan"/>
              </w:rPr>
              <w:t>In order to prove correct implementation of the service specification, there shall exist a mapping between the service physical data model and the service data model. This means, each data item used in the service physical data model shall be mapped to a corresponding data item of the service data model. (In case of existing mappings to a common external (standard) data model from both the service data model and the service physical data model, such a mapping is implicitly given.)</w:t>
            </w:r>
          </w:p>
        </w:tc>
      </w:tr>
      <w:tr w:rsidR="003A3A5E" w:rsidRPr="00781B94" w14:paraId="3C529404" w14:textId="6E6A17D2" w:rsidTr="00A5103C">
        <w:tc>
          <w:tcPr>
            <w:tcW w:w="2491" w:type="dxa"/>
          </w:tcPr>
          <w:p w14:paraId="2A6B46FD" w14:textId="271267A1" w:rsidR="003A3A5E" w:rsidRPr="00781B94" w:rsidRDefault="003A3A5E" w:rsidP="003A3A5E">
            <w:pPr>
              <w:pStyle w:val="TableHeader"/>
              <w:rPr>
                <w:highlight w:val="cyan"/>
              </w:rPr>
            </w:pPr>
            <w:r w:rsidRPr="00781B94">
              <w:rPr>
                <w:highlight w:val="cyan"/>
              </w:rPr>
              <w:lastRenderedPageBreak/>
              <w:t>Service Provider</w:t>
            </w:r>
          </w:p>
        </w:tc>
        <w:tc>
          <w:tcPr>
            <w:tcW w:w="6723" w:type="dxa"/>
          </w:tcPr>
          <w:p w14:paraId="708F162C" w14:textId="4F14DCDE" w:rsidR="003A3A5E" w:rsidRPr="00781B94" w:rsidRDefault="003A3A5E" w:rsidP="003A3A5E">
            <w:pPr>
              <w:pStyle w:val="Table"/>
              <w:rPr>
                <w:highlight w:val="cyan"/>
              </w:rPr>
            </w:pPr>
            <w:r w:rsidRPr="00781B94">
              <w:rPr>
                <w:highlight w:val="cyan"/>
              </w:rPr>
              <w:t>A service provider provides instances of services according to a service specification and service instance description. All users within the maritime domain can be service providers, e.g., authorities, VTS stations, organizations (e.g., meteorological), commercial service providers, etc.</w:t>
            </w:r>
          </w:p>
        </w:tc>
      </w:tr>
      <w:tr w:rsidR="003A3A5E" w:rsidRPr="00781B94" w14:paraId="330A94A9" w14:textId="0B6F92AC" w:rsidTr="00A5103C">
        <w:tc>
          <w:tcPr>
            <w:tcW w:w="2491" w:type="dxa"/>
          </w:tcPr>
          <w:p w14:paraId="470524DC" w14:textId="420DB28E" w:rsidR="003A3A5E" w:rsidRPr="00781B94" w:rsidRDefault="003A3A5E" w:rsidP="003A3A5E">
            <w:pPr>
              <w:pStyle w:val="TableHeader"/>
              <w:rPr>
                <w:highlight w:val="cyan"/>
              </w:rPr>
            </w:pPr>
            <w:r w:rsidRPr="00781B94">
              <w:rPr>
                <w:highlight w:val="cyan"/>
              </w:rPr>
              <w:t>Service Specification</w:t>
            </w:r>
          </w:p>
        </w:tc>
        <w:tc>
          <w:tcPr>
            <w:tcW w:w="6723" w:type="dxa"/>
          </w:tcPr>
          <w:p w14:paraId="2B63E9BC" w14:textId="039B5AE0" w:rsidR="003A3A5E" w:rsidRPr="00781B94" w:rsidRDefault="003A3A5E" w:rsidP="003A3A5E">
            <w:pPr>
              <w:pStyle w:val="Table"/>
              <w:rPr>
                <w:highlight w:val="cyan"/>
              </w:rPr>
            </w:pPr>
            <w:r w:rsidRPr="00781B94">
              <w:rPr>
                <w:highlight w:val="cyan"/>
              </w:rPr>
              <w:t xml:space="preserve">Describes one dedicated service at logical level. The Service Specification is technology-agnostic. The Service Specification includes (but is not limited to) a description of the Service Interfaces and Service Operations with their data </w:t>
            </w:r>
            <w:r w:rsidR="000455A8">
              <w:rPr>
                <w:highlight w:val="cyan"/>
              </w:rPr>
              <w:t>S-211</w:t>
            </w:r>
            <w:r w:rsidRPr="00781B94">
              <w:rPr>
                <w:highlight w:val="cyan"/>
              </w:rPr>
              <w:t xml:space="preserve">. The data </w:t>
            </w:r>
            <w:r w:rsidR="000455A8">
              <w:rPr>
                <w:highlight w:val="cyan"/>
              </w:rPr>
              <w:t>S-211</w:t>
            </w:r>
            <w:r w:rsidRPr="00781B94">
              <w:rPr>
                <w:highlight w:val="cyan"/>
              </w:rPr>
              <w:t xml:space="preserve"> description may be formally defined by a Service Data Model.</w:t>
            </w:r>
          </w:p>
        </w:tc>
      </w:tr>
      <w:tr w:rsidR="003A3A5E" w:rsidRPr="00781B94" w14:paraId="7F80EE73" w14:textId="33FD04B0" w:rsidTr="00A5103C">
        <w:tc>
          <w:tcPr>
            <w:tcW w:w="2491" w:type="dxa"/>
          </w:tcPr>
          <w:p w14:paraId="37F5D62F" w14:textId="73DBD92D" w:rsidR="003A3A5E" w:rsidRPr="00781B94" w:rsidRDefault="003A3A5E" w:rsidP="003A3A5E">
            <w:pPr>
              <w:pStyle w:val="TableHeader"/>
              <w:rPr>
                <w:highlight w:val="cyan"/>
              </w:rPr>
            </w:pPr>
            <w:r w:rsidRPr="00781B94">
              <w:rPr>
                <w:highlight w:val="cyan"/>
              </w:rPr>
              <w:t>Service Specification Producer</w:t>
            </w:r>
          </w:p>
        </w:tc>
        <w:tc>
          <w:tcPr>
            <w:tcW w:w="6723" w:type="dxa"/>
          </w:tcPr>
          <w:p w14:paraId="6D26AB27" w14:textId="4E6C837C" w:rsidR="003A3A5E" w:rsidRPr="00781B94" w:rsidRDefault="003A3A5E" w:rsidP="003A3A5E">
            <w:pPr>
              <w:pStyle w:val="Table"/>
              <w:rPr>
                <w:highlight w:val="cyan"/>
              </w:rPr>
            </w:pPr>
            <w:r w:rsidRPr="00781B94">
              <w:rPr>
                <w:highlight w:val="cyan"/>
              </w:rPr>
              <w:t>Producers of service specifications in accordance with the service documentation guidelines.</w:t>
            </w:r>
          </w:p>
        </w:tc>
      </w:tr>
      <w:tr w:rsidR="003A3A5E" w:rsidRPr="00781B94" w14:paraId="63CAE032" w14:textId="11D96490" w:rsidTr="00A5103C">
        <w:tc>
          <w:tcPr>
            <w:tcW w:w="2491" w:type="dxa"/>
          </w:tcPr>
          <w:p w14:paraId="1048B894" w14:textId="63CD24DA" w:rsidR="003A3A5E" w:rsidRPr="00781B94" w:rsidRDefault="003A3A5E" w:rsidP="003A3A5E">
            <w:pPr>
              <w:pStyle w:val="TableHeader"/>
              <w:rPr>
                <w:highlight w:val="cyan"/>
              </w:rPr>
            </w:pPr>
            <w:r w:rsidRPr="00781B94">
              <w:rPr>
                <w:highlight w:val="cyan"/>
              </w:rPr>
              <w:t>Service Technical Design</w:t>
            </w:r>
          </w:p>
        </w:tc>
        <w:tc>
          <w:tcPr>
            <w:tcW w:w="6723" w:type="dxa"/>
          </w:tcPr>
          <w:p w14:paraId="50DDB08D" w14:textId="305D9993" w:rsidR="003A3A5E" w:rsidRPr="00781B94" w:rsidRDefault="003A3A5E" w:rsidP="003A3A5E">
            <w:pPr>
              <w:pStyle w:val="Table"/>
              <w:rPr>
                <w:highlight w:val="cyan"/>
              </w:rPr>
            </w:pPr>
            <w:r w:rsidRPr="00781B94">
              <w:rPr>
                <w:highlight w:val="cyan"/>
              </w:rPr>
              <w:t>The technical design of a dedicated service in a dedicated technology. One service specification may result in several technical service designs, realising the service with different or same technologies.</w:t>
            </w:r>
          </w:p>
        </w:tc>
      </w:tr>
      <w:tr w:rsidR="003A3A5E" w:rsidRPr="00781B94" w14:paraId="70BEE582" w14:textId="4E064A19" w:rsidTr="00A5103C">
        <w:tc>
          <w:tcPr>
            <w:tcW w:w="2491" w:type="dxa"/>
          </w:tcPr>
          <w:p w14:paraId="7907C93C" w14:textId="7936CFD8" w:rsidR="003A3A5E" w:rsidRPr="00781B94" w:rsidRDefault="003A3A5E" w:rsidP="003A3A5E">
            <w:pPr>
              <w:pStyle w:val="TableHeader"/>
              <w:rPr>
                <w:highlight w:val="cyan"/>
              </w:rPr>
            </w:pPr>
            <w:r w:rsidRPr="00781B94">
              <w:rPr>
                <w:highlight w:val="cyan"/>
              </w:rPr>
              <w:t>Service Technology Catalogue</w:t>
            </w:r>
          </w:p>
        </w:tc>
        <w:tc>
          <w:tcPr>
            <w:tcW w:w="6723" w:type="dxa"/>
          </w:tcPr>
          <w:p w14:paraId="3ABFF24A" w14:textId="2767A3DE" w:rsidR="003A3A5E" w:rsidRPr="00781B94" w:rsidRDefault="003A3A5E" w:rsidP="003A3A5E">
            <w:pPr>
              <w:pStyle w:val="Table"/>
              <w:rPr>
                <w:highlight w:val="cyan"/>
              </w:rPr>
            </w:pPr>
            <w:r w:rsidRPr="00781B94">
              <w:rPr>
                <w:highlight w:val="cyan"/>
              </w:rPr>
              <w:t>List and specifications of allowed technologies for service implementations. Currently, SOAP and REST are envisaged to be allowed service technologies. The service technology catalogue shall describe in detail the allowed service profiles, e.g., by listing communication standards, security standards, stacks, bindings, etc.</w:t>
            </w:r>
          </w:p>
        </w:tc>
      </w:tr>
      <w:tr w:rsidR="00A5103C" w:rsidRPr="00781B94" w14:paraId="50D02796" w14:textId="77777777" w:rsidTr="00A5103C">
        <w:tc>
          <w:tcPr>
            <w:tcW w:w="2491" w:type="dxa"/>
          </w:tcPr>
          <w:p w14:paraId="6C3F70EE" w14:textId="77777777" w:rsidR="00A5103C" w:rsidRPr="00781B94" w:rsidRDefault="00A5103C" w:rsidP="0081610F">
            <w:pPr>
              <w:pStyle w:val="TableHeader"/>
              <w:rPr>
                <w:highlight w:val="cyan"/>
              </w:rPr>
            </w:pPr>
            <w:r w:rsidRPr="00781B94">
              <w:rPr>
                <w:highlight w:val="cyan"/>
              </w:rPr>
              <w:t>Spatial Exclusiveness</w:t>
            </w:r>
          </w:p>
        </w:tc>
        <w:tc>
          <w:tcPr>
            <w:tcW w:w="6723" w:type="dxa"/>
          </w:tcPr>
          <w:p w14:paraId="58DC4947" w14:textId="77777777" w:rsidR="00A5103C" w:rsidRPr="00781B94" w:rsidRDefault="00A5103C" w:rsidP="0081610F">
            <w:pPr>
              <w:pStyle w:val="Table"/>
              <w:rPr>
                <w:highlight w:val="cyan"/>
              </w:rPr>
            </w:pPr>
            <w:r w:rsidRPr="00781B94">
              <w:rPr>
                <w:highlight w:val="cyan"/>
              </w:rPr>
              <w:t>A service specification is characterised as “spatially exclusive”, if in any geographical region just one service instance of that specification is allowed to be registered per technology.</w:t>
            </w:r>
          </w:p>
          <w:p w14:paraId="15F41B83" w14:textId="77777777" w:rsidR="00A5103C" w:rsidRPr="00781B94" w:rsidRDefault="00A5103C" w:rsidP="0081610F">
            <w:pPr>
              <w:pStyle w:val="Table"/>
              <w:rPr>
                <w:highlight w:val="cyan"/>
              </w:rPr>
            </w:pPr>
            <w:r w:rsidRPr="00781B94">
              <w:rPr>
                <w:highlight w:val="cyan"/>
              </w:rPr>
              <w:t>The decision, which service instance (out of a number of available spatially exclusive services) shall be registered for a certain geographical region, is a governance issue.</w:t>
            </w:r>
          </w:p>
        </w:tc>
      </w:tr>
    </w:tbl>
    <w:p w14:paraId="31E47E18" w14:textId="77777777" w:rsidR="00F325F8" w:rsidRPr="00781B94" w:rsidRDefault="00F325F8" w:rsidP="00F325F8">
      <w:pPr>
        <w:rPr>
          <w:highlight w:val="cyan"/>
        </w:rPr>
      </w:pPr>
    </w:p>
    <w:p w14:paraId="58935DDB" w14:textId="10F82C8F" w:rsidR="007E35D8" w:rsidRPr="00E150EF" w:rsidRDefault="00725296" w:rsidP="007E35D8">
      <w:pPr>
        <w:pStyle w:val="Appendix1"/>
      </w:pPr>
      <w:bookmarkStart w:id="45" w:name="_Ref449427555"/>
      <w:bookmarkStart w:id="46" w:name="_Toc129771725"/>
      <w:r w:rsidRPr="00E150EF">
        <w:lastRenderedPageBreak/>
        <w:t>Service Specification XML</w:t>
      </w:r>
      <w:bookmarkEnd w:id="40"/>
      <w:bookmarkEnd w:id="45"/>
      <w:bookmarkEnd w:id="46"/>
    </w:p>
    <w:p w14:paraId="74543E95" w14:textId="028C7080" w:rsidR="000374F5" w:rsidRPr="00E150EF" w:rsidRDefault="000374F5" w:rsidP="000374F5">
      <w:pPr>
        <w:rPr>
          <w:i/>
          <w:iCs/>
          <w:highlight w:val="cyan"/>
        </w:rPr>
      </w:pPr>
      <w:r w:rsidRPr="00E150EF">
        <w:rPr>
          <w:i/>
          <w:iCs/>
          <w:highlight w:val="cyan"/>
        </w:rPr>
        <w:t>This appendix contains the formal defin</w:t>
      </w:r>
      <w:r w:rsidR="004E149B" w:rsidRPr="00E150EF">
        <w:rPr>
          <w:i/>
          <w:iCs/>
          <w:highlight w:val="cyan"/>
        </w:rPr>
        <w:t xml:space="preserve">ition of the </w:t>
      </w:r>
      <w:r w:rsidR="00AF587D" w:rsidRPr="00E150EF">
        <w:rPr>
          <w:i/>
          <w:iCs/>
          <w:highlight w:val="cyan"/>
        </w:rPr>
        <w:t>service specification</w:t>
      </w:r>
      <w:r w:rsidR="004E149B" w:rsidRPr="00E150EF">
        <w:rPr>
          <w:i/>
          <w:iCs/>
          <w:highlight w:val="cyan"/>
        </w:rPr>
        <w:t>.</w:t>
      </w:r>
    </w:p>
    <w:p w14:paraId="62F2A44D" w14:textId="2B123E4F" w:rsidR="004B7AFD" w:rsidRDefault="00E150EF" w:rsidP="000374F5">
      <w:r w:rsidRPr="00E150EF">
        <w:rPr>
          <w:highlight w:val="cyan"/>
        </w:rPr>
        <w:t>The Service Specification XML definition will be added at later stage to incorporate changes in G1128.</w:t>
      </w:r>
    </w:p>
    <w:p w14:paraId="33869A09" w14:textId="4DD00C88" w:rsidR="00E46E4A" w:rsidRDefault="00E46E4A">
      <w:pPr>
        <w:rPr>
          <w:highlight w:val="cyan"/>
        </w:rPr>
      </w:pPr>
      <w:r>
        <w:rPr>
          <w:highlight w:val="cyan"/>
        </w:rPr>
        <w:br w:type="page"/>
      </w:r>
    </w:p>
    <w:p w14:paraId="417D9F43" w14:textId="04DC60E5" w:rsidR="00E46E4A" w:rsidRDefault="0431C2C6" w:rsidP="00E46E4A">
      <w:pPr>
        <w:pStyle w:val="Appendix1"/>
      </w:pPr>
      <w:bookmarkStart w:id="47" w:name="_Ref127456912"/>
      <w:bookmarkStart w:id="48" w:name="_Toc129771726"/>
      <w:r>
        <w:lastRenderedPageBreak/>
        <w:t>Service JSON schema</w:t>
      </w:r>
      <w:bookmarkEnd w:id="47"/>
      <w:bookmarkEnd w:id="48"/>
    </w:p>
    <w:p w14:paraId="5AB69566" w14:textId="04DC60E5" w:rsidR="36D4016F" w:rsidRDefault="36D4016F" w:rsidP="36D4016F">
      <w:pPr>
        <w:spacing w:line="240" w:lineRule="auto"/>
        <w:rPr>
          <w:rFonts w:ascii="Consolas" w:hAnsi="Consolas" w:cs="Consolas"/>
          <w:sz w:val="20"/>
          <w:szCs w:val="20"/>
        </w:rPr>
      </w:pPr>
    </w:p>
    <w:p w14:paraId="120AE447" w14:textId="0611D2D0" w:rsidR="36D4016F" w:rsidRDefault="3462F34D" w:rsidP="4B243A4A">
      <w:r>
        <w:t xml:space="preserve">As previously noted, this schema is directly mappable to S-211. The root element of </w:t>
      </w:r>
      <w:proofErr w:type="spellStart"/>
      <w:r>
        <w:t>PortCallMessage</w:t>
      </w:r>
      <w:proofErr w:type="spellEnd"/>
      <w:r>
        <w:t xml:space="preserve"> in S-211 has bee</w:t>
      </w:r>
      <w:r w:rsidR="177F8752">
        <w:t xml:space="preserve">n left out as an unnecessary level of objects in this use case. MRN validation has also been relaxed from S-211 v1.1.0 </w:t>
      </w:r>
      <w:r w:rsidR="647D8C28">
        <w:t>requirement to allow generic MRNs better allowing reuse of any valid MRN.</w:t>
      </w:r>
    </w:p>
    <w:p w14:paraId="3A9DEAB6" w14:textId="77777777" w:rsidR="00E45CCF" w:rsidRPr="00E45CCF" w:rsidRDefault="367B72D6" w:rsidP="00D835EA">
      <w:pPr>
        <w:spacing w:line="240" w:lineRule="auto"/>
        <w:rPr>
          <w:rFonts w:ascii="Consolas" w:hAnsi="Consolas" w:cs="Consolas"/>
          <w:sz w:val="20"/>
          <w:szCs w:val="20"/>
        </w:rPr>
      </w:pPr>
      <w:r w:rsidRPr="036991D4">
        <w:rPr>
          <w:rFonts w:ascii="Consolas" w:hAnsi="Consolas" w:cs="Consolas"/>
          <w:sz w:val="20"/>
          <w:szCs w:val="20"/>
        </w:rPr>
        <w:t>{</w:t>
      </w:r>
    </w:p>
    <w:p w14:paraId="57420C7D" w14:textId="4DBB53B8" w:rsidR="00E45CCF" w:rsidRPr="00E45CCF" w:rsidRDefault="367B72D6" w:rsidP="00D835EA">
      <w:pPr>
        <w:spacing w:line="240" w:lineRule="auto"/>
        <w:rPr>
          <w:rFonts w:ascii="Consolas" w:hAnsi="Consolas" w:cs="Consolas"/>
          <w:sz w:val="20"/>
          <w:szCs w:val="20"/>
        </w:rPr>
      </w:pPr>
      <w:r w:rsidRPr="4735A17B">
        <w:rPr>
          <w:rFonts w:ascii="Consolas" w:hAnsi="Consolas" w:cs="Consolas"/>
          <w:sz w:val="20"/>
          <w:szCs w:val="20"/>
        </w:rPr>
        <w:t xml:space="preserve">    "$schema": "</w:t>
      </w:r>
      <w:r w:rsidR="32A019B7" w:rsidRPr="4735A17B">
        <w:rPr>
          <w:rFonts w:ascii="Consolas" w:hAnsi="Consolas" w:cs="Consolas"/>
          <w:sz w:val="20"/>
          <w:szCs w:val="20"/>
        </w:rPr>
        <w:t xml:space="preserve"> https://json-schema.org/draft/2020-12/schema</w:t>
      </w:r>
      <w:r w:rsidRPr="4735A17B">
        <w:rPr>
          <w:rFonts w:ascii="Consolas" w:hAnsi="Consolas" w:cs="Consolas"/>
          <w:sz w:val="20"/>
          <w:szCs w:val="20"/>
        </w:rPr>
        <w:t>",</w:t>
      </w:r>
    </w:p>
    <w:p w14:paraId="1BE5FAC5"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"$id": "https://docs.maritimeconnectivity.net/schema/1.0.0/vts-tcs/schema.json",</w:t>
      </w:r>
    </w:p>
    <w:p w14:paraId="60D2057F"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"title": "VTS-TCS",</w:t>
      </w:r>
    </w:p>
    <w:p w14:paraId="7429C03C"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"description": "Schema for JSON communication between vessel and VTS for communicating traffic clearance. Based on S-211",</w:t>
      </w:r>
    </w:p>
    <w:p w14:paraId="00C0BB9B"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"type": "object",</w:t>
      </w:r>
    </w:p>
    <w:p w14:paraId="7CE9DBE2"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"properties": {</w:t>
      </w:r>
    </w:p>
    <w:p w14:paraId="32A55E3F"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roofErr w:type="spellStart"/>
      <w:r w:rsidRPr="00E45CCF">
        <w:rPr>
          <w:rFonts w:ascii="Consolas" w:hAnsi="Consolas" w:cs="Consolas"/>
          <w:sz w:val="20"/>
          <w:szCs w:val="20"/>
        </w:rPr>
        <w:t>portCode</w:t>
      </w:r>
      <w:proofErr w:type="spellEnd"/>
      <w:r w:rsidRPr="00E45CCF">
        <w:rPr>
          <w:rFonts w:ascii="Consolas" w:hAnsi="Consolas" w:cs="Consolas"/>
          <w:sz w:val="20"/>
          <w:szCs w:val="20"/>
        </w:rPr>
        <w:t>": {</w:t>
      </w:r>
    </w:p>
    <w:p w14:paraId="0D1D608B"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"description": "</w:t>
      </w:r>
      <w:proofErr w:type="spellStart"/>
      <w:r w:rsidRPr="00E45CCF">
        <w:rPr>
          <w:rFonts w:ascii="Consolas" w:hAnsi="Consolas" w:cs="Consolas"/>
          <w:sz w:val="20"/>
          <w:szCs w:val="20"/>
        </w:rPr>
        <w:t>portCode</w:t>
      </w:r>
      <w:proofErr w:type="spellEnd"/>
      <w:r w:rsidRPr="00E45CCF">
        <w:rPr>
          <w:rFonts w:ascii="Consolas" w:hAnsi="Consolas" w:cs="Consolas"/>
          <w:sz w:val="20"/>
          <w:szCs w:val="20"/>
        </w:rPr>
        <w:t xml:space="preserve"> is the 5 letter UN/LOCODE of the port this message is pertaining to ",</w:t>
      </w:r>
    </w:p>
    <w:p w14:paraId="3B0D7D2D"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"type": "string",</w:t>
      </w:r>
    </w:p>
    <w:p w14:paraId="0F880888"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roofErr w:type="spellStart"/>
      <w:r w:rsidRPr="00E45CCF">
        <w:rPr>
          <w:rFonts w:ascii="Consolas" w:hAnsi="Consolas" w:cs="Consolas"/>
          <w:sz w:val="20"/>
          <w:szCs w:val="20"/>
        </w:rPr>
        <w:t>minLength</w:t>
      </w:r>
      <w:proofErr w:type="spellEnd"/>
      <w:r w:rsidRPr="00E45CCF">
        <w:rPr>
          <w:rFonts w:ascii="Consolas" w:hAnsi="Consolas" w:cs="Consolas"/>
          <w:sz w:val="20"/>
          <w:szCs w:val="20"/>
        </w:rPr>
        <w:t>": 5,</w:t>
      </w:r>
    </w:p>
    <w:p w14:paraId="70BC136F"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roofErr w:type="spellStart"/>
      <w:r w:rsidRPr="00E45CCF">
        <w:rPr>
          <w:rFonts w:ascii="Consolas" w:hAnsi="Consolas" w:cs="Consolas"/>
          <w:sz w:val="20"/>
          <w:szCs w:val="20"/>
        </w:rPr>
        <w:t>maxLength</w:t>
      </w:r>
      <w:proofErr w:type="spellEnd"/>
      <w:r w:rsidRPr="00E45CCF">
        <w:rPr>
          <w:rFonts w:ascii="Consolas" w:hAnsi="Consolas" w:cs="Consolas"/>
          <w:sz w:val="20"/>
          <w:szCs w:val="20"/>
        </w:rPr>
        <w:t>": 5</w:t>
      </w:r>
    </w:p>
    <w:p w14:paraId="7A4274D8"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
    <w:p w14:paraId="6289757B"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roofErr w:type="spellStart"/>
      <w:r w:rsidRPr="00E45CCF">
        <w:rPr>
          <w:rFonts w:ascii="Consolas" w:hAnsi="Consolas" w:cs="Consolas"/>
          <w:sz w:val="20"/>
          <w:szCs w:val="20"/>
        </w:rPr>
        <w:t>vesselId</w:t>
      </w:r>
      <w:proofErr w:type="spellEnd"/>
      <w:r w:rsidRPr="00E45CCF">
        <w:rPr>
          <w:rFonts w:ascii="Consolas" w:hAnsi="Consolas" w:cs="Consolas"/>
          <w:sz w:val="20"/>
          <w:szCs w:val="20"/>
        </w:rPr>
        <w:t>": {</w:t>
      </w:r>
    </w:p>
    <w:p w14:paraId="4E6CE8FE"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"description": "MRN of vessel",</w:t>
      </w:r>
    </w:p>
    <w:p w14:paraId="43333509"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"$ref": "#/$</w:t>
      </w:r>
      <w:proofErr w:type="spellStart"/>
      <w:r w:rsidRPr="00E45CCF">
        <w:rPr>
          <w:rFonts w:ascii="Consolas" w:hAnsi="Consolas" w:cs="Consolas"/>
          <w:sz w:val="20"/>
          <w:szCs w:val="20"/>
        </w:rPr>
        <w:t>defs</w:t>
      </w:r>
      <w:proofErr w:type="spellEnd"/>
      <w:r w:rsidRPr="00E45CCF">
        <w:rPr>
          <w:rFonts w:ascii="Consolas" w:hAnsi="Consolas" w:cs="Consolas"/>
          <w:sz w:val="20"/>
          <w:szCs w:val="20"/>
        </w:rPr>
        <w:t>/MRN"</w:t>
      </w:r>
    </w:p>
    <w:p w14:paraId="1E866F2A"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
    <w:p w14:paraId="26637062"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roofErr w:type="spellStart"/>
      <w:r w:rsidRPr="00E45CCF">
        <w:rPr>
          <w:rFonts w:ascii="Consolas" w:hAnsi="Consolas" w:cs="Consolas"/>
          <w:sz w:val="20"/>
          <w:szCs w:val="20"/>
        </w:rPr>
        <w:t>messageId</w:t>
      </w:r>
      <w:proofErr w:type="spellEnd"/>
      <w:r w:rsidRPr="00E45CCF">
        <w:rPr>
          <w:rFonts w:ascii="Consolas" w:hAnsi="Consolas" w:cs="Consolas"/>
          <w:sz w:val="20"/>
          <w:szCs w:val="20"/>
        </w:rPr>
        <w:t>": {</w:t>
      </w:r>
    </w:p>
    <w:p w14:paraId="4FDB1613"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"description": "MRN + UUIDv4 to uniquely identify the message",</w:t>
      </w:r>
    </w:p>
    <w:p w14:paraId="22EAB2C4"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"type": "string", </w:t>
      </w:r>
    </w:p>
    <w:p w14:paraId="20D8D735"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"pattern": "[uU][rR][nN]:[mM][rR][nN]:[iI][pP][cC][dD][mM][cC]:[mM][eE][sS][sS][aA][gG][eE]:[0-9a-fA-F]{8}-[0-9a-fA-F]{4}-4[0-9a-fA-F]{3}-[8-9a-bA-B][0-9a-fA-F]{3}-[0-9a-fA-F]{12}",</w:t>
      </w:r>
    </w:p>
    <w:p w14:paraId="39C4C31A"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roofErr w:type="spellStart"/>
      <w:r w:rsidRPr="00E45CCF">
        <w:rPr>
          <w:rFonts w:ascii="Consolas" w:hAnsi="Consolas" w:cs="Consolas"/>
          <w:sz w:val="20"/>
          <w:szCs w:val="20"/>
        </w:rPr>
        <w:t>minLength</w:t>
      </w:r>
      <w:proofErr w:type="spellEnd"/>
      <w:r w:rsidRPr="00E45CCF">
        <w:rPr>
          <w:rFonts w:ascii="Consolas" w:hAnsi="Consolas" w:cs="Consolas"/>
          <w:sz w:val="20"/>
          <w:szCs w:val="20"/>
        </w:rPr>
        <w:t>": 59,</w:t>
      </w:r>
    </w:p>
    <w:p w14:paraId="4C7D94C9"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roofErr w:type="spellStart"/>
      <w:r w:rsidRPr="00E45CCF">
        <w:rPr>
          <w:rFonts w:ascii="Consolas" w:hAnsi="Consolas" w:cs="Consolas"/>
          <w:sz w:val="20"/>
          <w:szCs w:val="20"/>
        </w:rPr>
        <w:t>maxLength</w:t>
      </w:r>
      <w:proofErr w:type="spellEnd"/>
      <w:r w:rsidRPr="00E45CCF">
        <w:rPr>
          <w:rFonts w:ascii="Consolas" w:hAnsi="Consolas" w:cs="Consolas"/>
          <w:sz w:val="20"/>
          <w:szCs w:val="20"/>
        </w:rPr>
        <w:t>": 59</w:t>
      </w:r>
    </w:p>
    <w:p w14:paraId="08C1C2C8"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lastRenderedPageBreak/>
        <w:t xml:space="preserve">        },</w:t>
      </w:r>
    </w:p>
    <w:p w14:paraId="0C5A2B61"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roofErr w:type="spellStart"/>
      <w:r w:rsidRPr="00E45CCF">
        <w:rPr>
          <w:rFonts w:ascii="Consolas" w:hAnsi="Consolas" w:cs="Consolas"/>
          <w:sz w:val="20"/>
          <w:szCs w:val="20"/>
        </w:rPr>
        <w:t>reportedAt</w:t>
      </w:r>
      <w:proofErr w:type="spellEnd"/>
      <w:r w:rsidRPr="00E45CCF">
        <w:rPr>
          <w:rFonts w:ascii="Consolas" w:hAnsi="Consolas" w:cs="Consolas"/>
          <w:sz w:val="20"/>
          <w:szCs w:val="20"/>
        </w:rPr>
        <w:t>": {</w:t>
      </w:r>
    </w:p>
    <w:p w14:paraId="7A3EEEF8"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"description": "Time when a time stamp was reported",</w:t>
      </w:r>
    </w:p>
    <w:p w14:paraId="5B628BEA"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"type": "string",</w:t>
      </w:r>
    </w:p>
    <w:p w14:paraId="6E9E7888"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"format": "date-time"</w:t>
      </w:r>
    </w:p>
    <w:p w14:paraId="5082E228"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
    <w:p w14:paraId="482AEFF9"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roofErr w:type="spellStart"/>
      <w:r w:rsidRPr="00E45CCF">
        <w:rPr>
          <w:rFonts w:ascii="Consolas" w:hAnsi="Consolas" w:cs="Consolas"/>
          <w:sz w:val="20"/>
          <w:szCs w:val="20"/>
        </w:rPr>
        <w:t>reportedBy</w:t>
      </w:r>
      <w:proofErr w:type="spellEnd"/>
      <w:r w:rsidRPr="00E45CCF">
        <w:rPr>
          <w:rFonts w:ascii="Consolas" w:hAnsi="Consolas" w:cs="Consolas"/>
          <w:sz w:val="20"/>
          <w:szCs w:val="20"/>
        </w:rPr>
        <w:t>": {</w:t>
      </w:r>
    </w:p>
    <w:p w14:paraId="3244FC53"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"description": "Entity that reported a time stamp",</w:t>
      </w:r>
    </w:p>
    <w:p w14:paraId="1B90BFF7"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"$ref": "#/$</w:t>
      </w:r>
      <w:proofErr w:type="spellStart"/>
      <w:r w:rsidRPr="00E45CCF">
        <w:rPr>
          <w:rFonts w:ascii="Consolas" w:hAnsi="Consolas" w:cs="Consolas"/>
          <w:sz w:val="20"/>
          <w:szCs w:val="20"/>
        </w:rPr>
        <w:t>defs</w:t>
      </w:r>
      <w:proofErr w:type="spellEnd"/>
      <w:r w:rsidRPr="00E45CCF">
        <w:rPr>
          <w:rFonts w:ascii="Consolas" w:hAnsi="Consolas" w:cs="Consolas"/>
          <w:sz w:val="20"/>
          <w:szCs w:val="20"/>
        </w:rPr>
        <w:t>/MRN"</w:t>
      </w:r>
    </w:p>
    <w:p w14:paraId="1B2128F8"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
    <w:p w14:paraId="622D7B72"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"comment": {</w:t>
      </w:r>
    </w:p>
    <w:p w14:paraId="05E5BDF4"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"description": "A freeform comment or message to recipient",</w:t>
      </w:r>
    </w:p>
    <w:p w14:paraId="59B4DE94"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"type": "string"</w:t>
      </w:r>
    </w:p>
    <w:p w14:paraId="0ACBC2AA"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
    <w:p w14:paraId="45F7A0A4"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roofErr w:type="spellStart"/>
      <w:r w:rsidRPr="00E45CCF">
        <w:rPr>
          <w:rFonts w:ascii="Consolas" w:hAnsi="Consolas" w:cs="Consolas"/>
          <w:sz w:val="20"/>
          <w:szCs w:val="20"/>
        </w:rPr>
        <w:t>incomingVoyage</w:t>
      </w:r>
      <w:proofErr w:type="spellEnd"/>
      <w:r w:rsidRPr="00E45CCF">
        <w:rPr>
          <w:rFonts w:ascii="Consolas" w:hAnsi="Consolas" w:cs="Consolas"/>
          <w:sz w:val="20"/>
          <w:szCs w:val="20"/>
        </w:rPr>
        <w:t>": {</w:t>
      </w:r>
    </w:p>
    <w:p w14:paraId="47DA85D9"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"description": "",</w:t>
      </w:r>
    </w:p>
    <w:p w14:paraId="254DC09B"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"$ref": "#/$</w:t>
      </w:r>
      <w:proofErr w:type="spellStart"/>
      <w:r w:rsidRPr="00E45CCF">
        <w:rPr>
          <w:rFonts w:ascii="Consolas" w:hAnsi="Consolas" w:cs="Consolas"/>
          <w:sz w:val="20"/>
          <w:szCs w:val="20"/>
        </w:rPr>
        <w:t>defs</w:t>
      </w:r>
      <w:proofErr w:type="spellEnd"/>
      <w:r w:rsidRPr="00E45CCF">
        <w:rPr>
          <w:rFonts w:ascii="Consolas" w:hAnsi="Consolas" w:cs="Consolas"/>
          <w:sz w:val="20"/>
          <w:szCs w:val="20"/>
        </w:rPr>
        <w:t>/MRN"</w:t>
      </w:r>
    </w:p>
    <w:p w14:paraId="32E2CDEE"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
    <w:p w14:paraId="4202F236"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roofErr w:type="spellStart"/>
      <w:r w:rsidRPr="00E45CCF">
        <w:rPr>
          <w:rFonts w:ascii="Consolas" w:hAnsi="Consolas" w:cs="Consolas"/>
          <w:sz w:val="20"/>
          <w:szCs w:val="20"/>
        </w:rPr>
        <w:t>outgoingVoyage</w:t>
      </w:r>
      <w:proofErr w:type="spellEnd"/>
      <w:r w:rsidRPr="00E45CCF">
        <w:rPr>
          <w:rFonts w:ascii="Consolas" w:hAnsi="Consolas" w:cs="Consolas"/>
          <w:sz w:val="20"/>
          <w:szCs w:val="20"/>
        </w:rPr>
        <w:t>": {</w:t>
      </w:r>
    </w:p>
    <w:p w14:paraId="0612D7CA"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"description": "",</w:t>
      </w:r>
    </w:p>
    <w:p w14:paraId="1BED0F84"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"$ref": "#/$</w:t>
      </w:r>
      <w:proofErr w:type="spellStart"/>
      <w:r w:rsidRPr="00E45CCF">
        <w:rPr>
          <w:rFonts w:ascii="Consolas" w:hAnsi="Consolas" w:cs="Consolas"/>
          <w:sz w:val="20"/>
          <w:szCs w:val="20"/>
        </w:rPr>
        <w:t>defs</w:t>
      </w:r>
      <w:proofErr w:type="spellEnd"/>
      <w:r w:rsidRPr="00E45CCF">
        <w:rPr>
          <w:rFonts w:ascii="Consolas" w:hAnsi="Consolas" w:cs="Consolas"/>
          <w:sz w:val="20"/>
          <w:szCs w:val="20"/>
        </w:rPr>
        <w:t>/MRN"</w:t>
      </w:r>
    </w:p>
    <w:p w14:paraId="7078F818"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
    <w:p w14:paraId="6BD292F3"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roofErr w:type="spellStart"/>
      <w:r w:rsidRPr="00E45CCF">
        <w:rPr>
          <w:rFonts w:ascii="Consolas" w:hAnsi="Consolas" w:cs="Consolas"/>
          <w:sz w:val="20"/>
          <w:szCs w:val="20"/>
        </w:rPr>
        <w:t>locationState</w:t>
      </w:r>
      <w:proofErr w:type="spellEnd"/>
      <w:r w:rsidRPr="00E45CCF">
        <w:rPr>
          <w:rFonts w:ascii="Consolas" w:hAnsi="Consolas" w:cs="Consolas"/>
          <w:sz w:val="20"/>
          <w:szCs w:val="20"/>
        </w:rPr>
        <w:t>": {</w:t>
      </w:r>
    </w:p>
    <w:p w14:paraId="085C5337"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"type": "object",</w:t>
      </w:r>
    </w:p>
    <w:p w14:paraId="58F11DDA"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"properties": {</w:t>
      </w:r>
    </w:p>
    <w:p w14:paraId="351308DE"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roofErr w:type="spellStart"/>
      <w:r w:rsidRPr="00E45CCF">
        <w:rPr>
          <w:rFonts w:ascii="Consolas" w:hAnsi="Consolas" w:cs="Consolas"/>
          <w:sz w:val="20"/>
          <w:szCs w:val="20"/>
        </w:rPr>
        <w:t>referenceObject</w:t>
      </w:r>
      <w:proofErr w:type="spellEnd"/>
      <w:r w:rsidRPr="00E45CCF">
        <w:rPr>
          <w:rFonts w:ascii="Consolas" w:hAnsi="Consolas" w:cs="Consolas"/>
          <w:sz w:val="20"/>
          <w:szCs w:val="20"/>
        </w:rPr>
        <w:t>": {</w:t>
      </w:r>
    </w:p>
    <w:p w14:paraId="3647E9DE"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"description": "S-211 defines an enumeration, for TCS use only Vessel is allowed.",</w:t>
      </w:r>
    </w:p>
    <w:p w14:paraId="7FE3AC7B"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roofErr w:type="spellStart"/>
      <w:r w:rsidRPr="00E45CCF">
        <w:rPr>
          <w:rFonts w:ascii="Consolas" w:hAnsi="Consolas" w:cs="Consolas"/>
          <w:sz w:val="20"/>
          <w:szCs w:val="20"/>
        </w:rPr>
        <w:t>const</w:t>
      </w:r>
      <w:proofErr w:type="spellEnd"/>
      <w:r w:rsidRPr="00E45CCF">
        <w:rPr>
          <w:rFonts w:ascii="Consolas" w:hAnsi="Consolas" w:cs="Consolas"/>
          <w:sz w:val="20"/>
          <w:szCs w:val="20"/>
        </w:rPr>
        <w:t>": "Vessel"</w:t>
      </w:r>
    </w:p>
    <w:p w14:paraId="5C5CEBC9" w14:textId="77777777" w:rsidR="00E45CCF" w:rsidRPr="00E45CCF" w:rsidRDefault="00E45CCF" w:rsidP="00D835EA">
      <w:pPr>
        <w:spacing w:line="240" w:lineRule="auto"/>
        <w:rPr>
          <w:rFonts w:ascii="Consolas" w:hAnsi="Consolas" w:cs="Consolas"/>
          <w:sz w:val="20"/>
          <w:szCs w:val="20"/>
        </w:rPr>
      </w:pPr>
    </w:p>
    <w:p w14:paraId="73CE56A8"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
    <w:p w14:paraId="4DDF66AA"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roofErr w:type="spellStart"/>
      <w:r w:rsidRPr="00E45CCF">
        <w:rPr>
          <w:rFonts w:ascii="Consolas" w:hAnsi="Consolas" w:cs="Consolas"/>
          <w:sz w:val="20"/>
          <w:szCs w:val="20"/>
        </w:rPr>
        <w:t>effectiveTime</w:t>
      </w:r>
      <w:proofErr w:type="spellEnd"/>
      <w:r w:rsidRPr="00E45CCF">
        <w:rPr>
          <w:rFonts w:ascii="Consolas" w:hAnsi="Consolas" w:cs="Consolas"/>
          <w:sz w:val="20"/>
          <w:szCs w:val="20"/>
        </w:rPr>
        <w:t>": {</w:t>
      </w:r>
    </w:p>
    <w:p w14:paraId="0E725683"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lastRenderedPageBreak/>
        <w:t xml:space="preserve">                    "description": "The time that is being used as ETA/ETD time",</w:t>
      </w:r>
    </w:p>
    <w:p w14:paraId="536D8F65"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"type": "string",</w:t>
      </w:r>
    </w:p>
    <w:p w14:paraId="2D22EB30"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"format": "date-time"</w:t>
      </w:r>
    </w:p>
    <w:p w14:paraId="2FA54D95"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
    <w:p w14:paraId="739E08FE"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roofErr w:type="spellStart"/>
      <w:r w:rsidRPr="00E45CCF">
        <w:rPr>
          <w:rFonts w:ascii="Consolas" w:hAnsi="Consolas" w:cs="Consolas"/>
          <w:sz w:val="20"/>
          <w:szCs w:val="20"/>
        </w:rPr>
        <w:t>windowBefore</w:t>
      </w:r>
      <w:proofErr w:type="spellEnd"/>
      <w:r w:rsidRPr="00E45CCF">
        <w:rPr>
          <w:rFonts w:ascii="Consolas" w:hAnsi="Consolas" w:cs="Consolas"/>
          <w:sz w:val="20"/>
          <w:szCs w:val="20"/>
        </w:rPr>
        <w:t>": {</w:t>
      </w:r>
    </w:p>
    <w:p w14:paraId="10CBFD80"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"description": "Time offset, relative a given time. In hours and minutes (HH:MM)",</w:t>
      </w:r>
    </w:p>
    <w:p w14:paraId="7CC8C979"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"type": "string",</w:t>
      </w:r>
    </w:p>
    <w:p w14:paraId="3DE62D14"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"pattern": "[0-9][0-9]:[0-6][0-9]"</w:t>
      </w:r>
    </w:p>
    <w:p w14:paraId="425C3780"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
    <w:p w14:paraId="66C9FE2B"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roofErr w:type="spellStart"/>
      <w:r w:rsidRPr="00E45CCF">
        <w:rPr>
          <w:rFonts w:ascii="Consolas" w:hAnsi="Consolas" w:cs="Consolas"/>
          <w:sz w:val="20"/>
          <w:szCs w:val="20"/>
        </w:rPr>
        <w:t>windowAfter</w:t>
      </w:r>
      <w:proofErr w:type="spellEnd"/>
      <w:r w:rsidRPr="00E45CCF">
        <w:rPr>
          <w:rFonts w:ascii="Consolas" w:hAnsi="Consolas" w:cs="Consolas"/>
          <w:sz w:val="20"/>
          <w:szCs w:val="20"/>
        </w:rPr>
        <w:t>": {</w:t>
      </w:r>
    </w:p>
    <w:p w14:paraId="6E289B33"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"description": "Time offset, relative a given time. In hours and minutes (HH:MM)",</w:t>
      </w:r>
    </w:p>
    <w:p w14:paraId="26D6DCBB"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"type": "string",</w:t>
      </w:r>
    </w:p>
    <w:p w14:paraId="1BDEA650"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"pattern": "[0-9][0-9]:[0-6][0-9]"</w:t>
      </w:r>
    </w:p>
    <w:p w14:paraId="479EFD44"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
    <w:p w14:paraId="3966E801"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roofErr w:type="spellStart"/>
      <w:r w:rsidRPr="00E45CCF">
        <w:rPr>
          <w:rFonts w:ascii="Consolas" w:hAnsi="Consolas" w:cs="Consolas"/>
          <w:sz w:val="20"/>
          <w:szCs w:val="20"/>
        </w:rPr>
        <w:t>timeType</w:t>
      </w:r>
      <w:proofErr w:type="spellEnd"/>
      <w:r w:rsidRPr="00E45CCF">
        <w:rPr>
          <w:rFonts w:ascii="Consolas" w:hAnsi="Consolas" w:cs="Consolas"/>
          <w:sz w:val="20"/>
          <w:szCs w:val="20"/>
        </w:rPr>
        <w:t>": {</w:t>
      </w:r>
    </w:p>
    <w:p w14:paraId="3BDF4116" w14:textId="21787BB4" w:rsidR="00E45CCF" w:rsidRPr="00E45CCF" w:rsidRDefault="00E45CCF" w:rsidP="1778323F">
      <w:pPr>
        <w:spacing w:line="240" w:lineRule="auto"/>
        <w:rPr>
          <w:rFonts w:ascii="Consolas" w:hAnsi="Consolas" w:cs="Consolas"/>
          <w:sz w:val="20"/>
          <w:szCs w:val="20"/>
        </w:rPr>
      </w:pPr>
      <w:r w:rsidRPr="1778323F">
        <w:rPr>
          <w:rFonts w:ascii="Consolas" w:hAnsi="Consolas" w:cs="Consolas"/>
          <w:sz w:val="20"/>
          <w:szCs w:val="20"/>
        </w:rPr>
        <w:t xml:space="preserve">                    "description": "The time dimension of a time stamp combined with the state expressing intentions, recommendations or outcomes. TODO this should be defined in a higher level schema.</w:t>
      </w:r>
      <w:r w:rsidR="7A3117E2" w:rsidRPr="1778323F">
        <w:rPr>
          <w:rFonts w:ascii="Consolas" w:hAnsi="Consolas" w:cs="Consolas"/>
          <w:sz w:val="20"/>
          <w:szCs w:val="20"/>
        </w:rPr>
        <w:t xml:space="preserve"> </w:t>
      </w:r>
      <w:r w:rsidR="7A3117E2" w:rsidRPr="1778323F">
        <w:rPr>
          <w:rFonts w:ascii="Consolas" w:eastAsia="Consolas" w:hAnsi="Consolas" w:cs="Consolas"/>
          <w:sz w:val="19"/>
          <w:szCs w:val="19"/>
        </w:rPr>
        <w:t>This is a subset of the values allowed by S-211</w:t>
      </w:r>
      <w:r w:rsidRPr="1778323F">
        <w:rPr>
          <w:rFonts w:ascii="Consolas" w:hAnsi="Consolas" w:cs="Consolas"/>
          <w:sz w:val="20"/>
          <w:szCs w:val="20"/>
        </w:rPr>
        <w:t>",</w:t>
      </w:r>
    </w:p>
    <w:p w14:paraId="7ED0B0D8" w14:textId="2FC82893" w:rsidR="00E45CCF" w:rsidRPr="00E45CCF" w:rsidRDefault="00E45CCF" w:rsidP="00D835EA">
      <w:pPr>
        <w:spacing w:line="240" w:lineRule="auto"/>
        <w:rPr>
          <w:rFonts w:ascii="Consolas" w:hAnsi="Consolas" w:cs="Consolas"/>
          <w:sz w:val="20"/>
          <w:szCs w:val="20"/>
        </w:rPr>
      </w:pPr>
      <w:r w:rsidRPr="4735A17B">
        <w:rPr>
          <w:rFonts w:ascii="Consolas" w:hAnsi="Consolas" w:cs="Consolas"/>
          <w:sz w:val="20"/>
          <w:szCs w:val="20"/>
        </w:rPr>
        <w:t xml:space="preserve">                    "</w:t>
      </w:r>
      <w:proofErr w:type="spellStart"/>
      <w:r w:rsidRPr="4735A17B">
        <w:rPr>
          <w:rFonts w:ascii="Consolas" w:hAnsi="Consolas" w:cs="Consolas"/>
          <w:sz w:val="20"/>
          <w:szCs w:val="20"/>
        </w:rPr>
        <w:t>enum</w:t>
      </w:r>
      <w:proofErr w:type="spellEnd"/>
      <w:r w:rsidRPr="4735A17B">
        <w:rPr>
          <w:rFonts w:ascii="Consolas" w:hAnsi="Consolas" w:cs="Consolas"/>
          <w:sz w:val="20"/>
          <w:szCs w:val="20"/>
        </w:rPr>
        <w:t>": [ "Estimated", "Planned", "Recommended", "Required" ]</w:t>
      </w:r>
    </w:p>
    <w:p w14:paraId="271D5617"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
    <w:p w14:paraId="2B7C8181"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roofErr w:type="spellStart"/>
      <w:r w:rsidRPr="00E45CCF">
        <w:rPr>
          <w:rFonts w:ascii="Consolas" w:hAnsi="Consolas" w:cs="Consolas"/>
          <w:sz w:val="20"/>
          <w:szCs w:val="20"/>
        </w:rPr>
        <w:t>timeSequence</w:t>
      </w:r>
      <w:proofErr w:type="spellEnd"/>
      <w:r w:rsidRPr="00E45CCF">
        <w:rPr>
          <w:rFonts w:ascii="Consolas" w:hAnsi="Consolas" w:cs="Consolas"/>
          <w:sz w:val="20"/>
          <w:szCs w:val="20"/>
        </w:rPr>
        <w:t>": {</w:t>
      </w:r>
    </w:p>
    <w:p w14:paraId="628100D6"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"description": "The component of a state (as location, service, administrative state) regulating the communicative intent of the state (such as arrived, departed, commenced, completed, requested, request received, confirmed, denied, cancelled). This is a subset of the values allowed by S-211",</w:t>
      </w:r>
    </w:p>
    <w:p w14:paraId="0A09FCD1"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roofErr w:type="spellStart"/>
      <w:r w:rsidRPr="00E45CCF">
        <w:rPr>
          <w:rFonts w:ascii="Consolas" w:hAnsi="Consolas" w:cs="Consolas"/>
          <w:sz w:val="20"/>
          <w:szCs w:val="20"/>
        </w:rPr>
        <w:t>enum</w:t>
      </w:r>
      <w:proofErr w:type="spellEnd"/>
      <w:r w:rsidRPr="00E45CCF">
        <w:rPr>
          <w:rFonts w:ascii="Consolas" w:hAnsi="Consolas" w:cs="Consolas"/>
          <w:sz w:val="20"/>
          <w:szCs w:val="20"/>
        </w:rPr>
        <w:t>": [ "Arrival To", "Departure From" ]</w:t>
      </w:r>
    </w:p>
    <w:p w14:paraId="3C34A70E" w14:textId="77777777" w:rsidR="00E45CCF" w:rsidRPr="00E45CCF" w:rsidRDefault="00E45CCF" w:rsidP="00D835EA">
      <w:pPr>
        <w:spacing w:line="240" w:lineRule="auto"/>
        <w:rPr>
          <w:rFonts w:ascii="Consolas" w:hAnsi="Consolas" w:cs="Consolas"/>
          <w:sz w:val="20"/>
          <w:szCs w:val="20"/>
        </w:rPr>
      </w:pPr>
      <w:r w:rsidRPr="1778323F">
        <w:rPr>
          <w:rFonts w:ascii="Consolas" w:hAnsi="Consolas" w:cs="Consolas"/>
          <w:sz w:val="20"/>
          <w:szCs w:val="20"/>
        </w:rPr>
        <w:t xml:space="preserve">                },</w:t>
      </w:r>
    </w:p>
    <w:p w14:paraId="25DE6A99" w14:textId="137948B1" w:rsidR="5AF9CB83" w:rsidRDefault="5AF9CB83" w:rsidP="61CD7B64">
      <w:pPr>
        <w:spacing w:line="240" w:lineRule="auto"/>
        <w:rPr>
          <w:rFonts w:ascii="Consolas" w:hAnsi="Consolas" w:cs="Consolas"/>
          <w:sz w:val="20"/>
          <w:szCs w:val="20"/>
        </w:rPr>
      </w:pPr>
      <w:r w:rsidRPr="61CD7B64">
        <w:rPr>
          <w:rFonts w:ascii="Consolas" w:hAnsi="Consolas" w:cs="Consolas"/>
          <w:sz w:val="20"/>
          <w:szCs w:val="20"/>
        </w:rPr>
        <w:t xml:space="preserve">                "if": {</w:t>
      </w:r>
    </w:p>
    <w:p w14:paraId="4079CC1D" w14:textId="7C7F8B1E" w:rsidR="5AF9CB83" w:rsidRDefault="5AF9CB83" w:rsidP="61CD7B64">
      <w:pPr>
        <w:spacing w:line="240" w:lineRule="auto"/>
      </w:pPr>
      <w:r w:rsidRPr="61CD7B64">
        <w:rPr>
          <w:rFonts w:ascii="Consolas" w:hAnsi="Consolas" w:cs="Consolas"/>
          <w:sz w:val="20"/>
          <w:szCs w:val="20"/>
        </w:rPr>
        <w:t xml:space="preserve">                    "properties": { "</w:t>
      </w:r>
      <w:proofErr w:type="spellStart"/>
      <w:r w:rsidRPr="61CD7B64">
        <w:rPr>
          <w:rFonts w:ascii="Consolas" w:hAnsi="Consolas" w:cs="Consolas"/>
          <w:sz w:val="20"/>
          <w:szCs w:val="20"/>
        </w:rPr>
        <w:t>timeSequence</w:t>
      </w:r>
      <w:proofErr w:type="spellEnd"/>
      <w:r w:rsidRPr="61CD7B64">
        <w:rPr>
          <w:rFonts w:ascii="Consolas" w:hAnsi="Consolas" w:cs="Consolas"/>
          <w:sz w:val="20"/>
          <w:szCs w:val="20"/>
        </w:rPr>
        <w:t>": { "</w:t>
      </w:r>
      <w:proofErr w:type="spellStart"/>
      <w:r w:rsidRPr="61CD7B64">
        <w:rPr>
          <w:rFonts w:ascii="Consolas" w:hAnsi="Consolas" w:cs="Consolas"/>
          <w:sz w:val="20"/>
          <w:szCs w:val="20"/>
        </w:rPr>
        <w:t>const</w:t>
      </w:r>
      <w:proofErr w:type="spellEnd"/>
      <w:r w:rsidRPr="61CD7B64">
        <w:rPr>
          <w:rFonts w:ascii="Consolas" w:hAnsi="Consolas" w:cs="Consolas"/>
          <w:sz w:val="20"/>
          <w:szCs w:val="20"/>
        </w:rPr>
        <w:t>": "Arrival To" } }</w:t>
      </w:r>
    </w:p>
    <w:p w14:paraId="2AA2E6FE" w14:textId="3C3883C7" w:rsidR="5AF9CB83" w:rsidRDefault="5AF9CB83" w:rsidP="61CD7B64">
      <w:pPr>
        <w:spacing w:line="240" w:lineRule="auto"/>
      </w:pPr>
      <w:r w:rsidRPr="61CD7B64">
        <w:rPr>
          <w:rFonts w:ascii="Consolas" w:hAnsi="Consolas" w:cs="Consolas"/>
          <w:sz w:val="20"/>
          <w:szCs w:val="20"/>
        </w:rPr>
        <w:t xml:space="preserve">                }, </w:t>
      </w:r>
    </w:p>
    <w:p w14:paraId="20D2A986" w14:textId="28A3D25D" w:rsidR="5AF9CB83" w:rsidRDefault="5AF9CB83" w:rsidP="61CD7B64">
      <w:pPr>
        <w:spacing w:line="240" w:lineRule="auto"/>
      </w:pPr>
      <w:r w:rsidRPr="2ABC1107">
        <w:rPr>
          <w:rFonts w:ascii="Consolas" w:hAnsi="Consolas" w:cs="Consolas"/>
          <w:sz w:val="20"/>
          <w:szCs w:val="20"/>
        </w:rPr>
        <w:t xml:space="preserve">                "then": {</w:t>
      </w:r>
    </w:p>
    <w:p w14:paraId="6E8E0C84" w14:textId="24A44E35" w:rsidR="5AF9CB83" w:rsidRDefault="5AF9CB83" w:rsidP="61CD7B64">
      <w:pPr>
        <w:spacing w:line="240" w:lineRule="auto"/>
      </w:pPr>
      <w:r w:rsidRPr="2ABC1107">
        <w:rPr>
          <w:rFonts w:ascii="Consolas" w:hAnsi="Consolas" w:cs="Consolas"/>
          <w:sz w:val="20"/>
          <w:szCs w:val="20"/>
        </w:rPr>
        <w:t xml:space="preserve">                    "properties": {</w:t>
      </w:r>
    </w:p>
    <w:p w14:paraId="7E3FB7E8" w14:textId="425B385B" w:rsidR="5AF9CB83" w:rsidRDefault="5AF9CB83" w:rsidP="61CD7B64">
      <w:pPr>
        <w:spacing w:line="240" w:lineRule="auto"/>
      </w:pPr>
      <w:r w:rsidRPr="2ABC1107">
        <w:rPr>
          <w:rFonts w:ascii="Consolas" w:hAnsi="Consolas" w:cs="Consolas"/>
          <w:sz w:val="20"/>
          <w:szCs w:val="20"/>
        </w:rPr>
        <w:lastRenderedPageBreak/>
        <w:t xml:space="preserve">                        "</w:t>
      </w:r>
      <w:proofErr w:type="spellStart"/>
      <w:r w:rsidRPr="2ABC1107">
        <w:rPr>
          <w:rFonts w:ascii="Consolas" w:hAnsi="Consolas" w:cs="Consolas"/>
          <w:sz w:val="20"/>
          <w:szCs w:val="20"/>
        </w:rPr>
        <w:t>toLocation</w:t>
      </w:r>
      <w:proofErr w:type="spellEnd"/>
      <w:r w:rsidRPr="2ABC1107">
        <w:rPr>
          <w:rFonts w:ascii="Consolas" w:hAnsi="Consolas" w:cs="Consolas"/>
          <w:sz w:val="20"/>
          <w:szCs w:val="20"/>
        </w:rPr>
        <w:t>": {</w:t>
      </w:r>
    </w:p>
    <w:p w14:paraId="15CFD210" w14:textId="707B49E8" w:rsidR="5AF9CB83" w:rsidRDefault="5AF9CB83" w:rsidP="61CD7B64">
      <w:pPr>
        <w:spacing w:line="240" w:lineRule="auto"/>
      </w:pPr>
      <w:r w:rsidRPr="0996A9AB">
        <w:rPr>
          <w:rFonts w:ascii="Consolas" w:hAnsi="Consolas" w:cs="Consolas"/>
          <w:sz w:val="20"/>
          <w:szCs w:val="20"/>
        </w:rPr>
        <w:t xml:space="preserve">                            "description": "The arrival location",</w:t>
      </w:r>
    </w:p>
    <w:p w14:paraId="4D149002" w14:textId="01CF0A4D" w:rsidR="5AF9CB83" w:rsidRDefault="5AF9CB83" w:rsidP="61CD7B64">
      <w:pPr>
        <w:spacing w:line="240" w:lineRule="auto"/>
      </w:pPr>
      <w:r w:rsidRPr="0996A9AB">
        <w:rPr>
          <w:rFonts w:ascii="Consolas" w:hAnsi="Consolas" w:cs="Consolas"/>
          <w:sz w:val="20"/>
          <w:szCs w:val="20"/>
        </w:rPr>
        <w:t xml:space="preserve">                            "type": "object",</w:t>
      </w:r>
    </w:p>
    <w:p w14:paraId="279654D5" w14:textId="70FE4CE6" w:rsidR="5AF9CB83" w:rsidRDefault="5AF9CB83" w:rsidP="61CD7B64">
      <w:pPr>
        <w:spacing w:line="240" w:lineRule="auto"/>
      </w:pPr>
      <w:r w:rsidRPr="0996A9AB">
        <w:rPr>
          <w:rFonts w:ascii="Consolas" w:hAnsi="Consolas" w:cs="Consolas"/>
          <w:sz w:val="20"/>
          <w:szCs w:val="20"/>
        </w:rPr>
        <w:t xml:space="preserve">                            "properties": {</w:t>
      </w:r>
    </w:p>
    <w:p w14:paraId="3113041B" w14:textId="701A9B68" w:rsidR="5AF9CB83" w:rsidRDefault="5AF9CB83" w:rsidP="0996A9AB">
      <w:pPr>
        <w:spacing w:line="240" w:lineRule="auto"/>
        <w:rPr>
          <w:rFonts w:ascii="Consolas" w:hAnsi="Consolas" w:cs="Consolas"/>
          <w:sz w:val="20"/>
          <w:szCs w:val="20"/>
        </w:rPr>
      </w:pPr>
      <w:r w:rsidRPr="0996A9AB">
        <w:rPr>
          <w:rFonts w:ascii="Consolas" w:hAnsi="Consolas" w:cs="Consolas"/>
          <w:sz w:val="20"/>
          <w:szCs w:val="20"/>
        </w:rPr>
        <w:t xml:space="preserve">                                "</w:t>
      </w:r>
      <w:proofErr w:type="spellStart"/>
      <w:r w:rsidRPr="0996A9AB">
        <w:rPr>
          <w:rFonts w:ascii="Consolas" w:hAnsi="Consolas" w:cs="Consolas"/>
          <w:sz w:val="20"/>
          <w:szCs w:val="20"/>
        </w:rPr>
        <w:t>locationMRN</w:t>
      </w:r>
      <w:proofErr w:type="spellEnd"/>
      <w:r w:rsidRPr="0996A9AB">
        <w:rPr>
          <w:rFonts w:ascii="Consolas" w:hAnsi="Consolas" w:cs="Consolas"/>
          <w:sz w:val="20"/>
          <w:szCs w:val="20"/>
        </w:rPr>
        <w:t>": { "$ref": "#/$</w:t>
      </w:r>
      <w:proofErr w:type="spellStart"/>
      <w:r w:rsidRPr="0996A9AB">
        <w:rPr>
          <w:rFonts w:ascii="Consolas" w:hAnsi="Consolas" w:cs="Consolas"/>
          <w:sz w:val="20"/>
          <w:szCs w:val="20"/>
        </w:rPr>
        <w:t>defs</w:t>
      </w:r>
      <w:proofErr w:type="spellEnd"/>
      <w:r w:rsidRPr="0996A9AB">
        <w:rPr>
          <w:rFonts w:ascii="Consolas" w:hAnsi="Consolas" w:cs="Consolas"/>
          <w:sz w:val="20"/>
          <w:szCs w:val="20"/>
        </w:rPr>
        <w:t>/MRN" }</w:t>
      </w:r>
    </w:p>
    <w:p w14:paraId="05A78D50" w14:textId="3362D055" w:rsidR="5AF9CB83" w:rsidRDefault="5AF9CB83" w:rsidP="61CD7B64">
      <w:pPr>
        <w:spacing w:line="240" w:lineRule="auto"/>
      </w:pPr>
      <w:r w:rsidRPr="0996A9AB">
        <w:rPr>
          <w:rFonts w:ascii="Consolas" w:hAnsi="Consolas" w:cs="Consolas"/>
          <w:sz w:val="20"/>
          <w:szCs w:val="20"/>
        </w:rPr>
        <w:t xml:space="preserve">                            },</w:t>
      </w:r>
    </w:p>
    <w:p w14:paraId="0408E974" w14:textId="7C6A3E1D" w:rsidR="5AF9CB83" w:rsidRDefault="5AF9CB83" w:rsidP="61CD7B64">
      <w:pPr>
        <w:spacing w:line="240" w:lineRule="auto"/>
      </w:pPr>
      <w:r w:rsidRPr="0996A9AB">
        <w:rPr>
          <w:rFonts w:ascii="Consolas" w:hAnsi="Consolas" w:cs="Consolas"/>
          <w:sz w:val="20"/>
          <w:szCs w:val="20"/>
        </w:rPr>
        <w:t xml:space="preserve">                            "required": [ "</w:t>
      </w:r>
      <w:proofErr w:type="spellStart"/>
      <w:r w:rsidRPr="0996A9AB">
        <w:rPr>
          <w:rFonts w:ascii="Consolas" w:hAnsi="Consolas" w:cs="Consolas"/>
          <w:sz w:val="20"/>
          <w:szCs w:val="20"/>
        </w:rPr>
        <w:t>locationMRN</w:t>
      </w:r>
      <w:proofErr w:type="spellEnd"/>
      <w:r w:rsidRPr="0996A9AB">
        <w:rPr>
          <w:rFonts w:ascii="Consolas" w:hAnsi="Consolas" w:cs="Consolas"/>
          <w:sz w:val="20"/>
          <w:szCs w:val="20"/>
        </w:rPr>
        <w:t>" ]</w:t>
      </w:r>
    </w:p>
    <w:p w14:paraId="1045F670" w14:textId="6F3CE90F" w:rsidR="5AF9CB83" w:rsidRDefault="5AF9CB83" w:rsidP="61CD7B64">
      <w:pPr>
        <w:spacing w:line="240" w:lineRule="auto"/>
      </w:pPr>
      <w:r w:rsidRPr="5BE10481">
        <w:rPr>
          <w:rFonts w:ascii="Consolas" w:hAnsi="Consolas" w:cs="Consolas"/>
          <w:sz w:val="20"/>
          <w:szCs w:val="20"/>
        </w:rPr>
        <w:t xml:space="preserve">                        } </w:t>
      </w:r>
    </w:p>
    <w:p w14:paraId="5919838B" w14:textId="42E68C3F" w:rsidR="5AF9CB83" w:rsidRDefault="5AF9CB83" w:rsidP="61CD7B64">
      <w:pPr>
        <w:spacing w:line="240" w:lineRule="auto"/>
      </w:pPr>
      <w:r w:rsidRPr="5BE10481">
        <w:rPr>
          <w:rFonts w:ascii="Consolas" w:hAnsi="Consolas" w:cs="Consolas"/>
          <w:sz w:val="20"/>
          <w:szCs w:val="20"/>
        </w:rPr>
        <w:t xml:space="preserve">                    },</w:t>
      </w:r>
    </w:p>
    <w:p w14:paraId="3FEA028B" w14:textId="47E6D604" w:rsidR="5AF9CB83" w:rsidRDefault="5AF9CB83" w:rsidP="61CD7B64">
      <w:pPr>
        <w:spacing w:line="240" w:lineRule="auto"/>
      </w:pPr>
      <w:r w:rsidRPr="5BE10481">
        <w:rPr>
          <w:rFonts w:ascii="Consolas" w:hAnsi="Consolas" w:cs="Consolas"/>
          <w:sz w:val="20"/>
          <w:szCs w:val="20"/>
        </w:rPr>
        <w:t xml:space="preserve">                    "required": [ "</w:t>
      </w:r>
      <w:proofErr w:type="spellStart"/>
      <w:r w:rsidRPr="5BE10481">
        <w:rPr>
          <w:rFonts w:ascii="Consolas" w:hAnsi="Consolas" w:cs="Consolas"/>
          <w:sz w:val="20"/>
          <w:szCs w:val="20"/>
        </w:rPr>
        <w:t>toLocation</w:t>
      </w:r>
      <w:proofErr w:type="spellEnd"/>
      <w:r w:rsidRPr="5BE10481">
        <w:rPr>
          <w:rFonts w:ascii="Consolas" w:hAnsi="Consolas" w:cs="Consolas"/>
          <w:sz w:val="20"/>
          <w:szCs w:val="20"/>
        </w:rPr>
        <w:t>" ]</w:t>
      </w:r>
    </w:p>
    <w:p w14:paraId="1854AD73" w14:textId="54E443B1" w:rsidR="5AF9CB83" w:rsidRDefault="5AF9CB83" w:rsidP="61CD7B64">
      <w:pPr>
        <w:spacing w:line="240" w:lineRule="auto"/>
      </w:pPr>
      <w:r w:rsidRPr="5BE10481">
        <w:rPr>
          <w:rFonts w:ascii="Consolas" w:hAnsi="Consolas" w:cs="Consolas"/>
          <w:sz w:val="20"/>
          <w:szCs w:val="20"/>
        </w:rPr>
        <w:t xml:space="preserve">                },</w:t>
      </w:r>
    </w:p>
    <w:p w14:paraId="38658727" w14:textId="3506A79B" w:rsidR="5AF9CB83" w:rsidRDefault="5AF9CB83" w:rsidP="61CD7B64">
      <w:pPr>
        <w:spacing w:line="240" w:lineRule="auto"/>
      </w:pPr>
      <w:r w:rsidRPr="5BE10481">
        <w:rPr>
          <w:rFonts w:ascii="Consolas" w:hAnsi="Consolas" w:cs="Consolas"/>
          <w:sz w:val="20"/>
          <w:szCs w:val="20"/>
        </w:rPr>
        <w:t xml:space="preserve">                "else": {</w:t>
      </w:r>
    </w:p>
    <w:p w14:paraId="55551531" w14:textId="3DB688E6" w:rsidR="5AF9CB83" w:rsidRDefault="5AF9CB83" w:rsidP="61CD7B64">
      <w:pPr>
        <w:spacing w:line="240" w:lineRule="auto"/>
      </w:pPr>
      <w:r w:rsidRPr="5BE10481">
        <w:rPr>
          <w:rFonts w:ascii="Consolas" w:hAnsi="Consolas" w:cs="Consolas"/>
          <w:sz w:val="20"/>
          <w:szCs w:val="20"/>
        </w:rPr>
        <w:t xml:space="preserve">                    "properties": {</w:t>
      </w:r>
    </w:p>
    <w:p w14:paraId="1AA4A360" w14:textId="55251ED9" w:rsidR="5AF9CB83" w:rsidRDefault="5AF9CB83" w:rsidP="61CD7B64">
      <w:pPr>
        <w:spacing w:line="240" w:lineRule="auto"/>
      </w:pPr>
      <w:r w:rsidRPr="5BE10481">
        <w:rPr>
          <w:rFonts w:ascii="Consolas" w:hAnsi="Consolas" w:cs="Consolas"/>
          <w:sz w:val="20"/>
          <w:szCs w:val="20"/>
        </w:rPr>
        <w:t xml:space="preserve">                        "</w:t>
      </w:r>
      <w:proofErr w:type="spellStart"/>
      <w:r w:rsidRPr="5BE10481">
        <w:rPr>
          <w:rFonts w:ascii="Consolas" w:hAnsi="Consolas" w:cs="Consolas"/>
          <w:sz w:val="20"/>
          <w:szCs w:val="20"/>
        </w:rPr>
        <w:t>fromLocation</w:t>
      </w:r>
      <w:proofErr w:type="spellEnd"/>
      <w:r w:rsidRPr="5BE10481">
        <w:rPr>
          <w:rFonts w:ascii="Consolas" w:hAnsi="Consolas" w:cs="Consolas"/>
          <w:sz w:val="20"/>
          <w:szCs w:val="20"/>
        </w:rPr>
        <w:t>": {</w:t>
      </w:r>
    </w:p>
    <w:p w14:paraId="5F44A444" w14:textId="6D8D75F3" w:rsidR="5AF9CB83" w:rsidRDefault="5AF9CB83" w:rsidP="61CD7B64">
      <w:pPr>
        <w:spacing w:line="240" w:lineRule="auto"/>
      </w:pPr>
      <w:r w:rsidRPr="1F17112F">
        <w:rPr>
          <w:rFonts w:ascii="Consolas" w:hAnsi="Consolas" w:cs="Consolas"/>
          <w:sz w:val="20"/>
          <w:szCs w:val="20"/>
        </w:rPr>
        <w:t xml:space="preserve">                            "description": "The departure location",</w:t>
      </w:r>
    </w:p>
    <w:p w14:paraId="040C7E93" w14:textId="019732CA" w:rsidR="5AF9CB83" w:rsidRDefault="5AF9CB83" w:rsidP="61CD7B64">
      <w:pPr>
        <w:spacing w:line="240" w:lineRule="auto"/>
      </w:pPr>
      <w:r w:rsidRPr="1F17112F">
        <w:rPr>
          <w:rFonts w:ascii="Consolas" w:hAnsi="Consolas" w:cs="Consolas"/>
          <w:sz w:val="20"/>
          <w:szCs w:val="20"/>
        </w:rPr>
        <w:t xml:space="preserve">                            "type": "object",</w:t>
      </w:r>
    </w:p>
    <w:p w14:paraId="4FDE7E96" w14:textId="1632A13A" w:rsidR="5AF9CB83" w:rsidRDefault="5AF9CB83" w:rsidP="61CD7B64">
      <w:pPr>
        <w:spacing w:line="240" w:lineRule="auto"/>
      </w:pPr>
      <w:r w:rsidRPr="1F17112F">
        <w:rPr>
          <w:rFonts w:ascii="Consolas" w:hAnsi="Consolas" w:cs="Consolas"/>
          <w:sz w:val="20"/>
          <w:szCs w:val="20"/>
        </w:rPr>
        <w:t xml:space="preserve">                            "properties": {</w:t>
      </w:r>
    </w:p>
    <w:p w14:paraId="159313D0" w14:textId="5C6EA76E" w:rsidR="5AF9CB83" w:rsidRDefault="5AF9CB83" w:rsidP="1F17112F">
      <w:pPr>
        <w:spacing w:line="240" w:lineRule="auto"/>
        <w:rPr>
          <w:rFonts w:ascii="Consolas" w:hAnsi="Consolas" w:cs="Consolas"/>
          <w:sz w:val="20"/>
          <w:szCs w:val="20"/>
        </w:rPr>
      </w:pPr>
      <w:r w:rsidRPr="312B528B">
        <w:rPr>
          <w:rFonts w:ascii="Consolas" w:hAnsi="Consolas" w:cs="Consolas"/>
          <w:sz w:val="20"/>
          <w:szCs w:val="20"/>
        </w:rPr>
        <w:t xml:space="preserve">                                "</w:t>
      </w:r>
      <w:proofErr w:type="spellStart"/>
      <w:r w:rsidRPr="312B528B">
        <w:rPr>
          <w:rFonts w:ascii="Consolas" w:hAnsi="Consolas" w:cs="Consolas"/>
          <w:sz w:val="20"/>
          <w:szCs w:val="20"/>
        </w:rPr>
        <w:t>locationMRN</w:t>
      </w:r>
      <w:proofErr w:type="spellEnd"/>
      <w:r w:rsidRPr="312B528B">
        <w:rPr>
          <w:rFonts w:ascii="Consolas" w:hAnsi="Consolas" w:cs="Consolas"/>
          <w:sz w:val="20"/>
          <w:szCs w:val="20"/>
        </w:rPr>
        <w:t>": { "$ref": "#/$</w:t>
      </w:r>
      <w:proofErr w:type="spellStart"/>
      <w:r w:rsidRPr="312B528B">
        <w:rPr>
          <w:rFonts w:ascii="Consolas" w:hAnsi="Consolas" w:cs="Consolas"/>
          <w:sz w:val="20"/>
          <w:szCs w:val="20"/>
        </w:rPr>
        <w:t>defs</w:t>
      </w:r>
      <w:proofErr w:type="spellEnd"/>
      <w:r w:rsidRPr="312B528B">
        <w:rPr>
          <w:rFonts w:ascii="Consolas" w:hAnsi="Consolas" w:cs="Consolas"/>
          <w:sz w:val="20"/>
          <w:szCs w:val="20"/>
        </w:rPr>
        <w:t>/MRN" }</w:t>
      </w:r>
    </w:p>
    <w:p w14:paraId="0E53C2ED" w14:textId="30E67F21" w:rsidR="5AF9CB83" w:rsidRDefault="5AF9CB83" w:rsidP="61CD7B64">
      <w:pPr>
        <w:spacing w:line="240" w:lineRule="auto"/>
      </w:pPr>
      <w:r w:rsidRPr="312B528B">
        <w:rPr>
          <w:rFonts w:ascii="Consolas" w:hAnsi="Consolas" w:cs="Consolas"/>
          <w:sz w:val="20"/>
          <w:szCs w:val="20"/>
        </w:rPr>
        <w:t xml:space="preserve">                            },</w:t>
      </w:r>
    </w:p>
    <w:p w14:paraId="71253C4D" w14:textId="3B7BD195" w:rsidR="5AF9CB83" w:rsidRDefault="5AF9CB83" w:rsidP="61CD7B64">
      <w:pPr>
        <w:spacing w:line="240" w:lineRule="auto"/>
      </w:pPr>
      <w:r w:rsidRPr="312B528B">
        <w:rPr>
          <w:rFonts w:ascii="Consolas" w:hAnsi="Consolas" w:cs="Consolas"/>
          <w:sz w:val="20"/>
          <w:szCs w:val="20"/>
        </w:rPr>
        <w:t xml:space="preserve">                            "required": [ "</w:t>
      </w:r>
      <w:proofErr w:type="spellStart"/>
      <w:r w:rsidRPr="312B528B">
        <w:rPr>
          <w:rFonts w:ascii="Consolas" w:hAnsi="Consolas" w:cs="Consolas"/>
          <w:sz w:val="20"/>
          <w:szCs w:val="20"/>
        </w:rPr>
        <w:t>locationMRN</w:t>
      </w:r>
      <w:proofErr w:type="spellEnd"/>
      <w:r w:rsidRPr="312B528B">
        <w:rPr>
          <w:rFonts w:ascii="Consolas" w:hAnsi="Consolas" w:cs="Consolas"/>
          <w:sz w:val="20"/>
          <w:szCs w:val="20"/>
        </w:rPr>
        <w:t>" ]</w:t>
      </w:r>
    </w:p>
    <w:p w14:paraId="29B10CBE" w14:textId="78C92326" w:rsidR="5AF9CB83" w:rsidRDefault="5AF9CB83" w:rsidP="61CD7B64">
      <w:pPr>
        <w:spacing w:line="240" w:lineRule="auto"/>
      </w:pPr>
      <w:r w:rsidRPr="312B528B">
        <w:rPr>
          <w:rFonts w:ascii="Consolas" w:hAnsi="Consolas" w:cs="Consolas"/>
          <w:sz w:val="20"/>
          <w:szCs w:val="20"/>
        </w:rPr>
        <w:t xml:space="preserve">                        } </w:t>
      </w:r>
    </w:p>
    <w:p w14:paraId="0E5DA8B0" w14:textId="27E7BB44" w:rsidR="5AF9CB83" w:rsidRDefault="5AF9CB83" w:rsidP="61CD7B64">
      <w:pPr>
        <w:spacing w:line="240" w:lineRule="auto"/>
      </w:pPr>
      <w:r w:rsidRPr="312B528B">
        <w:rPr>
          <w:rFonts w:ascii="Consolas" w:hAnsi="Consolas" w:cs="Consolas"/>
          <w:sz w:val="20"/>
          <w:szCs w:val="20"/>
        </w:rPr>
        <w:t xml:space="preserve">                    },</w:t>
      </w:r>
    </w:p>
    <w:p w14:paraId="7F97A001" w14:textId="59ED6AEC" w:rsidR="5AF9CB83" w:rsidRDefault="5AF9CB83" w:rsidP="61CD7B64">
      <w:pPr>
        <w:spacing w:line="240" w:lineRule="auto"/>
      </w:pPr>
      <w:r w:rsidRPr="312B528B">
        <w:rPr>
          <w:rFonts w:ascii="Consolas" w:hAnsi="Consolas" w:cs="Consolas"/>
          <w:sz w:val="20"/>
          <w:szCs w:val="20"/>
        </w:rPr>
        <w:t xml:space="preserve">                    "required": [ "</w:t>
      </w:r>
      <w:proofErr w:type="spellStart"/>
      <w:r w:rsidRPr="312B528B">
        <w:rPr>
          <w:rFonts w:ascii="Consolas" w:hAnsi="Consolas" w:cs="Consolas"/>
          <w:sz w:val="20"/>
          <w:szCs w:val="20"/>
        </w:rPr>
        <w:t>fromLocation</w:t>
      </w:r>
      <w:proofErr w:type="spellEnd"/>
      <w:r w:rsidRPr="312B528B">
        <w:rPr>
          <w:rFonts w:ascii="Consolas" w:hAnsi="Consolas" w:cs="Consolas"/>
          <w:sz w:val="20"/>
          <w:szCs w:val="20"/>
        </w:rPr>
        <w:t>"]</w:t>
      </w:r>
    </w:p>
    <w:p w14:paraId="39CB8F74" w14:textId="2283B846" w:rsidR="5AF9CB83" w:rsidRDefault="5AF9CB83" w:rsidP="61CD7B64">
      <w:pPr>
        <w:spacing w:line="240" w:lineRule="auto"/>
      </w:pPr>
      <w:r w:rsidRPr="312B528B">
        <w:rPr>
          <w:rFonts w:ascii="Consolas" w:hAnsi="Consolas" w:cs="Consolas"/>
          <w:sz w:val="20"/>
          <w:szCs w:val="20"/>
        </w:rPr>
        <w:t xml:space="preserve">                }</w:t>
      </w:r>
    </w:p>
    <w:p w14:paraId="2BFEE57F"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
    <w:p w14:paraId="6CB6FB85"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"required": [ "</w:t>
      </w:r>
      <w:proofErr w:type="spellStart"/>
      <w:r w:rsidRPr="00E45CCF">
        <w:rPr>
          <w:rFonts w:ascii="Consolas" w:hAnsi="Consolas" w:cs="Consolas"/>
          <w:sz w:val="20"/>
          <w:szCs w:val="20"/>
        </w:rPr>
        <w:t>referenceObject</w:t>
      </w:r>
      <w:proofErr w:type="spellEnd"/>
      <w:r w:rsidRPr="00E45CCF">
        <w:rPr>
          <w:rFonts w:ascii="Consolas" w:hAnsi="Consolas" w:cs="Consolas"/>
          <w:sz w:val="20"/>
          <w:szCs w:val="20"/>
        </w:rPr>
        <w:t>", "</w:t>
      </w:r>
      <w:proofErr w:type="spellStart"/>
      <w:r w:rsidRPr="00E45CCF">
        <w:rPr>
          <w:rFonts w:ascii="Consolas" w:hAnsi="Consolas" w:cs="Consolas"/>
          <w:sz w:val="20"/>
          <w:szCs w:val="20"/>
        </w:rPr>
        <w:t>effectiveTime</w:t>
      </w:r>
      <w:proofErr w:type="spellEnd"/>
      <w:r w:rsidRPr="00E45CCF">
        <w:rPr>
          <w:rFonts w:ascii="Consolas" w:hAnsi="Consolas" w:cs="Consolas"/>
          <w:sz w:val="20"/>
          <w:szCs w:val="20"/>
        </w:rPr>
        <w:t>", "</w:t>
      </w:r>
      <w:proofErr w:type="spellStart"/>
      <w:r w:rsidRPr="00E45CCF">
        <w:rPr>
          <w:rFonts w:ascii="Consolas" w:hAnsi="Consolas" w:cs="Consolas"/>
          <w:sz w:val="20"/>
          <w:szCs w:val="20"/>
        </w:rPr>
        <w:t>timeType</w:t>
      </w:r>
      <w:proofErr w:type="spellEnd"/>
      <w:r w:rsidRPr="00E45CCF">
        <w:rPr>
          <w:rFonts w:ascii="Consolas" w:hAnsi="Consolas" w:cs="Consolas"/>
          <w:sz w:val="20"/>
          <w:szCs w:val="20"/>
        </w:rPr>
        <w:t>", "</w:t>
      </w:r>
      <w:proofErr w:type="spellStart"/>
      <w:r w:rsidRPr="00E45CCF">
        <w:rPr>
          <w:rFonts w:ascii="Consolas" w:hAnsi="Consolas" w:cs="Consolas"/>
          <w:sz w:val="20"/>
          <w:szCs w:val="20"/>
        </w:rPr>
        <w:t>timeSequence</w:t>
      </w:r>
      <w:proofErr w:type="spellEnd"/>
      <w:r w:rsidRPr="00E45CCF">
        <w:rPr>
          <w:rFonts w:ascii="Consolas" w:hAnsi="Consolas" w:cs="Consolas"/>
          <w:sz w:val="20"/>
          <w:szCs w:val="20"/>
        </w:rPr>
        <w:t xml:space="preserve">" ] </w:t>
      </w:r>
    </w:p>
    <w:p w14:paraId="42DC1AF9"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
    <w:p w14:paraId="11038D77"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
    <w:p w14:paraId="5056BAE3"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"required": [ "</w:t>
      </w:r>
      <w:proofErr w:type="spellStart"/>
      <w:r w:rsidRPr="00E45CCF">
        <w:rPr>
          <w:rFonts w:ascii="Consolas" w:hAnsi="Consolas" w:cs="Consolas"/>
          <w:sz w:val="20"/>
          <w:szCs w:val="20"/>
        </w:rPr>
        <w:t>portCode</w:t>
      </w:r>
      <w:proofErr w:type="spellEnd"/>
      <w:r w:rsidRPr="00E45CCF">
        <w:rPr>
          <w:rFonts w:ascii="Consolas" w:hAnsi="Consolas" w:cs="Consolas"/>
          <w:sz w:val="20"/>
          <w:szCs w:val="20"/>
        </w:rPr>
        <w:t>", "</w:t>
      </w:r>
      <w:proofErr w:type="spellStart"/>
      <w:r w:rsidRPr="00E45CCF">
        <w:rPr>
          <w:rFonts w:ascii="Consolas" w:hAnsi="Consolas" w:cs="Consolas"/>
          <w:sz w:val="20"/>
          <w:szCs w:val="20"/>
        </w:rPr>
        <w:t>vesselId</w:t>
      </w:r>
      <w:proofErr w:type="spellEnd"/>
      <w:r w:rsidRPr="00E45CCF">
        <w:rPr>
          <w:rFonts w:ascii="Consolas" w:hAnsi="Consolas" w:cs="Consolas"/>
          <w:sz w:val="20"/>
          <w:szCs w:val="20"/>
        </w:rPr>
        <w:t>", "</w:t>
      </w:r>
      <w:proofErr w:type="spellStart"/>
      <w:r w:rsidRPr="00E45CCF">
        <w:rPr>
          <w:rFonts w:ascii="Consolas" w:hAnsi="Consolas" w:cs="Consolas"/>
          <w:sz w:val="20"/>
          <w:szCs w:val="20"/>
        </w:rPr>
        <w:t>messageId</w:t>
      </w:r>
      <w:proofErr w:type="spellEnd"/>
      <w:r w:rsidRPr="00E45CCF">
        <w:rPr>
          <w:rFonts w:ascii="Consolas" w:hAnsi="Consolas" w:cs="Consolas"/>
          <w:sz w:val="20"/>
          <w:szCs w:val="20"/>
        </w:rPr>
        <w:t>", "</w:t>
      </w:r>
      <w:proofErr w:type="spellStart"/>
      <w:r w:rsidRPr="00E45CCF">
        <w:rPr>
          <w:rFonts w:ascii="Consolas" w:hAnsi="Consolas" w:cs="Consolas"/>
          <w:sz w:val="20"/>
          <w:szCs w:val="20"/>
        </w:rPr>
        <w:t>reportedAt</w:t>
      </w:r>
      <w:proofErr w:type="spellEnd"/>
      <w:r w:rsidRPr="00E45CCF">
        <w:rPr>
          <w:rFonts w:ascii="Consolas" w:hAnsi="Consolas" w:cs="Consolas"/>
          <w:sz w:val="20"/>
          <w:szCs w:val="20"/>
        </w:rPr>
        <w:t>", "</w:t>
      </w:r>
      <w:proofErr w:type="spellStart"/>
      <w:r w:rsidRPr="00E45CCF">
        <w:rPr>
          <w:rFonts w:ascii="Consolas" w:hAnsi="Consolas" w:cs="Consolas"/>
          <w:sz w:val="20"/>
          <w:szCs w:val="20"/>
        </w:rPr>
        <w:t>locationState</w:t>
      </w:r>
      <w:proofErr w:type="spellEnd"/>
      <w:r w:rsidRPr="00E45CCF">
        <w:rPr>
          <w:rFonts w:ascii="Consolas" w:hAnsi="Consolas" w:cs="Consolas"/>
          <w:sz w:val="20"/>
          <w:szCs w:val="20"/>
        </w:rPr>
        <w:t>" ],</w:t>
      </w:r>
    </w:p>
    <w:p w14:paraId="2A4C7A32" w14:textId="77777777" w:rsidR="00E45CCF" w:rsidRPr="00E45CCF" w:rsidRDefault="00E45CCF" w:rsidP="00D835EA">
      <w:pPr>
        <w:spacing w:line="240" w:lineRule="auto"/>
        <w:rPr>
          <w:rFonts w:ascii="Consolas" w:hAnsi="Consolas" w:cs="Consolas"/>
          <w:sz w:val="20"/>
          <w:szCs w:val="20"/>
        </w:rPr>
      </w:pPr>
    </w:p>
    <w:p w14:paraId="52F8A0F0"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roofErr w:type="spellStart"/>
      <w:r w:rsidRPr="00E45CCF">
        <w:rPr>
          <w:rFonts w:ascii="Consolas" w:hAnsi="Consolas" w:cs="Consolas"/>
          <w:sz w:val="20"/>
          <w:szCs w:val="20"/>
        </w:rPr>
        <w:t>defs</w:t>
      </w:r>
      <w:proofErr w:type="spellEnd"/>
      <w:r w:rsidRPr="00E45CCF">
        <w:rPr>
          <w:rFonts w:ascii="Consolas" w:hAnsi="Consolas" w:cs="Consolas"/>
          <w:sz w:val="20"/>
          <w:szCs w:val="20"/>
        </w:rPr>
        <w:t>": {</w:t>
      </w:r>
    </w:p>
    <w:p w14:paraId="2742E9AF"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lastRenderedPageBreak/>
        <w:t xml:space="preserve">        "MRN": {</w:t>
      </w:r>
    </w:p>
    <w:p w14:paraId="4D0BB7E3"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"type": "string",</w:t>
      </w:r>
    </w:p>
    <w:p w14:paraId="559A6D15"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"description": "Marine Resource Name identifier, based on URN. Note that the NID, including the </w:t>
      </w:r>
      <w:proofErr w:type="spellStart"/>
      <w:r w:rsidRPr="00E45CCF">
        <w:rPr>
          <w:rFonts w:ascii="Consolas" w:hAnsi="Consolas" w:cs="Consolas"/>
          <w:sz w:val="20"/>
          <w:szCs w:val="20"/>
        </w:rPr>
        <w:t>mrn</w:t>
      </w:r>
      <w:proofErr w:type="spellEnd"/>
      <w:r w:rsidRPr="00E45CCF">
        <w:rPr>
          <w:rFonts w:ascii="Consolas" w:hAnsi="Consolas" w:cs="Consolas"/>
          <w:sz w:val="20"/>
          <w:szCs w:val="20"/>
        </w:rPr>
        <w:t>: prefix can be no more than 31 characters long. TODO - this should be defined in a higher level schema.",</w:t>
      </w:r>
    </w:p>
    <w:p w14:paraId="2057B4DE"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"pattern": "[uU][rR][nN]:[mM][rR][nN]:[A-Za-z0-9][A-Za-z0-9-]{0,27}:[A-Za-z0-9()+,-.:=@;$_!*'%/?#]+"</w:t>
      </w:r>
    </w:p>
    <w:p w14:paraId="5FC27440"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
    <w:p w14:paraId="41F29FA7" w14:textId="77777777" w:rsidR="00E45CCF"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 xml:space="preserve">    }</w:t>
      </w:r>
    </w:p>
    <w:p w14:paraId="554FA4B1" w14:textId="13E3B2CC" w:rsidR="008D52B5" w:rsidRPr="00E45CCF" w:rsidRDefault="00E45CCF" w:rsidP="00D835EA">
      <w:pPr>
        <w:spacing w:line="240" w:lineRule="auto"/>
        <w:rPr>
          <w:rFonts w:ascii="Consolas" w:hAnsi="Consolas" w:cs="Consolas"/>
          <w:sz w:val="20"/>
          <w:szCs w:val="20"/>
        </w:rPr>
      </w:pPr>
      <w:r w:rsidRPr="00E45CCF">
        <w:rPr>
          <w:rFonts w:ascii="Consolas" w:hAnsi="Consolas" w:cs="Consolas"/>
          <w:sz w:val="20"/>
          <w:szCs w:val="20"/>
        </w:rPr>
        <w:t>}</w:t>
      </w:r>
    </w:p>
    <w:sectPr w:rsidR="008D52B5" w:rsidRPr="00E45CCF" w:rsidSect="007475A2">
      <w:headerReference w:type="default" r:id="rId15"/>
      <w:footerReference w:type="default" r:id="rId16"/>
      <w:headerReference w:type="first" r:id="rId17"/>
      <w:footerReference w:type="first" r:id="rId18"/>
      <w:pgSz w:w="12240" w:h="15840"/>
      <w:pgMar w:top="1135" w:right="1183" w:bottom="72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08C46" w14:textId="77777777" w:rsidR="00DF04A9" w:rsidRDefault="00DF04A9" w:rsidP="00C87207">
      <w:pPr>
        <w:spacing w:after="0" w:line="240" w:lineRule="auto"/>
      </w:pPr>
      <w:r>
        <w:separator/>
      </w:r>
    </w:p>
  </w:endnote>
  <w:endnote w:type="continuationSeparator" w:id="0">
    <w:p w14:paraId="2536009C" w14:textId="77777777" w:rsidR="00DF04A9" w:rsidRDefault="00DF04A9" w:rsidP="00C87207">
      <w:pPr>
        <w:spacing w:after="0" w:line="240" w:lineRule="auto"/>
      </w:pPr>
      <w:r>
        <w:continuationSeparator/>
      </w:r>
    </w:p>
  </w:endnote>
  <w:endnote w:type="continuationNotice" w:id="1">
    <w:p w14:paraId="69F5CBAB" w14:textId="77777777" w:rsidR="00DF04A9" w:rsidRDefault="00DF04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Helvetica 55 Roman">
    <w:altName w:val="Arial"/>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iberation Sans Narrow">
    <w:altName w:val="Arial"/>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D399E" w14:textId="6CC0CDA0" w:rsidR="00C83940" w:rsidRDefault="00C83940" w:rsidP="00EC5090">
    <w:pPr>
      <w:pStyle w:val="Alatunniste"/>
      <w:rPr>
        <w:rFonts w:ascii="Verdana" w:hAnsi="Verdana"/>
        <w:sz w:val="20"/>
      </w:rPr>
    </w:pPr>
    <w:r>
      <w:tab/>
      <w:t xml:space="preserve">                </w:t>
    </w:r>
  </w:p>
  <w:p w14:paraId="1EBD399F" w14:textId="354D0C19" w:rsidR="00C83940" w:rsidRPr="003160A6" w:rsidRDefault="00C83940" w:rsidP="006F3946">
    <w:pPr>
      <w:pStyle w:val="Alatunniste"/>
      <w:jc w:val="center"/>
      <w:rPr>
        <w:rFonts w:ascii="Verdana" w:hAnsi="Verdana"/>
        <w:color w:val="08374B"/>
        <w:sz w:val="20"/>
        <w:szCs w:val="20"/>
      </w:rPr>
    </w:pPr>
    <w:r w:rsidRPr="003160A6">
      <w:rPr>
        <w:color w:val="08374B"/>
        <w:sz w:val="20"/>
        <w:szCs w:val="20"/>
      </w:rPr>
      <w:t xml:space="preserve">Page </w:t>
    </w:r>
    <w:r w:rsidRPr="003160A6">
      <w:rPr>
        <w:b/>
        <w:bCs/>
        <w:color w:val="08374B"/>
        <w:sz w:val="20"/>
        <w:szCs w:val="20"/>
      </w:rPr>
      <w:fldChar w:fldCharType="begin"/>
    </w:r>
    <w:r w:rsidRPr="003160A6">
      <w:rPr>
        <w:b/>
        <w:bCs/>
        <w:color w:val="08374B"/>
        <w:sz w:val="20"/>
        <w:szCs w:val="20"/>
      </w:rPr>
      <w:instrText xml:space="preserve"> PAGE </w:instrText>
    </w:r>
    <w:r w:rsidRPr="003160A6">
      <w:rPr>
        <w:b/>
        <w:bCs/>
        <w:color w:val="08374B"/>
        <w:sz w:val="20"/>
        <w:szCs w:val="20"/>
      </w:rPr>
      <w:fldChar w:fldCharType="separate"/>
    </w:r>
    <w:r w:rsidR="0042169C">
      <w:rPr>
        <w:b/>
        <w:bCs/>
        <w:noProof/>
        <w:color w:val="08374B"/>
        <w:sz w:val="20"/>
        <w:szCs w:val="20"/>
      </w:rPr>
      <w:t>33</w:t>
    </w:r>
    <w:r w:rsidRPr="003160A6">
      <w:rPr>
        <w:b/>
        <w:bCs/>
        <w:color w:val="08374B"/>
        <w:sz w:val="20"/>
        <w:szCs w:val="20"/>
      </w:rPr>
      <w:fldChar w:fldCharType="end"/>
    </w:r>
    <w:r w:rsidRPr="003160A6">
      <w:rPr>
        <w:color w:val="08374B"/>
        <w:sz w:val="20"/>
        <w:szCs w:val="20"/>
      </w:rPr>
      <w:t xml:space="preserve"> of </w:t>
    </w:r>
    <w:r w:rsidRPr="003160A6">
      <w:rPr>
        <w:b/>
        <w:bCs/>
        <w:color w:val="08374B"/>
        <w:sz w:val="20"/>
        <w:szCs w:val="20"/>
      </w:rPr>
      <w:fldChar w:fldCharType="begin"/>
    </w:r>
    <w:r w:rsidRPr="003160A6">
      <w:rPr>
        <w:b/>
        <w:bCs/>
        <w:color w:val="08374B"/>
        <w:sz w:val="20"/>
        <w:szCs w:val="20"/>
      </w:rPr>
      <w:instrText xml:space="preserve"> NUMPAGES  </w:instrText>
    </w:r>
    <w:r w:rsidRPr="003160A6">
      <w:rPr>
        <w:b/>
        <w:bCs/>
        <w:color w:val="08374B"/>
        <w:sz w:val="20"/>
        <w:szCs w:val="20"/>
      </w:rPr>
      <w:fldChar w:fldCharType="separate"/>
    </w:r>
    <w:r w:rsidR="0042169C">
      <w:rPr>
        <w:b/>
        <w:bCs/>
        <w:noProof/>
        <w:color w:val="08374B"/>
        <w:sz w:val="20"/>
        <w:szCs w:val="20"/>
      </w:rPr>
      <w:t>40</w:t>
    </w:r>
    <w:r w:rsidRPr="003160A6">
      <w:rPr>
        <w:b/>
        <w:bCs/>
        <w:color w:val="08374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D39A8" w14:textId="0C389A9A" w:rsidR="00C83940" w:rsidRPr="003160A6" w:rsidRDefault="00C83940" w:rsidP="003160A6">
    <w:pPr>
      <w:pStyle w:val="Alatunniste"/>
    </w:pPr>
    <w:r>
      <w:tab/>
    </w:r>
  </w:p>
  <w:p w14:paraId="1EBD39A9" w14:textId="74FEC755" w:rsidR="00C83940" w:rsidRDefault="00C8394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4A2D0" w14:textId="77777777" w:rsidR="00DF04A9" w:rsidRDefault="00DF04A9" w:rsidP="00C87207">
      <w:pPr>
        <w:spacing w:after="0" w:line="240" w:lineRule="auto"/>
      </w:pPr>
      <w:r>
        <w:separator/>
      </w:r>
    </w:p>
  </w:footnote>
  <w:footnote w:type="continuationSeparator" w:id="0">
    <w:p w14:paraId="7C115F28" w14:textId="77777777" w:rsidR="00DF04A9" w:rsidRDefault="00DF04A9" w:rsidP="00C87207">
      <w:pPr>
        <w:spacing w:after="0" w:line="240" w:lineRule="auto"/>
      </w:pPr>
      <w:r>
        <w:continuationSeparator/>
      </w:r>
    </w:p>
  </w:footnote>
  <w:footnote w:type="continuationNotice" w:id="1">
    <w:p w14:paraId="5F000CD6" w14:textId="77777777" w:rsidR="00DF04A9" w:rsidRDefault="00DF04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46FE9" w14:textId="03B94883" w:rsidR="00C83940" w:rsidRDefault="00C83940">
    <w:pPr>
      <w:pStyle w:val="Yltunniste"/>
    </w:pPr>
    <w:r>
      <w:rPr>
        <w:noProof/>
        <w:lang w:val="sv-SE" w:eastAsia="sv-SE"/>
      </w:rPr>
      <w:drawing>
        <wp:anchor distT="0" distB="0" distL="114300" distR="114300" simplePos="0" relativeHeight="251658241" behindDoc="0" locked="0" layoutInCell="1" allowOverlap="1" wp14:anchorId="761F6B9B" wp14:editId="09F04C1A">
          <wp:simplePos x="0" y="0"/>
          <wp:positionH relativeFrom="column">
            <wp:posOffset>4898003</wp:posOffset>
          </wp:positionH>
          <wp:positionV relativeFrom="paragraph">
            <wp:posOffset>-295136</wp:posOffset>
          </wp:positionV>
          <wp:extent cx="574675" cy="560070"/>
          <wp:effectExtent l="0" t="0" r="0" b="0"/>
          <wp:wrapSquare wrapText="bothSides"/>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D39A0" w14:textId="287AFD9F" w:rsidR="00C83940" w:rsidRDefault="00C83940" w:rsidP="00163BEA">
    <w:pPr>
      <w:pStyle w:val="Yltunniste"/>
      <w:tabs>
        <w:tab w:val="clear" w:pos="4986"/>
        <w:tab w:val="clear" w:pos="9972"/>
      </w:tabs>
      <w:ind w:firstLine="720"/>
      <w:jc w:val="both"/>
    </w:pPr>
    <w:r>
      <w:rPr>
        <w:noProof/>
        <w:lang w:val="sv-SE" w:eastAsia="sv-SE"/>
      </w:rPr>
      <w:drawing>
        <wp:anchor distT="0" distB="0" distL="114300" distR="114300" simplePos="0" relativeHeight="251658240" behindDoc="0" locked="0" layoutInCell="1" allowOverlap="1" wp14:anchorId="0ED5142D" wp14:editId="13D4ACDB">
          <wp:simplePos x="0" y="0"/>
          <wp:positionH relativeFrom="margin">
            <wp:posOffset>2719346</wp:posOffset>
          </wp:positionH>
          <wp:positionV relativeFrom="paragraph">
            <wp:posOffset>8972</wp:posOffset>
          </wp:positionV>
          <wp:extent cx="852713" cy="831071"/>
          <wp:effectExtent l="0" t="0" r="0" b="0"/>
          <wp:wrapSquare wrapText="bothSides"/>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r>
      <w:tab/>
    </w:r>
    <w:r>
      <w:tab/>
    </w:r>
    <w:r>
      <w:tab/>
    </w:r>
    <w:r>
      <w:tab/>
    </w:r>
    <w:r>
      <w:tab/>
    </w:r>
    <w:r>
      <w:tab/>
      <w:t xml:space="preserve">    </w:t>
    </w:r>
  </w:p>
  <w:p w14:paraId="1EBD39A1" w14:textId="072A4AE6" w:rsidR="00C83940" w:rsidRDefault="00C83940" w:rsidP="00163BEA">
    <w:pPr>
      <w:pStyle w:val="Yltunniste"/>
      <w:tabs>
        <w:tab w:val="clear" w:pos="4986"/>
        <w:tab w:val="clear" w:pos="9972"/>
      </w:tabs>
      <w:ind w:firstLine="720"/>
      <w:jc w:val="both"/>
    </w:pPr>
  </w:p>
  <w:p w14:paraId="1EBD39A2" w14:textId="63270B1D" w:rsidR="00C83940" w:rsidRDefault="00C83940" w:rsidP="00163BEA">
    <w:pPr>
      <w:pStyle w:val="Yltunniste"/>
      <w:tabs>
        <w:tab w:val="clear" w:pos="4986"/>
        <w:tab w:val="clear" w:pos="9972"/>
      </w:tabs>
      <w:ind w:firstLine="720"/>
      <w:jc w:val="both"/>
    </w:pPr>
  </w:p>
  <w:p w14:paraId="1EBD39A3" w14:textId="3149D526" w:rsidR="00C83940" w:rsidRDefault="00C83940" w:rsidP="00163BEA">
    <w:pPr>
      <w:pStyle w:val="Yltunniste"/>
      <w:tabs>
        <w:tab w:val="clear" w:pos="4986"/>
        <w:tab w:val="clear" w:pos="9972"/>
      </w:tabs>
      <w:ind w:firstLine="720"/>
      <w:jc w:val="both"/>
    </w:pPr>
  </w:p>
  <w:p w14:paraId="1EBD39A4" w14:textId="104F1E8F" w:rsidR="00C83940" w:rsidRDefault="00C83940" w:rsidP="007C6F40">
    <w:pPr>
      <w:pStyle w:val="Yltunniste"/>
      <w:tabs>
        <w:tab w:val="clear" w:pos="4986"/>
        <w:tab w:val="clear" w:pos="9972"/>
      </w:tabs>
      <w:ind w:firstLine="720"/>
      <w:jc w:val="both"/>
    </w:pPr>
  </w:p>
  <w:p w14:paraId="1EBD39A5" w14:textId="77777777" w:rsidR="00C83940" w:rsidRDefault="00C83940" w:rsidP="00163BEA">
    <w:pPr>
      <w:pStyle w:val="Yltunniste"/>
      <w:tabs>
        <w:tab w:val="clear" w:pos="4986"/>
        <w:tab w:val="clear" w:pos="9972"/>
      </w:tabs>
      <w:ind w:firstLine="720"/>
      <w:jc w:val="both"/>
    </w:pPr>
  </w:p>
  <w:p w14:paraId="1EBD39A6" w14:textId="77777777" w:rsidR="00C83940" w:rsidRDefault="00C83940" w:rsidP="00163BEA">
    <w:pPr>
      <w:pStyle w:val="Yltunniste"/>
      <w:tabs>
        <w:tab w:val="clear" w:pos="4986"/>
        <w:tab w:val="clear" w:pos="9972"/>
      </w:tabs>
      <w:ind w:firstLine="720"/>
      <w:jc w:val="both"/>
    </w:pPr>
  </w:p>
  <w:p w14:paraId="1EBD39A7" w14:textId="77777777" w:rsidR="00C83940" w:rsidRPr="00C87207" w:rsidRDefault="00C83940" w:rsidP="007535E9">
    <w:pPr>
      <w:pStyle w:val="Yltunniste"/>
      <w:tabs>
        <w:tab w:val="clear" w:pos="4986"/>
        <w:tab w:val="clear" w:pos="9972"/>
      </w:tabs>
      <w:ind w:firstLine="72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238962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DB2433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99A924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7CC7A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BF463E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240852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A76932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8C8795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1A26B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C3EC5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857A2B0E"/>
    <w:name w:val="Heading"/>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 w15:restartNumberingAfterBreak="0">
    <w:nsid w:val="044011F0"/>
    <w:multiLevelType w:val="multilevel"/>
    <w:tmpl w:val="40509E9A"/>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2" w15:restartNumberingAfterBreak="0">
    <w:nsid w:val="0BB83299"/>
    <w:multiLevelType w:val="hybridMultilevel"/>
    <w:tmpl w:val="867010B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3" w15:restartNumberingAfterBreak="0">
    <w:nsid w:val="106E11AC"/>
    <w:multiLevelType w:val="hybridMultilevel"/>
    <w:tmpl w:val="9AD2F3D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4" w15:restartNumberingAfterBreak="0">
    <w:nsid w:val="13927C1F"/>
    <w:multiLevelType w:val="hybridMultilevel"/>
    <w:tmpl w:val="113A5522"/>
    <w:lvl w:ilvl="0" w:tplc="F5AC71FA">
      <w:start w:val="1"/>
      <w:numFmt w:val="upperLetter"/>
      <w:pStyle w:val="Appendix1"/>
      <w:lvlText w:val="Appendix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DCA539F"/>
    <w:multiLevelType w:val="hybridMultilevel"/>
    <w:tmpl w:val="C4544A3A"/>
    <w:lvl w:ilvl="0" w:tplc="E25C9D58">
      <w:start w:val="1"/>
      <w:numFmt w:val="bullet"/>
      <w:pStyle w:val="BulletList1"/>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0707532"/>
    <w:multiLevelType w:val="hybridMultilevel"/>
    <w:tmpl w:val="75166E9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7" w15:restartNumberingAfterBreak="0">
    <w:nsid w:val="34D177B8"/>
    <w:multiLevelType w:val="hybridMultilevel"/>
    <w:tmpl w:val="E0906FF6"/>
    <w:lvl w:ilvl="0" w:tplc="ACC2224C">
      <w:start w:val="1"/>
      <w:numFmt w:val="decimal"/>
      <w:pStyle w:val="NumberedList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E562535"/>
    <w:multiLevelType w:val="multilevel"/>
    <w:tmpl w:val="A2B81D20"/>
    <w:lvl w:ilvl="0">
      <w:start w:val="1"/>
      <w:numFmt w:val="decimal"/>
      <w:pStyle w:val="Otsikko1"/>
      <w:lvlText w:val="%1"/>
      <w:lvlJc w:val="left"/>
      <w:pPr>
        <w:ind w:left="6307" w:hanging="495"/>
      </w:pPr>
      <w:rPr>
        <w:rFonts w:hint="default"/>
      </w:rPr>
    </w:lvl>
    <w:lvl w:ilvl="1">
      <w:start w:val="1"/>
      <w:numFmt w:val="decimal"/>
      <w:pStyle w:val="Otsikko2"/>
      <w:lvlText w:val="%1.%2"/>
      <w:lvlJc w:val="left"/>
      <w:pPr>
        <w:ind w:left="495" w:hanging="495"/>
      </w:pPr>
      <w:rPr>
        <w:rFonts w:hint="default"/>
      </w:rPr>
    </w:lvl>
    <w:lvl w:ilvl="2">
      <w:start w:val="1"/>
      <w:numFmt w:val="decimal"/>
      <w:pStyle w:val="Otsikko3"/>
      <w:lvlText w:val="%1.%2.%3"/>
      <w:lvlJc w:val="left"/>
      <w:pPr>
        <w:ind w:left="2989"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F4C00ED"/>
    <w:multiLevelType w:val="hybridMultilevel"/>
    <w:tmpl w:val="78E440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0042646"/>
    <w:multiLevelType w:val="hybridMultilevel"/>
    <w:tmpl w:val="3B465C36"/>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2FC7414"/>
    <w:multiLevelType w:val="hybridMultilevel"/>
    <w:tmpl w:val="3B465C36"/>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5062BED"/>
    <w:multiLevelType w:val="hybridMultilevel"/>
    <w:tmpl w:val="D1BA602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3" w15:restartNumberingAfterBreak="0">
    <w:nsid w:val="457E324D"/>
    <w:multiLevelType w:val="hybridMultilevel"/>
    <w:tmpl w:val="E00EF4E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4" w15:restartNumberingAfterBreak="0">
    <w:nsid w:val="46706C01"/>
    <w:multiLevelType w:val="hybridMultilevel"/>
    <w:tmpl w:val="F5DEED7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5" w15:restartNumberingAfterBreak="0">
    <w:nsid w:val="49312AA4"/>
    <w:multiLevelType w:val="hybridMultilevel"/>
    <w:tmpl w:val="FD0C5C5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6D6648F"/>
    <w:multiLevelType w:val="hybridMultilevel"/>
    <w:tmpl w:val="84CAD0C4"/>
    <w:lvl w:ilvl="0" w:tplc="BD4E0558">
      <w:numFmt w:val="bullet"/>
      <w:lvlText w:val="•"/>
      <w:lvlJc w:val="left"/>
      <w:pPr>
        <w:ind w:left="720" w:hanging="360"/>
      </w:pPr>
      <w:rPr>
        <w:rFonts w:ascii="Helvetica" w:eastAsiaTheme="minorHAnsi" w:hAnsi="Helvetica" w:cs="Helvetica"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7" w15:restartNumberingAfterBreak="0">
    <w:nsid w:val="67A15FEE"/>
    <w:multiLevelType w:val="hybridMultilevel"/>
    <w:tmpl w:val="12F827F0"/>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8" w15:restartNumberingAfterBreak="0">
    <w:nsid w:val="6E3E1B72"/>
    <w:multiLevelType w:val="hybridMultilevel"/>
    <w:tmpl w:val="3B465C3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9" w15:restartNumberingAfterBreak="0">
    <w:nsid w:val="74FE7277"/>
    <w:multiLevelType w:val="hybridMultilevel"/>
    <w:tmpl w:val="FC0E375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8C90F7C"/>
    <w:multiLevelType w:val="hybridMultilevel"/>
    <w:tmpl w:val="8454F9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B471F1F"/>
    <w:multiLevelType w:val="hybridMultilevel"/>
    <w:tmpl w:val="511E48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B553CB3"/>
    <w:multiLevelType w:val="hybridMultilevel"/>
    <w:tmpl w:val="E3D876F4"/>
    <w:lvl w:ilvl="0" w:tplc="6652AE08">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1543398700">
    <w:abstractNumId w:val="18"/>
  </w:num>
  <w:num w:numId="2" w16cid:durableId="307977880">
    <w:abstractNumId w:val="17"/>
  </w:num>
  <w:num w:numId="3" w16cid:durableId="701051710">
    <w:abstractNumId w:val="15"/>
  </w:num>
  <w:num w:numId="4" w16cid:durableId="21905650">
    <w:abstractNumId w:val="32"/>
  </w:num>
  <w:num w:numId="5" w16cid:durableId="1340499300">
    <w:abstractNumId w:val="29"/>
  </w:num>
  <w:num w:numId="6" w16cid:durableId="1895895298">
    <w:abstractNumId w:val="14"/>
  </w:num>
  <w:num w:numId="7" w16cid:durableId="841161900">
    <w:abstractNumId w:val="23"/>
  </w:num>
  <w:num w:numId="8" w16cid:durableId="813641410">
    <w:abstractNumId w:val="31"/>
  </w:num>
  <w:num w:numId="9" w16cid:durableId="1968581103">
    <w:abstractNumId w:val="22"/>
  </w:num>
  <w:num w:numId="10" w16cid:durableId="1602490564">
    <w:abstractNumId w:val="19"/>
  </w:num>
  <w:num w:numId="11" w16cid:durableId="1669483477">
    <w:abstractNumId w:val="30"/>
  </w:num>
  <w:num w:numId="12" w16cid:durableId="1801069694">
    <w:abstractNumId w:val="13"/>
  </w:num>
  <w:num w:numId="13" w16cid:durableId="985085247">
    <w:abstractNumId w:val="16"/>
  </w:num>
  <w:num w:numId="14" w16cid:durableId="1800562603">
    <w:abstractNumId w:val="26"/>
  </w:num>
  <w:num w:numId="15" w16cid:durableId="1257716338">
    <w:abstractNumId w:val="24"/>
  </w:num>
  <w:num w:numId="16" w16cid:durableId="1995792220">
    <w:abstractNumId w:val="28"/>
  </w:num>
  <w:num w:numId="17" w16cid:durableId="109471938">
    <w:abstractNumId w:val="27"/>
  </w:num>
  <w:num w:numId="18" w16cid:durableId="583610257">
    <w:abstractNumId w:val="12"/>
  </w:num>
  <w:num w:numId="19" w16cid:durableId="88354040">
    <w:abstractNumId w:val="0"/>
  </w:num>
  <w:num w:numId="20" w16cid:durableId="1904750095">
    <w:abstractNumId w:val="1"/>
  </w:num>
  <w:num w:numId="21" w16cid:durableId="1121219301">
    <w:abstractNumId w:val="2"/>
  </w:num>
  <w:num w:numId="22" w16cid:durableId="439838702">
    <w:abstractNumId w:val="3"/>
  </w:num>
  <w:num w:numId="23" w16cid:durableId="1469279020">
    <w:abstractNumId w:val="8"/>
  </w:num>
  <w:num w:numId="24" w16cid:durableId="1253511273">
    <w:abstractNumId w:val="4"/>
  </w:num>
  <w:num w:numId="25" w16cid:durableId="848832960">
    <w:abstractNumId w:val="5"/>
  </w:num>
  <w:num w:numId="26" w16cid:durableId="1786997189">
    <w:abstractNumId w:val="6"/>
  </w:num>
  <w:num w:numId="27" w16cid:durableId="78134905">
    <w:abstractNumId w:val="7"/>
  </w:num>
  <w:num w:numId="28" w16cid:durableId="1779178283">
    <w:abstractNumId w:val="9"/>
  </w:num>
  <w:num w:numId="29" w16cid:durableId="131869998">
    <w:abstractNumId w:val="25"/>
  </w:num>
  <w:num w:numId="30" w16cid:durableId="2102945278">
    <w:abstractNumId w:val="20"/>
  </w:num>
  <w:num w:numId="31" w16cid:durableId="1667897518">
    <w:abstractNumId w:val="2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2D6B"/>
    <w:rsid w:val="00000C47"/>
    <w:rsid w:val="000023F9"/>
    <w:rsid w:val="000026DB"/>
    <w:rsid w:val="000076D5"/>
    <w:rsid w:val="00010B26"/>
    <w:rsid w:val="000123A9"/>
    <w:rsid w:val="00014B13"/>
    <w:rsid w:val="000151DA"/>
    <w:rsid w:val="00015EE9"/>
    <w:rsid w:val="0001628A"/>
    <w:rsid w:val="000162EE"/>
    <w:rsid w:val="00016327"/>
    <w:rsid w:val="000221C9"/>
    <w:rsid w:val="000231D7"/>
    <w:rsid w:val="0002431F"/>
    <w:rsid w:val="000301E2"/>
    <w:rsid w:val="000301EF"/>
    <w:rsid w:val="00031BA4"/>
    <w:rsid w:val="0003306C"/>
    <w:rsid w:val="00033BDF"/>
    <w:rsid w:val="00035216"/>
    <w:rsid w:val="00035A74"/>
    <w:rsid w:val="00035B4C"/>
    <w:rsid w:val="00036384"/>
    <w:rsid w:val="00036E95"/>
    <w:rsid w:val="00036F99"/>
    <w:rsid w:val="000374F5"/>
    <w:rsid w:val="000455A8"/>
    <w:rsid w:val="00047413"/>
    <w:rsid w:val="00051F64"/>
    <w:rsid w:val="00053578"/>
    <w:rsid w:val="00053584"/>
    <w:rsid w:val="000536F3"/>
    <w:rsid w:val="00053A4B"/>
    <w:rsid w:val="000614AA"/>
    <w:rsid w:val="000703BE"/>
    <w:rsid w:val="000705E6"/>
    <w:rsid w:val="000718CC"/>
    <w:rsid w:val="0007285B"/>
    <w:rsid w:val="0007384B"/>
    <w:rsid w:val="00073980"/>
    <w:rsid w:val="00073E17"/>
    <w:rsid w:val="000762BF"/>
    <w:rsid w:val="00081524"/>
    <w:rsid w:val="00081B0F"/>
    <w:rsid w:val="00081B14"/>
    <w:rsid w:val="00082630"/>
    <w:rsid w:val="00083094"/>
    <w:rsid w:val="00084DEB"/>
    <w:rsid w:val="000867AA"/>
    <w:rsid w:val="000872DE"/>
    <w:rsid w:val="000874B6"/>
    <w:rsid w:val="00091ACA"/>
    <w:rsid w:val="00091B71"/>
    <w:rsid w:val="00092075"/>
    <w:rsid w:val="00094425"/>
    <w:rsid w:val="000951EA"/>
    <w:rsid w:val="00097D44"/>
    <w:rsid w:val="000A01E3"/>
    <w:rsid w:val="000A0241"/>
    <w:rsid w:val="000A0882"/>
    <w:rsid w:val="000A12FB"/>
    <w:rsid w:val="000A1951"/>
    <w:rsid w:val="000A2DEB"/>
    <w:rsid w:val="000A4071"/>
    <w:rsid w:val="000A67BA"/>
    <w:rsid w:val="000A7A1C"/>
    <w:rsid w:val="000A7F23"/>
    <w:rsid w:val="000A7F8B"/>
    <w:rsid w:val="000B1582"/>
    <w:rsid w:val="000B1812"/>
    <w:rsid w:val="000B19FB"/>
    <w:rsid w:val="000B39A3"/>
    <w:rsid w:val="000B7AAB"/>
    <w:rsid w:val="000C06C5"/>
    <w:rsid w:val="000C0A9A"/>
    <w:rsid w:val="000C17AA"/>
    <w:rsid w:val="000C2F32"/>
    <w:rsid w:val="000C300A"/>
    <w:rsid w:val="000C38AB"/>
    <w:rsid w:val="000C4C2D"/>
    <w:rsid w:val="000D0B04"/>
    <w:rsid w:val="000D1436"/>
    <w:rsid w:val="000D5066"/>
    <w:rsid w:val="000D622B"/>
    <w:rsid w:val="000E1991"/>
    <w:rsid w:val="000E2824"/>
    <w:rsid w:val="000E2AEC"/>
    <w:rsid w:val="000E3B9F"/>
    <w:rsid w:val="000E4577"/>
    <w:rsid w:val="000E461B"/>
    <w:rsid w:val="000F15F3"/>
    <w:rsid w:val="000F3A0F"/>
    <w:rsid w:val="000F4326"/>
    <w:rsid w:val="000F4FD6"/>
    <w:rsid w:val="000F5299"/>
    <w:rsid w:val="000F5AE9"/>
    <w:rsid w:val="000F60FB"/>
    <w:rsid w:val="00100C76"/>
    <w:rsid w:val="0010141B"/>
    <w:rsid w:val="0010479D"/>
    <w:rsid w:val="0010783F"/>
    <w:rsid w:val="001125C7"/>
    <w:rsid w:val="00112900"/>
    <w:rsid w:val="00114E5C"/>
    <w:rsid w:val="00115115"/>
    <w:rsid w:val="00116AB0"/>
    <w:rsid w:val="00122AC5"/>
    <w:rsid w:val="00126578"/>
    <w:rsid w:val="00126A14"/>
    <w:rsid w:val="001312B2"/>
    <w:rsid w:val="00131511"/>
    <w:rsid w:val="00132A3D"/>
    <w:rsid w:val="001361FA"/>
    <w:rsid w:val="00136E23"/>
    <w:rsid w:val="00137CFE"/>
    <w:rsid w:val="00140101"/>
    <w:rsid w:val="00140291"/>
    <w:rsid w:val="00140346"/>
    <w:rsid w:val="00140E59"/>
    <w:rsid w:val="00141CCA"/>
    <w:rsid w:val="0014772E"/>
    <w:rsid w:val="0015064B"/>
    <w:rsid w:val="00151412"/>
    <w:rsid w:val="001516DE"/>
    <w:rsid w:val="00152285"/>
    <w:rsid w:val="00154DE6"/>
    <w:rsid w:val="00155B25"/>
    <w:rsid w:val="00157CCB"/>
    <w:rsid w:val="00157ED8"/>
    <w:rsid w:val="00163BEA"/>
    <w:rsid w:val="001661F4"/>
    <w:rsid w:val="00171B9B"/>
    <w:rsid w:val="001775A9"/>
    <w:rsid w:val="00181482"/>
    <w:rsid w:val="00182BD8"/>
    <w:rsid w:val="00184DE7"/>
    <w:rsid w:val="00185F61"/>
    <w:rsid w:val="001873AD"/>
    <w:rsid w:val="00187656"/>
    <w:rsid w:val="00190682"/>
    <w:rsid w:val="00194FC0"/>
    <w:rsid w:val="00194FE1"/>
    <w:rsid w:val="00195452"/>
    <w:rsid w:val="001A01A5"/>
    <w:rsid w:val="001A033B"/>
    <w:rsid w:val="001A09D7"/>
    <w:rsid w:val="001A1B21"/>
    <w:rsid w:val="001A39FC"/>
    <w:rsid w:val="001A3D27"/>
    <w:rsid w:val="001A4A01"/>
    <w:rsid w:val="001A7051"/>
    <w:rsid w:val="001A70B6"/>
    <w:rsid w:val="001A7FFA"/>
    <w:rsid w:val="001B035F"/>
    <w:rsid w:val="001B0393"/>
    <w:rsid w:val="001B20D8"/>
    <w:rsid w:val="001B526B"/>
    <w:rsid w:val="001B6637"/>
    <w:rsid w:val="001C248A"/>
    <w:rsid w:val="001C4D08"/>
    <w:rsid w:val="001C7500"/>
    <w:rsid w:val="001C7929"/>
    <w:rsid w:val="001D28EB"/>
    <w:rsid w:val="001D3551"/>
    <w:rsid w:val="001D4D2C"/>
    <w:rsid w:val="001D77F5"/>
    <w:rsid w:val="001E1C3D"/>
    <w:rsid w:val="001E2638"/>
    <w:rsid w:val="001E3705"/>
    <w:rsid w:val="001E3F4B"/>
    <w:rsid w:val="001E53B7"/>
    <w:rsid w:val="001E6336"/>
    <w:rsid w:val="001E6BAB"/>
    <w:rsid w:val="001F03AD"/>
    <w:rsid w:val="001F1897"/>
    <w:rsid w:val="001F1FCC"/>
    <w:rsid w:val="001F41D0"/>
    <w:rsid w:val="001F53AA"/>
    <w:rsid w:val="001F5493"/>
    <w:rsid w:val="001F54E0"/>
    <w:rsid w:val="001F5692"/>
    <w:rsid w:val="001F56EA"/>
    <w:rsid w:val="00201EFA"/>
    <w:rsid w:val="00204D45"/>
    <w:rsid w:val="00206066"/>
    <w:rsid w:val="00206BB6"/>
    <w:rsid w:val="0021032C"/>
    <w:rsid w:val="00212E68"/>
    <w:rsid w:val="0021319E"/>
    <w:rsid w:val="00216068"/>
    <w:rsid w:val="00216F46"/>
    <w:rsid w:val="002170EC"/>
    <w:rsid w:val="00221DB2"/>
    <w:rsid w:val="00222936"/>
    <w:rsid w:val="002234CB"/>
    <w:rsid w:val="0022428A"/>
    <w:rsid w:val="00224F32"/>
    <w:rsid w:val="002275E9"/>
    <w:rsid w:val="00233F54"/>
    <w:rsid w:val="00234C21"/>
    <w:rsid w:val="00237E97"/>
    <w:rsid w:val="002408B0"/>
    <w:rsid w:val="00241F43"/>
    <w:rsid w:val="00241F61"/>
    <w:rsid w:val="00242F09"/>
    <w:rsid w:val="002456FD"/>
    <w:rsid w:val="00246398"/>
    <w:rsid w:val="0025024A"/>
    <w:rsid w:val="0025306B"/>
    <w:rsid w:val="00256283"/>
    <w:rsid w:val="00262556"/>
    <w:rsid w:val="002639B3"/>
    <w:rsid w:val="00267664"/>
    <w:rsid w:val="00271480"/>
    <w:rsid w:val="00272277"/>
    <w:rsid w:val="00272E02"/>
    <w:rsid w:val="00272FDC"/>
    <w:rsid w:val="002812B7"/>
    <w:rsid w:val="00281C44"/>
    <w:rsid w:val="00281F08"/>
    <w:rsid w:val="00282459"/>
    <w:rsid w:val="00282C20"/>
    <w:rsid w:val="00285198"/>
    <w:rsid w:val="00285297"/>
    <w:rsid w:val="0028655E"/>
    <w:rsid w:val="00286578"/>
    <w:rsid w:val="0028717C"/>
    <w:rsid w:val="0028726F"/>
    <w:rsid w:val="002878D1"/>
    <w:rsid w:val="00290D1D"/>
    <w:rsid w:val="00291715"/>
    <w:rsid w:val="00291BDA"/>
    <w:rsid w:val="00292DF4"/>
    <w:rsid w:val="00295DAC"/>
    <w:rsid w:val="00297244"/>
    <w:rsid w:val="00297804"/>
    <w:rsid w:val="002A0E50"/>
    <w:rsid w:val="002A2722"/>
    <w:rsid w:val="002A3026"/>
    <w:rsid w:val="002A389E"/>
    <w:rsid w:val="002A4642"/>
    <w:rsid w:val="002A5F85"/>
    <w:rsid w:val="002A6867"/>
    <w:rsid w:val="002A6D4A"/>
    <w:rsid w:val="002A7E3E"/>
    <w:rsid w:val="002B0200"/>
    <w:rsid w:val="002B1689"/>
    <w:rsid w:val="002B20CE"/>
    <w:rsid w:val="002B48B5"/>
    <w:rsid w:val="002B518D"/>
    <w:rsid w:val="002C0DE4"/>
    <w:rsid w:val="002C1046"/>
    <w:rsid w:val="002C31EB"/>
    <w:rsid w:val="002C3668"/>
    <w:rsid w:val="002C462A"/>
    <w:rsid w:val="002C49B5"/>
    <w:rsid w:val="002C6382"/>
    <w:rsid w:val="002C658C"/>
    <w:rsid w:val="002C7800"/>
    <w:rsid w:val="002D0769"/>
    <w:rsid w:val="002D29B9"/>
    <w:rsid w:val="002D2D3A"/>
    <w:rsid w:val="002D5929"/>
    <w:rsid w:val="002D656F"/>
    <w:rsid w:val="002D66AB"/>
    <w:rsid w:val="002D7209"/>
    <w:rsid w:val="002E0265"/>
    <w:rsid w:val="002E062E"/>
    <w:rsid w:val="002E16D3"/>
    <w:rsid w:val="002E441E"/>
    <w:rsid w:val="002E4767"/>
    <w:rsid w:val="002E4983"/>
    <w:rsid w:val="002E54A7"/>
    <w:rsid w:val="002E578B"/>
    <w:rsid w:val="002E64F0"/>
    <w:rsid w:val="002E6FD2"/>
    <w:rsid w:val="002F1545"/>
    <w:rsid w:val="002F1804"/>
    <w:rsid w:val="002F37C8"/>
    <w:rsid w:val="002F686F"/>
    <w:rsid w:val="002F6BB2"/>
    <w:rsid w:val="002F6EBA"/>
    <w:rsid w:val="002F7109"/>
    <w:rsid w:val="00300DBF"/>
    <w:rsid w:val="00301B64"/>
    <w:rsid w:val="00301ECE"/>
    <w:rsid w:val="003021AF"/>
    <w:rsid w:val="00302904"/>
    <w:rsid w:val="00303688"/>
    <w:rsid w:val="00304B81"/>
    <w:rsid w:val="0031290B"/>
    <w:rsid w:val="0031426D"/>
    <w:rsid w:val="0031483D"/>
    <w:rsid w:val="003160A6"/>
    <w:rsid w:val="00316ADD"/>
    <w:rsid w:val="00316E24"/>
    <w:rsid w:val="00320042"/>
    <w:rsid w:val="00321977"/>
    <w:rsid w:val="003232B3"/>
    <w:rsid w:val="003233C0"/>
    <w:rsid w:val="00324985"/>
    <w:rsid w:val="00326661"/>
    <w:rsid w:val="003311A4"/>
    <w:rsid w:val="00332263"/>
    <w:rsid w:val="00332BF6"/>
    <w:rsid w:val="003334B0"/>
    <w:rsid w:val="0033558E"/>
    <w:rsid w:val="00335A5E"/>
    <w:rsid w:val="003363F4"/>
    <w:rsid w:val="00336A3C"/>
    <w:rsid w:val="003408C6"/>
    <w:rsid w:val="003431E1"/>
    <w:rsid w:val="00343417"/>
    <w:rsid w:val="00343AA3"/>
    <w:rsid w:val="00344615"/>
    <w:rsid w:val="00346FDA"/>
    <w:rsid w:val="0035088F"/>
    <w:rsid w:val="00352754"/>
    <w:rsid w:val="00352C2B"/>
    <w:rsid w:val="0035352F"/>
    <w:rsid w:val="00355AF2"/>
    <w:rsid w:val="003567E9"/>
    <w:rsid w:val="00360DD5"/>
    <w:rsid w:val="00361B34"/>
    <w:rsid w:val="00361E51"/>
    <w:rsid w:val="003627C3"/>
    <w:rsid w:val="00363966"/>
    <w:rsid w:val="00364B8B"/>
    <w:rsid w:val="00364D48"/>
    <w:rsid w:val="00365AFD"/>
    <w:rsid w:val="00365D48"/>
    <w:rsid w:val="0036655B"/>
    <w:rsid w:val="0036752B"/>
    <w:rsid w:val="00367AFF"/>
    <w:rsid w:val="00372251"/>
    <w:rsid w:val="003731D5"/>
    <w:rsid w:val="00375512"/>
    <w:rsid w:val="00376517"/>
    <w:rsid w:val="00376B39"/>
    <w:rsid w:val="00381D3C"/>
    <w:rsid w:val="00382A8D"/>
    <w:rsid w:val="00383F90"/>
    <w:rsid w:val="0038715D"/>
    <w:rsid w:val="0039037D"/>
    <w:rsid w:val="0039096B"/>
    <w:rsid w:val="003910CC"/>
    <w:rsid w:val="003913DB"/>
    <w:rsid w:val="0039254F"/>
    <w:rsid w:val="0039267D"/>
    <w:rsid w:val="003928D4"/>
    <w:rsid w:val="00392DB9"/>
    <w:rsid w:val="00394091"/>
    <w:rsid w:val="00395D7F"/>
    <w:rsid w:val="00397182"/>
    <w:rsid w:val="003A074A"/>
    <w:rsid w:val="003A08DE"/>
    <w:rsid w:val="003A19B0"/>
    <w:rsid w:val="003A1F31"/>
    <w:rsid w:val="003A303A"/>
    <w:rsid w:val="003A3A5E"/>
    <w:rsid w:val="003A462D"/>
    <w:rsid w:val="003A4F3A"/>
    <w:rsid w:val="003A572A"/>
    <w:rsid w:val="003A5DA5"/>
    <w:rsid w:val="003A7171"/>
    <w:rsid w:val="003B097B"/>
    <w:rsid w:val="003C152F"/>
    <w:rsid w:val="003C1B5F"/>
    <w:rsid w:val="003C2373"/>
    <w:rsid w:val="003C56C2"/>
    <w:rsid w:val="003C5AEA"/>
    <w:rsid w:val="003C6269"/>
    <w:rsid w:val="003D0293"/>
    <w:rsid w:val="003D058F"/>
    <w:rsid w:val="003D1844"/>
    <w:rsid w:val="003D2E48"/>
    <w:rsid w:val="003D4331"/>
    <w:rsid w:val="003D4B4D"/>
    <w:rsid w:val="003E1DBE"/>
    <w:rsid w:val="003E25B5"/>
    <w:rsid w:val="003E5C13"/>
    <w:rsid w:val="003E7BA2"/>
    <w:rsid w:val="003F1E02"/>
    <w:rsid w:val="003F2D80"/>
    <w:rsid w:val="003F3531"/>
    <w:rsid w:val="003F382C"/>
    <w:rsid w:val="003F48CA"/>
    <w:rsid w:val="003F66D9"/>
    <w:rsid w:val="003F6891"/>
    <w:rsid w:val="00400FF7"/>
    <w:rsid w:val="0040413A"/>
    <w:rsid w:val="00404E70"/>
    <w:rsid w:val="00406D19"/>
    <w:rsid w:val="00410246"/>
    <w:rsid w:val="0041285C"/>
    <w:rsid w:val="00412A20"/>
    <w:rsid w:val="00413DF5"/>
    <w:rsid w:val="00414AF4"/>
    <w:rsid w:val="00415E4D"/>
    <w:rsid w:val="004167C4"/>
    <w:rsid w:val="00416CBA"/>
    <w:rsid w:val="00416FB0"/>
    <w:rsid w:val="00420030"/>
    <w:rsid w:val="0042169C"/>
    <w:rsid w:val="00423C2F"/>
    <w:rsid w:val="00423DBC"/>
    <w:rsid w:val="0043040D"/>
    <w:rsid w:val="0043338E"/>
    <w:rsid w:val="00433755"/>
    <w:rsid w:val="00436C23"/>
    <w:rsid w:val="004401DB"/>
    <w:rsid w:val="00441999"/>
    <w:rsid w:val="0044225D"/>
    <w:rsid w:val="00443228"/>
    <w:rsid w:val="004444E7"/>
    <w:rsid w:val="004452BE"/>
    <w:rsid w:val="0044618A"/>
    <w:rsid w:val="0044729E"/>
    <w:rsid w:val="004474EF"/>
    <w:rsid w:val="0044780B"/>
    <w:rsid w:val="00450995"/>
    <w:rsid w:val="00453A97"/>
    <w:rsid w:val="004546D4"/>
    <w:rsid w:val="0045720B"/>
    <w:rsid w:val="00457CD9"/>
    <w:rsid w:val="0046024A"/>
    <w:rsid w:val="00463E78"/>
    <w:rsid w:val="0046669D"/>
    <w:rsid w:val="0047052D"/>
    <w:rsid w:val="00472CDC"/>
    <w:rsid w:val="00473A5D"/>
    <w:rsid w:val="00474444"/>
    <w:rsid w:val="00474E18"/>
    <w:rsid w:val="004816AF"/>
    <w:rsid w:val="004825F2"/>
    <w:rsid w:val="0048337C"/>
    <w:rsid w:val="00485350"/>
    <w:rsid w:val="00485F87"/>
    <w:rsid w:val="00486175"/>
    <w:rsid w:val="0048689D"/>
    <w:rsid w:val="00487BE3"/>
    <w:rsid w:val="00493A00"/>
    <w:rsid w:val="00496077"/>
    <w:rsid w:val="004962AC"/>
    <w:rsid w:val="00496A2C"/>
    <w:rsid w:val="00496C69"/>
    <w:rsid w:val="004A0DDD"/>
    <w:rsid w:val="004A2715"/>
    <w:rsid w:val="004A27DC"/>
    <w:rsid w:val="004A2F0A"/>
    <w:rsid w:val="004A2F2C"/>
    <w:rsid w:val="004A4695"/>
    <w:rsid w:val="004A4782"/>
    <w:rsid w:val="004A4B0B"/>
    <w:rsid w:val="004A4CDC"/>
    <w:rsid w:val="004A60B8"/>
    <w:rsid w:val="004A64D3"/>
    <w:rsid w:val="004B0903"/>
    <w:rsid w:val="004B3433"/>
    <w:rsid w:val="004B46D2"/>
    <w:rsid w:val="004B4DD2"/>
    <w:rsid w:val="004B5E8D"/>
    <w:rsid w:val="004B7420"/>
    <w:rsid w:val="004B7AFD"/>
    <w:rsid w:val="004C03B2"/>
    <w:rsid w:val="004C0B42"/>
    <w:rsid w:val="004C1DCA"/>
    <w:rsid w:val="004C1FF1"/>
    <w:rsid w:val="004C639A"/>
    <w:rsid w:val="004C731C"/>
    <w:rsid w:val="004D1C59"/>
    <w:rsid w:val="004D2108"/>
    <w:rsid w:val="004D74DF"/>
    <w:rsid w:val="004E023E"/>
    <w:rsid w:val="004E149B"/>
    <w:rsid w:val="004E17AA"/>
    <w:rsid w:val="004E3283"/>
    <w:rsid w:val="004E3EAF"/>
    <w:rsid w:val="004E5A12"/>
    <w:rsid w:val="004E5A51"/>
    <w:rsid w:val="004E6589"/>
    <w:rsid w:val="004F02B0"/>
    <w:rsid w:val="004F0B93"/>
    <w:rsid w:val="004F17B0"/>
    <w:rsid w:val="004F1B37"/>
    <w:rsid w:val="004F1D37"/>
    <w:rsid w:val="004F1FB5"/>
    <w:rsid w:val="004F23F8"/>
    <w:rsid w:val="004F3358"/>
    <w:rsid w:val="004F4596"/>
    <w:rsid w:val="004F5BC3"/>
    <w:rsid w:val="004F7A1E"/>
    <w:rsid w:val="005007F1"/>
    <w:rsid w:val="00501011"/>
    <w:rsid w:val="0050111A"/>
    <w:rsid w:val="005028C7"/>
    <w:rsid w:val="00503178"/>
    <w:rsid w:val="005050DB"/>
    <w:rsid w:val="00505182"/>
    <w:rsid w:val="00506207"/>
    <w:rsid w:val="005064CF"/>
    <w:rsid w:val="005115A3"/>
    <w:rsid w:val="005117C8"/>
    <w:rsid w:val="00511B63"/>
    <w:rsid w:val="00511E42"/>
    <w:rsid w:val="00512F3D"/>
    <w:rsid w:val="00520020"/>
    <w:rsid w:val="00522041"/>
    <w:rsid w:val="0052264F"/>
    <w:rsid w:val="00523F77"/>
    <w:rsid w:val="0052415F"/>
    <w:rsid w:val="00524AA9"/>
    <w:rsid w:val="0052511D"/>
    <w:rsid w:val="00525E24"/>
    <w:rsid w:val="00526771"/>
    <w:rsid w:val="00527759"/>
    <w:rsid w:val="00527DA2"/>
    <w:rsid w:val="00530637"/>
    <w:rsid w:val="00531C00"/>
    <w:rsid w:val="00531C7E"/>
    <w:rsid w:val="00533465"/>
    <w:rsid w:val="005337B6"/>
    <w:rsid w:val="00533CD3"/>
    <w:rsid w:val="005342B0"/>
    <w:rsid w:val="005357D5"/>
    <w:rsid w:val="00536094"/>
    <w:rsid w:val="0054034C"/>
    <w:rsid w:val="00541DBC"/>
    <w:rsid w:val="005433F1"/>
    <w:rsid w:val="00544778"/>
    <w:rsid w:val="00544EEB"/>
    <w:rsid w:val="00545255"/>
    <w:rsid w:val="00545928"/>
    <w:rsid w:val="005462ED"/>
    <w:rsid w:val="005512C7"/>
    <w:rsid w:val="00553479"/>
    <w:rsid w:val="005534DD"/>
    <w:rsid w:val="0055502C"/>
    <w:rsid w:val="00557B71"/>
    <w:rsid w:val="00560D0C"/>
    <w:rsid w:val="005632DD"/>
    <w:rsid w:val="005653FC"/>
    <w:rsid w:val="005703BC"/>
    <w:rsid w:val="00574347"/>
    <w:rsid w:val="005748D7"/>
    <w:rsid w:val="00574B0B"/>
    <w:rsid w:val="0057566F"/>
    <w:rsid w:val="00576724"/>
    <w:rsid w:val="0058034F"/>
    <w:rsid w:val="005812FC"/>
    <w:rsid w:val="0058142C"/>
    <w:rsid w:val="00581AD9"/>
    <w:rsid w:val="00582C7A"/>
    <w:rsid w:val="00583316"/>
    <w:rsid w:val="00591161"/>
    <w:rsid w:val="00591229"/>
    <w:rsid w:val="00595999"/>
    <w:rsid w:val="005967AA"/>
    <w:rsid w:val="005A0B3B"/>
    <w:rsid w:val="005A0E71"/>
    <w:rsid w:val="005A1323"/>
    <w:rsid w:val="005A52B7"/>
    <w:rsid w:val="005A6D6A"/>
    <w:rsid w:val="005A7189"/>
    <w:rsid w:val="005A7870"/>
    <w:rsid w:val="005B2AD6"/>
    <w:rsid w:val="005B2F42"/>
    <w:rsid w:val="005B3DBF"/>
    <w:rsid w:val="005C2ACF"/>
    <w:rsid w:val="005C2AF9"/>
    <w:rsid w:val="005C2EB4"/>
    <w:rsid w:val="005C4635"/>
    <w:rsid w:val="005D0992"/>
    <w:rsid w:val="005D0D2B"/>
    <w:rsid w:val="005D3BF2"/>
    <w:rsid w:val="005D5041"/>
    <w:rsid w:val="005D5C18"/>
    <w:rsid w:val="005D7019"/>
    <w:rsid w:val="005D7720"/>
    <w:rsid w:val="005D7BBB"/>
    <w:rsid w:val="005E0FDD"/>
    <w:rsid w:val="005E23D3"/>
    <w:rsid w:val="005E385F"/>
    <w:rsid w:val="005E5E8F"/>
    <w:rsid w:val="005E71C7"/>
    <w:rsid w:val="005E7A07"/>
    <w:rsid w:val="005F10E1"/>
    <w:rsid w:val="005F36BB"/>
    <w:rsid w:val="005F3880"/>
    <w:rsid w:val="005F3AA5"/>
    <w:rsid w:val="005F645F"/>
    <w:rsid w:val="0060050F"/>
    <w:rsid w:val="00600784"/>
    <w:rsid w:val="006016FA"/>
    <w:rsid w:val="00601788"/>
    <w:rsid w:val="00601965"/>
    <w:rsid w:val="00601DE2"/>
    <w:rsid w:val="0060205E"/>
    <w:rsid w:val="00602228"/>
    <w:rsid w:val="00602767"/>
    <w:rsid w:val="00602869"/>
    <w:rsid w:val="00602C6F"/>
    <w:rsid w:val="00604303"/>
    <w:rsid w:val="00604A99"/>
    <w:rsid w:val="00605064"/>
    <w:rsid w:val="00607DDB"/>
    <w:rsid w:val="006121E4"/>
    <w:rsid w:val="00615A78"/>
    <w:rsid w:val="00620C14"/>
    <w:rsid w:val="00621255"/>
    <w:rsid w:val="00622B27"/>
    <w:rsid w:val="00622E36"/>
    <w:rsid w:val="0062788F"/>
    <w:rsid w:val="00627C31"/>
    <w:rsid w:val="00632180"/>
    <w:rsid w:val="006322D7"/>
    <w:rsid w:val="00634D44"/>
    <w:rsid w:val="006365F7"/>
    <w:rsid w:val="00637303"/>
    <w:rsid w:val="00637F5C"/>
    <w:rsid w:val="00640453"/>
    <w:rsid w:val="006405AE"/>
    <w:rsid w:val="00641961"/>
    <w:rsid w:val="00641D5B"/>
    <w:rsid w:val="00642F84"/>
    <w:rsid w:val="006435B3"/>
    <w:rsid w:val="00643C6D"/>
    <w:rsid w:val="00644B33"/>
    <w:rsid w:val="00644F45"/>
    <w:rsid w:val="00645760"/>
    <w:rsid w:val="006476C5"/>
    <w:rsid w:val="006517A3"/>
    <w:rsid w:val="00652A71"/>
    <w:rsid w:val="00652CFD"/>
    <w:rsid w:val="00652D48"/>
    <w:rsid w:val="00656602"/>
    <w:rsid w:val="0065773D"/>
    <w:rsid w:val="006618BE"/>
    <w:rsid w:val="0066465A"/>
    <w:rsid w:val="00665CAD"/>
    <w:rsid w:val="00665D08"/>
    <w:rsid w:val="00666FAB"/>
    <w:rsid w:val="006675E7"/>
    <w:rsid w:val="00672447"/>
    <w:rsid w:val="00672B7F"/>
    <w:rsid w:val="006743DA"/>
    <w:rsid w:val="00674EF9"/>
    <w:rsid w:val="0067604B"/>
    <w:rsid w:val="00677678"/>
    <w:rsid w:val="006779B1"/>
    <w:rsid w:val="00681B38"/>
    <w:rsid w:val="00684007"/>
    <w:rsid w:val="006851A1"/>
    <w:rsid w:val="006852E6"/>
    <w:rsid w:val="00685470"/>
    <w:rsid w:val="00691B6B"/>
    <w:rsid w:val="00692259"/>
    <w:rsid w:val="00692367"/>
    <w:rsid w:val="00692FC0"/>
    <w:rsid w:val="006948B4"/>
    <w:rsid w:val="00694A57"/>
    <w:rsid w:val="006A0D13"/>
    <w:rsid w:val="006A209F"/>
    <w:rsid w:val="006A3D82"/>
    <w:rsid w:val="006A44C1"/>
    <w:rsid w:val="006A56EA"/>
    <w:rsid w:val="006A62EB"/>
    <w:rsid w:val="006B0E1F"/>
    <w:rsid w:val="006B159C"/>
    <w:rsid w:val="006B1A99"/>
    <w:rsid w:val="006B362F"/>
    <w:rsid w:val="006B48ED"/>
    <w:rsid w:val="006B4E8E"/>
    <w:rsid w:val="006B55C0"/>
    <w:rsid w:val="006B7186"/>
    <w:rsid w:val="006B7AE2"/>
    <w:rsid w:val="006C50F5"/>
    <w:rsid w:val="006C63CD"/>
    <w:rsid w:val="006C741E"/>
    <w:rsid w:val="006D04D1"/>
    <w:rsid w:val="006D1C0F"/>
    <w:rsid w:val="006D6661"/>
    <w:rsid w:val="006E0D51"/>
    <w:rsid w:val="006E0D7C"/>
    <w:rsid w:val="006E10D3"/>
    <w:rsid w:val="006E14CC"/>
    <w:rsid w:val="006E27D0"/>
    <w:rsid w:val="006E3635"/>
    <w:rsid w:val="006E4EAC"/>
    <w:rsid w:val="006E66C5"/>
    <w:rsid w:val="006E71F2"/>
    <w:rsid w:val="006F0433"/>
    <w:rsid w:val="006F085D"/>
    <w:rsid w:val="006F2A1A"/>
    <w:rsid w:val="006F37B2"/>
    <w:rsid w:val="006F3946"/>
    <w:rsid w:val="006F4222"/>
    <w:rsid w:val="006F4E1D"/>
    <w:rsid w:val="006F6430"/>
    <w:rsid w:val="006F659B"/>
    <w:rsid w:val="006F6FFD"/>
    <w:rsid w:val="006F7F04"/>
    <w:rsid w:val="00703B8C"/>
    <w:rsid w:val="00704DB2"/>
    <w:rsid w:val="007055D6"/>
    <w:rsid w:val="00705E24"/>
    <w:rsid w:val="00711A9B"/>
    <w:rsid w:val="00711BC6"/>
    <w:rsid w:val="00712C4C"/>
    <w:rsid w:val="00713429"/>
    <w:rsid w:val="0071381B"/>
    <w:rsid w:val="0071464E"/>
    <w:rsid w:val="00716228"/>
    <w:rsid w:val="0072039A"/>
    <w:rsid w:val="0072050A"/>
    <w:rsid w:val="007205DA"/>
    <w:rsid w:val="0072247D"/>
    <w:rsid w:val="0072311B"/>
    <w:rsid w:val="007245EC"/>
    <w:rsid w:val="00725054"/>
    <w:rsid w:val="00725296"/>
    <w:rsid w:val="00725E7F"/>
    <w:rsid w:val="007328CF"/>
    <w:rsid w:val="00732E7E"/>
    <w:rsid w:val="007361EC"/>
    <w:rsid w:val="007378C6"/>
    <w:rsid w:val="00737BB2"/>
    <w:rsid w:val="00737CB2"/>
    <w:rsid w:val="00741FF5"/>
    <w:rsid w:val="0074380F"/>
    <w:rsid w:val="00744691"/>
    <w:rsid w:val="00745188"/>
    <w:rsid w:val="007454D5"/>
    <w:rsid w:val="007475A2"/>
    <w:rsid w:val="00747FFC"/>
    <w:rsid w:val="0075285D"/>
    <w:rsid w:val="007535E9"/>
    <w:rsid w:val="0075663B"/>
    <w:rsid w:val="00756F48"/>
    <w:rsid w:val="007578FC"/>
    <w:rsid w:val="007579DD"/>
    <w:rsid w:val="007603F7"/>
    <w:rsid w:val="00760CF7"/>
    <w:rsid w:val="007623C2"/>
    <w:rsid w:val="00762F8B"/>
    <w:rsid w:val="00764207"/>
    <w:rsid w:val="007643CE"/>
    <w:rsid w:val="00765016"/>
    <w:rsid w:val="007705E4"/>
    <w:rsid w:val="00771619"/>
    <w:rsid w:val="00771A99"/>
    <w:rsid w:val="00772432"/>
    <w:rsid w:val="00772892"/>
    <w:rsid w:val="007747BF"/>
    <w:rsid w:val="00774D61"/>
    <w:rsid w:val="00775284"/>
    <w:rsid w:val="007769C1"/>
    <w:rsid w:val="007774A5"/>
    <w:rsid w:val="007819B0"/>
    <w:rsid w:val="00781B94"/>
    <w:rsid w:val="00781CF9"/>
    <w:rsid w:val="00784055"/>
    <w:rsid w:val="007842C8"/>
    <w:rsid w:val="00787667"/>
    <w:rsid w:val="00787D2E"/>
    <w:rsid w:val="00792D6B"/>
    <w:rsid w:val="007A04FB"/>
    <w:rsid w:val="007A0CFC"/>
    <w:rsid w:val="007A20EA"/>
    <w:rsid w:val="007A28FF"/>
    <w:rsid w:val="007A3C2B"/>
    <w:rsid w:val="007A55A8"/>
    <w:rsid w:val="007A5A70"/>
    <w:rsid w:val="007A72E9"/>
    <w:rsid w:val="007A7623"/>
    <w:rsid w:val="007A7EB2"/>
    <w:rsid w:val="007B39F4"/>
    <w:rsid w:val="007B4248"/>
    <w:rsid w:val="007B53C5"/>
    <w:rsid w:val="007B6758"/>
    <w:rsid w:val="007B6ED6"/>
    <w:rsid w:val="007C1A76"/>
    <w:rsid w:val="007C5B68"/>
    <w:rsid w:val="007C6D62"/>
    <w:rsid w:val="007C6F40"/>
    <w:rsid w:val="007C7593"/>
    <w:rsid w:val="007C776B"/>
    <w:rsid w:val="007D054D"/>
    <w:rsid w:val="007D10EB"/>
    <w:rsid w:val="007D1451"/>
    <w:rsid w:val="007D1AB5"/>
    <w:rsid w:val="007D3046"/>
    <w:rsid w:val="007D3C65"/>
    <w:rsid w:val="007E1454"/>
    <w:rsid w:val="007E35D8"/>
    <w:rsid w:val="007E570E"/>
    <w:rsid w:val="007E6697"/>
    <w:rsid w:val="007F4029"/>
    <w:rsid w:val="007F4083"/>
    <w:rsid w:val="007F43A2"/>
    <w:rsid w:val="007F763F"/>
    <w:rsid w:val="00800E28"/>
    <w:rsid w:val="00802868"/>
    <w:rsid w:val="00803949"/>
    <w:rsid w:val="00803DD2"/>
    <w:rsid w:val="00804D16"/>
    <w:rsid w:val="00806495"/>
    <w:rsid w:val="00806CAC"/>
    <w:rsid w:val="0081008E"/>
    <w:rsid w:val="00811139"/>
    <w:rsid w:val="00815515"/>
    <w:rsid w:val="00815FFD"/>
    <w:rsid w:val="0081610F"/>
    <w:rsid w:val="008163BE"/>
    <w:rsid w:val="0082190E"/>
    <w:rsid w:val="00822C8E"/>
    <w:rsid w:val="00822E98"/>
    <w:rsid w:val="00824577"/>
    <w:rsid w:val="0082494C"/>
    <w:rsid w:val="00824CE1"/>
    <w:rsid w:val="00825FD9"/>
    <w:rsid w:val="0082609B"/>
    <w:rsid w:val="00826E34"/>
    <w:rsid w:val="0082778D"/>
    <w:rsid w:val="00833507"/>
    <w:rsid w:val="00833C9D"/>
    <w:rsid w:val="00835665"/>
    <w:rsid w:val="00840FF5"/>
    <w:rsid w:val="008416DE"/>
    <w:rsid w:val="00841813"/>
    <w:rsid w:val="00843730"/>
    <w:rsid w:val="00843792"/>
    <w:rsid w:val="00844579"/>
    <w:rsid w:val="00844AEC"/>
    <w:rsid w:val="00845814"/>
    <w:rsid w:val="00846C93"/>
    <w:rsid w:val="008500C4"/>
    <w:rsid w:val="0085076A"/>
    <w:rsid w:val="008536E3"/>
    <w:rsid w:val="00853EAF"/>
    <w:rsid w:val="0085534F"/>
    <w:rsid w:val="008577EA"/>
    <w:rsid w:val="00857BC2"/>
    <w:rsid w:val="00860289"/>
    <w:rsid w:val="00861660"/>
    <w:rsid w:val="0086216D"/>
    <w:rsid w:val="00862EF7"/>
    <w:rsid w:val="00862FC1"/>
    <w:rsid w:val="00864938"/>
    <w:rsid w:val="00864E38"/>
    <w:rsid w:val="00865B8C"/>
    <w:rsid w:val="00866BF4"/>
    <w:rsid w:val="008674A2"/>
    <w:rsid w:val="00867BBB"/>
    <w:rsid w:val="0087178B"/>
    <w:rsid w:val="0087283F"/>
    <w:rsid w:val="00873623"/>
    <w:rsid w:val="00874898"/>
    <w:rsid w:val="008832EB"/>
    <w:rsid w:val="008835F7"/>
    <w:rsid w:val="0088409A"/>
    <w:rsid w:val="00884141"/>
    <w:rsid w:val="00887AFB"/>
    <w:rsid w:val="008907B4"/>
    <w:rsid w:val="00891C6A"/>
    <w:rsid w:val="008925F2"/>
    <w:rsid w:val="0089307A"/>
    <w:rsid w:val="0089338B"/>
    <w:rsid w:val="0089341F"/>
    <w:rsid w:val="00893CE9"/>
    <w:rsid w:val="0089517E"/>
    <w:rsid w:val="008965A1"/>
    <w:rsid w:val="008967D4"/>
    <w:rsid w:val="00897AE8"/>
    <w:rsid w:val="008A339A"/>
    <w:rsid w:val="008A51EB"/>
    <w:rsid w:val="008A56A2"/>
    <w:rsid w:val="008A58F0"/>
    <w:rsid w:val="008A713A"/>
    <w:rsid w:val="008A7B9F"/>
    <w:rsid w:val="008B0F95"/>
    <w:rsid w:val="008B2D20"/>
    <w:rsid w:val="008B57AC"/>
    <w:rsid w:val="008B5A38"/>
    <w:rsid w:val="008B5CEE"/>
    <w:rsid w:val="008B6AA4"/>
    <w:rsid w:val="008B7EE3"/>
    <w:rsid w:val="008C35C7"/>
    <w:rsid w:val="008C37A8"/>
    <w:rsid w:val="008C5720"/>
    <w:rsid w:val="008C5EA4"/>
    <w:rsid w:val="008C68CA"/>
    <w:rsid w:val="008C7AA0"/>
    <w:rsid w:val="008D3473"/>
    <w:rsid w:val="008D3A56"/>
    <w:rsid w:val="008D4447"/>
    <w:rsid w:val="008D52B5"/>
    <w:rsid w:val="008D5960"/>
    <w:rsid w:val="008E06F4"/>
    <w:rsid w:val="008E073F"/>
    <w:rsid w:val="008E27B0"/>
    <w:rsid w:val="008E41D6"/>
    <w:rsid w:val="008E5D83"/>
    <w:rsid w:val="008E6A00"/>
    <w:rsid w:val="008E7BC2"/>
    <w:rsid w:val="008E7F2E"/>
    <w:rsid w:val="008F21F2"/>
    <w:rsid w:val="008F3779"/>
    <w:rsid w:val="008F3F40"/>
    <w:rsid w:val="009000B5"/>
    <w:rsid w:val="0090258D"/>
    <w:rsid w:val="009025F7"/>
    <w:rsid w:val="00903011"/>
    <w:rsid w:val="0090437E"/>
    <w:rsid w:val="0090490A"/>
    <w:rsid w:val="00904ACE"/>
    <w:rsid w:val="009053D9"/>
    <w:rsid w:val="00911A1D"/>
    <w:rsid w:val="00912BF8"/>
    <w:rsid w:val="00913ADE"/>
    <w:rsid w:val="00915D1B"/>
    <w:rsid w:val="00916A4A"/>
    <w:rsid w:val="009175E7"/>
    <w:rsid w:val="00921962"/>
    <w:rsid w:val="009235F3"/>
    <w:rsid w:val="00924C33"/>
    <w:rsid w:val="00926760"/>
    <w:rsid w:val="00926A97"/>
    <w:rsid w:val="00927078"/>
    <w:rsid w:val="00930453"/>
    <w:rsid w:val="00932192"/>
    <w:rsid w:val="00935631"/>
    <w:rsid w:val="00937AC6"/>
    <w:rsid w:val="0094100F"/>
    <w:rsid w:val="00943963"/>
    <w:rsid w:val="00943E0B"/>
    <w:rsid w:val="00945F64"/>
    <w:rsid w:val="00946AA9"/>
    <w:rsid w:val="00947AAF"/>
    <w:rsid w:val="00947F46"/>
    <w:rsid w:val="0095029F"/>
    <w:rsid w:val="009508F4"/>
    <w:rsid w:val="009519E9"/>
    <w:rsid w:val="009525CD"/>
    <w:rsid w:val="009525EE"/>
    <w:rsid w:val="00953122"/>
    <w:rsid w:val="00954481"/>
    <w:rsid w:val="009577FF"/>
    <w:rsid w:val="009579AD"/>
    <w:rsid w:val="00957AFD"/>
    <w:rsid w:val="00957C69"/>
    <w:rsid w:val="009608F1"/>
    <w:rsid w:val="009629B4"/>
    <w:rsid w:val="00963465"/>
    <w:rsid w:val="009645EC"/>
    <w:rsid w:val="00964DB5"/>
    <w:rsid w:val="0096661E"/>
    <w:rsid w:val="00966C9B"/>
    <w:rsid w:val="00967EE4"/>
    <w:rsid w:val="00970C88"/>
    <w:rsid w:val="0097284A"/>
    <w:rsid w:val="009736B5"/>
    <w:rsid w:val="009738D6"/>
    <w:rsid w:val="00974C62"/>
    <w:rsid w:val="009775F2"/>
    <w:rsid w:val="0097770A"/>
    <w:rsid w:val="0098079E"/>
    <w:rsid w:val="00981F10"/>
    <w:rsid w:val="0098397F"/>
    <w:rsid w:val="00983C41"/>
    <w:rsid w:val="0098436B"/>
    <w:rsid w:val="00984914"/>
    <w:rsid w:val="009859BA"/>
    <w:rsid w:val="00986212"/>
    <w:rsid w:val="009901AE"/>
    <w:rsid w:val="009903F9"/>
    <w:rsid w:val="00990C10"/>
    <w:rsid w:val="009926D5"/>
    <w:rsid w:val="00993EBC"/>
    <w:rsid w:val="0099414E"/>
    <w:rsid w:val="00994D28"/>
    <w:rsid w:val="00995087"/>
    <w:rsid w:val="009A027B"/>
    <w:rsid w:val="009A0C15"/>
    <w:rsid w:val="009A0C53"/>
    <w:rsid w:val="009A1913"/>
    <w:rsid w:val="009A2998"/>
    <w:rsid w:val="009A2B75"/>
    <w:rsid w:val="009A348C"/>
    <w:rsid w:val="009A3F40"/>
    <w:rsid w:val="009A4DCA"/>
    <w:rsid w:val="009A74AE"/>
    <w:rsid w:val="009B0854"/>
    <w:rsid w:val="009B1785"/>
    <w:rsid w:val="009B1B59"/>
    <w:rsid w:val="009B5897"/>
    <w:rsid w:val="009B6232"/>
    <w:rsid w:val="009B664F"/>
    <w:rsid w:val="009C13C7"/>
    <w:rsid w:val="009C2284"/>
    <w:rsid w:val="009C2287"/>
    <w:rsid w:val="009C3886"/>
    <w:rsid w:val="009C4DBD"/>
    <w:rsid w:val="009C6B7D"/>
    <w:rsid w:val="009D399A"/>
    <w:rsid w:val="009D5236"/>
    <w:rsid w:val="009D6D89"/>
    <w:rsid w:val="009D6E23"/>
    <w:rsid w:val="009D6FE8"/>
    <w:rsid w:val="009E0821"/>
    <w:rsid w:val="009E0F45"/>
    <w:rsid w:val="009E2A2B"/>
    <w:rsid w:val="009E3A45"/>
    <w:rsid w:val="009E4B3F"/>
    <w:rsid w:val="009E5284"/>
    <w:rsid w:val="009F0ECB"/>
    <w:rsid w:val="009F10D1"/>
    <w:rsid w:val="009F360D"/>
    <w:rsid w:val="009F40BF"/>
    <w:rsid w:val="009F4954"/>
    <w:rsid w:val="009F5F17"/>
    <w:rsid w:val="009F7396"/>
    <w:rsid w:val="00A014C4"/>
    <w:rsid w:val="00A02D26"/>
    <w:rsid w:val="00A03C09"/>
    <w:rsid w:val="00A04BD3"/>
    <w:rsid w:val="00A05339"/>
    <w:rsid w:val="00A07715"/>
    <w:rsid w:val="00A10825"/>
    <w:rsid w:val="00A109C3"/>
    <w:rsid w:val="00A134B5"/>
    <w:rsid w:val="00A13927"/>
    <w:rsid w:val="00A13B25"/>
    <w:rsid w:val="00A147E4"/>
    <w:rsid w:val="00A15515"/>
    <w:rsid w:val="00A15E07"/>
    <w:rsid w:val="00A2323F"/>
    <w:rsid w:val="00A24C35"/>
    <w:rsid w:val="00A24CD3"/>
    <w:rsid w:val="00A24F49"/>
    <w:rsid w:val="00A2781B"/>
    <w:rsid w:val="00A27DC8"/>
    <w:rsid w:val="00A30DC6"/>
    <w:rsid w:val="00A3303A"/>
    <w:rsid w:val="00A330E5"/>
    <w:rsid w:val="00A35999"/>
    <w:rsid w:val="00A363C0"/>
    <w:rsid w:val="00A36AC9"/>
    <w:rsid w:val="00A43580"/>
    <w:rsid w:val="00A435B0"/>
    <w:rsid w:val="00A473E0"/>
    <w:rsid w:val="00A502C0"/>
    <w:rsid w:val="00A5103C"/>
    <w:rsid w:val="00A56E64"/>
    <w:rsid w:val="00A60322"/>
    <w:rsid w:val="00A605F4"/>
    <w:rsid w:val="00A61873"/>
    <w:rsid w:val="00A61BAC"/>
    <w:rsid w:val="00A61DBF"/>
    <w:rsid w:val="00A621DB"/>
    <w:rsid w:val="00A62D4A"/>
    <w:rsid w:val="00A62E0C"/>
    <w:rsid w:val="00A62F02"/>
    <w:rsid w:val="00A63977"/>
    <w:rsid w:val="00A6611F"/>
    <w:rsid w:val="00A67688"/>
    <w:rsid w:val="00A67C73"/>
    <w:rsid w:val="00A7013A"/>
    <w:rsid w:val="00A71224"/>
    <w:rsid w:val="00A73490"/>
    <w:rsid w:val="00A76C74"/>
    <w:rsid w:val="00A80B12"/>
    <w:rsid w:val="00A81156"/>
    <w:rsid w:val="00A81CCB"/>
    <w:rsid w:val="00A82280"/>
    <w:rsid w:val="00A854D5"/>
    <w:rsid w:val="00A85E99"/>
    <w:rsid w:val="00A86369"/>
    <w:rsid w:val="00A9401F"/>
    <w:rsid w:val="00A950BD"/>
    <w:rsid w:val="00A951CB"/>
    <w:rsid w:val="00A96268"/>
    <w:rsid w:val="00A96B11"/>
    <w:rsid w:val="00AA0656"/>
    <w:rsid w:val="00AA12EB"/>
    <w:rsid w:val="00AA151F"/>
    <w:rsid w:val="00AA18F6"/>
    <w:rsid w:val="00AA1BEB"/>
    <w:rsid w:val="00AB14DB"/>
    <w:rsid w:val="00AB1BB2"/>
    <w:rsid w:val="00AB43AD"/>
    <w:rsid w:val="00AB4D20"/>
    <w:rsid w:val="00AB6A47"/>
    <w:rsid w:val="00AB7BCC"/>
    <w:rsid w:val="00AB7EBD"/>
    <w:rsid w:val="00AC418E"/>
    <w:rsid w:val="00AC4DB9"/>
    <w:rsid w:val="00AC5320"/>
    <w:rsid w:val="00AC5401"/>
    <w:rsid w:val="00AC6306"/>
    <w:rsid w:val="00AC7F98"/>
    <w:rsid w:val="00AD0029"/>
    <w:rsid w:val="00AD0BA0"/>
    <w:rsid w:val="00AD1E69"/>
    <w:rsid w:val="00AD2CB9"/>
    <w:rsid w:val="00AD2FC0"/>
    <w:rsid w:val="00AD30C0"/>
    <w:rsid w:val="00AD3F96"/>
    <w:rsid w:val="00AD44B3"/>
    <w:rsid w:val="00AD4599"/>
    <w:rsid w:val="00AD4B8D"/>
    <w:rsid w:val="00AD57E5"/>
    <w:rsid w:val="00AD69E3"/>
    <w:rsid w:val="00AD6F53"/>
    <w:rsid w:val="00AD7B61"/>
    <w:rsid w:val="00AE0B79"/>
    <w:rsid w:val="00AE25FB"/>
    <w:rsid w:val="00AE30E7"/>
    <w:rsid w:val="00AE477F"/>
    <w:rsid w:val="00AE50D6"/>
    <w:rsid w:val="00AE5956"/>
    <w:rsid w:val="00AF01A4"/>
    <w:rsid w:val="00AF1C9D"/>
    <w:rsid w:val="00AF1DE0"/>
    <w:rsid w:val="00AF2235"/>
    <w:rsid w:val="00AF2429"/>
    <w:rsid w:val="00AF3FBC"/>
    <w:rsid w:val="00AF587D"/>
    <w:rsid w:val="00AF5CFC"/>
    <w:rsid w:val="00B04DCA"/>
    <w:rsid w:val="00B05DC5"/>
    <w:rsid w:val="00B0659F"/>
    <w:rsid w:val="00B06EC3"/>
    <w:rsid w:val="00B07A6D"/>
    <w:rsid w:val="00B07E96"/>
    <w:rsid w:val="00B10FA4"/>
    <w:rsid w:val="00B129BD"/>
    <w:rsid w:val="00B17056"/>
    <w:rsid w:val="00B17E59"/>
    <w:rsid w:val="00B20548"/>
    <w:rsid w:val="00B24ECE"/>
    <w:rsid w:val="00B250EE"/>
    <w:rsid w:val="00B268CE"/>
    <w:rsid w:val="00B27BEB"/>
    <w:rsid w:val="00B30084"/>
    <w:rsid w:val="00B30FB8"/>
    <w:rsid w:val="00B3106B"/>
    <w:rsid w:val="00B31510"/>
    <w:rsid w:val="00B315DD"/>
    <w:rsid w:val="00B31B7A"/>
    <w:rsid w:val="00B34BB5"/>
    <w:rsid w:val="00B37225"/>
    <w:rsid w:val="00B37243"/>
    <w:rsid w:val="00B41253"/>
    <w:rsid w:val="00B42E17"/>
    <w:rsid w:val="00B43281"/>
    <w:rsid w:val="00B43B21"/>
    <w:rsid w:val="00B45236"/>
    <w:rsid w:val="00B4686D"/>
    <w:rsid w:val="00B513E7"/>
    <w:rsid w:val="00B51C15"/>
    <w:rsid w:val="00B52321"/>
    <w:rsid w:val="00B52CD6"/>
    <w:rsid w:val="00B52FB9"/>
    <w:rsid w:val="00B5352B"/>
    <w:rsid w:val="00B5414F"/>
    <w:rsid w:val="00B55562"/>
    <w:rsid w:val="00B5596D"/>
    <w:rsid w:val="00B55C8D"/>
    <w:rsid w:val="00B57225"/>
    <w:rsid w:val="00B57991"/>
    <w:rsid w:val="00B60AF9"/>
    <w:rsid w:val="00B61F46"/>
    <w:rsid w:val="00B632DE"/>
    <w:rsid w:val="00B65165"/>
    <w:rsid w:val="00B673CF"/>
    <w:rsid w:val="00B675E9"/>
    <w:rsid w:val="00B7055A"/>
    <w:rsid w:val="00B71565"/>
    <w:rsid w:val="00B722AB"/>
    <w:rsid w:val="00B7258C"/>
    <w:rsid w:val="00B74F64"/>
    <w:rsid w:val="00B75561"/>
    <w:rsid w:val="00B76AAE"/>
    <w:rsid w:val="00B80791"/>
    <w:rsid w:val="00B82947"/>
    <w:rsid w:val="00B84B44"/>
    <w:rsid w:val="00B868A3"/>
    <w:rsid w:val="00B86D71"/>
    <w:rsid w:val="00B87D56"/>
    <w:rsid w:val="00B94972"/>
    <w:rsid w:val="00B953C1"/>
    <w:rsid w:val="00B95C80"/>
    <w:rsid w:val="00B96E40"/>
    <w:rsid w:val="00BA0F77"/>
    <w:rsid w:val="00BA1DD6"/>
    <w:rsid w:val="00BA1F16"/>
    <w:rsid w:val="00BA50A2"/>
    <w:rsid w:val="00BA5583"/>
    <w:rsid w:val="00BA72DA"/>
    <w:rsid w:val="00BB03B4"/>
    <w:rsid w:val="00BB0448"/>
    <w:rsid w:val="00BB15D2"/>
    <w:rsid w:val="00BB3950"/>
    <w:rsid w:val="00BB3A0C"/>
    <w:rsid w:val="00BB3A29"/>
    <w:rsid w:val="00BB401B"/>
    <w:rsid w:val="00BB6A7E"/>
    <w:rsid w:val="00BB7DDD"/>
    <w:rsid w:val="00BC040D"/>
    <w:rsid w:val="00BC35CE"/>
    <w:rsid w:val="00BC484A"/>
    <w:rsid w:val="00BC4DA7"/>
    <w:rsid w:val="00BC4E15"/>
    <w:rsid w:val="00BC5793"/>
    <w:rsid w:val="00BC5846"/>
    <w:rsid w:val="00BC6611"/>
    <w:rsid w:val="00BC77AE"/>
    <w:rsid w:val="00BD18BD"/>
    <w:rsid w:val="00BD3F5A"/>
    <w:rsid w:val="00BD44E4"/>
    <w:rsid w:val="00BD4E1A"/>
    <w:rsid w:val="00BD7ABE"/>
    <w:rsid w:val="00BE0005"/>
    <w:rsid w:val="00BE4673"/>
    <w:rsid w:val="00BE5C18"/>
    <w:rsid w:val="00BE5DA1"/>
    <w:rsid w:val="00BE7C2F"/>
    <w:rsid w:val="00BF01F8"/>
    <w:rsid w:val="00BF0304"/>
    <w:rsid w:val="00BF1985"/>
    <w:rsid w:val="00BF1B8C"/>
    <w:rsid w:val="00BF3713"/>
    <w:rsid w:val="00BF5EAC"/>
    <w:rsid w:val="00BF603A"/>
    <w:rsid w:val="00C00BE4"/>
    <w:rsid w:val="00C00D7A"/>
    <w:rsid w:val="00C01C68"/>
    <w:rsid w:val="00C05127"/>
    <w:rsid w:val="00C05CB8"/>
    <w:rsid w:val="00C05DEA"/>
    <w:rsid w:val="00C06CFB"/>
    <w:rsid w:val="00C127BF"/>
    <w:rsid w:val="00C13EC8"/>
    <w:rsid w:val="00C14C90"/>
    <w:rsid w:val="00C1610D"/>
    <w:rsid w:val="00C16CC9"/>
    <w:rsid w:val="00C20197"/>
    <w:rsid w:val="00C244A0"/>
    <w:rsid w:val="00C2520B"/>
    <w:rsid w:val="00C25327"/>
    <w:rsid w:val="00C2609B"/>
    <w:rsid w:val="00C273C4"/>
    <w:rsid w:val="00C274AF"/>
    <w:rsid w:val="00C304CF"/>
    <w:rsid w:val="00C30CE0"/>
    <w:rsid w:val="00C31F93"/>
    <w:rsid w:val="00C32782"/>
    <w:rsid w:val="00C32827"/>
    <w:rsid w:val="00C33250"/>
    <w:rsid w:val="00C33294"/>
    <w:rsid w:val="00C339BA"/>
    <w:rsid w:val="00C33FFC"/>
    <w:rsid w:val="00C3449E"/>
    <w:rsid w:val="00C347C5"/>
    <w:rsid w:val="00C35758"/>
    <w:rsid w:val="00C35912"/>
    <w:rsid w:val="00C41305"/>
    <w:rsid w:val="00C41B5C"/>
    <w:rsid w:val="00C4277F"/>
    <w:rsid w:val="00C433F7"/>
    <w:rsid w:val="00C43B82"/>
    <w:rsid w:val="00C44D3B"/>
    <w:rsid w:val="00C457A1"/>
    <w:rsid w:val="00C457F8"/>
    <w:rsid w:val="00C460F3"/>
    <w:rsid w:val="00C46971"/>
    <w:rsid w:val="00C50222"/>
    <w:rsid w:val="00C50B96"/>
    <w:rsid w:val="00C51E1F"/>
    <w:rsid w:val="00C52944"/>
    <w:rsid w:val="00C52A74"/>
    <w:rsid w:val="00C531C3"/>
    <w:rsid w:val="00C53B2F"/>
    <w:rsid w:val="00C550B9"/>
    <w:rsid w:val="00C56D79"/>
    <w:rsid w:val="00C630B0"/>
    <w:rsid w:val="00C63B6E"/>
    <w:rsid w:val="00C64B52"/>
    <w:rsid w:val="00C64FD0"/>
    <w:rsid w:val="00C65331"/>
    <w:rsid w:val="00C6652D"/>
    <w:rsid w:val="00C66EC2"/>
    <w:rsid w:val="00C67920"/>
    <w:rsid w:val="00C70DEB"/>
    <w:rsid w:val="00C712AA"/>
    <w:rsid w:val="00C72624"/>
    <w:rsid w:val="00C75A98"/>
    <w:rsid w:val="00C8031B"/>
    <w:rsid w:val="00C80344"/>
    <w:rsid w:val="00C81A50"/>
    <w:rsid w:val="00C8220D"/>
    <w:rsid w:val="00C8299D"/>
    <w:rsid w:val="00C82F7E"/>
    <w:rsid w:val="00C83940"/>
    <w:rsid w:val="00C84A0C"/>
    <w:rsid w:val="00C85EA6"/>
    <w:rsid w:val="00C86F5A"/>
    <w:rsid w:val="00C87207"/>
    <w:rsid w:val="00C90C4F"/>
    <w:rsid w:val="00C94369"/>
    <w:rsid w:val="00C95380"/>
    <w:rsid w:val="00C969B8"/>
    <w:rsid w:val="00CA1D8F"/>
    <w:rsid w:val="00CA402B"/>
    <w:rsid w:val="00CA6B3F"/>
    <w:rsid w:val="00CB14FE"/>
    <w:rsid w:val="00CC0C43"/>
    <w:rsid w:val="00CC121E"/>
    <w:rsid w:val="00CC274A"/>
    <w:rsid w:val="00CC36D5"/>
    <w:rsid w:val="00CC408E"/>
    <w:rsid w:val="00CC4166"/>
    <w:rsid w:val="00CC42E7"/>
    <w:rsid w:val="00CC5A92"/>
    <w:rsid w:val="00CD1790"/>
    <w:rsid w:val="00CD288C"/>
    <w:rsid w:val="00CE03A4"/>
    <w:rsid w:val="00CE07EB"/>
    <w:rsid w:val="00CE1763"/>
    <w:rsid w:val="00CE3418"/>
    <w:rsid w:val="00CE3EDE"/>
    <w:rsid w:val="00CE42F1"/>
    <w:rsid w:val="00CE565F"/>
    <w:rsid w:val="00CE6506"/>
    <w:rsid w:val="00CE76FF"/>
    <w:rsid w:val="00CE7D03"/>
    <w:rsid w:val="00CF110B"/>
    <w:rsid w:val="00CF2232"/>
    <w:rsid w:val="00CF3707"/>
    <w:rsid w:val="00CF3B08"/>
    <w:rsid w:val="00CF45EF"/>
    <w:rsid w:val="00CF5C6C"/>
    <w:rsid w:val="00CF5D8E"/>
    <w:rsid w:val="00CF6244"/>
    <w:rsid w:val="00D0024A"/>
    <w:rsid w:val="00D01341"/>
    <w:rsid w:val="00D03863"/>
    <w:rsid w:val="00D03BE0"/>
    <w:rsid w:val="00D05BEA"/>
    <w:rsid w:val="00D07FD6"/>
    <w:rsid w:val="00D102E6"/>
    <w:rsid w:val="00D103B6"/>
    <w:rsid w:val="00D1061E"/>
    <w:rsid w:val="00D10958"/>
    <w:rsid w:val="00D159C2"/>
    <w:rsid w:val="00D15BB9"/>
    <w:rsid w:val="00D16046"/>
    <w:rsid w:val="00D171DA"/>
    <w:rsid w:val="00D172FB"/>
    <w:rsid w:val="00D2057C"/>
    <w:rsid w:val="00D20CA0"/>
    <w:rsid w:val="00D22F99"/>
    <w:rsid w:val="00D23C4D"/>
    <w:rsid w:val="00D24D70"/>
    <w:rsid w:val="00D24D8D"/>
    <w:rsid w:val="00D25572"/>
    <w:rsid w:val="00D25A52"/>
    <w:rsid w:val="00D26007"/>
    <w:rsid w:val="00D324E1"/>
    <w:rsid w:val="00D350A5"/>
    <w:rsid w:val="00D42C9B"/>
    <w:rsid w:val="00D47356"/>
    <w:rsid w:val="00D478C2"/>
    <w:rsid w:val="00D47DA4"/>
    <w:rsid w:val="00D50435"/>
    <w:rsid w:val="00D5137C"/>
    <w:rsid w:val="00D516E5"/>
    <w:rsid w:val="00D521FF"/>
    <w:rsid w:val="00D56F26"/>
    <w:rsid w:val="00D574FA"/>
    <w:rsid w:val="00D60CB9"/>
    <w:rsid w:val="00D61658"/>
    <w:rsid w:val="00D61F78"/>
    <w:rsid w:val="00D62315"/>
    <w:rsid w:val="00D629E8"/>
    <w:rsid w:val="00D6447B"/>
    <w:rsid w:val="00D64AB1"/>
    <w:rsid w:val="00D66105"/>
    <w:rsid w:val="00D71074"/>
    <w:rsid w:val="00D74CF6"/>
    <w:rsid w:val="00D7522F"/>
    <w:rsid w:val="00D75F3E"/>
    <w:rsid w:val="00D7669E"/>
    <w:rsid w:val="00D77552"/>
    <w:rsid w:val="00D8164C"/>
    <w:rsid w:val="00D82A18"/>
    <w:rsid w:val="00D835EA"/>
    <w:rsid w:val="00D845FE"/>
    <w:rsid w:val="00D86E18"/>
    <w:rsid w:val="00D9094D"/>
    <w:rsid w:val="00D93FA4"/>
    <w:rsid w:val="00D972FF"/>
    <w:rsid w:val="00DA0514"/>
    <w:rsid w:val="00DA0B31"/>
    <w:rsid w:val="00DA1197"/>
    <w:rsid w:val="00DA1DE5"/>
    <w:rsid w:val="00DA420E"/>
    <w:rsid w:val="00DA44C6"/>
    <w:rsid w:val="00DA4C64"/>
    <w:rsid w:val="00DA4FFD"/>
    <w:rsid w:val="00DA7F06"/>
    <w:rsid w:val="00DB080E"/>
    <w:rsid w:val="00DB0E26"/>
    <w:rsid w:val="00DB1134"/>
    <w:rsid w:val="00DB138E"/>
    <w:rsid w:val="00DB1A55"/>
    <w:rsid w:val="00DB296B"/>
    <w:rsid w:val="00DB2EAF"/>
    <w:rsid w:val="00DB3D19"/>
    <w:rsid w:val="00DC0380"/>
    <w:rsid w:val="00DC1650"/>
    <w:rsid w:val="00DC2A73"/>
    <w:rsid w:val="00DC44CF"/>
    <w:rsid w:val="00DC4722"/>
    <w:rsid w:val="00DC4904"/>
    <w:rsid w:val="00DC6CC6"/>
    <w:rsid w:val="00DC7C69"/>
    <w:rsid w:val="00DD0410"/>
    <w:rsid w:val="00DD1CB1"/>
    <w:rsid w:val="00DD2128"/>
    <w:rsid w:val="00DD2547"/>
    <w:rsid w:val="00DD4CC7"/>
    <w:rsid w:val="00DD5183"/>
    <w:rsid w:val="00DD73C5"/>
    <w:rsid w:val="00DD7641"/>
    <w:rsid w:val="00DE09E6"/>
    <w:rsid w:val="00DE1045"/>
    <w:rsid w:val="00DE1B0F"/>
    <w:rsid w:val="00DE22C8"/>
    <w:rsid w:val="00DE32A5"/>
    <w:rsid w:val="00DE39B5"/>
    <w:rsid w:val="00DE3FF9"/>
    <w:rsid w:val="00DE55AF"/>
    <w:rsid w:val="00DF04A9"/>
    <w:rsid w:val="00DF0BD1"/>
    <w:rsid w:val="00DF3F2C"/>
    <w:rsid w:val="00DF5C2C"/>
    <w:rsid w:val="00DF632F"/>
    <w:rsid w:val="00DF683B"/>
    <w:rsid w:val="00DF6AC2"/>
    <w:rsid w:val="00E00367"/>
    <w:rsid w:val="00E006FB"/>
    <w:rsid w:val="00E006FD"/>
    <w:rsid w:val="00E01CC9"/>
    <w:rsid w:val="00E01E61"/>
    <w:rsid w:val="00E03893"/>
    <w:rsid w:val="00E03BD8"/>
    <w:rsid w:val="00E03BED"/>
    <w:rsid w:val="00E05BF9"/>
    <w:rsid w:val="00E11ADE"/>
    <w:rsid w:val="00E14D55"/>
    <w:rsid w:val="00E150EF"/>
    <w:rsid w:val="00E162EE"/>
    <w:rsid w:val="00E202BC"/>
    <w:rsid w:val="00E2102D"/>
    <w:rsid w:val="00E22779"/>
    <w:rsid w:val="00E228DF"/>
    <w:rsid w:val="00E22EC6"/>
    <w:rsid w:val="00E24CBE"/>
    <w:rsid w:val="00E24CDF"/>
    <w:rsid w:val="00E25491"/>
    <w:rsid w:val="00E25CFA"/>
    <w:rsid w:val="00E267B0"/>
    <w:rsid w:val="00E27F6C"/>
    <w:rsid w:val="00E308F7"/>
    <w:rsid w:val="00E30DDB"/>
    <w:rsid w:val="00E356EB"/>
    <w:rsid w:val="00E36FB1"/>
    <w:rsid w:val="00E3733E"/>
    <w:rsid w:val="00E41C66"/>
    <w:rsid w:val="00E422CE"/>
    <w:rsid w:val="00E42D1F"/>
    <w:rsid w:val="00E43098"/>
    <w:rsid w:val="00E43B54"/>
    <w:rsid w:val="00E43D00"/>
    <w:rsid w:val="00E45460"/>
    <w:rsid w:val="00E45CCF"/>
    <w:rsid w:val="00E45DDA"/>
    <w:rsid w:val="00E46D28"/>
    <w:rsid w:val="00E46E4A"/>
    <w:rsid w:val="00E50138"/>
    <w:rsid w:val="00E515BC"/>
    <w:rsid w:val="00E53E11"/>
    <w:rsid w:val="00E5632C"/>
    <w:rsid w:val="00E60048"/>
    <w:rsid w:val="00E61511"/>
    <w:rsid w:val="00E615FC"/>
    <w:rsid w:val="00E62042"/>
    <w:rsid w:val="00E63226"/>
    <w:rsid w:val="00E64212"/>
    <w:rsid w:val="00E666E2"/>
    <w:rsid w:val="00E667D9"/>
    <w:rsid w:val="00E66972"/>
    <w:rsid w:val="00E67CB5"/>
    <w:rsid w:val="00E71C25"/>
    <w:rsid w:val="00E7218E"/>
    <w:rsid w:val="00E73026"/>
    <w:rsid w:val="00E731AA"/>
    <w:rsid w:val="00E759A0"/>
    <w:rsid w:val="00E77386"/>
    <w:rsid w:val="00E80844"/>
    <w:rsid w:val="00E80E98"/>
    <w:rsid w:val="00E811A3"/>
    <w:rsid w:val="00E83B15"/>
    <w:rsid w:val="00E84343"/>
    <w:rsid w:val="00E87858"/>
    <w:rsid w:val="00E90DA5"/>
    <w:rsid w:val="00E9222E"/>
    <w:rsid w:val="00E9296C"/>
    <w:rsid w:val="00E92B5D"/>
    <w:rsid w:val="00E93F95"/>
    <w:rsid w:val="00E93FA7"/>
    <w:rsid w:val="00E95005"/>
    <w:rsid w:val="00E9578A"/>
    <w:rsid w:val="00E957AC"/>
    <w:rsid w:val="00E96516"/>
    <w:rsid w:val="00E97139"/>
    <w:rsid w:val="00EA051A"/>
    <w:rsid w:val="00EA15FA"/>
    <w:rsid w:val="00EA36C1"/>
    <w:rsid w:val="00EA388C"/>
    <w:rsid w:val="00EA3AE0"/>
    <w:rsid w:val="00EA4CCA"/>
    <w:rsid w:val="00EA6502"/>
    <w:rsid w:val="00EA7AA7"/>
    <w:rsid w:val="00EB0D46"/>
    <w:rsid w:val="00EB16EA"/>
    <w:rsid w:val="00EB3E77"/>
    <w:rsid w:val="00EB4B5E"/>
    <w:rsid w:val="00EB52C8"/>
    <w:rsid w:val="00EB5B7D"/>
    <w:rsid w:val="00EB7928"/>
    <w:rsid w:val="00EC18DF"/>
    <w:rsid w:val="00EC40FC"/>
    <w:rsid w:val="00EC5090"/>
    <w:rsid w:val="00EC53FF"/>
    <w:rsid w:val="00EC5841"/>
    <w:rsid w:val="00EC5874"/>
    <w:rsid w:val="00ED2596"/>
    <w:rsid w:val="00ED3891"/>
    <w:rsid w:val="00ED7CC5"/>
    <w:rsid w:val="00ED7D41"/>
    <w:rsid w:val="00ED7F99"/>
    <w:rsid w:val="00EE0008"/>
    <w:rsid w:val="00EE03AD"/>
    <w:rsid w:val="00EE2450"/>
    <w:rsid w:val="00EE3232"/>
    <w:rsid w:val="00EE3499"/>
    <w:rsid w:val="00EE3C67"/>
    <w:rsid w:val="00EE3C90"/>
    <w:rsid w:val="00EE46F7"/>
    <w:rsid w:val="00EE574D"/>
    <w:rsid w:val="00EE60D0"/>
    <w:rsid w:val="00EE637C"/>
    <w:rsid w:val="00EE7EF9"/>
    <w:rsid w:val="00EF24B0"/>
    <w:rsid w:val="00EF31CA"/>
    <w:rsid w:val="00EF5824"/>
    <w:rsid w:val="00EF680C"/>
    <w:rsid w:val="00EF6F1C"/>
    <w:rsid w:val="00EF7F51"/>
    <w:rsid w:val="00F02F31"/>
    <w:rsid w:val="00F03200"/>
    <w:rsid w:val="00F04EC1"/>
    <w:rsid w:val="00F05071"/>
    <w:rsid w:val="00F0547A"/>
    <w:rsid w:val="00F062E2"/>
    <w:rsid w:val="00F1001B"/>
    <w:rsid w:val="00F1003A"/>
    <w:rsid w:val="00F108DB"/>
    <w:rsid w:val="00F122EF"/>
    <w:rsid w:val="00F13040"/>
    <w:rsid w:val="00F140FD"/>
    <w:rsid w:val="00F14A14"/>
    <w:rsid w:val="00F14D46"/>
    <w:rsid w:val="00F1534F"/>
    <w:rsid w:val="00F15BB6"/>
    <w:rsid w:val="00F20403"/>
    <w:rsid w:val="00F20A3B"/>
    <w:rsid w:val="00F21E06"/>
    <w:rsid w:val="00F23F28"/>
    <w:rsid w:val="00F24010"/>
    <w:rsid w:val="00F2462C"/>
    <w:rsid w:val="00F24801"/>
    <w:rsid w:val="00F2514B"/>
    <w:rsid w:val="00F254BD"/>
    <w:rsid w:val="00F27A2C"/>
    <w:rsid w:val="00F30AA4"/>
    <w:rsid w:val="00F30FD0"/>
    <w:rsid w:val="00F316BF"/>
    <w:rsid w:val="00F325F8"/>
    <w:rsid w:val="00F35E78"/>
    <w:rsid w:val="00F362D6"/>
    <w:rsid w:val="00F36B59"/>
    <w:rsid w:val="00F37162"/>
    <w:rsid w:val="00F379E8"/>
    <w:rsid w:val="00F37D42"/>
    <w:rsid w:val="00F425B8"/>
    <w:rsid w:val="00F44284"/>
    <w:rsid w:val="00F461BF"/>
    <w:rsid w:val="00F511A1"/>
    <w:rsid w:val="00F51FE9"/>
    <w:rsid w:val="00F52415"/>
    <w:rsid w:val="00F56068"/>
    <w:rsid w:val="00F5692F"/>
    <w:rsid w:val="00F60484"/>
    <w:rsid w:val="00F610E2"/>
    <w:rsid w:val="00F6302A"/>
    <w:rsid w:val="00F643B2"/>
    <w:rsid w:val="00F66182"/>
    <w:rsid w:val="00F66E47"/>
    <w:rsid w:val="00F6797B"/>
    <w:rsid w:val="00F70C23"/>
    <w:rsid w:val="00F71A83"/>
    <w:rsid w:val="00F76E51"/>
    <w:rsid w:val="00F77353"/>
    <w:rsid w:val="00F8113D"/>
    <w:rsid w:val="00F81441"/>
    <w:rsid w:val="00F81823"/>
    <w:rsid w:val="00F822B7"/>
    <w:rsid w:val="00F82C36"/>
    <w:rsid w:val="00F87397"/>
    <w:rsid w:val="00F8749E"/>
    <w:rsid w:val="00F90029"/>
    <w:rsid w:val="00F919C1"/>
    <w:rsid w:val="00F92018"/>
    <w:rsid w:val="00F94949"/>
    <w:rsid w:val="00F95D3B"/>
    <w:rsid w:val="00F95E6C"/>
    <w:rsid w:val="00FA0969"/>
    <w:rsid w:val="00FA09F2"/>
    <w:rsid w:val="00FA1111"/>
    <w:rsid w:val="00FA1343"/>
    <w:rsid w:val="00FA1C78"/>
    <w:rsid w:val="00FA3E10"/>
    <w:rsid w:val="00FA42CB"/>
    <w:rsid w:val="00FA4F86"/>
    <w:rsid w:val="00FA6A6B"/>
    <w:rsid w:val="00FB1248"/>
    <w:rsid w:val="00FB12BB"/>
    <w:rsid w:val="00FB1A2D"/>
    <w:rsid w:val="00FB3D02"/>
    <w:rsid w:val="00FB692C"/>
    <w:rsid w:val="00FB6ABA"/>
    <w:rsid w:val="00FB7685"/>
    <w:rsid w:val="00FB7714"/>
    <w:rsid w:val="00FC0739"/>
    <w:rsid w:val="00FC1328"/>
    <w:rsid w:val="00FC19AF"/>
    <w:rsid w:val="00FC2C75"/>
    <w:rsid w:val="00FC53A0"/>
    <w:rsid w:val="00FC59A5"/>
    <w:rsid w:val="00FC59FB"/>
    <w:rsid w:val="00FD1BB6"/>
    <w:rsid w:val="00FD1F7A"/>
    <w:rsid w:val="00FD22D8"/>
    <w:rsid w:val="00FD2B31"/>
    <w:rsid w:val="00FD2FA8"/>
    <w:rsid w:val="00FD665C"/>
    <w:rsid w:val="00FD75B9"/>
    <w:rsid w:val="00FE0C04"/>
    <w:rsid w:val="00FE1E6D"/>
    <w:rsid w:val="00FE2E19"/>
    <w:rsid w:val="00FE3DDA"/>
    <w:rsid w:val="00FE50ED"/>
    <w:rsid w:val="00FE59A2"/>
    <w:rsid w:val="00FE7423"/>
    <w:rsid w:val="00FF074E"/>
    <w:rsid w:val="00FF1D72"/>
    <w:rsid w:val="00FF378A"/>
    <w:rsid w:val="00FF4029"/>
    <w:rsid w:val="00FF44B6"/>
    <w:rsid w:val="00FF4AD7"/>
    <w:rsid w:val="00FF54C7"/>
    <w:rsid w:val="00FF6AFC"/>
    <w:rsid w:val="036991D4"/>
    <w:rsid w:val="0431C2C6"/>
    <w:rsid w:val="0996A9AB"/>
    <w:rsid w:val="0BCD8819"/>
    <w:rsid w:val="0F931328"/>
    <w:rsid w:val="107EE895"/>
    <w:rsid w:val="1778323F"/>
    <w:rsid w:val="177F8752"/>
    <w:rsid w:val="1F17112F"/>
    <w:rsid w:val="29804ADE"/>
    <w:rsid w:val="2A2AB3CE"/>
    <w:rsid w:val="2ABC1107"/>
    <w:rsid w:val="312B528B"/>
    <w:rsid w:val="318DB845"/>
    <w:rsid w:val="32A019B7"/>
    <w:rsid w:val="3462F34D"/>
    <w:rsid w:val="367B72D6"/>
    <w:rsid w:val="36D4016F"/>
    <w:rsid w:val="3966E86A"/>
    <w:rsid w:val="3B349A8B"/>
    <w:rsid w:val="3EDC2F36"/>
    <w:rsid w:val="41E09454"/>
    <w:rsid w:val="44BCE844"/>
    <w:rsid w:val="4735A17B"/>
    <w:rsid w:val="48A47ACC"/>
    <w:rsid w:val="4B243A4A"/>
    <w:rsid w:val="5454FA78"/>
    <w:rsid w:val="57DD00D4"/>
    <w:rsid w:val="59F79EE6"/>
    <w:rsid w:val="5AF9CB83"/>
    <w:rsid w:val="5BE10481"/>
    <w:rsid w:val="5CB15D00"/>
    <w:rsid w:val="5CD18801"/>
    <w:rsid w:val="60D9B871"/>
    <w:rsid w:val="61CD7B64"/>
    <w:rsid w:val="647D8C28"/>
    <w:rsid w:val="65B00BD0"/>
    <w:rsid w:val="66BCF991"/>
    <w:rsid w:val="6A9AD894"/>
    <w:rsid w:val="6B499079"/>
    <w:rsid w:val="6B5214AC"/>
    <w:rsid w:val="6BC2A2CD"/>
    <w:rsid w:val="72AFA72C"/>
    <w:rsid w:val="737ABB1F"/>
    <w:rsid w:val="75E747EE"/>
    <w:rsid w:val="7A3117E2"/>
    <w:rsid w:val="7B46F0FC"/>
    <w:rsid w:val="7D7838D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BD364B"/>
  <w15:docId w15:val="{47EF16B1-6BF1-447D-A95A-248D6A683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31"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aliases w:val="E2 Normal"/>
    <w:qFormat/>
    <w:rsid w:val="00D42C9B"/>
    <w:rPr>
      <w:color w:val="08374B" w:themeColor="text1"/>
      <w:sz w:val="24"/>
      <w:lang w:val="en-GB"/>
    </w:rPr>
  </w:style>
  <w:style w:type="paragraph" w:styleId="Otsikko1">
    <w:name w:val="heading 1"/>
    <w:basedOn w:val="Normaali"/>
    <w:next w:val="Normaali"/>
    <w:link w:val="Otsikko1Char"/>
    <w:qFormat/>
    <w:rsid w:val="00602767"/>
    <w:pPr>
      <w:keepNext/>
      <w:keepLines/>
      <w:pageBreakBefore/>
      <w:numPr>
        <w:numId w:val="1"/>
      </w:numPr>
      <w:spacing w:before="480" w:after="0"/>
      <w:ind w:left="495"/>
      <w:outlineLvl w:val="0"/>
    </w:pPr>
    <w:rPr>
      <w:rFonts w:ascii="Helvetica 55 Roman" w:eastAsiaTheme="majorEastAsia" w:hAnsi="Helvetica 55 Roman" w:cstheme="majorBidi"/>
      <w:b/>
      <w:bCs/>
      <w:color w:val="476E7D" w:themeColor="text2"/>
      <w:kern w:val="36"/>
      <w:sz w:val="36"/>
      <w:szCs w:val="28"/>
    </w:rPr>
  </w:style>
  <w:style w:type="paragraph" w:styleId="Otsikko2">
    <w:name w:val="heading 2"/>
    <w:basedOn w:val="Otsikko1"/>
    <w:next w:val="Normaali"/>
    <w:link w:val="Otsikko2Char"/>
    <w:unhideWhenUsed/>
    <w:qFormat/>
    <w:rsid w:val="00BC5793"/>
    <w:pPr>
      <w:pageBreakBefore w:val="0"/>
      <w:numPr>
        <w:ilvl w:val="1"/>
      </w:numPr>
      <w:tabs>
        <w:tab w:val="left" w:pos="709"/>
      </w:tabs>
      <w:spacing w:before="200"/>
      <w:outlineLvl w:val="1"/>
    </w:pPr>
    <w:rPr>
      <w:b w:val="0"/>
      <w:bCs w:val="0"/>
      <w:sz w:val="28"/>
      <w:szCs w:val="26"/>
    </w:rPr>
  </w:style>
  <w:style w:type="paragraph" w:styleId="Otsikko3">
    <w:name w:val="heading 3"/>
    <w:basedOn w:val="Luettelokappale"/>
    <w:next w:val="Normaali"/>
    <w:link w:val="Otsikko3Char"/>
    <w:unhideWhenUsed/>
    <w:qFormat/>
    <w:rsid w:val="00BC5793"/>
    <w:pPr>
      <w:numPr>
        <w:ilvl w:val="2"/>
        <w:numId w:val="1"/>
      </w:numPr>
      <w:ind w:left="720"/>
      <w:outlineLvl w:val="2"/>
    </w:pPr>
    <w:rPr>
      <w:rFonts w:asciiTheme="majorHAnsi" w:eastAsiaTheme="majorEastAsia" w:hAnsiTheme="majorHAnsi" w:cstheme="majorBidi"/>
      <w:b/>
      <w:bCs/>
      <w:color w:val="476E7D" w:themeColor="text2"/>
      <w:lang w:val="en-US"/>
    </w:rPr>
  </w:style>
  <w:style w:type="paragraph" w:styleId="Otsikko4">
    <w:name w:val="heading 4"/>
    <w:basedOn w:val="Normaali"/>
    <w:next w:val="Normaali"/>
    <w:link w:val="Otsikko4Char"/>
    <w:unhideWhenUsed/>
    <w:qFormat/>
    <w:rsid w:val="005C2ACF"/>
    <w:pPr>
      <w:keepNext/>
      <w:keepLines/>
      <w:spacing w:before="200" w:after="0"/>
      <w:outlineLvl w:val="3"/>
    </w:pPr>
    <w:rPr>
      <w:rFonts w:asciiTheme="majorHAnsi" w:eastAsiaTheme="majorEastAsia" w:hAnsiTheme="majorHAnsi" w:cstheme="majorBidi"/>
      <w:b/>
      <w:bCs/>
      <w:i/>
      <w:iCs/>
      <w:color w:val="ACDAF0" w:themeColor="accent1"/>
    </w:rPr>
  </w:style>
  <w:style w:type="paragraph" w:styleId="Otsikko5">
    <w:name w:val="heading 5"/>
    <w:basedOn w:val="Normaali"/>
    <w:next w:val="Normaali"/>
    <w:link w:val="Otsikko5Char"/>
    <w:unhideWhenUsed/>
    <w:qFormat/>
    <w:rsid w:val="0052511D"/>
    <w:pPr>
      <w:keepNext/>
      <w:keepLines/>
      <w:spacing w:before="200" w:after="0"/>
      <w:outlineLvl w:val="4"/>
    </w:pPr>
    <w:rPr>
      <w:rFonts w:asciiTheme="majorHAnsi" w:eastAsiaTheme="majorEastAsia" w:hAnsiTheme="majorHAnsi" w:cstheme="majorBidi"/>
      <w:color w:val="1F7FAD" w:themeColor="accent1" w:themeShade="7F"/>
    </w:rPr>
  </w:style>
  <w:style w:type="paragraph" w:styleId="Otsikko6">
    <w:name w:val="heading 6"/>
    <w:basedOn w:val="Normaali"/>
    <w:next w:val="Normaali"/>
    <w:link w:val="Otsikko6Char"/>
    <w:qFormat/>
    <w:rsid w:val="0071464E"/>
    <w:pPr>
      <w:spacing w:before="120" w:after="120" w:line="240" w:lineRule="auto"/>
      <w:ind w:left="1152" w:hanging="1152"/>
      <w:outlineLvl w:val="5"/>
    </w:pPr>
    <w:rPr>
      <w:rFonts w:ascii="Arial" w:eastAsia="Times New Roman" w:hAnsi="Arial" w:cs="Times New Roman"/>
      <w:i/>
      <w:color w:val="auto"/>
      <w:sz w:val="22"/>
      <w:szCs w:val="20"/>
      <w:lang w:eastAsia="sv-SE"/>
    </w:rPr>
  </w:style>
  <w:style w:type="paragraph" w:styleId="Otsikko7">
    <w:name w:val="heading 7"/>
    <w:basedOn w:val="Normaali"/>
    <w:next w:val="Normaali"/>
    <w:link w:val="Otsikko7Char"/>
    <w:qFormat/>
    <w:rsid w:val="0071464E"/>
    <w:pPr>
      <w:spacing w:before="120" w:after="120" w:line="240" w:lineRule="auto"/>
      <w:ind w:left="1296" w:hanging="1296"/>
      <w:outlineLvl w:val="6"/>
    </w:pPr>
    <w:rPr>
      <w:rFonts w:ascii="Arial" w:eastAsia="Times New Roman" w:hAnsi="Arial" w:cs="Times New Roman"/>
      <w:color w:val="auto"/>
      <w:sz w:val="20"/>
      <w:szCs w:val="20"/>
      <w:lang w:eastAsia="sv-SE"/>
    </w:rPr>
  </w:style>
  <w:style w:type="paragraph" w:styleId="Otsikko8">
    <w:name w:val="heading 8"/>
    <w:basedOn w:val="Normaali"/>
    <w:next w:val="Normaali"/>
    <w:link w:val="Otsikko8Char"/>
    <w:qFormat/>
    <w:rsid w:val="0071464E"/>
    <w:pPr>
      <w:tabs>
        <w:tab w:val="left" w:pos="1758"/>
      </w:tabs>
      <w:spacing w:before="120" w:after="120" w:line="240" w:lineRule="auto"/>
      <w:ind w:left="1440" w:hanging="1440"/>
      <w:outlineLvl w:val="7"/>
    </w:pPr>
    <w:rPr>
      <w:rFonts w:ascii="Arial" w:eastAsia="Times New Roman" w:hAnsi="Arial" w:cs="Times New Roman"/>
      <w:i/>
      <w:color w:val="auto"/>
      <w:sz w:val="20"/>
      <w:szCs w:val="20"/>
      <w:lang w:eastAsia="sv-SE"/>
    </w:rPr>
  </w:style>
  <w:style w:type="paragraph" w:styleId="Otsikko9">
    <w:name w:val="heading 9"/>
    <w:basedOn w:val="Normaali"/>
    <w:next w:val="Normaali"/>
    <w:link w:val="Otsikko9Char"/>
    <w:qFormat/>
    <w:rsid w:val="0071464E"/>
    <w:pPr>
      <w:tabs>
        <w:tab w:val="left" w:pos="1871"/>
      </w:tabs>
      <w:spacing w:before="120" w:after="120" w:line="240" w:lineRule="auto"/>
      <w:ind w:left="1584" w:hanging="1584"/>
      <w:outlineLvl w:val="8"/>
    </w:pPr>
    <w:rPr>
      <w:rFonts w:ascii="Arial" w:eastAsia="Times New Roman" w:hAnsi="Arial" w:cs="Times New Roman"/>
      <w:i/>
      <w:color w:val="auto"/>
      <w:sz w:val="18"/>
      <w:szCs w:val="20"/>
      <w:lang w:eastAsia="sv-SE"/>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rsid w:val="00602767"/>
    <w:rPr>
      <w:rFonts w:ascii="Helvetica 55 Roman" w:eastAsiaTheme="majorEastAsia" w:hAnsi="Helvetica 55 Roman" w:cstheme="majorBidi"/>
      <w:b/>
      <w:bCs/>
      <w:color w:val="476E7D" w:themeColor="text2"/>
      <w:kern w:val="36"/>
      <w:sz w:val="36"/>
      <w:szCs w:val="28"/>
      <w:lang w:val="en-GB"/>
    </w:rPr>
  </w:style>
  <w:style w:type="character" w:customStyle="1" w:styleId="Otsikko2Char">
    <w:name w:val="Otsikko 2 Char"/>
    <w:basedOn w:val="Kappaleenoletusfontti"/>
    <w:link w:val="Otsikko2"/>
    <w:rsid w:val="00BC5793"/>
    <w:rPr>
      <w:rFonts w:ascii="Helvetica 55 Roman" w:eastAsiaTheme="majorEastAsia" w:hAnsi="Helvetica 55 Roman" w:cstheme="majorBidi"/>
      <w:color w:val="476E7D" w:themeColor="text2"/>
      <w:kern w:val="36"/>
      <w:sz w:val="28"/>
      <w:szCs w:val="26"/>
      <w:lang w:val="en-GB"/>
    </w:rPr>
  </w:style>
  <w:style w:type="paragraph" w:styleId="Luettelokappale">
    <w:name w:val="List Paragraph"/>
    <w:basedOn w:val="Normaali"/>
    <w:qFormat/>
    <w:rsid w:val="004B4DD2"/>
    <w:pPr>
      <w:ind w:left="720"/>
      <w:contextualSpacing/>
    </w:pPr>
  </w:style>
  <w:style w:type="character" w:customStyle="1" w:styleId="Otsikko3Char">
    <w:name w:val="Otsikko 3 Char"/>
    <w:basedOn w:val="Kappaleenoletusfontti"/>
    <w:link w:val="Otsikko3"/>
    <w:rsid w:val="00BC5793"/>
    <w:rPr>
      <w:rFonts w:asciiTheme="majorHAnsi" w:eastAsiaTheme="majorEastAsia" w:hAnsiTheme="majorHAnsi" w:cstheme="majorBidi"/>
      <w:b/>
      <w:bCs/>
      <w:color w:val="476E7D" w:themeColor="text2"/>
      <w:sz w:val="24"/>
    </w:rPr>
  </w:style>
  <w:style w:type="character" w:customStyle="1" w:styleId="Otsikko4Char">
    <w:name w:val="Otsikko 4 Char"/>
    <w:basedOn w:val="Kappaleenoletusfontti"/>
    <w:link w:val="Otsikko4"/>
    <w:rsid w:val="005C2ACF"/>
    <w:rPr>
      <w:rFonts w:asciiTheme="majorHAnsi" w:eastAsiaTheme="majorEastAsia" w:hAnsiTheme="majorHAnsi" w:cstheme="majorBidi"/>
      <w:b/>
      <w:bCs/>
      <w:i/>
      <w:iCs/>
      <w:color w:val="ACDAF0" w:themeColor="accent1"/>
      <w:sz w:val="24"/>
    </w:rPr>
  </w:style>
  <w:style w:type="character" w:customStyle="1" w:styleId="Otsikko5Char">
    <w:name w:val="Otsikko 5 Char"/>
    <w:basedOn w:val="Kappaleenoletusfontti"/>
    <w:link w:val="Otsikko5"/>
    <w:uiPriority w:val="9"/>
    <w:rsid w:val="0052511D"/>
    <w:rPr>
      <w:rFonts w:asciiTheme="majorHAnsi" w:eastAsiaTheme="majorEastAsia" w:hAnsiTheme="majorHAnsi" w:cstheme="majorBidi"/>
      <w:color w:val="1F7FAD" w:themeColor="accent1" w:themeShade="7F"/>
      <w:sz w:val="24"/>
    </w:rPr>
  </w:style>
  <w:style w:type="character" w:customStyle="1" w:styleId="Otsikko6Char">
    <w:name w:val="Otsikko 6 Char"/>
    <w:basedOn w:val="Kappaleenoletusfontti"/>
    <w:link w:val="Otsikko6"/>
    <w:rsid w:val="0071464E"/>
    <w:rPr>
      <w:rFonts w:ascii="Arial" w:eastAsia="Times New Roman" w:hAnsi="Arial" w:cs="Times New Roman"/>
      <w:i/>
      <w:szCs w:val="20"/>
      <w:lang w:val="en-GB" w:eastAsia="sv-SE"/>
    </w:rPr>
  </w:style>
  <w:style w:type="character" w:customStyle="1" w:styleId="Otsikko7Char">
    <w:name w:val="Otsikko 7 Char"/>
    <w:basedOn w:val="Kappaleenoletusfontti"/>
    <w:link w:val="Otsikko7"/>
    <w:rsid w:val="0071464E"/>
    <w:rPr>
      <w:rFonts w:ascii="Arial" w:eastAsia="Times New Roman" w:hAnsi="Arial" w:cs="Times New Roman"/>
      <w:sz w:val="20"/>
      <w:szCs w:val="20"/>
      <w:lang w:val="en-GB" w:eastAsia="sv-SE"/>
    </w:rPr>
  </w:style>
  <w:style w:type="character" w:customStyle="1" w:styleId="Otsikko8Char">
    <w:name w:val="Otsikko 8 Char"/>
    <w:basedOn w:val="Kappaleenoletusfontti"/>
    <w:link w:val="Otsikko8"/>
    <w:rsid w:val="0071464E"/>
    <w:rPr>
      <w:rFonts w:ascii="Arial" w:eastAsia="Times New Roman" w:hAnsi="Arial" w:cs="Times New Roman"/>
      <w:i/>
      <w:sz w:val="20"/>
      <w:szCs w:val="20"/>
      <w:lang w:val="en-GB" w:eastAsia="sv-SE"/>
    </w:rPr>
  </w:style>
  <w:style w:type="character" w:customStyle="1" w:styleId="Otsikko9Char">
    <w:name w:val="Otsikko 9 Char"/>
    <w:basedOn w:val="Kappaleenoletusfontti"/>
    <w:link w:val="Otsikko9"/>
    <w:rsid w:val="0071464E"/>
    <w:rPr>
      <w:rFonts w:ascii="Arial" w:eastAsia="Times New Roman" w:hAnsi="Arial" w:cs="Times New Roman"/>
      <w:i/>
      <w:sz w:val="18"/>
      <w:szCs w:val="20"/>
      <w:lang w:val="en-GB" w:eastAsia="sv-SE"/>
    </w:rPr>
  </w:style>
  <w:style w:type="paragraph" w:styleId="Eivli">
    <w:name w:val="No Spacing"/>
    <w:aliases w:val="E2 condensed"/>
    <w:link w:val="EivliChar"/>
    <w:uiPriority w:val="1"/>
    <w:qFormat/>
    <w:rsid w:val="00792D6B"/>
    <w:pPr>
      <w:spacing w:after="0" w:line="240" w:lineRule="auto"/>
    </w:pPr>
    <w:rPr>
      <w:color w:val="08374B" w:themeColor="text1"/>
      <w:sz w:val="24"/>
    </w:rPr>
  </w:style>
  <w:style w:type="paragraph" w:styleId="Otsikko">
    <w:name w:val="Title"/>
    <w:basedOn w:val="Normaali"/>
    <w:next w:val="Normaali"/>
    <w:link w:val="OtsikkoChar"/>
    <w:qFormat/>
    <w:rsid w:val="001F54E0"/>
    <w:pPr>
      <w:pBdr>
        <w:bottom w:val="single" w:sz="8" w:space="4" w:color="ACDAF0" w:themeColor="accent1"/>
      </w:pBdr>
      <w:spacing w:after="300" w:line="240" w:lineRule="auto"/>
      <w:contextualSpacing/>
    </w:pPr>
    <w:rPr>
      <w:rFonts w:asciiTheme="majorHAnsi" w:eastAsiaTheme="majorEastAsia" w:hAnsiTheme="majorHAnsi" w:cstheme="majorBidi"/>
      <w:color w:val="476E7D" w:themeColor="text2"/>
      <w:spacing w:val="5"/>
      <w:kern w:val="28"/>
      <w:sz w:val="52"/>
      <w:szCs w:val="52"/>
    </w:rPr>
  </w:style>
  <w:style w:type="character" w:customStyle="1" w:styleId="OtsikkoChar">
    <w:name w:val="Otsikko Char"/>
    <w:basedOn w:val="Kappaleenoletusfontti"/>
    <w:link w:val="Otsikko"/>
    <w:rsid w:val="001F54E0"/>
    <w:rPr>
      <w:rFonts w:asciiTheme="majorHAnsi" w:eastAsiaTheme="majorEastAsia" w:hAnsiTheme="majorHAnsi" w:cstheme="majorBidi"/>
      <w:color w:val="476E7D" w:themeColor="text2"/>
      <w:spacing w:val="5"/>
      <w:kern w:val="28"/>
      <w:sz w:val="52"/>
      <w:szCs w:val="52"/>
    </w:rPr>
  </w:style>
  <w:style w:type="paragraph" w:styleId="Alaotsikko">
    <w:name w:val="Subtitle"/>
    <w:basedOn w:val="Normaali"/>
    <w:next w:val="Normaali"/>
    <w:link w:val="AlaotsikkoChar"/>
    <w:qFormat/>
    <w:rsid w:val="001F54E0"/>
    <w:pPr>
      <w:numPr>
        <w:ilvl w:val="1"/>
      </w:numPr>
    </w:pPr>
    <w:rPr>
      <w:rFonts w:asciiTheme="majorHAnsi" w:eastAsiaTheme="majorEastAsia" w:hAnsiTheme="majorHAnsi" w:cstheme="majorBidi"/>
      <w:i/>
      <w:iCs/>
      <w:color w:val="ACDAF0" w:themeColor="accent1"/>
      <w:spacing w:val="15"/>
      <w:szCs w:val="24"/>
    </w:rPr>
  </w:style>
  <w:style w:type="character" w:customStyle="1" w:styleId="AlaotsikkoChar">
    <w:name w:val="Alaotsikko Char"/>
    <w:basedOn w:val="Kappaleenoletusfontti"/>
    <w:link w:val="Alaotsikko"/>
    <w:rsid w:val="001F54E0"/>
    <w:rPr>
      <w:rFonts w:asciiTheme="majorHAnsi" w:eastAsiaTheme="majorEastAsia" w:hAnsiTheme="majorHAnsi" w:cstheme="majorBidi"/>
      <w:i/>
      <w:iCs/>
      <w:color w:val="ACDAF0" w:themeColor="accent1"/>
      <w:spacing w:val="15"/>
      <w:sz w:val="24"/>
      <w:szCs w:val="24"/>
    </w:rPr>
  </w:style>
  <w:style w:type="character" w:styleId="Hienovarainenkorostus">
    <w:name w:val="Subtle Emphasis"/>
    <w:basedOn w:val="Kappaleenoletusfontti"/>
    <w:qFormat/>
    <w:rsid w:val="00F56068"/>
    <w:rPr>
      <w:i/>
      <w:iCs/>
      <w:sz w:val="22"/>
    </w:rPr>
  </w:style>
  <w:style w:type="character" w:styleId="Voimakaskorostus">
    <w:name w:val="Intense Emphasis"/>
    <w:basedOn w:val="Kappaleenoletusfontti"/>
    <w:qFormat/>
    <w:rsid w:val="001F54E0"/>
    <w:rPr>
      <w:b/>
      <w:bCs/>
      <w:i/>
      <w:iCs/>
      <w:color w:val="ACDAF0" w:themeColor="accent1"/>
    </w:rPr>
  </w:style>
  <w:style w:type="character" w:styleId="Korostus">
    <w:name w:val="Emphasis"/>
    <w:basedOn w:val="Kappaleenoletusfontti"/>
    <w:qFormat/>
    <w:rsid w:val="001F54E0"/>
    <w:rPr>
      <w:i/>
      <w:iCs/>
    </w:rPr>
  </w:style>
  <w:style w:type="paragraph" w:styleId="Lainaus">
    <w:name w:val="Quote"/>
    <w:basedOn w:val="Normaali"/>
    <w:next w:val="Normaali"/>
    <w:link w:val="LainausChar"/>
    <w:qFormat/>
    <w:rsid w:val="001F54E0"/>
    <w:rPr>
      <w:i/>
      <w:iCs/>
    </w:rPr>
  </w:style>
  <w:style w:type="character" w:customStyle="1" w:styleId="LainausChar">
    <w:name w:val="Lainaus Char"/>
    <w:basedOn w:val="Kappaleenoletusfontti"/>
    <w:link w:val="Lainaus"/>
    <w:rsid w:val="001F54E0"/>
    <w:rPr>
      <w:i/>
      <w:iCs/>
      <w:color w:val="08374B" w:themeColor="text1"/>
      <w:sz w:val="24"/>
    </w:rPr>
  </w:style>
  <w:style w:type="paragraph" w:styleId="Yltunniste">
    <w:name w:val="header"/>
    <w:basedOn w:val="Normaali"/>
    <w:link w:val="YltunnisteChar"/>
    <w:unhideWhenUsed/>
    <w:rsid w:val="00C87207"/>
    <w:pPr>
      <w:tabs>
        <w:tab w:val="center" w:pos="4986"/>
        <w:tab w:val="right" w:pos="9972"/>
      </w:tabs>
      <w:spacing w:after="0" w:line="240" w:lineRule="auto"/>
    </w:pPr>
  </w:style>
  <w:style w:type="character" w:customStyle="1" w:styleId="YltunnisteChar">
    <w:name w:val="Ylätunniste Char"/>
    <w:basedOn w:val="Kappaleenoletusfontti"/>
    <w:link w:val="Yltunniste"/>
    <w:rsid w:val="00C87207"/>
    <w:rPr>
      <w:color w:val="08374B" w:themeColor="text1"/>
      <w:sz w:val="24"/>
    </w:rPr>
  </w:style>
  <w:style w:type="paragraph" w:styleId="Alatunniste">
    <w:name w:val="footer"/>
    <w:basedOn w:val="Normaali"/>
    <w:link w:val="AlatunnisteChar"/>
    <w:unhideWhenUsed/>
    <w:rsid w:val="00C87207"/>
    <w:pPr>
      <w:tabs>
        <w:tab w:val="center" w:pos="4986"/>
        <w:tab w:val="right" w:pos="9972"/>
      </w:tabs>
      <w:spacing w:after="0" w:line="240" w:lineRule="auto"/>
    </w:pPr>
  </w:style>
  <w:style w:type="character" w:customStyle="1" w:styleId="AlatunnisteChar">
    <w:name w:val="Alatunniste Char"/>
    <w:basedOn w:val="Kappaleenoletusfontti"/>
    <w:link w:val="Alatunniste"/>
    <w:uiPriority w:val="99"/>
    <w:rsid w:val="00C87207"/>
    <w:rPr>
      <w:color w:val="08374B" w:themeColor="text1"/>
      <w:sz w:val="24"/>
    </w:rPr>
  </w:style>
  <w:style w:type="paragraph" w:styleId="Seliteteksti">
    <w:name w:val="Balloon Text"/>
    <w:basedOn w:val="Normaali"/>
    <w:link w:val="SelitetekstiChar"/>
    <w:unhideWhenUsed/>
    <w:rsid w:val="00C87207"/>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C87207"/>
    <w:rPr>
      <w:rFonts w:ascii="Tahoma" w:hAnsi="Tahoma" w:cs="Tahoma"/>
      <w:color w:val="08374B" w:themeColor="text1"/>
      <w:sz w:val="16"/>
      <w:szCs w:val="16"/>
    </w:rPr>
  </w:style>
  <w:style w:type="table" w:styleId="TaulukkoRuudukko">
    <w:name w:val="Table Grid"/>
    <w:basedOn w:val="Normaalitaulukko"/>
    <w:rsid w:val="00163BEA"/>
    <w:pPr>
      <w:spacing w:after="0" w:line="240" w:lineRule="auto"/>
    </w:pPr>
    <w:rPr>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sllysluettelonotsikko">
    <w:name w:val="TOC Heading"/>
    <w:basedOn w:val="Otsikko1"/>
    <w:next w:val="Normaali"/>
    <w:unhideWhenUsed/>
    <w:qFormat/>
    <w:rsid w:val="00D64AB1"/>
    <w:pPr>
      <w:outlineLvl w:val="9"/>
    </w:pPr>
    <w:rPr>
      <w:rFonts w:asciiTheme="majorHAnsi" w:hAnsiTheme="majorHAnsi"/>
      <w:color w:val="54B2E0" w:themeColor="accent1" w:themeShade="BF"/>
      <w:sz w:val="28"/>
      <w:lang w:eastAsia="ja-JP"/>
    </w:rPr>
  </w:style>
  <w:style w:type="paragraph" w:styleId="Sisluet1">
    <w:name w:val="toc 1"/>
    <w:basedOn w:val="Normaali"/>
    <w:next w:val="Normaali"/>
    <w:autoRedefine/>
    <w:uiPriority w:val="39"/>
    <w:unhideWhenUsed/>
    <w:rsid w:val="007475A2"/>
    <w:pPr>
      <w:tabs>
        <w:tab w:val="right" w:leader="dot" w:pos="9923"/>
      </w:tabs>
      <w:spacing w:after="100"/>
    </w:pPr>
  </w:style>
  <w:style w:type="paragraph" w:styleId="Sisluet2">
    <w:name w:val="toc 2"/>
    <w:basedOn w:val="Normaali"/>
    <w:next w:val="Normaali"/>
    <w:autoRedefine/>
    <w:uiPriority w:val="39"/>
    <w:unhideWhenUsed/>
    <w:rsid w:val="007475A2"/>
    <w:pPr>
      <w:tabs>
        <w:tab w:val="right" w:leader="dot" w:pos="9923"/>
      </w:tabs>
      <w:spacing w:after="100"/>
      <w:ind w:left="240"/>
    </w:pPr>
  </w:style>
  <w:style w:type="character" w:styleId="Hyperlinkki">
    <w:name w:val="Hyperlink"/>
    <w:basedOn w:val="Kappaleenoletusfontti"/>
    <w:uiPriority w:val="99"/>
    <w:unhideWhenUsed/>
    <w:rsid w:val="00D64AB1"/>
    <w:rPr>
      <w:color w:val="0000FF" w:themeColor="hyperlink"/>
      <w:u w:val="single"/>
    </w:rPr>
  </w:style>
  <w:style w:type="paragraph" w:styleId="Sisluet3">
    <w:name w:val="toc 3"/>
    <w:basedOn w:val="Normaali"/>
    <w:next w:val="Normaali"/>
    <w:autoRedefine/>
    <w:uiPriority w:val="39"/>
    <w:unhideWhenUsed/>
    <w:rsid w:val="007475A2"/>
    <w:pPr>
      <w:tabs>
        <w:tab w:val="left" w:pos="1320"/>
        <w:tab w:val="right" w:leader="dot" w:pos="9923"/>
      </w:tabs>
      <w:spacing w:after="100"/>
      <w:ind w:left="480"/>
    </w:pPr>
  </w:style>
  <w:style w:type="paragraph" w:styleId="Kuvaotsikko">
    <w:name w:val="caption"/>
    <w:aliases w:val="Caption E2"/>
    <w:basedOn w:val="Normaali"/>
    <w:next w:val="Normaali"/>
    <w:unhideWhenUsed/>
    <w:qFormat/>
    <w:rsid w:val="00824CE1"/>
    <w:pPr>
      <w:spacing w:line="240" w:lineRule="auto"/>
      <w:jc w:val="center"/>
    </w:pPr>
    <w:rPr>
      <w:b/>
      <w:bCs/>
      <w:color w:val="ACDAF0" w:themeColor="accent1"/>
      <w:sz w:val="18"/>
      <w:szCs w:val="18"/>
    </w:rPr>
  </w:style>
  <w:style w:type="character" w:styleId="Kommentinviite">
    <w:name w:val="annotation reference"/>
    <w:basedOn w:val="Kappaleenoletusfontti"/>
    <w:unhideWhenUsed/>
    <w:rsid w:val="00E46D28"/>
    <w:rPr>
      <w:sz w:val="16"/>
      <w:szCs w:val="16"/>
    </w:rPr>
  </w:style>
  <w:style w:type="paragraph" w:styleId="Kommentinteksti">
    <w:name w:val="annotation text"/>
    <w:basedOn w:val="Normaali"/>
    <w:link w:val="KommentintekstiChar"/>
    <w:unhideWhenUsed/>
    <w:rsid w:val="00E46D28"/>
    <w:pPr>
      <w:spacing w:line="240" w:lineRule="auto"/>
    </w:pPr>
    <w:rPr>
      <w:sz w:val="20"/>
      <w:szCs w:val="20"/>
    </w:rPr>
  </w:style>
  <w:style w:type="character" w:customStyle="1" w:styleId="KommentintekstiChar">
    <w:name w:val="Kommentin teksti Char"/>
    <w:basedOn w:val="Kappaleenoletusfontti"/>
    <w:link w:val="Kommentinteksti"/>
    <w:rsid w:val="00E46D28"/>
    <w:rPr>
      <w:color w:val="08374B" w:themeColor="text1"/>
      <w:sz w:val="20"/>
      <w:szCs w:val="20"/>
    </w:rPr>
  </w:style>
  <w:style w:type="paragraph" w:styleId="Kommentinotsikko">
    <w:name w:val="annotation subject"/>
    <w:basedOn w:val="Kommentinteksti"/>
    <w:next w:val="Kommentinteksti"/>
    <w:link w:val="KommentinotsikkoChar"/>
    <w:unhideWhenUsed/>
    <w:rsid w:val="00E46D28"/>
    <w:rPr>
      <w:b/>
      <w:bCs/>
    </w:rPr>
  </w:style>
  <w:style w:type="character" w:customStyle="1" w:styleId="KommentinotsikkoChar">
    <w:name w:val="Kommentin otsikko Char"/>
    <w:basedOn w:val="KommentintekstiChar"/>
    <w:link w:val="Kommentinotsikko"/>
    <w:rsid w:val="00E46D28"/>
    <w:rPr>
      <w:b/>
      <w:bCs/>
      <w:color w:val="08374B" w:themeColor="text1"/>
      <w:sz w:val="20"/>
      <w:szCs w:val="20"/>
    </w:rPr>
  </w:style>
  <w:style w:type="paragraph" w:customStyle="1" w:styleId="DocumentStatus">
    <w:name w:val="DocumentStatus"/>
    <w:basedOn w:val="Normaali"/>
    <w:qFormat/>
    <w:rsid w:val="000123A9"/>
    <w:pPr>
      <w:tabs>
        <w:tab w:val="left" w:pos="709"/>
      </w:tabs>
    </w:pPr>
    <w:rPr>
      <w:lang w:eastAsia="sv-SE"/>
    </w:rPr>
  </w:style>
  <w:style w:type="table" w:styleId="Vaaleavarjostus-korostus3">
    <w:name w:val="Light Shading Accent 3"/>
    <w:basedOn w:val="Normaalitaulukko"/>
    <w:uiPriority w:val="60"/>
    <w:rsid w:val="00CD179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Leipteksti">
    <w:name w:val="Body Text"/>
    <w:basedOn w:val="Normaali"/>
    <w:link w:val="LeiptekstiChar"/>
    <w:qFormat/>
    <w:rsid w:val="0082609B"/>
    <w:pPr>
      <w:spacing w:before="120" w:after="120" w:line="240" w:lineRule="auto"/>
      <w:jc w:val="both"/>
    </w:pPr>
    <w:rPr>
      <w:rFonts w:ascii="Arial" w:eastAsia="Times New Roman" w:hAnsi="Arial" w:cs="Times New Roman"/>
      <w:color w:val="auto"/>
      <w:sz w:val="20"/>
      <w:szCs w:val="20"/>
      <w:lang w:eastAsia="en-GB"/>
    </w:rPr>
  </w:style>
  <w:style w:type="character" w:customStyle="1" w:styleId="LeiptekstiChar">
    <w:name w:val="Leipäteksti Char"/>
    <w:basedOn w:val="Kappaleenoletusfontti"/>
    <w:link w:val="Leipteksti"/>
    <w:rsid w:val="0082609B"/>
    <w:rPr>
      <w:rFonts w:ascii="Arial" w:eastAsia="Times New Roman" w:hAnsi="Arial" w:cs="Times New Roman"/>
      <w:sz w:val="20"/>
      <w:szCs w:val="20"/>
      <w:lang w:val="en-GB" w:eastAsia="en-GB"/>
    </w:rPr>
  </w:style>
  <w:style w:type="table" w:customStyle="1" w:styleId="Gitternetztabelle4Akzent61">
    <w:name w:val="Gitternetztabelle 4 – Akzent 61"/>
    <w:basedOn w:val="Normaalitaulukko"/>
    <w:uiPriority w:val="49"/>
    <w:rsid w:val="0082609B"/>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Graphic">
    <w:name w:val="Graphic"/>
    <w:basedOn w:val="Normaali"/>
    <w:next w:val="Normaali"/>
    <w:qFormat/>
    <w:rsid w:val="002F37C8"/>
    <w:pPr>
      <w:jc w:val="center"/>
    </w:pPr>
    <w:rPr>
      <w:noProof/>
      <w:lang w:eastAsia="en-GB"/>
    </w:rPr>
  </w:style>
  <w:style w:type="paragraph" w:styleId="Kuvaotsikkoluettelo">
    <w:name w:val="table of figures"/>
    <w:basedOn w:val="Normaali"/>
    <w:next w:val="Normaali"/>
    <w:uiPriority w:val="99"/>
    <w:unhideWhenUsed/>
    <w:rsid w:val="00A43580"/>
    <w:pPr>
      <w:spacing w:after="0"/>
    </w:pPr>
  </w:style>
  <w:style w:type="character" w:styleId="Paikkamerkkiteksti">
    <w:name w:val="Placeholder Text"/>
    <w:basedOn w:val="Kappaleenoletusfontti"/>
    <w:uiPriority w:val="99"/>
    <w:semiHidden/>
    <w:rsid w:val="00511B63"/>
    <w:rPr>
      <w:color w:val="808080"/>
    </w:rPr>
  </w:style>
  <w:style w:type="paragraph" w:customStyle="1" w:styleId="Note">
    <w:name w:val="Note"/>
    <w:basedOn w:val="Normaali"/>
    <w:next w:val="Normaali"/>
    <w:qFormat/>
    <w:rsid w:val="00D6447B"/>
    <w:pPr>
      <w:tabs>
        <w:tab w:val="left" w:pos="907"/>
      </w:tabs>
      <w:spacing w:before="200"/>
      <w:ind w:left="907" w:hanging="510"/>
    </w:pPr>
    <w:rPr>
      <w:i/>
    </w:rPr>
  </w:style>
  <w:style w:type="paragraph" w:styleId="Sisluet4">
    <w:name w:val="toc 4"/>
    <w:basedOn w:val="Normaali"/>
    <w:next w:val="Normaali"/>
    <w:autoRedefine/>
    <w:unhideWhenUsed/>
    <w:rsid w:val="00B5414F"/>
    <w:pPr>
      <w:spacing w:after="100"/>
      <w:ind w:left="720"/>
    </w:pPr>
  </w:style>
  <w:style w:type="paragraph" w:customStyle="1" w:styleId="BulletList1">
    <w:name w:val="Bullet_List1"/>
    <w:basedOn w:val="Luettelokappale"/>
    <w:qFormat/>
    <w:rsid w:val="00BE4673"/>
    <w:pPr>
      <w:numPr>
        <w:numId w:val="3"/>
      </w:numPr>
      <w:spacing w:after="0"/>
      <w:ind w:left="714" w:hanging="357"/>
    </w:pPr>
  </w:style>
  <w:style w:type="paragraph" w:customStyle="1" w:styleId="NumberedList1">
    <w:name w:val="Numbered_List1"/>
    <w:basedOn w:val="Luettelokappale"/>
    <w:qFormat/>
    <w:rsid w:val="00862EF7"/>
    <w:pPr>
      <w:numPr>
        <w:numId w:val="2"/>
      </w:numPr>
      <w:spacing w:after="0"/>
      <w:ind w:left="714" w:hanging="357"/>
    </w:pPr>
  </w:style>
  <w:style w:type="paragraph" w:customStyle="1" w:styleId="Table">
    <w:name w:val="Table"/>
    <w:basedOn w:val="Normaali"/>
    <w:qFormat/>
    <w:rsid w:val="0048689D"/>
    <w:pPr>
      <w:tabs>
        <w:tab w:val="left" w:pos="709"/>
      </w:tabs>
      <w:spacing w:after="0" w:line="240" w:lineRule="auto"/>
      <w:ind w:left="108" w:right="108"/>
    </w:pPr>
    <w:rPr>
      <w:rFonts w:ascii="Helvetica 55 Roman" w:hAnsi="Helvetica 55 Roman"/>
      <w:sz w:val="22"/>
    </w:rPr>
  </w:style>
  <w:style w:type="paragraph" w:customStyle="1" w:styleId="Tablecomment">
    <w:name w:val="Table_comment"/>
    <w:basedOn w:val="Normaali"/>
    <w:qFormat/>
    <w:rsid w:val="0028726F"/>
    <w:pPr>
      <w:spacing w:after="0" w:line="240" w:lineRule="auto"/>
      <w:ind w:left="108" w:right="108"/>
    </w:pPr>
    <w:rPr>
      <w:i/>
      <w:color w:val="0C5270" w:themeColor="text1" w:themeTint="E6"/>
      <w:sz w:val="20"/>
    </w:rPr>
  </w:style>
  <w:style w:type="paragraph" w:customStyle="1" w:styleId="TableHeader">
    <w:name w:val="Table_Header"/>
    <w:basedOn w:val="Normaali"/>
    <w:next w:val="Table"/>
    <w:qFormat/>
    <w:rsid w:val="0075285D"/>
    <w:pPr>
      <w:spacing w:after="0" w:line="240" w:lineRule="auto"/>
      <w:ind w:left="108" w:right="108"/>
    </w:pPr>
    <w:rPr>
      <w:b/>
      <w:bCs/>
    </w:rPr>
  </w:style>
  <w:style w:type="paragraph" w:customStyle="1" w:styleId="Content">
    <w:name w:val="Content"/>
    <w:basedOn w:val="Normaali"/>
    <w:next w:val="Normaali"/>
    <w:rsid w:val="009508F4"/>
    <w:rPr>
      <w:rFonts w:asciiTheme="majorHAnsi" w:hAnsiTheme="majorHAnsi"/>
      <w:bCs/>
      <w:color w:val="54B2E0" w:themeColor="accent1" w:themeShade="BF"/>
      <w:kern w:val="36"/>
      <w:sz w:val="28"/>
    </w:rPr>
  </w:style>
  <w:style w:type="paragraph" w:styleId="Muutos">
    <w:name w:val="Revision"/>
    <w:hidden/>
    <w:rsid w:val="00A82280"/>
    <w:pPr>
      <w:spacing w:after="0" w:line="240" w:lineRule="auto"/>
    </w:pPr>
    <w:rPr>
      <w:color w:val="08374B" w:themeColor="text1"/>
      <w:sz w:val="24"/>
      <w:lang w:val="en-GB"/>
    </w:rPr>
  </w:style>
  <w:style w:type="paragraph" w:styleId="Loppuviitteenteksti">
    <w:name w:val="endnote text"/>
    <w:basedOn w:val="Normaali"/>
    <w:link w:val="LoppuviitteentekstiChar"/>
    <w:unhideWhenUsed/>
    <w:rsid w:val="00EE637C"/>
    <w:pPr>
      <w:spacing w:after="0" w:line="240" w:lineRule="auto"/>
    </w:pPr>
    <w:rPr>
      <w:sz w:val="20"/>
      <w:szCs w:val="20"/>
    </w:rPr>
  </w:style>
  <w:style w:type="character" w:customStyle="1" w:styleId="LoppuviitteentekstiChar">
    <w:name w:val="Loppuviitteen teksti Char"/>
    <w:basedOn w:val="Kappaleenoletusfontti"/>
    <w:link w:val="Loppuviitteenteksti"/>
    <w:rsid w:val="00EE637C"/>
    <w:rPr>
      <w:color w:val="08374B" w:themeColor="text1"/>
      <w:sz w:val="20"/>
      <w:szCs w:val="20"/>
      <w:lang w:val="en-GB"/>
    </w:rPr>
  </w:style>
  <w:style w:type="character" w:styleId="Loppuviitteenviite">
    <w:name w:val="endnote reference"/>
    <w:basedOn w:val="Kappaleenoletusfontti"/>
    <w:uiPriority w:val="99"/>
    <w:semiHidden/>
    <w:unhideWhenUsed/>
    <w:rsid w:val="00EE637C"/>
    <w:rPr>
      <w:vertAlign w:val="superscript"/>
    </w:rPr>
  </w:style>
  <w:style w:type="paragraph" w:styleId="Alaviitteenteksti">
    <w:name w:val="footnote text"/>
    <w:basedOn w:val="Normaali"/>
    <w:link w:val="AlaviitteentekstiChar"/>
    <w:unhideWhenUsed/>
    <w:rsid w:val="00D03863"/>
    <w:pPr>
      <w:spacing w:after="0" w:line="240" w:lineRule="auto"/>
    </w:pPr>
    <w:rPr>
      <w:sz w:val="20"/>
      <w:szCs w:val="20"/>
    </w:rPr>
  </w:style>
  <w:style w:type="character" w:customStyle="1" w:styleId="AlaviitteentekstiChar">
    <w:name w:val="Alaviitteen teksti Char"/>
    <w:basedOn w:val="Kappaleenoletusfontti"/>
    <w:link w:val="Alaviitteenteksti"/>
    <w:rsid w:val="00D03863"/>
    <w:rPr>
      <w:color w:val="08374B" w:themeColor="text1"/>
      <w:sz w:val="20"/>
      <w:szCs w:val="20"/>
      <w:lang w:val="en-GB"/>
    </w:rPr>
  </w:style>
  <w:style w:type="character" w:styleId="Alaviitteenviite">
    <w:name w:val="footnote reference"/>
    <w:basedOn w:val="Kappaleenoletusfontti"/>
    <w:uiPriority w:val="99"/>
    <w:semiHidden/>
    <w:unhideWhenUsed/>
    <w:rsid w:val="00D03863"/>
    <w:rPr>
      <w:vertAlign w:val="superscript"/>
    </w:rPr>
  </w:style>
  <w:style w:type="table" w:styleId="Vaalearuudukko-korostus3">
    <w:name w:val="Light Grid Accent 3"/>
    <w:basedOn w:val="Normaalitaulukko"/>
    <w:uiPriority w:val="62"/>
    <w:rsid w:val="00EE3C90"/>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customStyle="1" w:styleId="Appendix1">
    <w:name w:val="Appendix 1"/>
    <w:basedOn w:val="Otsikko1"/>
    <w:next w:val="Normaali"/>
    <w:qFormat/>
    <w:rsid w:val="007E35D8"/>
    <w:pPr>
      <w:numPr>
        <w:numId w:val="6"/>
      </w:numPr>
      <w:ind w:left="357" w:hanging="357"/>
    </w:pPr>
  </w:style>
  <w:style w:type="character" w:customStyle="1" w:styleId="Heading4Char">
    <w:name w:val="Heading 4 Char"/>
    <w:rsid w:val="0081610F"/>
    <w:rPr>
      <w:rFonts w:ascii="Arial" w:eastAsia="Arial" w:hAnsi="Arial" w:cs="Arial"/>
      <w:b/>
      <w:i/>
      <w:color w:val="000000"/>
    </w:rPr>
  </w:style>
  <w:style w:type="paragraph" w:customStyle="1" w:styleId="EnclosureTitle">
    <w:name w:val="EnclosureTitle"/>
    <w:basedOn w:val="Normaali"/>
    <w:next w:val="Normaali"/>
    <w:rsid w:val="0071464E"/>
    <w:pPr>
      <w:spacing w:after="120" w:line="240" w:lineRule="auto"/>
    </w:pPr>
    <w:rPr>
      <w:rFonts w:ascii="Arial" w:eastAsia="Times New Roman" w:hAnsi="Arial" w:cs="Times New Roman"/>
      <w:b/>
      <w:color w:val="auto"/>
      <w:sz w:val="22"/>
      <w:szCs w:val="20"/>
      <w:lang w:eastAsia="sv-SE"/>
    </w:rPr>
  </w:style>
  <w:style w:type="character" w:customStyle="1" w:styleId="HeaderFootertitle">
    <w:name w:val="HeaderFootertitle"/>
    <w:basedOn w:val="Kappaleenoletusfontti"/>
    <w:rsid w:val="0071464E"/>
    <w:rPr>
      <w:rFonts w:ascii="Arial" w:hAnsi="Arial"/>
      <w:b/>
      <w:sz w:val="14"/>
      <w:lang w:val="en-GB"/>
    </w:rPr>
  </w:style>
  <w:style w:type="paragraph" w:customStyle="1" w:styleId="Important">
    <w:name w:val="Important"/>
    <w:basedOn w:val="Normaali"/>
    <w:next w:val="Normaali"/>
    <w:rsid w:val="0071464E"/>
    <w:pPr>
      <w:spacing w:after="120" w:line="240" w:lineRule="auto"/>
    </w:pPr>
    <w:rPr>
      <w:rFonts w:ascii="Arial" w:eastAsia="Times New Roman" w:hAnsi="Arial" w:cs="Times New Roman"/>
      <w:b/>
      <w:i/>
      <w:color w:val="auto"/>
      <w:sz w:val="22"/>
      <w:szCs w:val="20"/>
      <w:lang w:eastAsia="sv-SE"/>
    </w:rPr>
  </w:style>
  <w:style w:type="paragraph" w:styleId="Sisluet5">
    <w:name w:val="toc 5"/>
    <w:basedOn w:val="Normaali"/>
    <w:next w:val="Normaali"/>
    <w:rsid w:val="0071464E"/>
    <w:pPr>
      <w:tabs>
        <w:tab w:val="right" w:leader="dot" w:pos="7937"/>
      </w:tabs>
      <w:spacing w:after="120" w:line="240" w:lineRule="auto"/>
      <w:ind w:left="880"/>
    </w:pPr>
    <w:rPr>
      <w:rFonts w:ascii="Arial" w:eastAsia="Times New Roman" w:hAnsi="Arial" w:cs="Times New Roman"/>
      <w:color w:val="auto"/>
      <w:sz w:val="22"/>
      <w:szCs w:val="20"/>
      <w:lang w:eastAsia="sv-SE"/>
    </w:rPr>
  </w:style>
  <w:style w:type="paragraph" w:styleId="Sisluet6">
    <w:name w:val="toc 6"/>
    <w:basedOn w:val="Normaali"/>
    <w:next w:val="Normaali"/>
    <w:rsid w:val="0071464E"/>
    <w:pPr>
      <w:tabs>
        <w:tab w:val="right" w:leader="dot" w:pos="7937"/>
      </w:tabs>
      <w:spacing w:after="120" w:line="240" w:lineRule="auto"/>
      <w:ind w:left="1100"/>
    </w:pPr>
    <w:rPr>
      <w:rFonts w:ascii="Arial" w:eastAsia="Times New Roman" w:hAnsi="Arial" w:cs="Times New Roman"/>
      <w:color w:val="auto"/>
      <w:sz w:val="22"/>
      <w:szCs w:val="20"/>
      <w:lang w:eastAsia="sv-SE"/>
    </w:rPr>
  </w:style>
  <w:style w:type="paragraph" w:styleId="Sisluet7">
    <w:name w:val="toc 7"/>
    <w:basedOn w:val="Normaali"/>
    <w:next w:val="Normaali"/>
    <w:rsid w:val="0071464E"/>
    <w:pPr>
      <w:tabs>
        <w:tab w:val="right" w:leader="dot" w:pos="7937"/>
      </w:tabs>
      <w:spacing w:after="120" w:line="240" w:lineRule="auto"/>
      <w:ind w:left="1320"/>
    </w:pPr>
    <w:rPr>
      <w:rFonts w:ascii="Arial" w:eastAsia="Times New Roman" w:hAnsi="Arial" w:cs="Times New Roman"/>
      <w:color w:val="auto"/>
      <w:sz w:val="22"/>
      <w:szCs w:val="20"/>
      <w:lang w:eastAsia="sv-SE"/>
    </w:rPr>
  </w:style>
  <w:style w:type="paragraph" w:styleId="Sisluet8">
    <w:name w:val="toc 8"/>
    <w:basedOn w:val="Normaali"/>
    <w:next w:val="Normaali"/>
    <w:rsid w:val="0071464E"/>
    <w:pPr>
      <w:tabs>
        <w:tab w:val="right" w:leader="dot" w:pos="7937"/>
      </w:tabs>
      <w:spacing w:after="120" w:line="240" w:lineRule="auto"/>
      <w:ind w:left="1540"/>
    </w:pPr>
    <w:rPr>
      <w:rFonts w:ascii="Arial" w:eastAsia="Times New Roman" w:hAnsi="Arial" w:cs="Times New Roman"/>
      <w:color w:val="auto"/>
      <w:sz w:val="22"/>
      <w:szCs w:val="20"/>
      <w:lang w:eastAsia="sv-SE"/>
    </w:rPr>
  </w:style>
  <w:style w:type="paragraph" w:styleId="Sisluet9">
    <w:name w:val="toc 9"/>
    <w:basedOn w:val="Normaali"/>
    <w:next w:val="Normaali"/>
    <w:rsid w:val="0071464E"/>
    <w:pPr>
      <w:tabs>
        <w:tab w:val="right" w:leader="dot" w:pos="7937"/>
      </w:tabs>
      <w:spacing w:after="120" w:line="240" w:lineRule="auto"/>
      <w:ind w:left="1760"/>
    </w:pPr>
    <w:rPr>
      <w:rFonts w:ascii="Arial" w:eastAsia="Times New Roman" w:hAnsi="Arial" w:cs="Times New Roman"/>
      <w:color w:val="auto"/>
      <w:sz w:val="22"/>
      <w:szCs w:val="20"/>
      <w:lang w:eastAsia="sv-SE"/>
    </w:rPr>
  </w:style>
  <w:style w:type="paragraph" w:styleId="Vakiosisennys">
    <w:name w:val="Normal Indent"/>
    <w:basedOn w:val="Normaali"/>
    <w:next w:val="Normaali"/>
    <w:rsid w:val="0071464E"/>
    <w:pPr>
      <w:spacing w:after="120" w:line="240" w:lineRule="auto"/>
      <w:ind w:left="567"/>
    </w:pPr>
    <w:rPr>
      <w:rFonts w:ascii="Arial" w:eastAsia="Times New Roman" w:hAnsi="Arial" w:cs="Times New Roman"/>
      <w:color w:val="auto"/>
      <w:sz w:val="22"/>
      <w:szCs w:val="20"/>
      <w:lang w:eastAsia="sv-SE"/>
    </w:rPr>
  </w:style>
  <w:style w:type="paragraph" w:customStyle="1" w:styleId="Bilagor">
    <w:name w:val="Bilagor"/>
    <w:basedOn w:val="Normaali"/>
    <w:next w:val="Normaali"/>
    <w:rsid w:val="0071464E"/>
    <w:pPr>
      <w:spacing w:after="120" w:line="240" w:lineRule="auto"/>
    </w:pPr>
    <w:rPr>
      <w:rFonts w:ascii="Arial" w:eastAsia="Times New Roman" w:hAnsi="Arial" w:cs="Times New Roman"/>
      <w:b/>
      <w:color w:val="auto"/>
      <w:sz w:val="22"/>
      <w:szCs w:val="20"/>
      <w:lang w:eastAsia="sv-SE"/>
    </w:rPr>
  </w:style>
  <w:style w:type="paragraph" w:styleId="Leipteksti3">
    <w:name w:val="Body Text 3"/>
    <w:basedOn w:val="Normaali"/>
    <w:link w:val="Leipteksti3Char"/>
    <w:rsid w:val="0071464E"/>
    <w:pPr>
      <w:spacing w:after="120" w:line="240" w:lineRule="auto"/>
      <w:ind w:right="-124"/>
    </w:pPr>
    <w:rPr>
      <w:rFonts w:ascii="Times New Roman" w:eastAsia="Times New Roman" w:hAnsi="Times New Roman" w:cs="Arial"/>
      <w:color w:val="auto"/>
      <w:sz w:val="22"/>
      <w:szCs w:val="20"/>
      <w:lang w:eastAsia="sv-SE"/>
    </w:rPr>
  </w:style>
  <w:style w:type="character" w:customStyle="1" w:styleId="Leipteksti3Char">
    <w:name w:val="Leipäteksti 3 Char"/>
    <w:basedOn w:val="Kappaleenoletusfontti"/>
    <w:link w:val="Leipteksti3"/>
    <w:rsid w:val="0071464E"/>
    <w:rPr>
      <w:rFonts w:ascii="Times New Roman" w:eastAsia="Times New Roman" w:hAnsi="Times New Roman" w:cs="Arial"/>
      <w:szCs w:val="20"/>
      <w:lang w:val="en-GB" w:eastAsia="sv-SE"/>
    </w:rPr>
  </w:style>
  <w:style w:type="character" w:styleId="AvattuHyperlinkki">
    <w:name w:val="FollowedHyperlink"/>
    <w:basedOn w:val="Kappaleenoletusfontti"/>
    <w:rsid w:val="0071464E"/>
    <w:rPr>
      <w:color w:val="800080"/>
      <w:u w:val="single"/>
    </w:rPr>
  </w:style>
  <w:style w:type="character" w:customStyle="1" w:styleId="Italics">
    <w:name w:val="Italics"/>
    <w:rsid w:val="0071464E"/>
    <w:rPr>
      <w:i/>
    </w:rPr>
  </w:style>
  <w:style w:type="character" w:customStyle="1" w:styleId="Bold">
    <w:name w:val="Bold"/>
    <w:rsid w:val="0071464E"/>
    <w:rPr>
      <w:b/>
    </w:rPr>
  </w:style>
  <w:style w:type="character" w:customStyle="1" w:styleId="BoldItalics">
    <w:name w:val="Bold Italics"/>
    <w:rsid w:val="0071464E"/>
    <w:rPr>
      <w:b/>
      <w:i/>
    </w:rPr>
  </w:style>
  <w:style w:type="character" w:customStyle="1" w:styleId="FieldLabel">
    <w:name w:val="Field Label"/>
    <w:rsid w:val="0071464E"/>
    <w:rPr>
      <w:rFonts w:ascii="Times New Roman" w:eastAsia="Times New Roman" w:hAnsi="Times New Roman" w:cs="Times New Roman"/>
    </w:rPr>
  </w:style>
  <w:style w:type="character" w:customStyle="1" w:styleId="SSTemplateField">
    <w:name w:val="SSTemplateField"/>
    <w:rsid w:val="0071464E"/>
    <w:rPr>
      <w:rFonts w:ascii="Lucida Sans" w:eastAsia="Lucida Sans" w:hAnsi="Lucida Sans" w:cs="Lucida Sans"/>
      <w:b/>
      <w:color w:val="FFFFFF"/>
      <w:sz w:val="16"/>
      <w:szCs w:val="16"/>
      <w:shd w:val="clear" w:color="auto" w:fill="FF0000"/>
    </w:rPr>
  </w:style>
  <w:style w:type="character" w:customStyle="1" w:styleId="SSBookmark">
    <w:name w:val="SSBookmark"/>
    <w:rsid w:val="0071464E"/>
    <w:rPr>
      <w:rFonts w:ascii="Lucida Sans" w:eastAsia="Lucida Sans" w:hAnsi="Lucida Sans" w:cs="Lucida Sans"/>
      <w:b/>
      <w:color w:val="000000"/>
      <w:sz w:val="16"/>
      <w:szCs w:val="16"/>
      <w:shd w:val="clear" w:color="auto" w:fill="FFFF80"/>
    </w:rPr>
  </w:style>
  <w:style w:type="paragraph" w:customStyle="1" w:styleId="CoverHeading1">
    <w:name w:val="Cover Heading 1"/>
    <w:basedOn w:val="Normaali"/>
    <w:next w:val="Normaali"/>
    <w:rsid w:val="0071464E"/>
    <w:pPr>
      <w:spacing w:after="0" w:line="240" w:lineRule="auto"/>
      <w:jc w:val="right"/>
    </w:pPr>
    <w:rPr>
      <w:rFonts w:ascii="Calibri" w:eastAsia="Calibri" w:hAnsi="Calibri" w:cs="Calibri"/>
      <w:b/>
      <w:color w:val="auto"/>
      <w:sz w:val="72"/>
      <w:szCs w:val="72"/>
      <w:lang w:eastAsia="en-GB"/>
    </w:rPr>
  </w:style>
  <w:style w:type="paragraph" w:customStyle="1" w:styleId="CoverHeading2">
    <w:name w:val="Cover Heading 2"/>
    <w:basedOn w:val="Normaali"/>
    <w:next w:val="Normaali"/>
    <w:rsid w:val="0071464E"/>
    <w:pPr>
      <w:spacing w:after="0" w:line="240" w:lineRule="auto"/>
      <w:jc w:val="right"/>
    </w:pPr>
    <w:rPr>
      <w:rFonts w:ascii="Calibri" w:eastAsia="Calibri" w:hAnsi="Calibri" w:cs="Calibri"/>
      <w:color w:val="800000"/>
      <w:sz w:val="60"/>
      <w:szCs w:val="60"/>
      <w:lang w:eastAsia="en-GB"/>
    </w:rPr>
  </w:style>
  <w:style w:type="paragraph" w:customStyle="1" w:styleId="CoverText1">
    <w:name w:val="Cover Text 1"/>
    <w:basedOn w:val="Normaali"/>
    <w:next w:val="Normaali"/>
    <w:rsid w:val="0071464E"/>
    <w:pPr>
      <w:spacing w:after="0" w:line="240" w:lineRule="auto"/>
      <w:jc w:val="right"/>
    </w:pPr>
    <w:rPr>
      <w:rFonts w:ascii="Liberation Sans Narrow" w:eastAsia="Liberation Sans Narrow" w:hAnsi="Liberation Sans Narrow" w:cs="Liberation Sans Narrow"/>
      <w:color w:val="auto"/>
      <w:sz w:val="28"/>
      <w:szCs w:val="28"/>
      <w:lang w:eastAsia="en-GB"/>
    </w:rPr>
  </w:style>
  <w:style w:type="paragraph" w:customStyle="1" w:styleId="CoverText2">
    <w:name w:val="Cover Text 2"/>
    <w:basedOn w:val="Normaali"/>
    <w:next w:val="Normaali"/>
    <w:rsid w:val="0071464E"/>
    <w:pPr>
      <w:spacing w:after="0" w:line="240" w:lineRule="auto"/>
      <w:jc w:val="right"/>
    </w:pPr>
    <w:rPr>
      <w:rFonts w:ascii="Liberation Sans Narrow" w:eastAsia="Liberation Sans Narrow" w:hAnsi="Liberation Sans Narrow" w:cs="Liberation Sans Narrow"/>
      <w:color w:val="7F7F7F"/>
      <w:sz w:val="20"/>
      <w:szCs w:val="20"/>
      <w:lang w:eastAsia="en-GB"/>
    </w:rPr>
  </w:style>
  <w:style w:type="paragraph" w:customStyle="1" w:styleId="Properties">
    <w:name w:val="Properties"/>
    <w:basedOn w:val="Normaali"/>
    <w:next w:val="Normaali"/>
    <w:rsid w:val="0071464E"/>
    <w:pPr>
      <w:spacing w:after="0" w:line="240" w:lineRule="auto"/>
      <w:jc w:val="right"/>
    </w:pPr>
    <w:rPr>
      <w:rFonts w:ascii="Times New Roman" w:eastAsia="Times New Roman" w:hAnsi="Times New Roman" w:cs="Times New Roman"/>
      <w:color w:val="5F5F5F"/>
      <w:sz w:val="20"/>
      <w:szCs w:val="20"/>
      <w:lang w:eastAsia="en-GB"/>
    </w:rPr>
  </w:style>
  <w:style w:type="paragraph" w:customStyle="1" w:styleId="Notes">
    <w:name w:val="Notes"/>
    <w:basedOn w:val="Normaali"/>
    <w:next w:val="Normaali"/>
    <w:rsid w:val="0071464E"/>
    <w:pPr>
      <w:spacing w:after="0" w:line="240" w:lineRule="auto"/>
    </w:pPr>
    <w:rPr>
      <w:rFonts w:ascii="Times New Roman" w:eastAsia="Times New Roman" w:hAnsi="Times New Roman" w:cs="Times New Roman"/>
      <w:color w:val="auto"/>
      <w:sz w:val="20"/>
      <w:szCs w:val="20"/>
      <w:lang w:eastAsia="en-GB"/>
    </w:rPr>
  </w:style>
  <w:style w:type="paragraph" w:customStyle="1" w:styleId="DiagramImage">
    <w:name w:val="Diagram Image"/>
    <w:basedOn w:val="Normaali"/>
    <w:next w:val="Normaali"/>
    <w:rsid w:val="0071464E"/>
    <w:pPr>
      <w:spacing w:after="0" w:line="240" w:lineRule="auto"/>
      <w:jc w:val="center"/>
    </w:pPr>
    <w:rPr>
      <w:rFonts w:ascii="Times New Roman" w:eastAsia="Times New Roman" w:hAnsi="Times New Roman" w:cs="Times New Roman"/>
      <w:color w:val="auto"/>
      <w:szCs w:val="24"/>
      <w:lang w:eastAsia="en-GB"/>
    </w:rPr>
  </w:style>
  <w:style w:type="paragraph" w:customStyle="1" w:styleId="DiagramLabel">
    <w:name w:val="Diagram Label"/>
    <w:basedOn w:val="Normaali"/>
    <w:next w:val="Normaali"/>
    <w:rsid w:val="0071464E"/>
    <w:pPr>
      <w:spacing w:after="0" w:line="240" w:lineRule="auto"/>
      <w:jc w:val="center"/>
    </w:pPr>
    <w:rPr>
      <w:rFonts w:ascii="Times New Roman" w:eastAsia="Times New Roman" w:hAnsi="Times New Roman" w:cs="Times New Roman"/>
      <w:color w:val="auto"/>
      <w:sz w:val="16"/>
      <w:szCs w:val="16"/>
      <w:lang w:eastAsia="en-GB"/>
    </w:rPr>
  </w:style>
  <w:style w:type="paragraph" w:customStyle="1" w:styleId="TableLabel">
    <w:name w:val="Table Label"/>
    <w:basedOn w:val="Normaali"/>
    <w:next w:val="Normaali"/>
    <w:rsid w:val="0071464E"/>
    <w:pPr>
      <w:spacing w:after="0" w:line="240" w:lineRule="auto"/>
    </w:pPr>
    <w:rPr>
      <w:rFonts w:ascii="Times New Roman" w:eastAsia="Times New Roman" w:hAnsi="Times New Roman" w:cs="Times New Roman"/>
      <w:color w:val="auto"/>
      <w:sz w:val="16"/>
      <w:szCs w:val="16"/>
      <w:lang w:eastAsia="en-GB"/>
    </w:rPr>
  </w:style>
  <w:style w:type="paragraph" w:customStyle="1" w:styleId="TableHeading">
    <w:name w:val="Table Heading"/>
    <w:basedOn w:val="Normaali"/>
    <w:next w:val="Normaali"/>
    <w:rsid w:val="0071464E"/>
    <w:pPr>
      <w:spacing w:before="80" w:after="40" w:line="240" w:lineRule="auto"/>
      <w:ind w:left="90" w:right="90"/>
    </w:pPr>
    <w:rPr>
      <w:rFonts w:ascii="Times New Roman" w:eastAsia="Times New Roman" w:hAnsi="Times New Roman" w:cs="Times New Roman"/>
      <w:b/>
      <w:color w:val="auto"/>
      <w:sz w:val="18"/>
      <w:szCs w:val="18"/>
      <w:lang w:eastAsia="en-GB"/>
    </w:rPr>
  </w:style>
  <w:style w:type="paragraph" w:customStyle="1" w:styleId="TableTitle0">
    <w:name w:val="Table Title 0"/>
    <w:basedOn w:val="Normaali"/>
    <w:next w:val="Normaali"/>
    <w:rsid w:val="0071464E"/>
    <w:pPr>
      <w:spacing w:after="0" w:line="240" w:lineRule="auto"/>
      <w:ind w:left="270" w:right="270"/>
    </w:pPr>
    <w:rPr>
      <w:rFonts w:ascii="Times New Roman" w:eastAsia="Times New Roman" w:hAnsi="Times New Roman" w:cs="Times New Roman"/>
      <w:b/>
      <w:color w:val="auto"/>
      <w:sz w:val="22"/>
      <w:lang w:eastAsia="en-GB"/>
    </w:rPr>
  </w:style>
  <w:style w:type="paragraph" w:customStyle="1" w:styleId="TableTitle1">
    <w:name w:val="Table Title 1"/>
    <w:basedOn w:val="Normaali"/>
    <w:next w:val="Normaali"/>
    <w:rsid w:val="0071464E"/>
    <w:pPr>
      <w:spacing w:before="80" w:after="80" w:line="240" w:lineRule="auto"/>
      <w:ind w:left="180" w:right="270"/>
    </w:pPr>
    <w:rPr>
      <w:rFonts w:ascii="Times New Roman" w:eastAsia="Times New Roman" w:hAnsi="Times New Roman" w:cs="Times New Roman"/>
      <w:b/>
      <w:color w:val="auto"/>
      <w:sz w:val="18"/>
      <w:szCs w:val="18"/>
      <w:u w:val="single" w:color="000000"/>
      <w:lang w:eastAsia="en-GB"/>
    </w:rPr>
  </w:style>
  <w:style w:type="paragraph" w:customStyle="1" w:styleId="TableTitle2">
    <w:name w:val="Table Title 2"/>
    <w:basedOn w:val="Normaali"/>
    <w:next w:val="Normaali"/>
    <w:rsid w:val="0071464E"/>
    <w:pPr>
      <w:spacing w:after="120" w:line="240" w:lineRule="auto"/>
      <w:ind w:left="270" w:right="270"/>
    </w:pPr>
    <w:rPr>
      <w:rFonts w:ascii="Times New Roman" w:eastAsia="Times New Roman" w:hAnsi="Times New Roman" w:cs="Times New Roman"/>
      <w:color w:val="auto"/>
      <w:sz w:val="18"/>
      <w:szCs w:val="18"/>
      <w:u w:val="single" w:color="000000"/>
      <w:lang w:eastAsia="en-GB"/>
    </w:rPr>
  </w:style>
  <w:style w:type="paragraph" w:customStyle="1" w:styleId="TableTextNormal">
    <w:name w:val="Table Text Normal"/>
    <w:basedOn w:val="Normaali"/>
    <w:next w:val="Normaali"/>
    <w:rsid w:val="0071464E"/>
    <w:pPr>
      <w:spacing w:after="0" w:line="240" w:lineRule="auto"/>
      <w:ind w:left="270" w:right="270"/>
    </w:pPr>
    <w:rPr>
      <w:rFonts w:ascii="Times New Roman" w:eastAsia="Times New Roman" w:hAnsi="Times New Roman" w:cs="Times New Roman"/>
      <w:color w:val="auto"/>
      <w:sz w:val="18"/>
      <w:szCs w:val="18"/>
      <w:lang w:eastAsia="en-GB"/>
    </w:rPr>
  </w:style>
  <w:style w:type="paragraph" w:customStyle="1" w:styleId="TableTextLight">
    <w:name w:val="Table Text Light"/>
    <w:basedOn w:val="Normaali"/>
    <w:next w:val="Normaali"/>
    <w:rsid w:val="0071464E"/>
    <w:pPr>
      <w:spacing w:after="0" w:line="240" w:lineRule="auto"/>
      <w:ind w:left="270" w:right="270"/>
    </w:pPr>
    <w:rPr>
      <w:rFonts w:ascii="Times New Roman" w:eastAsia="Times New Roman" w:hAnsi="Times New Roman" w:cs="Times New Roman"/>
      <w:color w:val="2F2F2F"/>
      <w:sz w:val="18"/>
      <w:szCs w:val="18"/>
      <w:lang w:eastAsia="en-GB"/>
    </w:rPr>
  </w:style>
  <w:style w:type="paragraph" w:customStyle="1" w:styleId="TableTextBold">
    <w:name w:val="Table Text Bold"/>
    <w:basedOn w:val="Normaali"/>
    <w:next w:val="Normaali"/>
    <w:rsid w:val="0071464E"/>
    <w:pPr>
      <w:spacing w:after="0" w:line="240" w:lineRule="auto"/>
      <w:ind w:left="270" w:right="270"/>
    </w:pPr>
    <w:rPr>
      <w:rFonts w:ascii="Times New Roman" w:eastAsia="Times New Roman" w:hAnsi="Times New Roman" w:cs="Times New Roman"/>
      <w:b/>
      <w:color w:val="auto"/>
      <w:sz w:val="18"/>
      <w:szCs w:val="18"/>
      <w:lang w:eastAsia="en-GB"/>
    </w:rPr>
  </w:style>
  <w:style w:type="paragraph" w:customStyle="1" w:styleId="CoverText3">
    <w:name w:val="Cover Text 3"/>
    <w:basedOn w:val="Normaali"/>
    <w:next w:val="Normaali"/>
    <w:rsid w:val="0071464E"/>
    <w:pPr>
      <w:spacing w:after="0" w:line="240" w:lineRule="auto"/>
      <w:jc w:val="right"/>
    </w:pPr>
    <w:rPr>
      <w:rFonts w:ascii="Calibri" w:eastAsia="Calibri" w:hAnsi="Calibri" w:cs="Calibri"/>
      <w:b/>
      <w:color w:val="004080"/>
      <w:sz w:val="20"/>
      <w:szCs w:val="20"/>
      <w:lang w:eastAsia="en-GB"/>
    </w:rPr>
  </w:style>
  <w:style w:type="paragraph" w:customStyle="1" w:styleId="TitleSmall">
    <w:name w:val="Title Small"/>
    <w:basedOn w:val="Normaali"/>
    <w:next w:val="Normaali"/>
    <w:rsid w:val="0071464E"/>
    <w:pPr>
      <w:spacing w:before="60" w:after="60" w:line="240" w:lineRule="auto"/>
    </w:pPr>
    <w:rPr>
      <w:rFonts w:ascii="Calibri" w:eastAsia="Calibri" w:hAnsi="Calibri" w:cs="Calibri"/>
      <w:b/>
      <w:i/>
      <w:color w:val="3F3F3F"/>
      <w:sz w:val="20"/>
      <w:szCs w:val="20"/>
      <w:lang w:eastAsia="en-GB"/>
    </w:rPr>
  </w:style>
  <w:style w:type="paragraph" w:customStyle="1" w:styleId="TableTextCode">
    <w:name w:val="Table Text Code"/>
    <w:basedOn w:val="Normaali"/>
    <w:next w:val="Normaali"/>
    <w:rsid w:val="0071464E"/>
    <w:pPr>
      <w:spacing w:after="0" w:line="240" w:lineRule="auto"/>
      <w:ind w:left="90" w:right="90"/>
    </w:pPr>
    <w:rPr>
      <w:rFonts w:ascii="Courier New" w:eastAsia="Courier New" w:hAnsi="Courier New" w:cs="Courier New"/>
      <w:color w:val="auto"/>
      <w:sz w:val="16"/>
      <w:szCs w:val="16"/>
      <w:lang w:eastAsia="en-GB"/>
    </w:rPr>
  </w:style>
  <w:style w:type="character" w:customStyle="1" w:styleId="Code">
    <w:name w:val="Code"/>
    <w:rsid w:val="000F4326"/>
    <w:rPr>
      <w:rFonts w:ascii="Consolas" w:eastAsia="Courier New" w:hAnsi="Consolas" w:cs="Courier New"/>
      <w:b w:val="0"/>
      <w:i w:val="0"/>
    </w:rPr>
  </w:style>
  <w:style w:type="paragraph" w:customStyle="1" w:styleId="Items">
    <w:name w:val="Items"/>
    <w:basedOn w:val="Normaali"/>
    <w:next w:val="Normaali"/>
    <w:rsid w:val="0071464E"/>
    <w:pPr>
      <w:spacing w:after="0" w:line="240" w:lineRule="auto"/>
    </w:pPr>
    <w:rPr>
      <w:rFonts w:ascii="Times New Roman" w:eastAsia="Times New Roman" w:hAnsi="Times New Roman" w:cs="Times New Roman"/>
      <w:color w:val="auto"/>
      <w:sz w:val="20"/>
      <w:szCs w:val="20"/>
      <w:lang w:eastAsia="en-GB"/>
    </w:rPr>
  </w:style>
  <w:style w:type="paragraph" w:customStyle="1" w:styleId="TableHeadingLight">
    <w:name w:val="Table Heading Light"/>
    <w:basedOn w:val="Normaali"/>
    <w:next w:val="Normaali"/>
    <w:rsid w:val="0071464E"/>
    <w:pPr>
      <w:spacing w:before="80" w:after="40" w:line="240" w:lineRule="auto"/>
      <w:ind w:left="90" w:right="90"/>
    </w:pPr>
    <w:rPr>
      <w:rFonts w:ascii="Times New Roman" w:eastAsia="Times New Roman" w:hAnsi="Times New Roman" w:cs="Times New Roman"/>
      <w:b/>
      <w:color w:val="4F4F4F"/>
      <w:sz w:val="18"/>
      <w:szCs w:val="18"/>
      <w:lang w:eastAsia="en-GB"/>
    </w:rPr>
  </w:style>
  <w:style w:type="character" w:customStyle="1" w:styleId="TableFieldLabel">
    <w:name w:val="Table Field Label"/>
    <w:rsid w:val="0071464E"/>
    <w:rPr>
      <w:rFonts w:ascii="Times New Roman" w:eastAsia="Times New Roman" w:hAnsi="Times New Roman" w:cs="Times New Roman"/>
      <w:color w:val="6F6F6F"/>
    </w:rPr>
  </w:style>
  <w:style w:type="character" w:customStyle="1" w:styleId="AllCaps">
    <w:name w:val="All Caps"/>
    <w:rsid w:val="0071464E"/>
    <w:rPr>
      <w:caps/>
    </w:rPr>
  </w:style>
  <w:style w:type="character" w:customStyle="1" w:styleId="Heading1Char">
    <w:name w:val="Heading 1 Char"/>
    <w:rsid w:val="0071464E"/>
    <w:rPr>
      <w:rFonts w:ascii="Arial" w:eastAsia="Arial" w:hAnsi="Arial" w:cs="Arial"/>
      <w:b/>
      <w:sz w:val="20"/>
      <w:szCs w:val="20"/>
    </w:rPr>
  </w:style>
  <w:style w:type="character" w:customStyle="1" w:styleId="Heading5Char">
    <w:name w:val="Heading 5 Char"/>
    <w:rsid w:val="0071464E"/>
    <w:rPr>
      <w:rFonts w:ascii="Arial" w:eastAsia="Arial" w:hAnsi="Arial" w:cs="Arial"/>
      <w:i/>
      <w:color w:val="000000"/>
    </w:rPr>
  </w:style>
  <w:style w:type="character" w:customStyle="1" w:styleId="Heading6Char">
    <w:name w:val="Heading 6 Char"/>
    <w:rsid w:val="0071464E"/>
    <w:rPr>
      <w:rFonts w:ascii="Arial" w:eastAsia="Arial" w:hAnsi="Arial" w:cs="Arial"/>
      <w:i/>
      <w:color w:val="000000"/>
    </w:rPr>
  </w:style>
  <w:style w:type="character" w:customStyle="1" w:styleId="Heading7Char">
    <w:name w:val="Heading 7 Char"/>
    <w:rsid w:val="0071464E"/>
    <w:rPr>
      <w:rFonts w:ascii="Arial" w:eastAsia="Arial" w:hAnsi="Arial" w:cs="Arial"/>
      <w:i/>
      <w:color w:val="000000"/>
    </w:rPr>
  </w:style>
  <w:style w:type="character" w:customStyle="1" w:styleId="Heading8Char">
    <w:name w:val="Heading 8 Char"/>
    <w:rsid w:val="0071464E"/>
    <w:rPr>
      <w:rFonts w:ascii="Arial" w:eastAsia="Arial" w:hAnsi="Arial" w:cs="Arial"/>
      <w:color w:val="000000"/>
      <w:sz w:val="20"/>
      <w:szCs w:val="20"/>
    </w:rPr>
  </w:style>
  <w:style w:type="character" w:customStyle="1" w:styleId="Heading9Char">
    <w:name w:val="Heading 9 Char"/>
    <w:rsid w:val="0071464E"/>
    <w:rPr>
      <w:rFonts w:ascii="Arial" w:eastAsia="Arial" w:hAnsi="Arial" w:cs="Arial"/>
      <w:i/>
      <w:color w:val="000000"/>
      <w:sz w:val="20"/>
      <w:szCs w:val="20"/>
    </w:rPr>
  </w:style>
  <w:style w:type="character" w:customStyle="1" w:styleId="BalloonTextChar">
    <w:name w:val="Balloon Text Char"/>
    <w:rsid w:val="0071464E"/>
    <w:rPr>
      <w:rFonts w:ascii="Tahoma" w:eastAsia="Tahoma" w:hAnsi="Tahoma" w:cs="Tahoma"/>
      <w:sz w:val="16"/>
      <w:szCs w:val="16"/>
    </w:rPr>
  </w:style>
  <w:style w:type="character" w:customStyle="1" w:styleId="hps">
    <w:name w:val="hps"/>
    <w:rsid w:val="0071464E"/>
    <w:rPr>
      <w:rFonts w:ascii="Times New Roman" w:eastAsia="Times New Roman" w:hAnsi="Times New Roman" w:cs="Times New Roman"/>
    </w:rPr>
  </w:style>
  <w:style w:type="character" w:customStyle="1" w:styleId="atn">
    <w:name w:val="atn"/>
    <w:rsid w:val="0071464E"/>
    <w:rPr>
      <w:rFonts w:ascii="Times New Roman" w:eastAsia="Times New Roman" w:hAnsi="Times New Roman" w:cs="Times New Roman"/>
    </w:rPr>
  </w:style>
  <w:style w:type="character" w:customStyle="1" w:styleId="FooterChar">
    <w:name w:val="Footer Char"/>
    <w:rsid w:val="0071464E"/>
    <w:rPr>
      <w:rFonts w:ascii="Arial" w:eastAsia="Arial" w:hAnsi="Arial" w:cs="Arial"/>
    </w:rPr>
  </w:style>
  <w:style w:type="paragraph" w:customStyle="1" w:styleId="NormalWeb">
    <w:name w:val="Normal Web"/>
    <w:basedOn w:val="Normaali"/>
    <w:rsid w:val="0071464E"/>
    <w:pPr>
      <w:spacing w:before="60" w:after="0" w:line="240" w:lineRule="auto"/>
    </w:pPr>
    <w:rPr>
      <w:rFonts w:ascii="Times New Roman" w:eastAsia="Times New Roman" w:hAnsi="Times New Roman" w:cs="Times New Roman"/>
      <w:color w:val="auto"/>
      <w:szCs w:val="24"/>
      <w:lang w:eastAsia="en-GB"/>
    </w:rPr>
  </w:style>
  <w:style w:type="paragraph" w:customStyle="1" w:styleId="Guideline">
    <w:name w:val="Guideline"/>
    <w:basedOn w:val="Normaali"/>
    <w:rsid w:val="0071464E"/>
    <w:pPr>
      <w:spacing w:before="60" w:after="80"/>
      <w:ind w:left="431" w:hanging="431"/>
      <w:jc w:val="both"/>
    </w:pPr>
    <w:rPr>
      <w:rFonts w:ascii="Arial" w:eastAsia="Arial" w:hAnsi="Arial" w:cs="Arial"/>
      <w:color w:val="auto"/>
      <w:sz w:val="20"/>
      <w:szCs w:val="20"/>
      <w:lang w:eastAsia="en-GB"/>
    </w:rPr>
  </w:style>
  <w:style w:type="paragraph" w:customStyle="1" w:styleId="captionCaptionE2">
    <w:name w:val="captionCaption E2"/>
    <w:basedOn w:val="Normaali"/>
    <w:next w:val="Normaali"/>
    <w:rsid w:val="0071464E"/>
    <w:pPr>
      <w:spacing w:before="200" w:line="240" w:lineRule="auto"/>
      <w:jc w:val="center"/>
    </w:pPr>
    <w:rPr>
      <w:rFonts w:ascii="Arial" w:eastAsia="Arial" w:hAnsi="Arial" w:cs="Arial"/>
      <w:b/>
      <w:color w:val="000000"/>
      <w:sz w:val="20"/>
      <w:szCs w:val="20"/>
      <w:lang w:eastAsia="en-GB"/>
    </w:rPr>
  </w:style>
  <w:style w:type="paragraph" w:customStyle="1" w:styleId="TableTitle">
    <w:name w:val="TableTitle"/>
    <w:basedOn w:val="Normaali"/>
    <w:rsid w:val="0071464E"/>
    <w:pPr>
      <w:spacing w:before="60" w:after="60" w:line="240" w:lineRule="auto"/>
      <w:jc w:val="center"/>
    </w:pPr>
    <w:rPr>
      <w:rFonts w:ascii="Arial" w:eastAsia="Arial" w:hAnsi="Arial" w:cs="Arial"/>
      <w:b/>
      <w:color w:val="000000"/>
      <w:sz w:val="20"/>
      <w:szCs w:val="20"/>
      <w:lang w:eastAsia="en-GB"/>
    </w:rPr>
  </w:style>
  <w:style w:type="character" w:customStyle="1" w:styleId="TableTitleCar">
    <w:name w:val="TableTitle Car"/>
    <w:rsid w:val="0071464E"/>
    <w:rPr>
      <w:rFonts w:ascii="Arial" w:eastAsia="Arial" w:hAnsi="Arial" w:cs="Arial"/>
      <w:b/>
      <w:color w:val="000000"/>
      <w:sz w:val="20"/>
      <w:szCs w:val="20"/>
    </w:rPr>
  </w:style>
  <w:style w:type="paragraph" w:customStyle="1" w:styleId="Tablecell">
    <w:name w:val="Tablecell"/>
    <w:basedOn w:val="Normaali"/>
    <w:rsid w:val="0071464E"/>
    <w:pPr>
      <w:spacing w:before="60" w:after="60" w:line="240" w:lineRule="auto"/>
    </w:pPr>
    <w:rPr>
      <w:rFonts w:ascii="Arial" w:eastAsia="Arial" w:hAnsi="Arial" w:cs="Arial"/>
      <w:color w:val="000000"/>
      <w:sz w:val="18"/>
      <w:szCs w:val="18"/>
      <w:lang w:eastAsia="en-GB"/>
    </w:rPr>
  </w:style>
  <w:style w:type="character" w:customStyle="1" w:styleId="TablecellCar">
    <w:name w:val="Tablecell Car"/>
    <w:rsid w:val="0071464E"/>
    <w:rPr>
      <w:rFonts w:ascii="Arial" w:eastAsia="Arial" w:hAnsi="Arial" w:cs="Arial"/>
      <w:color w:val="000000"/>
      <w:sz w:val="20"/>
      <w:szCs w:val="20"/>
    </w:rPr>
  </w:style>
  <w:style w:type="paragraph" w:customStyle="1" w:styleId="Mainlist">
    <w:name w:val="Main list"/>
    <w:basedOn w:val="Normaali"/>
    <w:rsid w:val="0071464E"/>
    <w:pPr>
      <w:spacing w:before="60" w:after="60" w:line="240" w:lineRule="auto"/>
      <w:ind w:left="851" w:hanging="284"/>
      <w:jc w:val="both"/>
    </w:pPr>
    <w:rPr>
      <w:rFonts w:ascii="Arial" w:eastAsia="Arial" w:hAnsi="Arial" w:cs="Arial"/>
      <w:color w:val="000000"/>
      <w:sz w:val="20"/>
      <w:szCs w:val="20"/>
      <w:lang w:eastAsia="en-GB"/>
    </w:rPr>
  </w:style>
  <w:style w:type="paragraph" w:customStyle="1" w:styleId="Guidance">
    <w:name w:val="Guidance"/>
    <w:basedOn w:val="Normaali"/>
    <w:rsid w:val="0071464E"/>
    <w:pPr>
      <w:spacing w:before="60" w:after="60" w:line="240" w:lineRule="auto"/>
      <w:jc w:val="both"/>
    </w:pPr>
    <w:rPr>
      <w:rFonts w:ascii="Arial" w:eastAsia="Arial" w:hAnsi="Arial" w:cs="Arial"/>
      <w:i/>
      <w:color w:val="333399"/>
      <w:sz w:val="18"/>
      <w:szCs w:val="18"/>
      <w:lang w:eastAsia="en-GB"/>
    </w:rPr>
  </w:style>
  <w:style w:type="character" w:customStyle="1" w:styleId="GuidanceCar">
    <w:name w:val="Guidance Car"/>
    <w:rsid w:val="0071464E"/>
    <w:rPr>
      <w:rFonts w:ascii="Arial" w:eastAsia="Arial" w:hAnsi="Arial" w:cs="Arial"/>
      <w:i/>
      <w:color w:val="333399"/>
      <w:sz w:val="20"/>
      <w:szCs w:val="20"/>
    </w:rPr>
  </w:style>
  <w:style w:type="paragraph" w:customStyle="1" w:styleId="NotetoAuthor">
    <w:name w:val="Note to Author"/>
    <w:basedOn w:val="Normaali"/>
    <w:rsid w:val="0071464E"/>
    <w:pPr>
      <w:spacing w:before="120" w:after="120" w:line="240" w:lineRule="auto"/>
      <w:jc w:val="center"/>
    </w:pPr>
    <w:rPr>
      <w:rFonts w:ascii="Arial" w:eastAsia="Arial" w:hAnsi="Arial" w:cs="Arial"/>
      <w:b/>
      <w:color w:val="FFFFFF"/>
      <w:sz w:val="52"/>
      <w:szCs w:val="52"/>
      <w:lang w:eastAsia="en-GB"/>
    </w:rPr>
  </w:style>
  <w:style w:type="paragraph" w:customStyle="1" w:styleId="Directive">
    <w:name w:val="Directive"/>
    <w:basedOn w:val="Normaali"/>
    <w:rsid w:val="0071464E"/>
    <w:pPr>
      <w:spacing w:before="120" w:after="120" w:line="240" w:lineRule="auto"/>
      <w:jc w:val="center"/>
    </w:pPr>
    <w:rPr>
      <w:rFonts w:ascii="Arial" w:eastAsia="Arial" w:hAnsi="Arial" w:cs="Arial"/>
      <w:b/>
      <w:color w:val="800000"/>
      <w:sz w:val="22"/>
      <w:lang w:eastAsia="en-GB"/>
    </w:rPr>
  </w:style>
  <w:style w:type="paragraph" w:customStyle="1" w:styleId="TableTitleLeft">
    <w:name w:val="Table Title Left"/>
    <w:basedOn w:val="Normaali"/>
    <w:rsid w:val="0071464E"/>
    <w:pPr>
      <w:spacing w:before="120" w:after="120" w:line="240" w:lineRule="auto"/>
    </w:pPr>
    <w:rPr>
      <w:rFonts w:ascii="Arial" w:eastAsia="Arial" w:hAnsi="Arial" w:cs="Arial"/>
      <w:b/>
      <w:color w:val="auto"/>
      <w:sz w:val="20"/>
      <w:szCs w:val="20"/>
      <w:lang w:eastAsia="en-GB"/>
    </w:rPr>
  </w:style>
  <w:style w:type="character" w:customStyle="1" w:styleId="TableTitleLeftCarCar">
    <w:name w:val="Table Title Left Car Car"/>
    <w:rsid w:val="0071464E"/>
    <w:rPr>
      <w:rFonts w:ascii="Arial" w:eastAsia="Arial" w:hAnsi="Arial" w:cs="Arial"/>
      <w:b/>
      <w:sz w:val="20"/>
      <w:szCs w:val="20"/>
    </w:rPr>
  </w:style>
  <w:style w:type="paragraph" w:customStyle="1" w:styleId="Default">
    <w:name w:val="Default"/>
    <w:basedOn w:val="Normaali"/>
    <w:rsid w:val="0071464E"/>
    <w:pPr>
      <w:spacing w:after="0" w:line="240" w:lineRule="auto"/>
    </w:pPr>
    <w:rPr>
      <w:rFonts w:ascii="Calibri" w:eastAsia="Calibri" w:hAnsi="Calibri" w:cs="Calibri"/>
      <w:color w:val="000000"/>
      <w:szCs w:val="24"/>
      <w:lang w:eastAsia="en-GB"/>
    </w:rPr>
  </w:style>
  <w:style w:type="paragraph" w:customStyle="1" w:styleId="NumberedList">
    <w:name w:val="Numbered List"/>
    <w:basedOn w:val="Normaali"/>
    <w:next w:val="Normaali"/>
    <w:rsid w:val="0071464E"/>
    <w:pPr>
      <w:spacing w:after="0" w:line="240" w:lineRule="auto"/>
      <w:ind w:left="360" w:hanging="360"/>
    </w:pPr>
    <w:rPr>
      <w:rFonts w:ascii="Times New Roman" w:eastAsia="Times New Roman" w:hAnsi="Times New Roman" w:cs="Times New Roman"/>
      <w:color w:val="000000"/>
      <w:sz w:val="20"/>
      <w:szCs w:val="20"/>
      <w:lang w:eastAsia="en-GB"/>
    </w:rPr>
  </w:style>
  <w:style w:type="paragraph" w:customStyle="1" w:styleId="BulletedList">
    <w:name w:val="Bulleted List"/>
    <w:basedOn w:val="Normaali"/>
    <w:next w:val="Normaali"/>
    <w:rsid w:val="0071464E"/>
    <w:pPr>
      <w:spacing w:after="0" w:line="240" w:lineRule="auto"/>
      <w:ind w:left="360" w:hanging="360"/>
    </w:pPr>
    <w:rPr>
      <w:rFonts w:ascii="Times New Roman" w:eastAsia="Times New Roman" w:hAnsi="Times New Roman" w:cs="Times New Roman"/>
      <w:color w:val="000000"/>
      <w:sz w:val="20"/>
      <w:szCs w:val="20"/>
      <w:lang w:eastAsia="en-GB"/>
    </w:rPr>
  </w:style>
  <w:style w:type="paragraph" w:styleId="Leipteksti2">
    <w:name w:val="Body Text 2"/>
    <w:basedOn w:val="Normaali"/>
    <w:next w:val="Normaali"/>
    <w:link w:val="Leipteksti2Char"/>
    <w:rsid w:val="0071464E"/>
    <w:pPr>
      <w:spacing w:after="120" w:line="480" w:lineRule="auto"/>
    </w:pPr>
    <w:rPr>
      <w:rFonts w:ascii="Times New Roman" w:eastAsia="Times New Roman" w:hAnsi="Times New Roman" w:cs="Times New Roman"/>
      <w:color w:val="000000"/>
      <w:sz w:val="18"/>
      <w:szCs w:val="18"/>
      <w:lang w:eastAsia="en-GB"/>
    </w:rPr>
  </w:style>
  <w:style w:type="character" w:customStyle="1" w:styleId="Leipteksti2Char">
    <w:name w:val="Leipäteksti 2 Char"/>
    <w:basedOn w:val="Kappaleenoletusfontti"/>
    <w:link w:val="Leipteksti2"/>
    <w:rsid w:val="0071464E"/>
    <w:rPr>
      <w:rFonts w:ascii="Times New Roman" w:eastAsia="Times New Roman" w:hAnsi="Times New Roman" w:cs="Times New Roman"/>
      <w:color w:val="000000"/>
      <w:sz w:val="18"/>
      <w:szCs w:val="18"/>
      <w:lang w:val="en-GB" w:eastAsia="en-GB"/>
    </w:rPr>
  </w:style>
  <w:style w:type="character" w:customStyle="1" w:styleId="BodyText3Char">
    <w:name w:val="Body Text 3 Char"/>
    <w:rsid w:val="0071464E"/>
    <w:rPr>
      <w:rFonts w:ascii="Times New Roman" w:eastAsia="Times New Roman" w:hAnsi="Times New Roman" w:cs="Times New Roman"/>
      <w:color w:val="000000"/>
      <w:sz w:val="16"/>
      <w:szCs w:val="16"/>
    </w:rPr>
  </w:style>
  <w:style w:type="paragraph" w:styleId="Huomautuksenotsikko">
    <w:name w:val="Note Heading"/>
    <w:basedOn w:val="Normaali"/>
    <w:next w:val="Normaali"/>
    <w:link w:val="HuomautuksenotsikkoChar"/>
    <w:rsid w:val="0071464E"/>
    <w:pPr>
      <w:spacing w:after="0" w:line="240" w:lineRule="auto"/>
    </w:pPr>
    <w:rPr>
      <w:rFonts w:ascii="Times New Roman" w:eastAsia="Times New Roman" w:hAnsi="Times New Roman" w:cs="Times New Roman"/>
      <w:color w:val="000000"/>
      <w:sz w:val="20"/>
      <w:szCs w:val="20"/>
      <w:lang w:eastAsia="en-GB"/>
    </w:rPr>
  </w:style>
  <w:style w:type="character" w:customStyle="1" w:styleId="HuomautuksenotsikkoChar">
    <w:name w:val="Huomautuksen otsikko Char"/>
    <w:basedOn w:val="Kappaleenoletusfontti"/>
    <w:link w:val="Huomautuksenotsikko"/>
    <w:rsid w:val="0071464E"/>
    <w:rPr>
      <w:rFonts w:ascii="Times New Roman" w:eastAsia="Times New Roman" w:hAnsi="Times New Roman" w:cs="Times New Roman"/>
      <w:color w:val="000000"/>
      <w:sz w:val="20"/>
      <w:szCs w:val="20"/>
      <w:lang w:val="en-GB" w:eastAsia="en-GB"/>
    </w:rPr>
  </w:style>
  <w:style w:type="paragraph" w:styleId="Vaintekstin">
    <w:name w:val="Plain Text"/>
    <w:basedOn w:val="Normaali"/>
    <w:next w:val="Normaali"/>
    <w:link w:val="VaintekstinChar"/>
    <w:rsid w:val="0071464E"/>
    <w:pPr>
      <w:spacing w:after="0" w:line="240" w:lineRule="auto"/>
    </w:pPr>
    <w:rPr>
      <w:rFonts w:ascii="Courier New" w:eastAsia="Courier New" w:hAnsi="Courier New" w:cs="Courier New"/>
      <w:color w:val="000000"/>
      <w:sz w:val="20"/>
      <w:szCs w:val="20"/>
      <w:lang w:eastAsia="en-GB"/>
    </w:rPr>
  </w:style>
  <w:style w:type="character" w:customStyle="1" w:styleId="VaintekstinChar">
    <w:name w:val="Vain tekstinä Char"/>
    <w:basedOn w:val="Kappaleenoletusfontti"/>
    <w:link w:val="Vaintekstin"/>
    <w:rsid w:val="0071464E"/>
    <w:rPr>
      <w:rFonts w:ascii="Courier New" w:eastAsia="Courier New" w:hAnsi="Courier New" w:cs="Courier New"/>
      <w:color w:val="000000"/>
      <w:sz w:val="20"/>
      <w:szCs w:val="20"/>
      <w:lang w:val="en-GB" w:eastAsia="en-GB"/>
    </w:rPr>
  </w:style>
  <w:style w:type="character" w:styleId="Voimakas">
    <w:name w:val="Strong"/>
    <w:rsid w:val="0071464E"/>
    <w:rPr>
      <w:rFonts w:ascii="Times New Roman" w:eastAsia="Times New Roman" w:hAnsi="Times New Roman" w:cs="Times New Roman"/>
      <w:b/>
      <w:color w:val="000000"/>
      <w:sz w:val="20"/>
      <w:szCs w:val="20"/>
    </w:rPr>
  </w:style>
  <w:style w:type="character" w:customStyle="1" w:styleId="Objecttype">
    <w:name w:val="Object type"/>
    <w:rsid w:val="0071464E"/>
    <w:rPr>
      <w:rFonts w:ascii="Times New Roman" w:eastAsia="Times New Roman" w:hAnsi="Times New Roman" w:cs="Times New Roman"/>
      <w:b/>
      <w:color w:val="000000"/>
      <w:sz w:val="20"/>
      <w:szCs w:val="20"/>
      <w:u w:val="single" w:color="000000"/>
    </w:rPr>
  </w:style>
  <w:style w:type="paragraph" w:customStyle="1" w:styleId="ListHeader">
    <w:name w:val="List Header"/>
    <w:basedOn w:val="Normaali"/>
    <w:next w:val="Normaali"/>
    <w:rsid w:val="0071464E"/>
    <w:pPr>
      <w:spacing w:after="0" w:line="240" w:lineRule="auto"/>
    </w:pPr>
    <w:rPr>
      <w:rFonts w:ascii="Times New Roman" w:eastAsia="Times New Roman" w:hAnsi="Times New Roman" w:cs="Times New Roman"/>
      <w:b/>
      <w:i/>
      <w:color w:val="0000A0"/>
      <w:sz w:val="20"/>
      <w:szCs w:val="20"/>
      <w:lang w:eastAsia="en-GB"/>
    </w:rPr>
  </w:style>
  <w:style w:type="character" w:styleId="Erottuvaviittaus">
    <w:name w:val="Intense Reference"/>
    <w:rsid w:val="0071464E"/>
    <w:rPr>
      <w:rFonts w:ascii="Times New Roman" w:eastAsia="Times New Roman" w:hAnsi="Times New Roman" w:cs="Times New Roman"/>
      <w:b/>
      <w:smallCaps/>
      <w:color w:val="4F81BD"/>
      <w:spacing w:val="5"/>
    </w:rPr>
  </w:style>
  <w:style w:type="character" w:styleId="Kirjannimike">
    <w:name w:val="Book Title"/>
    <w:rsid w:val="0071464E"/>
    <w:rPr>
      <w:rFonts w:ascii="Times New Roman" w:eastAsia="Times New Roman" w:hAnsi="Times New Roman" w:cs="Times New Roman"/>
      <w:b/>
      <w:i/>
      <w:spacing w:val="5"/>
    </w:rPr>
  </w:style>
  <w:style w:type="paragraph" w:customStyle="1" w:styleId="NoSpacingE2condensed">
    <w:name w:val="No SpacingE2 condensed"/>
    <w:basedOn w:val="Normaali"/>
    <w:rsid w:val="0071464E"/>
    <w:pPr>
      <w:spacing w:after="0" w:line="240" w:lineRule="auto"/>
    </w:pPr>
    <w:rPr>
      <w:rFonts w:ascii="Arial" w:eastAsia="Arial" w:hAnsi="Arial" w:cs="Arial"/>
      <w:color w:val="000000"/>
      <w:sz w:val="22"/>
      <w:lang w:eastAsia="en-GB"/>
    </w:rPr>
  </w:style>
  <w:style w:type="paragraph" w:customStyle="1" w:styleId="BulletList10">
    <w:name w:val="BulletList1"/>
    <w:basedOn w:val="Normaali"/>
    <w:rsid w:val="0071464E"/>
    <w:pPr>
      <w:spacing w:after="0"/>
      <w:ind w:left="714" w:hanging="357"/>
      <w:contextualSpacing/>
    </w:pPr>
    <w:rPr>
      <w:rFonts w:ascii="Calibri" w:eastAsia="Calibri" w:hAnsi="Calibri" w:cs="Calibri"/>
      <w:color w:val="000000"/>
      <w:szCs w:val="24"/>
      <w:lang w:eastAsia="en-GB"/>
    </w:rPr>
  </w:style>
  <w:style w:type="paragraph" w:customStyle="1" w:styleId="NumberedList10">
    <w:name w:val="NumberedList1"/>
    <w:basedOn w:val="Normaali"/>
    <w:rsid w:val="0071464E"/>
    <w:pPr>
      <w:spacing w:after="0"/>
      <w:ind w:left="714" w:hanging="357"/>
      <w:contextualSpacing/>
    </w:pPr>
    <w:rPr>
      <w:rFonts w:ascii="Calibri" w:eastAsia="Calibri" w:hAnsi="Calibri" w:cs="Calibri"/>
      <w:color w:val="000000"/>
      <w:szCs w:val="24"/>
      <w:lang w:eastAsia="en-GB"/>
    </w:rPr>
  </w:style>
  <w:style w:type="paragraph" w:customStyle="1" w:styleId="Tablecomment0">
    <w:name w:val="Tablecomment"/>
    <w:basedOn w:val="Normaali"/>
    <w:rsid w:val="0071464E"/>
    <w:pPr>
      <w:spacing w:after="0" w:line="240" w:lineRule="auto"/>
      <w:ind w:left="108" w:right="108"/>
    </w:pPr>
    <w:rPr>
      <w:rFonts w:ascii="Calibri" w:eastAsia="Calibri" w:hAnsi="Calibri" w:cs="Calibri"/>
      <w:i/>
      <w:color w:val="191919"/>
      <w:sz w:val="20"/>
      <w:szCs w:val="20"/>
      <w:lang w:eastAsia="en-GB"/>
    </w:rPr>
  </w:style>
  <w:style w:type="paragraph" w:customStyle="1" w:styleId="TableHeader0">
    <w:name w:val="TableHeader"/>
    <w:basedOn w:val="Normaali"/>
    <w:next w:val="Table"/>
    <w:rsid w:val="0071464E"/>
    <w:pPr>
      <w:spacing w:after="0" w:line="240" w:lineRule="auto"/>
      <w:ind w:left="108" w:right="108"/>
    </w:pPr>
    <w:rPr>
      <w:rFonts w:ascii="Calibri" w:eastAsia="Calibri" w:hAnsi="Calibri" w:cs="Calibri"/>
      <w:b/>
      <w:color w:val="000000"/>
      <w:szCs w:val="24"/>
      <w:lang w:eastAsia="en-GB"/>
    </w:rPr>
  </w:style>
  <w:style w:type="character" w:customStyle="1" w:styleId="EndnoteTextChar">
    <w:name w:val="Endnote Text Char"/>
    <w:rsid w:val="0071464E"/>
    <w:rPr>
      <w:rFonts w:ascii="Times New Roman" w:eastAsia="Times New Roman" w:hAnsi="Times New Roman" w:cs="Times New Roman"/>
      <w:color w:val="000000"/>
      <w:sz w:val="20"/>
      <w:szCs w:val="20"/>
    </w:rPr>
  </w:style>
  <w:style w:type="character" w:customStyle="1" w:styleId="FootnoteTextChar">
    <w:name w:val="Footnote Text Char"/>
    <w:rsid w:val="0071464E"/>
    <w:rPr>
      <w:rFonts w:ascii="Times New Roman" w:eastAsia="Times New Roman" w:hAnsi="Times New Roman" w:cs="Times New Roman"/>
      <w:color w:val="000000"/>
      <w:sz w:val="20"/>
      <w:szCs w:val="20"/>
    </w:rPr>
  </w:style>
  <w:style w:type="paragraph" w:customStyle="1" w:styleId="Style2">
    <w:name w:val="Style2"/>
    <w:basedOn w:val="Normaali"/>
    <w:rsid w:val="0071464E"/>
    <w:pPr>
      <w:keepNext/>
      <w:keepLines/>
      <w:spacing w:before="200" w:after="120" w:line="240" w:lineRule="auto"/>
      <w:ind w:left="576" w:hanging="576"/>
    </w:pPr>
    <w:rPr>
      <w:rFonts w:ascii="Arial" w:eastAsia="Arial" w:hAnsi="Arial" w:cs="Arial"/>
      <w:b/>
      <w:color w:val="365F91"/>
      <w:sz w:val="28"/>
      <w:szCs w:val="28"/>
      <w:lang w:eastAsia="en-GB"/>
    </w:rPr>
  </w:style>
  <w:style w:type="character" w:customStyle="1" w:styleId="Style2Char">
    <w:name w:val="Style2 Char"/>
    <w:rsid w:val="0071464E"/>
    <w:rPr>
      <w:rFonts w:ascii="Arial" w:eastAsia="Arial" w:hAnsi="Arial" w:cs="Arial"/>
      <w:b/>
      <w:color w:val="365F91"/>
      <w:sz w:val="28"/>
      <w:szCs w:val="28"/>
    </w:rPr>
  </w:style>
  <w:style w:type="paragraph" w:customStyle="1" w:styleId="NormalE2Normal">
    <w:name w:val="NormalE2 Normal"/>
    <w:basedOn w:val="Normaali"/>
    <w:next w:val="Normaali"/>
    <w:rsid w:val="0071464E"/>
    <w:rPr>
      <w:rFonts w:ascii="Helvetica" w:eastAsia="Helvetica" w:hAnsi="Helvetica" w:cs="Helvetica"/>
      <w:color w:val="08374B"/>
      <w:szCs w:val="24"/>
      <w:lang w:eastAsia="en-GB"/>
    </w:rPr>
  </w:style>
  <w:style w:type="character" w:styleId="Hienovarainenviittaus">
    <w:name w:val="Subtle Reference"/>
    <w:basedOn w:val="Kappaleenoletusfontti"/>
    <w:uiPriority w:val="31"/>
    <w:qFormat/>
    <w:rsid w:val="00E93FA7"/>
    <w:rPr>
      <w:smallCaps/>
      <w:color w:val="169AD3" w:themeColor="text1" w:themeTint="A5"/>
    </w:rPr>
  </w:style>
  <w:style w:type="character" w:customStyle="1" w:styleId="EivliChar">
    <w:name w:val="Ei väliä Char"/>
    <w:aliases w:val="E2 condensed Char"/>
    <w:basedOn w:val="Kappaleenoletusfontti"/>
    <w:link w:val="Eivli"/>
    <w:uiPriority w:val="1"/>
    <w:rsid w:val="00F425B8"/>
    <w:rPr>
      <w:color w:val="08374B" w:themeColor="text1"/>
      <w:sz w:val="24"/>
    </w:rPr>
  </w:style>
  <w:style w:type="character" w:styleId="Ratkaisematonmaininta">
    <w:name w:val="Unresolved Mention"/>
    <w:basedOn w:val="Kappaleenoletusfontti"/>
    <w:uiPriority w:val="99"/>
    <w:semiHidden/>
    <w:unhideWhenUsed/>
    <w:rsid w:val="00CC27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61148">
      <w:bodyDiv w:val="1"/>
      <w:marLeft w:val="0"/>
      <w:marRight w:val="0"/>
      <w:marTop w:val="0"/>
      <w:marBottom w:val="0"/>
      <w:divBdr>
        <w:top w:val="none" w:sz="0" w:space="0" w:color="auto"/>
        <w:left w:val="none" w:sz="0" w:space="0" w:color="auto"/>
        <w:bottom w:val="none" w:sz="0" w:space="0" w:color="auto"/>
        <w:right w:val="none" w:sz="0" w:space="0" w:color="auto"/>
      </w:divBdr>
    </w:div>
    <w:div w:id="67508828">
      <w:bodyDiv w:val="1"/>
      <w:marLeft w:val="0"/>
      <w:marRight w:val="0"/>
      <w:marTop w:val="0"/>
      <w:marBottom w:val="0"/>
      <w:divBdr>
        <w:top w:val="none" w:sz="0" w:space="0" w:color="auto"/>
        <w:left w:val="none" w:sz="0" w:space="0" w:color="auto"/>
        <w:bottom w:val="none" w:sz="0" w:space="0" w:color="auto"/>
        <w:right w:val="none" w:sz="0" w:space="0" w:color="auto"/>
      </w:divBdr>
      <w:divsChild>
        <w:div w:id="587929431">
          <w:marLeft w:val="0"/>
          <w:marRight w:val="0"/>
          <w:marTop w:val="0"/>
          <w:marBottom w:val="0"/>
          <w:divBdr>
            <w:top w:val="none" w:sz="0" w:space="0" w:color="auto"/>
            <w:left w:val="none" w:sz="0" w:space="0" w:color="auto"/>
            <w:bottom w:val="none" w:sz="0" w:space="0" w:color="auto"/>
            <w:right w:val="none" w:sz="0" w:space="0" w:color="auto"/>
          </w:divBdr>
          <w:divsChild>
            <w:div w:id="55782707">
              <w:marLeft w:val="0"/>
              <w:marRight w:val="0"/>
              <w:marTop w:val="0"/>
              <w:marBottom w:val="0"/>
              <w:divBdr>
                <w:top w:val="none" w:sz="0" w:space="0" w:color="auto"/>
                <w:left w:val="none" w:sz="0" w:space="0" w:color="auto"/>
                <w:bottom w:val="none" w:sz="0" w:space="0" w:color="auto"/>
                <w:right w:val="none" w:sz="0" w:space="0" w:color="auto"/>
              </w:divBdr>
            </w:div>
            <w:div w:id="60370690">
              <w:marLeft w:val="0"/>
              <w:marRight w:val="0"/>
              <w:marTop w:val="0"/>
              <w:marBottom w:val="0"/>
              <w:divBdr>
                <w:top w:val="none" w:sz="0" w:space="0" w:color="auto"/>
                <w:left w:val="none" w:sz="0" w:space="0" w:color="auto"/>
                <w:bottom w:val="none" w:sz="0" w:space="0" w:color="auto"/>
                <w:right w:val="none" w:sz="0" w:space="0" w:color="auto"/>
              </w:divBdr>
            </w:div>
            <w:div w:id="140082338">
              <w:marLeft w:val="0"/>
              <w:marRight w:val="0"/>
              <w:marTop w:val="0"/>
              <w:marBottom w:val="0"/>
              <w:divBdr>
                <w:top w:val="none" w:sz="0" w:space="0" w:color="auto"/>
                <w:left w:val="none" w:sz="0" w:space="0" w:color="auto"/>
                <w:bottom w:val="none" w:sz="0" w:space="0" w:color="auto"/>
                <w:right w:val="none" w:sz="0" w:space="0" w:color="auto"/>
              </w:divBdr>
            </w:div>
            <w:div w:id="171842945">
              <w:marLeft w:val="0"/>
              <w:marRight w:val="0"/>
              <w:marTop w:val="0"/>
              <w:marBottom w:val="0"/>
              <w:divBdr>
                <w:top w:val="none" w:sz="0" w:space="0" w:color="auto"/>
                <w:left w:val="none" w:sz="0" w:space="0" w:color="auto"/>
                <w:bottom w:val="none" w:sz="0" w:space="0" w:color="auto"/>
                <w:right w:val="none" w:sz="0" w:space="0" w:color="auto"/>
              </w:divBdr>
            </w:div>
            <w:div w:id="171989286">
              <w:marLeft w:val="0"/>
              <w:marRight w:val="0"/>
              <w:marTop w:val="0"/>
              <w:marBottom w:val="0"/>
              <w:divBdr>
                <w:top w:val="none" w:sz="0" w:space="0" w:color="auto"/>
                <w:left w:val="none" w:sz="0" w:space="0" w:color="auto"/>
                <w:bottom w:val="none" w:sz="0" w:space="0" w:color="auto"/>
                <w:right w:val="none" w:sz="0" w:space="0" w:color="auto"/>
              </w:divBdr>
            </w:div>
            <w:div w:id="190531596">
              <w:marLeft w:val="0"/>
              <w:marRight w:val="0"/>
              <w:marTop w:val="0"/>
              <w:marBottom w:val="0"/>
              <w:divBdr>
                <w:top w:val="none" w:sz="0" w:space="0" w:color="auto"/>
                <w:left w:val="none" w:sz="0" w:space="0" w:color="auto"/>
                <w:bottom w:val="none" w:sz="0" w:space="0" w:color="auto"/>
                <w:right w:val="none" w:sz="0" w:space="0" w:color="auto"/>
              </w:divBdr>
            </w:div>
            <w:div w:id="212355605">
              <w:marLeft w:val="0"/>
              <w:marRight w:val="0"/>
              <w:marTop w:val="0"/>
              <w:marBottom w:val="0"/>
              <w:divBdr>
                <w:top w:val="none" w:sz="0" w:space="0" w:color="auto"/>
                <w:left w:val="none" w:sz="0" w:space="0" w:color="auto"/>
                <w:bottom w:val="none" w:sz="0" w:space="0" w:color="auto"/>
                <w:right w:val="none" w:sz="0" w:space="0" w:color="auto"/>
              </w:divBdr>
            </w:div>
            <w:div w:id="216859518">
              <w:marLeft w:val="0"/>
              <w:marRight w:val="0"/>
              <w:marTop w:val="0"/>
              <w:marBottom w:val="0"/>
              <w:divBdr>
                <w:top w:val="none" w:sz="0" w:space="0" w:color="auto"/>
                <w:left w:val="none" w:sz="0" w:space="0" w:color="auto"/>
                <w:bottom w:val="none" w:sz="0" w:space="0" w:color="auto"/>
                <w:right w:val="none" w:sz="0" w:space="0" w:color="auto"/>
              </w:divBdr>
            </w:div>
            <w:div w:id="230893106">
              <w:marLeft w:val="0"/>
              <w:marRight w:val="0"/>
              <w:marTop w:val="0"/>
              <w:marBottom w:val="0"/>
              <w:divBdr>
                <w:top w:val="none" w:sz="0" w:space="0" w:color="auto"/>
                <w:left w:val="none" w:sz="0" w:space="0" w:color="auto"/>
                <w:bottom w:val="none" w:sz="0" w:space="0" w:color="auto"/>
                <w:right w:val="none" w:sz="0" w:space="0" w:color="auto"/>
              </w:divBdr>
            </w:div>
            <w:div w:id="244724246">
              <w:marLeft w:val="0"/>
              <w:marRight w:val="0"/>
              <w:marTop w:val="0"/>
              <w:marBottom w:val="0"/>
              <w:divBdr>
                <w:top w:val="none" w:sz="0" w:space="0" w:color="auto"/>
                <w:left w:val="none" w:sz="0" w:space="0" w:color="auto"/>
                <w:bottom w:val="none" w:sz="0" w:space="0" w:color="auto"/>
                <w:right w:val="none" w:sz="0" w:space="0" w:color="auto"/>
              </w:divBdr>
            </w:div>
            <w:div w:id="256913251">
              <w:marLeft w:val="0"/>
              <w:marRight w:val="0"/>
              <w:marTop w:val="0"/>
              <w:marBottom w:val="0"/>
              <w:divBdr>
                <w:top w:val="none" w:sz="0" w:space="0" w:color="auto"/>
                <w:left w:val="none" w:sz="0" w:space="0" w:color="auto"/>
                <w:bottom w:val="none" w:sz="0" w:space="0" w:color="auto"/>
                <w:right w:val="none" w:sz="0" w:space="0" w:color="auto"/>
              </w:divBdr>
            </w:div>
            <w:div w:id="270170356">
              <w:marLeft w:val="0"/>
              <w:marRight w:val="0"/>
              <w:marTop w:val="0"/>
              <w:marBottom w:val="0"/>
              <w:divBdr>
                <w:top w:val="none" w:sz="0" w:space="0" w:color="auto"/>
                <w:left w:val="none" w:sz="0" w:space="0" w:color="auto"/>
                <w:bottom w:val="none" w:sz="0" w:space="0" w:color="auto"/>
                <w:right w:val="none" w:sz="0" w:space="0" w:color="auto"/>
              </w:divBdr>
            </w:div>
            <w:div w:id="281034797">
              <w:marLeft w:val="0"/>
              <w:marRight w:val="0"/>
              <w:marTop w:val="0"/>
              <w:marBottom w:val="0"/>
              <w:divBdr>
                <w:top w:val="none" w:sz="0" w:space="0" w:color="auto"/>
                <w:left w:val="none" w:sz="0" w:space="0" w:color="auto"/>
                <w:bottom w:val="none" w:sz="0" w:space="0" w:color="auto"/>
                <w:right w:val="none" w:sz="0" w:space="0" w:color="auto"/>
              </w:divBdr>
            </w:div>
            <w:div w:id="297999492">
              <w:marLeft w:val="0"/>
              <w:marRight w:val="0"/>
              <w:marTop w:val="0"/>
              <w:marBottom w:val="0"/>
              <w:divBdr>
                <w:top w:val="none" w:sz="0" w:space="0" w:color="auto"/>
                <w:left w:val="none" w:sz="0" w:space="0" w:color="auto"/>
                <w:bottom w:val="none" w:sz="0" w:space="0" w:color="auto"/>
                <w:right w:val="none" w:sz="0" w:space="0" w:color="auto"/>
              </w:divBdr>
            </w:div>
            <w:div w:id="325517383">
              <w:marLeft w:val="0"/>
              <w:marRight w:val="0"/>
              <w:marTop w:val="0"/>
              <w:marBottom w:val="0"/>
              <w:divBdr>
                <w:top w:val="none" w:sz="0" w:space="0" w:color="auto"/>
                <w:left w:val="none" w:sz="0" w:space="0" w:color="auto"/>
                <w:bottom w:val="none" w:sz="0" w:space="0" w:color="auto"/>
                <w:right w:val="none" w:sz="0" w:space="0" w:color="auto"/>
              </w:divBdr>
            </w:div>
            <w:div w:id="336151292">
              <w:marLeft w:val="0"/>
              <w:marRight w:val="0"/>
              <w:marTop w:val="0"/>
              <w:marBottom w:val="0"/>
              <w:divBdr>
                <w:top w:val="none" w:sz="0" w:space="0" w:color="auto"/>
                <w:left w:val="none" w:sz="0" w:space="0" w:color="auto"/>
                <w:bottom w:val="none" w:sz="0" w:space="0" w:color="auto"/>
                <w:right w:val="none" w:sz="0" w:space="0" w:color="auto"/>
              </w:divBdr>
            </w:div>
            <w:div w:id="345131176">
              <w:marLeft w:val="0"/>
              <w:marRight w:val="0"/>
              <w:marTop w:val="0"/>
              <w:marBottom w:val="0"/>
              <w:divBdr>
                <w:top w:val="none" w:sz="0" w:space="0" w:color="auto"/>
                <w:left w:val="none" w:sz="0" w:space="0" w:color="auto"/>
                <w:bottom w:val="none" w:sz="0" w:space="0" w:color="auto"/>
                <w:right w:val="none" w:sz="0" w:space="0" w:color="auto"/>
              </w:divBdr>
            </w:div>
            <w:div w:id="361326370">
              <w:marLeft w:val="0"/>
              <w:marRight w:val="0"/>
              <w:marTop w:val="0"/>
              <w:marBottom w:val="0"/>
              <w:divBdr>
                <w:top w:val="none" w:sz="0" w:space="0" w:color="auto"/>
                <w:left w:val="none" w:sz="0" w:space="0" w:color="auto"/>
                <w:bottom w:val="none" w:sz="0" w:space="0" w:color="auto"/>
                <w:right w:val="none" w:sz="0" w:space="0" w:color="auto"/>
              </w:divBdr>
            </w:div>
            <w:div w:id="379785602">
              <w:marLeft w:val="0"/>
              <w:marRight w:val="0"/>
              <w:marTop w:val="0"/>
              <w:marBottom w:val="0"/>
              <w:divBdr>
                <w:top w:val="none" w:sz="0" w:space="0" w:color="auto"/>
                <w:left w:val="none" w:sz="0" w:space="0" w:color="auto"/>
                <w:bottom w:val="none" w:sz="0" w:space="0" w:color="auto"/>
                <w:right w:val="none" w:sz="0" w:space="0" w:color="auto"/>
              </w:divBdr>
            </w:div>
            <w:div w:id="383724421">
              <w:marLeft w:val="0"/>
              <w:marRight w:val="0"/>
              <w:marTop w:val="0"/>
              <w:marBottom w:val="0"/>
              <w:divBdr>
                <w:top w:val="none" w:sz="0" w:space="0" w:color="auto"/>
                <w:left w:val="none" w:sz="0" w:space="0" w:color="auto"/>
                <w:bottom w:val="none" w:sz="0" w:space="0" w:color="auto"/>
                <w:right w:val="none" w:sz="0" w:space="0" w:color="auto"/>
              </w:divBdr>
            </w:div>
            <w:div w:id="389768309">
              <w:marLeft w:val="0"/>
              <w:marRight w:val="0"/>
              <w:marTop w:val="0"/>
              <w:marBottom w:val="0"/>
              <w:divBdr>
                <w:top w:val="none" w:sz="0" w:space="0" w:color="auto"/>
                <w:left w:val="none" w:sz="0" w:space="0" w:color="auto"/>
                <w:bottom w:val="none" w:sz="0" w:space="0" w:color="auto"/>
                <w:right w:val="none" w:sz="0" w:space="0" w:color="auto"/>
              </w:divBdr>
            </w:div>
            <w:div w:id="391391214">
              <w:marLeft w:val="0"/>
              <w:marRight w:val="0"/>
              <w:marTop w:val="0"/>
              <w:marBottom w:val="0"/>
              <w:divBdr>
                <w:top w:val="none" w:sz="0" w:space="0" w:color="auto"/>
                <w:left w:val="none" w:sz="0" w:space="0" w:color="auto"/>
                <w:bottom w:val="none" w:sz="0" w:space="0" w:color="auto"/>
                <w:right w:val="none" w:sz="0" w:space="0" w:color="auto"/>
              </w:divBdr>
            </w:div>
            <w:div w:id="398402149">
              <w:marLeft w:val="0"/>
              <w:marRight w:val="0"/>
              <w:marTop w:val="0"/>
              <w:marBottom w:val="0"/>
              <w:divBdr>
                <w:top w:val="none" w:sz="0" w:space="0" w:color="auto"/>
                <w:left w:val="none" w:sz="0" w:space="0" w:color="auto"/>
                <w:bottom w:val="none" w:sz="0" w:space="0" w:color="auto"/>
                <w:right w:val="none" w:sz="0" w:space="0" w:color="auto"/>
              </w:divBdr>
            </w:div>
            <w:div w:id="401025972">
              <w:marLeft w:val="0"/>
              <w:marRight w:val="0"/>
              <w:marTop w:val="0"/>
              <w:marBottom w:val="0"/>
              <w:divBdr>
                <w:top w:val="none" w:sz="0" w:space="0" w:color="auto"/>
                <w:left w:val="none" w:sz="0" w:space="0" w:color="auto"/>
                <w:bottom w:val="none" w:sz="0" w:space="0" w:color="auto"/>
                <w:right w:val="none" w:sz="0" w:space="0" w:color="auto"/>
              </w:divBdr>
            </w:div>
            <w:div w:id="411239516">
              <w:marLeft w:val="0"/>
              <w:marRight w:val="0"/>
              <w:marTop w:val="0"/>
              <w:marBottom w:val="0"/>
              <w:divBdr>
                <w:top w:val="none" w:sz="0" w:space="0" w:color="auto"/>
                <w:left w:val="none" w:sz="0" w:space="0" w:color="auto"/>
                <w:bottom w:val="none" w:sz="0" w:space="0" w:color="auto"/>
                <w:right w:val="none" w:sz="0" w:space="0" w:color="auto"/>
              </w:divBdr>
            </w:div>
            <w:div w:id="423577812">
              <w:marLeft w:val="0"/>
              <w:marRight w:val="0"/>
              <w:marTop w:val="0"/>
              <w:marBottom w:val="0"/>
              <w:divBdr>
                <w:top w:val="none" w:sz="0" w:space="0" w:color="auto"/>
                <w:left w:val="none" w:sz="0" w:space="0" w:color="auto"/>
                <w:bottom w:val="none" w:sz="0" w:space="0" w:color="auto"/>
                <w:right w:val="none" w:sz="0" w:space="0" w:color="auto"/>
              </w:divBdr>
            </w:div>
            <w:div w:id="427434230">
              <w:marLeft w:val="0"/>
              <w:marRight w:val="0"/>
              <w:marTop w:val="0"/>
              <w:marBottom w:val="0"/>
              <w:divBdr>
                <w:top w:val="none" w:sz="0" w:space="0" w:color="auto"/>
                <w:left w:val="none" w:sz="0" w:space="0" w:color="auto"/>
                <w:bottom w:val="none" w:sz="0" w:space="0" w:color="auto"/>
                <w:right w:val="none" w:sz="0" w:space="0" w:color="auto"/>
              </w:divBdr>
            </w:div>
            <w:div w:id="439109174">
              <w:marLeft w:val="0"/>
              <w:marRight w:val="0"/>
              <w:marTop w:val="0"/>
              <w:marBottom w:val="0"/>
              <w:divBdr>
                <w:top w:val="none" w:sz="0" w:space="0" w:color="auto"/>
                <w:left w:val="none" w:sz="0" w:space="0" w:color="auto"/>
                <w:bottom w:val="none" w:sz="0" w:space="0" w:color="auto"/>
                <w:right w:val="none" w:sz="0" w:space="0" w:color="auto"/>
              </w:divBdr>
            </w:div>
            <w:div w:id="444888589">
              <w:marLeft w:val="0"/>
              <w:marRight w:val="0"/>
              <w:marTop w:val="0"/>
              <w:marBottom w:val="0"/>
              <w:divBdr>
                <w:top w:val="none" w:sz="0" w:space="0" w:color="auto"/>
                <w:left w:val="none" w:sz="0" w:space="0" w:color="auto"/>
                <w:bottom w:val="none" w:sz="0" w:space="0" w:color="auto"/>
                <w:right w:val="none" w:sz="0" w:space="0" w:color="auto"/>
              </w:divBdr>
            </w:div>
            <w:div w:id="447432062">
              <w:marLeft w:val="0"/>
              <w:marRight w:val="0"/>
              <w:marTop w:val="0"/>
              <w:marBottom w:val="0"/>
              <w:divBdr>
                <w:top w:val="none" w:sz="0" w:space="0" w:color="auto"/>
                <w:left w:val="none" w:sz="0" w:space="0" w:color="auto"/>
                <w:bottom w:val="none" w:sz="0" w:space="0" w:color="auto"/>
                <w:right w:val="none" w:sz="0" w:space="0" w:color="auto"/>
              </w:divBdr>
            </w:div>
            <w:div w:id="453981998">
              <w:marLeft w:val="0"/>
              <w:marRight w:val="0"/>
              <w:marTop w:val="0"/>
              <w:marBottom w:val="0"/>
              <w:divBdr>
                <w:top w:val="none" w:sz="0" w:space="0" w:color="auto"/>
                <w:left w:val="none" w:sz="0" w:space="0" w:color="auto"/>
                <w:bottom w:val="none" w:sz="0" w:space="0" w:color="auto"/>
                <w:right w:val="none" w:sz="0" w:space="0" w:color="auto"/>
              </w:divBdr>
            </w:div>
            <w:div w:id="466751449">
              <w:marLeft w:val="0"/>
              <w:marRight w:val="0"/>
              <w:marTop w:val="0"/>
              <w:marBottom w:val="0"/>
              <w:divBdr>
                <w:top w:val="none" w:sz="0" w:space="0" w:color="auto"/>
                <w:left w:val="none" w:sz="0" w:space="0" w:color="auto"/>
                <w:bottom w:val="none" w:sz="0" w:space="0" w:color="auto"/>
                <w:right w:val="none" w:sz="0" w:space="0" w:color="auto"/>
              </w:divBdr>
            </w:div>
            <w:div w:id="480774666">
              <w:marLeft w:val="0"/>
              <w:marRight w:val="0"/>
              <w:marTop w:val="0"/>
              <w:marBottom w:val="0"/>
              <w:divBdr>
                <w:top w:val="none" w:sz="0" w:space="0" w:color="auto"/>
                <w:left w:val="none" w:sz="0" w:space="0" w:color="auto"/>
                <w:bottom w:val="none" w:sz="0" w:space="0" w:color="auto"/>
                <w:right w:val="none" w:sz="0" w:space="0" w:color="auto"/>
              </w:divBdr>
            </w:div>
            <w:div w:id="498935158">
              <w:marLeft w:val="0"/>
              <w:marRight w:val="0"/>
              <w:marTop w:val="0"/>
              <w:marBottom w:val="0"/>
              <w:divBdr>
                <w:top w:val="none" w:sz="0" w:space="0" w:color="auto"/>
                <w:left w:val="none" w:sz="0" w:space="0" w:color="auto"/>
                <w:bottom w:val="none" w:sz="0" w:space="0" w:color="auto"/>
                <w:right w:val="none" w:sz="0" w:space="0" w:color="auto"/>
              </w:divBdr>
            </w:div>
            <w:div w:id="500242857">
              <w:marLeft w:val="0"/>
              <w:marRight w:val="0"/>
              <w:marTop w:val="0"/>
              <w:marBottom w:val="0"/>
              <w:divBdr>
                <w:top w:val="none" w:sz="0" w:space="0" w:color="auto"/>
                <w:left w:val="none" w:sz="0" w:space="0" w:color="auto"/>
                <w:bottom w:val="none" w:sz="0" w:space="0" w:color="auto"/>
                <w:right w:val="none" w:sz="0" w:space="0" w:color="auto"/>
              </w:divBdr>
            </w:div>
            <w:div w:id="513347368">
              <w:marLeft w:val="0"/>
              <w:marRight w:val="0"/>
              <w:marTop w:val="0"/>
              <w:marBottom w:val="0"/>
              <w:divBdr>
                <w:top w:val="none" w:sz="0" w:space="0" w:color="auto"/>
                <w:left w:val="none" w:sz="0" w:space="0" w:color="auto"/>
                <w:bottom w:val="none" w:sz="0" w:space="0" w:color="auto"/>
                <w:right w:val="none" w:sz="0" w:space="0" w:color="auto"/>
              </w:divBdr>
            </w:div>
            <w:div w:id="521475986">
              <w:marLeft w:val="0"/>
              <w:marRight w:val="0"/>
              <w:marTop w:val="0"/>
              <w:marBottom w:val="0"/>
              <w:divBdr>
                <w:top w:val="none" w:sz="0" w:space="0" w:color="auto"/>
                <w:left w:val="none" w:sz="0" w:space="0" w:color="auto"/>
                <w:bottom w:val="none" w:sz="0" w:space="0" w:color="auto"/>
                <w:right w:val="none" w:sz="0" w:space="0" w:color="auto"/>
              </w:divBdr>
            </w:div>
            <w:div w:id="527374202">
              <w:marLeft w:val="0"/>
              <w:marRight w:val="0"/>
              <w:marTop w:val="0"/>
              <w:marBottom w:val="0"/>
              <w:divBdr>
                <w:top w:val="none" w:sz="0" w:space="0" w:color="auto"/>
                <w:left w:val="none" w:sz="0" w:space="0" w:color="auto"/>
                <w:bottom w:val="none" w:sz="0" w:space="0" w:color="auto"/>
                <w:right w:val="none" w:sz="0" w:space="0" w:color="auto"/>
              </w:divBdr>
            </w:div>
            <w:div w:id="553928228">
              <w:marLeft w:val="0"/>
              <w:marRight w:val="0"/>
              <w:marTop w:val="0"/>
              <w:marBottom w:val="0"/>
              <w:divBdr>
                <w:top w:val="none" w:sz="0" w:space="0" w:color="auto"/>
                <w:left w:val="none" w:sz="0" w:space="0" w:color="auto"/>
                <w:bottom w:val="none" w:sz="0" w:space="0" w:color="auto"/>
                <w:right w:val="none" w:sz="0" w:space="0" w:color="auto"/>
              </w:divBdr>
            </w:div>
            <w:div w:id="565839719">
              <w:marLeft w:val="0"/>
              <w:marRight w:val="0"/>
              <w:marTop w:val="0"/>
              <w:marBottom w:val="0"/>
              <w:divBdr>
                <w:top w:val="none" w:sz="0" w:space="0" w:color="auto"/>
                <w:left w:val="none" w:sz="0" w:space="0" w:color="auto"/>
                <w:bottom w:val="none" w:sz="0" w:space="0" w:color="auto"/>
                <w:right w:val="none" w:sz="0" w:space="0" w:color="auto"/>
              </w:divBdr>
            </w:div>
            <w:div w:id="580530520">
              <w:marLeft w:val="0"/>
              <w:marRight w:val="0"/>
              <w:marTop w:val="0"/>
              <w:marBottom w:val="0"/>
              <w:divBdr>
                <w:top w:val="none" w:sz="0" w:space="0" w:color="auto"/>
                <w:left w:val="none" w:sz="0" w:space="0" w:color="auto"/>
                <w:bottom w:val="none" w:sz="0" w:space="0" w:color="auto"/>
                <w:right w:val="none" w:sz="0" w:space="0" w:color="auto"/>
              </w:divBdr>
            </w:div>
            <w:div w:id="586502458">
              <w:marLeft w:val="0"/>
              <w:marRight w:val="0"/>
              <w:marTop w:val="0"/>
              <w:marBottom w:val="0"/>
              <w:divBdr>
                <w:top w:val="none" w:sz="0" w:space="0" w:color="auto"/>
                <w:left w:val="none" w:sz="0" w:space="0" w:color="auto"/>
                <w:bottom w:val="none" w:sz="0" w:space="0" w:color="auto"/>
                <w:right w:val="none" w:sz="0" w:space="0" w:color="auto"/>
              </w:divBdr>
            </w:div>
            <w:div w:id="587228401">
              <w:marLeft w:val="0"/>
              <w:marRight w:val="0"/>
              <w:marTop w:val="0"/>
              <w:marBottom w:val="0"/>
              <w:divBdr>
                <w:top w:val="none" w:sz="0" w:space="0" w:color="auto"/>
                <w:left w:val="none" w:sz="0" w:space="0" w:color="auto"/>
                <w:bottom w:val="none" w:sz="0" w:space="0" w:color="auto"/>
                <w:right w:val="none" w:sz="0" w:space="0" w:color="auto"/>
              </w:divBdr>
            </w:div>
            <w:div w:id="600987655">
              <w:marLeft w:val="0"/>
              <w:marRight w:val="0"/>
              <w:marTop w:val="0"/>
              <w:marBottom w:val="0"/>
              <w:divBdr>
                <w:top w:val="none" w:sz="0" w:space="0" w:color="auto"/>
                <w:left w:val="none" w:sz="0" w:space="0" w:color="auto"/>
                <w:bottom w:val="none" w:sz="0" w:space="0" w:color="auto"/>
                <w:right w:val="none" w:sz="0" w:space="0" w:color="auto"/>
              </w:divBdr>
            </w:div>
            <w:div w:id="612515752">
              <w:marLeft w:val="0"/>
              <w:marRight w:val="0"/>
              <w:marTop w:val="0"/>
              <w:marBottom w:val="0"/>
              <w:divBdr>
                <w:top w:val="none" w:sz="0" w:space="0" w:color="auto"/>
                <w:left w:val="none" w:sz="0" w:space="0" w:color="auto"/>
                <w:bottom w:val="none" w:sz="0" w:space="0" w:color="auto"/>
                <w:right w:val="none" w:sz="0" w:space="0" w:color="auto"/>
              </w:divBdr>
            </w:div>
            <w:div w:id="654796434">
              <w:marLeft w:val="0"/>
              <w:marRight w:val="0"/>
              <w:marTop w:val="0"/>
              <w:marBottom w:val="0"/>
              <w:divBdr>
                <w:top w:val="none" w:sz="0" w:space="0" w:color="auto"/>
                <w:left w:val="none" w:sz="0" w:space="0" w:color="auto"/>
                <w:bottom w:val="none" w:sz="0" w:space="0" w:color="auto"/>
                <w:right w:val="none" w:sz="0" w:space="0" w:color="auto"/>
              </w:divBdr>
            </w:div>
            <w:div w:id="668290080">
              <w:marLeft w:val="0"/>
              <w:marRight w:val="0"/>
              <w:marTop w:val="0"/>
              <w:marBottom w:val="0"/>
              <w:divBdr>
                <w:top w:val="none" w:sz="0" w:space="0" w:color="auto"/>
                <w:left w:val="none" w:sz="0" w:space="0" w:color="auto"/>
                <w:bottom w:val="none" w:sz="0" w:space="0" w:color="auto"/>
                <w:right w:val="none" w:sz="0" w:space="0" w:color="auto"/>
              </w:divBdr>
            </w:div>
            <w:div w:id="673144438">
              <w:marLeft w:val="0"/>
              <w:marRight w:val="0"/>
              <w:marTop w:val="0"/>
              <w:marBottom w:val="0"/>
              <w:divBdr>
                <w:top w:val="none" w:sz="0" w:space="0" w:color="auto"/>
                <w:left w:val="none" w:sz="0" w:space="0" w:color="auto"/>
                <w:bottom w:val="none" w:sz="0" w:space="0" w:color="auto"/>
                <w:right w:val="none" w:sz="0" w:space="0" w:color="auto"/>
              </w:divBdr>
            </w:div>
            <w:div w:id="710570975">
              <w:marLeft w:val="0"/>
              <w:marRight w:val="0"/>
              <w:marTop w:val="0"/>
              <w:marBottom w:val="0"/>
              <w:divBdr>
                <w:top w:val="none" w:sz="0" w:space="0" w:color="auto"/>
                <w:left w:val="none" w:sz="0" w:space="0" w:color="auto"/>
                <w:bottom w:val="none" w:sz="0" w:space="0" w:color="auto"/>
                <w:right w:val="none" w:sz="0" w:space="0" w:color="auto"/>
              </w:divBdr>
            </w:div>
            <w:div w:id="713194220">
              <w:marLeft w:val="0"/>
              <w:marRight w:val="0"/>
              <w:marTop w:val="0"/>
              <w:marBottom w:val="0"/>
              <w:divBdr>
                <w:top w:val="none" w:sz="0" w:space="0" w:color="auto"/>
                <w:left w:val="none" w:sz="0" w:space="0" w:color="auto"/>
                <w:bottom w:val="none" w:sz="0" w:space="0" w:color="auto"/>
                <w:right w:val="none" w:sz="0" w:space="0" w:color="auto"/>
              </w:divBdr>
            </w:div>
            <w:div w:id="726949397">
              <w:marLeft w:val="0"/>
              <w:marRight w:val="0"/>
              <w:marTop w:val="0"/>
              <w:marBottom w:val="0"/>
              <w:divBdr>
                <w:top w:val="none" w:sz="0" w:space="0" w:color="auto"/>
                <w:left w:val="none" w:sz="0" w:space="0" w:color="auto"/>
                <w:bottom w:val="none" w:sz="0" w:space="0" w:color="auto"/>
                <w:right w:val="none" w:sz="0" w:space="0" w:color="auto"/>
              </w:divBdr>
            </w:div>
            <w:div w:id="775833436">
              <w:marLeft w:val="0"/>
              <w:marRight w:val="0"/>
              <w:marTop w:val="0"/>
              <w:marBottom w:val="0"/>
              <w:divBdr>
                <w:top w:val="none" w:sz="0" w:space="0" w:color="auto"/>
                <w:left w:val="none" w:sz="0" w:space="0" w:color="auto"/>
                <w:bottom w:val="none" w:sz="0" w:space="0" w:color="auto"/>
                <w:right w:val="none" w:sz="0" w:space="0" w:color="auto"/>
              </w:divBdr>
            </w:div>
            <w:div w:id="787742840">
              <w:marLeft w:val="0"/>
              <w:marRight w:val="0"/>
              <w:marTop w:val="0"/>
              <w:marBottom w:val="0"/>
              <w:divBdr>
                <w:top w:val="none" w:sz="0" w:space="0" w:color="auto"/>
                <w:left w:val="none" w:sz="0" w:space="0" w:color="auto"/>
                <w:bottom w:val="none" w:sz="0" w:space="0" w:color="auto"/>
                <w:right w:val="none" w:sz="0" w:space="0" w:color="auto"/>
              </w:divBdr>
            </w:div>
            <w:div w:id="822040071">
              <w:marLeft w:val="0"/>
              <w:marRight w:val="0"/>
              <w:marTop w:val="0"/>
              <w:marBottom w:val="0"/>
              <w:divBdr>
                <w:top w:val="none" w:sz="0" w:space="0" w:color="auto"/>
                <w:left w:val="none" w:sz="0" w:space="0" w:color="auto"/>
                <w:bottom w:val="none" w:sz="0" w:space="0" w:color="auto"/>
                <w:right w:val="none" w:sz="0" w:space="0" w:color="auto"/>
              </w:divBdr>
            </w:div>
            <w:div w:id="833647295">
              <w:marLeft w:val="0"/>
              <w:marRight w:val="0"/>
              <w:marTop w:val="0"/>
              <w:marBottom w:val="0"/>
              <w:divBdr>
                <w:top w:val="none" w:sz="0" w:space="0" w:color="auto"/>
                <w:left w:val="none" w:sz="0" w:space="0" w:color="auto"/>
                <w:bottom w:val="none" w:sz="0" w:space="0" w:color="auto"/>
                <w:right w:val="none" w:sz="0" w:space="0" w:color="auto"/>
              </w:divBdr>
            </w:div>
            <w:div w:id="836573113">
              <w:marLeft w:val="0"/>
              <w:marRight w:val="0"/>
              <w:marTop w:val="0"/>
              <w:marBottom w:val="0"/>
              <w:divBdr>
                <w:top w:val="none" w:sz="0" w:space="0" w:color="auto"/>
                <w:left w:val="none" w:sz="0" w:space="0" w:color="auto"/>
                <w:bottom w:val="none" w:sz="0" w:space="0" w:color="auto"/>
                <w:right w:val="none" w:sz="0" w:space="0" w:color="auto"/>
              </w:divBdr>
            </w:div>
            <w:div w:id="847332762">
              <w:marLeft w:val="0"/>
              <w:marRight w:val="0"/>
              <w:marTop w:val="0"/>
              <w:marBottom w:val="0"/>
              <w:divBdr>
                <w:top w:val="none" w:sz="0" w:space="0" w:color="auto"/>
                <w:left w:val="none" w:sz="0" w:space="0" w:color="auto"/>
                <w:bottom w:val="none" w:sz="0" w:space="0" w:color="auto"/>
                <w:right w:val="none" w:sz="0" w:space="0" w:color="auto"/>
              </w:divBdr>
            </w:div>
            <w:div w:id="856039570">
              <w:marLeft w:val="0"/>
              <w:marRight w:val="0"/>
              <w:marTop w:val="0"/>
              <w:marBottom w:val="0"/>
              <w:divBdr>
                <w:top w:val="none" w:sz="0" w:space="0" w:color="auto"/>
                <w:left w:val="none" w:sz="0" w:space="0" w:color="auto"/>
                <w:bottom w:val="none" w:sz="0" w:space="0" w:color="auto"/>
                <w:right w:val="none" w:sz="0" w:space="0" w:color="auto"/>
              </w:divBdr>
            </w:div>
            <w:div w:id="889805881">
              <w:marLeft w:val="0"/>
              <w:marRight w:val="0"/>
              <w:marTop w:val="0"/>
              <w:marBottom w:val="0"/>
              <w:divBdr>
                <w:top w:val="none" w:sz="0" w:space="0" w:color="auto"/>
                <w:left w:val="none" w:sz="0" w:space="0" w:color="auto"/>
                <w:bottom w:val="none" w:sz="0" w:space="0" w:color="auto"/>
                <w:right w:val="none" w:sz="0" w:space="0" w:color="auto"/>
              </w:divBdr>
            </w:div>
            <w:div w:id="900558820">
              <w:marLeft w:val="0"/>
              <w:marRight w:val="0"/>
              <w:marTop w:val="0"/>
              <w:marBottom w:val="0"/>
              <w:divBdr>
                <w:top w:val="none" w:sz="0" w:space="0" w:color="auto"/>
                <w:left w:val="none" w:sz="0" w:space="0" w:color="auto"/>
                <w:bottom w:val="none" w:sz="0" w:space="0" w:color="auto"/>
                <w:right w:val="none" w:sz="0" w:space="0" w:color="auto"/>
              </w:divBdr>
            </w:div>
            <w:div w:id="916937687">
              <w:marLeft w:val="0"/>
              <w:marRight w:val="0"/>
              <w:marTop w:val="0"/>
              <w:marBottom w:val="0"/>
              <w:divBdr>
                <w:top w:val="none" w:sz="0" w:space="0" w:color="auto"/>
                <w:left w:val="none" w:sz="0" w:space="0" w:color="auto"/>
                <w:bottom w:val="none" w:sz="0" w:space="0" w:color="auto"/>
                <w:right w:val="none" w:sz="0" w:space="0" w:color="auto"/>
              </w:divBdr>
            </w:div>
            <w:div w:id="964888405">
              <w:marLeft w:val="0"/>
              <w:marRight w:val="0"/>
              <w:marTop w:val="0"/>
              <w:marBottom w:val="0"/>
              <w:divBdr>
                <w:top w:val="none" w:sz="0" w:space="0" w:color="auto"/>
                <w:left w:val="none" w:sz="0" w:space="0" w:color="auto"/>
                <w:bottom w:val="none" w:sz="0" w:space="0" w:color="auto"/>
                <w:right w:val="none" w:sz="0" w:space="0" w:color="auto"/>
              </w:divBdr>
            </w:div>
            <w:div w:id="986394915">
              <w:marLeft w:val="0"/>
              <w:marRight w:val="0"/>
              <w:marTop w:val="0"/>
              <w:marBottom w:val="0"/>
              <w:divBdr>
                <w:top w:val="none" w:sz="0" w:space="0" w:color="auto"/>
                <w:left w:val="none" w:sz="0" w:space="0" w:color="auto"/>
                <w:bottom w:val="none" w:sz="0" w:space="0" w:color="auto"/>
                <w:right w:val="none" w:sz="0" w:space="0" w:color="auto"/>
              </w:divBdr>
            </w:div>
            <w:div w:id="998190404">
              <w:marLeft w:val="0"/>
              <w:marRight w:val="0"/>
              <w:marTop w:val="0"/>
              <w:marBottom w:val="0"/>
              <w:divBdr>
                <w:top w:val="none" w:sz="0" w:space="0" w:color="auto"/>
                <w:left w:val="none" w:sz="0" w:space="0" w:color="auto"/>
                <w:bottom w:val="none" w:sz="0" w:space="0" w:color="auto"/>
                <w:right w:val="none" w:sz="0" w:space="0" w:color="auto"/>
              </w:divBdr>
            </w:div>
            <w:div w:id="1077895883">
              <w:marLeft w:val="0"/>
              <w:marRight w:val="0"/>
              <w:marTop w:val="0"/>
              <w:marBottom w:val="0"/>
              <w:divBdr>
                <w:top w:val="none" w:sz="0" w:space="0" w:color="auto"/>
                <w:left w:val="none" w:sz="0" w:space="0" w:color="auto"/>
                <w:bottom w:val="none" w:sz="0" w:space="0" w:color="auto"/>
                <w:right w:val="none" w:sz="0" w:space="0" w:color="auto"/>
              </w:divBdr>
            </w:div>
            <w:div w:id="1262837717">
              <w:marLeft w:val="0"/>
              <w:marRight w:val="0"/>
              <w:marTop w:val="0"/>
              <w:marBottom w:val="0"/>
              <w:divBdr>
                <w:top w:val="none" w:sz="0" w:space="0" w:color="auto"/>
                <w:left w:val="none" w:sz="0" w:space="0" w:color="auto"/>
                <w:bottom w:val="none" w:sz="0" w:space="0" w:color="auto"/>
                <w:right w:val="none" w:sz="0" w:space="0" w:color="auto"/>
              </w:divBdr>
            </w:div>
            <w:div w:id="1274941804">
              <w:marLeft w:val="0"/>
              <w:marRight w:val="0"/>
              <w:marTop w:val="0"/>
              <w:marBottom w:val="0"/>
              <w:divBdr>
                <w:top w:val="none" w:sz="0" w:space="0" w:color="auto"/>
                <w:left w:val="none" w:sz="0" w:space="0" w:color="auto"/>
                <w:bottom w:val="none" w:sz="0" w:space="0" w:color="auto"/>
                <w:right w:val="none" w:sz="0" w:space="0" w:color="auto"/>
              </w:divBdr>
            </w:div>
            <w:div w:id="1292594121">
              <w:marLeft w:val="0"/>
              <w:marRight w:val="0"/>
              <w:marTop w:val="0"/>
              <w:marBottom w:val="0"/>
              <w:divBdr>
                <w:top w:val="none" w:sz="0" w:space="0" w:color="auto"/>
                <w:left w:val="none" w:sz="0" w:space="0" w:color="auto"/>
                <w:bottom w:val="none" w:sz="0" w:space="0" w:color="auto"/>
                <w:right w:val="none" w:sz="0" w:space="0" w:color="auto"/>
              </w:divBdr>
            </w:div>
            <w:div w:id="1296594316">
              <w:marLeft w:val="0"/>
              <w:marRight w:val="0"/>
              <w:marTop w:val="0"/>
              <w:marBottom w:val="0"/>
              <w:divBdr>
                <w:top w:val="none" w:sz="0" w:space="0" w:color="auto"/>
                <w:left w:val="none" w:sz="0" w:space="0" w:color="auto"/>
                <w:bottom w:val="none" w:sz="0" w:space="0" w:color="auto"/>
                <w:right w:val="none" w:sz="0" w:space="0" w:color="auto"/>
              </w:divBdr>
            </w:div>
            <w:div w:id="1301306819">
              <w:marLeft w:val="0"/>
              <w:marRight w:val="0"/>
              <w:marTop w:val="0"/>
              <w:marBottom w:val="0"/>
              <w:divBdr>
                <w:top w:val="none" w:sz="0" w:space="0" w:color="auto"/>
                <w:left w:val="none" w:sz="0" w:space="0" w:color="auto"/>
                <w:bottom w:val="none" w:sz="0" w:space="0" w:color="auto"/>
                <w:right w:val="none" w:sz="0" w:space="0" w:color="auto"/>
              </w:divBdr>
            </w:div>
            <w:div w:id="1309552739">
              <w:marLeft w:val="0"/>
              <w:marRight w:val="0"/>
              <w:marTop w:val="0"/>
              <w:marBottom w:val="0"/>
              <w:divBdr>
                <w:top w:val="none" w:sz="0" w:space="0" w:color="auto"/>
                <w:left w:val="none" w:sz="0" w:space="0" w:color="auto"/>
                <w:bottom w:val="none" w:sz="0" w:space="0" w:color="auto"/>
                <w:right w:val="none" w:sz="0" w:space="0" w:color="auto"/>
              </w:divBdr>
            </w:div>
            <w:div w:id="1380780574">
              <w:marLeft w:val="0"/>
              <w:marRight w:val="0"/>
              <w:marTop w:val="0"/>
              <w:marBottom w:val="0"/>
              <w:divBdr>
                <w:top w:val="none" w:sz="0" w:space="0" w:color="auto"/>
                <w:left w:val="none" w:sz="0" w:space="0" w:color="auto"/>
                <w:bottom w:val="none" w:sz="0" w:space="0" w:color="auto"/>
                <w:right w:val="none" w:sz="0" w:space="0" w:color="auto"/>
              </w:divBdr>
            </w:div>
            <w:div w:id="1454401858">
              <w:marLeft w:val="0"/>
              <w:marRight w:val="0"/>
              <w:marTop w:val="0"/>
              <w:marBottom w:val="0"/>
              <w:divBdr>
                <w:top w:val="none" w:sz="0" w:space="0" w:color="auto"/>
                <w:left w:val="none" w:sz="0" w:space="0" w:color="auto"/>
                <w:bottom w:val="none" w:sz="0" w:space="0" w:color="auto"/>
                <w:right w:val="none" w:sz="0" w:space="0" w:color="auto"/>
              </w:divBdr>
            </w:div>
            <w:div w:id="1459447360">
              <w:marLeft w:val="0"/>
              <w:marRight w:val="0"/>
              <w:marTop w:val="0"/>
              <w:marBottom w:val="0"/>
              <w:divBdr>
                <w:top w:val="none" w:sz="0" w:space="0" w:color="auto"/>
                <w:left w:val="none" w:sz="0" w:space="0" w:color="auto"/>
                <w:bottom w:val="none" w:sz="0" w:space="0" w:color="auto"/>
                <w:right w:val="none" w:sz="0" w:space="0" w:color="auto"/>
              </w:divBdr>
            </w:div>
            <w:div w:id="1510634067">
              <w:marLeft w:val="0"/>
              <w:marRight w:val="0"/>
              <w:marTop w:val="0"/>
              <w:marBottom w:val="0"/>
              <w:divBdr>
                <w:top w:val="none" w:sz="0" w:space="0" w:color="auto"/>
                <w:left w:val="none" w:sz="0" w:space="0" w:color="auto"/>
                <w:bottom w:val="none" w:sz="0" w:space="0" w:color="auto"/>
                <w:right w:val="none" w:sz="0" w:space="0" w:color="auto"/>
              </w:divBdr>
            </w:div>
            <w:div w:id="1517233282">
              <w:marLeft w:val="0"/>
              <w:marRight w:val="0"/>
              <w:marTop w:val="0"/>
              <w:marBottom w:val="0"/>
              <w:divBdr>
                <w:top w:val="none" w:sz="0" w:space="0" w:color="auto"/>
                <w:left w:val="none" w:sz="0" w:space="0" w:color="auto"/>
                <w:bottom w:val="none" w:sz="0" w:space="0" w:color="auto"/>
                <w:right w:val="none" w:sz="0" w:space="0" w:color="auto"/>
              </w:divBdr>
            </w:div>
            <w:div w:id="1518228083">
              <w:marLeft w:val="0"/>
              <w:marRight w:val="0"/>
              <w:marTop w:val="0"/>
              <w:marBottom w:val="0"/>
              <w:divBdr>
                <w:top w:val="none" w:sz="0" w:space="0" w:color="auto"/>
                <w:left w:val="none" w:sz="0" w:space="0" w:color="auto"/>
                <w:bottom w:val="none" w:sz="0" w:space="0" w:color="auto"/>
                <w:right w:val="none" w:sz="0" w:space="0" w:color="auto"/>
              </w:divBdr>
            </w:div>
            <w:div w:id="1524399053">
              <w:marLeft w:val="0"/>
              <w:marRight w:val="0"/>
              <w:marTop w:val="0"/>
              <w:marBottom w:val="0"/>
              <w:divBdr>
                <w:top w:val="none" w:sz="0" w:space="0" w:color="auto"/>
                <w:left w:val="none" w:sz="0" w:space="0" w:color="auto"/>
                <w:bottom w:val="none" w:sz="0" w:space="0" w:color="auto"/>
                <w:right w:val="none" w:sz="0" w:space="0" w:color="auto"/>
              </w:divBdr>
            </w:div>
            <w:div w:id="1525940228">
              <w:marLeft w:val="0"/>
              <w:marRight w:val="0"/>
              <w:marTop w:val="0"/>
              <w:marBottom w:val="0"/>
              <w:divBdr>
                <w:top w:val="none" w:sz="0" w:space="0" w:color="auto"/>
                <w:left w:val="none" w:sz="0" w:space="0" w:color="auto"/>
                <w:bottom w:val="none" w:sz="0" w:space="0" w:color="auto"/>
                <w:right w:val="none" w:sz="0" w:space="0" w:color="auto"/>
              </w:divBdr>
            </w:div>
            <w:div w:id="1540360665">
              <w:marLeft w:val="0"/>
              <w:marRight w:val="0"/>
              <w:marTop w:val="0"/>
              <w:marBottom w:val="0"/>
              <w:divBdr>
                <w:top w:val="none" w:sz="0" w:space="0" w:color="auto"/>
                <w:left w:val="none" w:sz="0" w:space="0" w:color="auto"/>
                <w:bottom w:val="none" w:sz="0" w:space="0" w:color="auto"/>
                <w:right w:val="none" w:sz="0" w:space="0" w:color="auto"/>
              </w:divBdr>
            </w:div>
            <w:div w:id="1542135180">
              <w:marLeft w:val="0"/>
              <w:marRight w:val="0"/>
              <w:marTop w:val="0"/>
              <w:marBottom w:val="0"/>
              <w:divBdr>
                <w:top w:val="none" w:sz="0" w:space="0" w:color="auto"/>
                <w:left w:val="none" w:sz="0" w:space="0" w:color="auto"/>
                <w:bottom w:val="none" w:sz="0" w:space="0" w:color="auto"/>
                <w:right w:val="none" w:sz="0" w:space="0" w:color="auto"/>
              </w:divBdr>
            </w:div>
            <w:div w:id="1560438685">
              <w:marLeft w:val="0"/>
              <w:marRight w:val="0"/>
              <w:marTop w:val="0"/>
              <w:marBottom w:val="0"/>
              <w:divBdr>
                <w:top w:val="none" w:sz="0" w:space="0" w:color="auto"/>
                <w:left w:val="none" w:sz="0" w:space="0" w:color="auto"/>
                <w:bottom w:val="none" w:sz="0" w:space="0" w:color="auto"/>
                <w:right w:val="none" w:sz="0" w:space="0" w:color="auto"/>
              </w:divBdr>
            </w:div>
            <w:div w:id="1565095061">
              <w:marLeft w:val="0"/>
              <w:marRight w:val="0"/>
              <w:marTop w:val="0"/>
              <w:marBottom w:val="0"/>
              <w:divBdr>
                <w:top w:val="none" w:sz="0" w:space="0" w:color="auto"/>
                <w:left w:val="none" w:sz="0" w:space="0" w:color="auto"/>
                <w:bottom w:val="none" w:sz="0" w:space="0" w:color="auto"/>
                <w:right w:val="none" w:sz="0" w:space="0" w:color="auto"/>
              </w:divBdr>
            </w:div>
            <w:div w:id="1572042596">
              <w:marLeft w:val="0"/>
              <w:marRight w:val="0"/>
              <w:marTop w:val="0"/>
              <w:marBottom w:val="0"/>
              <w:divBdr>
                <w:top w:val="none" w:sz="0" w:space="0" w:color="auto"/>
                <w:left w:val="none" w:sz="0" w:space="0" w:color="auto"/>
                <w:bottom w:val="none" w:sz="0" w:space="0" w:color="auto"/>
                <w:right w:val="none" w:sz="0" w:space="0" w:color="auto"/>
              </w:divBdr>
            </w:div>
            <w:div w:id="1610620619">
              <w:marLeft w:val="0"/>
              <w:marRight w:val="0"/>
              <w:marTop w:val="0"/>
              <w:marBottom w:val="0"/>
              <w:divBdr>
                <w:top w:val="none" w:sz="0" w:space="0" w:color="auto"/>
                <w:left w:val="none" w:sz="0" w:space="0" w:color="auto"/>
                <w:bottom w:val="none" w:sz="0" w:space="0" w:color="auto"/>
                <w:right w:val="none" w:sz="0" w:space="0" w:color="auto"/>
              </w:divBdr>
            </w:div>
            <w:div w:id="1611356503">
              <w:marLeft w:val="0"/>
              <w:marRight w:val="0"/>
              <w:marTop w:val="0"/>
              <w:marBottom w:val="0"/>
              <w:divBdr>
                <w:top w:val="none" w:sz="0" w:space="0" w:color="auto"/>
                <w:left w:val="none" w:sz="0" w:space="0" w:color="auto"/>
                <w:bottom w:val="none" w:sz="0" w:space="0" w:color="auto"/>
                <w:right w:val="none" w:sz="0" w:space="0" w:color="auto"/>
              </w:divBdr>
            </w:div>
            <w:div w:id="1664550252">
              <w:marLeft w:val="0"/>
              <w:marRight w:val="0"/>
              <w:marTop w:val="0"/>
              <w:marBottom w:val="0"/>
              <w:divBdr>
                <w:top w:val="none" w:sz="0" w:space="0" w:color="auto"/>
                <w:left w:val="none" w:sz="0" w:space="0" w:color="auto"/>
                <w:bottom w:val="none" w:sz="0" w:space="0" w:color="auto"/>
                <w:right w:val="none" w:sz="0" w:space="0" w:color="auto"/>
              </w:divBdr>
            </w:div>
            <w:div w:id="1685782615">
              <w:marLeft w:val="0"/>
              <w:marRight w:val="0"/>
              <w:marTop w:val="0"/>
              <w:marBottom w:val="0"/>
              <w:divBdr>
                <w:top w:val="none" w:sz="0" w:space="0" w:color="auto"/>
                <w:left w:val="none" w:sz="0" w:space="0" w:color="auto"/>
                <w:bottom w:val="none" w:sz="0" w:space="0" w:color="auto"/>
                <w:right w:val="none" w:sz="0" w:space="0" w:color="auto"/>
              </w:divBdr>
            </w:div>
            <w:div w:id="1746341030">
              <w:marLeft w:val="0"/>
              <w:marRight w:val="0"/>
              <w:marTop w:val="0"/>
              <w:marBottom w:val="0"/>
              <w:divBdr>
                <w:top w:val="none" w:sz="0" w:space="0" w:color="auto"/>
                <w:left w:val="none" w:sz="0" w:space="0" w:color="auto"/>
                <w:bottom w:val="none" w:sz="0" w:space="0" w:color="auto"/>
                <w:right w:val="none" w:sz="0" w:space="0" w:color="auto"/>
              </w:divBdr>
            </w:div>
            <w:div w:id="1796636398">
              <w:marLeft w:val="0"/>
              <w:marRight w:val="0"/>
              <w:marTop w:val="0"/>
              <w:marBottom w:val="0"/>
              <w:divBdr>
                <w:top w:val="none" w:sz="0" w:space="0" w:color="auto"/>
                <w:left w:val="none" w:sz="0" w:space="0" w:color="auto"/>
                <w:bottom w:val="none" w:sz="0" w:space="0" w:color="auto"/>
                <w:right w:val="none" w:sz="0" w:space="0" w:color="auto"/>
              </w:divBdr>
            </w:div>
            <w:div w:id="1812215602">
              <w:marLeft w:val="0"/>
              <w:marRight w:val="0"/>
              <w:marTop w:val="0"/>
              <w:marBottom w:val="0"/>
              <w:divBdr>
                <w:top w:val="none" w:sz="0" w:space="0" w:color="auto"/>
                <w:left w:val="none" w:sz="0" w:space="0" w:color="auto"/>
                <w:bottom w:val="none" w:sz="0" w:space="0" w:color="auto"/>
                <w:right w:val="none" w:sz="0" w:space="0" w:color="auto"/>
              </w:divBdr>
            </w:div>
            <w:div w:id="1849826785">
              <w:marLeft w:val="0"/>
              <w:marRight w:val="0"/>
              <w:marTop w:val="0"/>
              <w:marBottom w:val="0"/>
              <w:divBdr>
                <w:top w:val="none" w:sz="0" w:space="0" w:color="auto"/>
                <w:left w:val="none" w:sz="0" w:space="0" w:color="auto"/>
                <w:bottom w:val="none" w:sz="0" w:space="0" w:color="auto"/>
                <w:right w:val="none" w:sz="0" w:space="0" w:color="auto"/>
              </w:divBdr>
            </w:div>
            <w:div w:id="1859809070">
              <w:marLeft w:val="0"/>
              <w:marRight w:val="0"/>
              <w:marTop w:val="0"/>
              <w:marBottom w:val="0"/>
              <w:divBdr>
                <w:top w:val="none" w:sz="0" w:space="0" w:color="auto"/>
                <w:left w:val="none" w:sz="0" w:space="0" w:color="auto"/>
                <w:bottom w:val="none" w:sz="0" w:space="0" w:color="auto"/>
                <w:right w:val="none" w:sz="0" w:space="0" w:color="auto"/>
              </w:divBdr>
            </w:div>
            <w:div w:id="1869638481">
              <w:marLeft w:val="0"/>
              <w:marRight w:val="0"/>
              <w:marTop w:val="0"/>
              <w:marBottom w:val="0"/>
              <w:divBdr>
                <w:top w:val="none" w:sz="0" w:space="0" w:color="auto"/>
                <w:left w:val="none" w:sz="0" w:space="0" w:color="auto"/>
                <w:bottom w:val="none" w:sz="0" w:space="0" w:color="auto"/>
                <w:right w:val="none" w:sz="0" w:space="0" w:color="auto"/>
              </w:divBdr>
            </w:div>
            <w:div w:id="1879588791">
              <w:marLeft w:val="0"/>
              <w:marRight w:val="0"/>
              <w:marTop w:val="0"/>
              <w:marBottom w:val="0"/>
              <w:divBdr>
                <w:top w:val="none" w:sz="0" w:space="0" w:color="auto"/>
                <w:left w:val="none" w:sz="0" w:space="0" w:color="auto"/>
                <w:bottom w:val="none" w:sz="0" w:space="0" w:color="auto"/>
                <w:right w:val="none" w:sz="0" w:space="0" w:color="auto"/>
              </w:divBdr>
            </w:div>
            <w:div w:id="1885602521">
              <w:marLeft w:val="0"/>
              <w:marRight w:val="0"/>
              <w:marTop w:val="0"/>
              <w:marBottom w:val="0"/>
              <w:divBdr>
                <w:top w:val="none" w:sz="0" w:space="0" w:color="auto"/>
                <w:left w:val="none" w:sz="0" w:space="0" w:color="auto"/>
                <w:bottom w:val="none" w:sz="0" w:space="0" w:color="auto"/>
                <w:right w:val="none" w:sz="0" w:space="0" w:color="auto"/>
              </w:divBdr>
            </w:div>
            <w:div w:id="1894387326">
              <w:marLeft w:val="0"/>
              <w:marRight w:val="0"/>
              <w:marTop w:val="0"/>
              <w:marBottom w:val="0"/>
              <w:divBdr>
                <w:top w:val="none" w:sz="0" w:space="0" w:color="auto"/>
                <w:left w:val="none" w:sz="0" w:space="0" w:color="auto"/>
                <w:bottom w:val="none" w:sz="0" w:space="0" w:color="auto"/>
                <w:right w:val="none" w:sz="0" w:space="0" w:color="auto"/>
              </w:divBdr>
            </w:div>
            <w:div w:id="1938364736">
              <w:marLeft w:val="0"/>
              <w:marRight w:val="0"/>
              <w:marTop w:val="0"/>
              <w:marBottom w:val="0"/>
              <w:divBdr>
                <w:top w:val="none" w:sz="0" w:space="0" w:color="auto"/>
                <w:left w:val="none" w:sz="0" w:space="0" w:color="auto"/>
                <w:bottom w:val="none" w:sz="0" w:space="0" w:color="auto"/>
                <w:right w:val="none" w:sz="0" w:space="0" w:color="auto"/>
              </w:divBdr>
            </w:div>
            <w:div w:id="1948923495">
              <w:marLeft w:val="0"/>
              <w:marRight w:val="0"/>
              <w:marTop w:val="0"/>
              <w:marBottom w:val="0"/>
              <w:divBdr>
                <w:top w:val="none" w:sz="0" w:space="0" w:color="auto"/>
                <w:left w:val="none" w:sz="0" w:space="0" w:color="auto"/>
                <w:bottom w:val="none" w:sz="0" w:space="0" w:color="auto"/>
                <w:right w:val="none" w:sz="0" w:space="0" w:color="auto"/>
              </w:divBdr>
            </w:div>
            <w:div w:id="1990012920">
              <w:marLeft w:val="0"/>
              <w:marRight w:val="0"/>
              <w:marTop w:val="0"/>
              <w:marBottom w:val="0"/>
              <w:divBdr>
                <w:top w:val="none" w:sz="0" w:space="0" w:color="auto"/>
                <w:left w:val="none" w:sz="0" w:space="0" w:color="auto"/>
                <w:bottom w:val="none" w:sz="0" w:space="0" w:color="auto"/>
                <w:right w:val="none" w:sz="0" w:space="0" w:color="auto"/>
              </w:divBdr>
            </w:div>
            <w:div w:id="1990404091">
              <w:marLeft w:val="0"/>
              <w:marRight w:val="0"/>
              <w:marTop w:val="0"/>
              <w:marBottom w:val="0"/>
              <w:divBdr>
                <w:top w:val="none" w:sz="0" w:space="0" w:color="auto"/>
                <w:left w:val="none" w:sz="0" w:space="0" w:color="auto"/>
                <w:bottom w:val="none" w:sz="0" w:space="0" w:color="auto"/>
                <w:right w:val="none" w:sz="0" w:space="0" w:color="auto"/>
              </w:divBdr>
            </w:div>
            <w:div w:id="2021200677">
              <w:marLeft w:val="0"/>
              <w:marRight w:val="0"/>
              <w:marTop w:val="0"/>
              <w:marBottom w:val="0"/>
              <w:divBdr>
                <w:top w:val="none" w:sz="0" w:space="0" w:color="auto"/>
                <w:left w:val="none" w:sz="0" w:space="0" w:color="auto"/>
                <w:bottom w:val="none" w:sz="0" w:space="0" w:color="auto"/>
                <w:right w:val="none" w:sz="0" w:space="0" w:color="auto"/>
              </w:divBdr>
            </w:div>
            <w:div w:id="2030913040">
              <w:marLeft w:val="0"/>
              <w:marRight w:val="0"/>
              <w:marTop w:val="0"/>
              <w:marBottom w:val="0"/>
              <w:divBdr>
                <w:top w:val="none" w:sz="0" w:space="0" w:color="auto"/>
                <w:left w:val="none" w:sz="0" w:space="0" w:color="auto"/>
                <w:bottom w:val="none" w:sz="0" w:space="0" w:color="auto"/>
                <w:right w:val="none" w:sz="0" w:space="0" w:color="auto"/>
              </w:divBdr>
            </w:div>
            <w:div w:id="2135251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93881">
      <w:bodyDiv w:val="1"/>
      <w:marLeft w:val="0"/>
      <w:marRight w:val="0"/>
      <w:marTop w:val="0"/>
      <w:marBottom w:val="0"/>
      <w:divBdr>
        <w:top w:val="none" w:sz="0" w:space="0" w:color="auto"/>
        <w:left w:val="none" w:sz="0" w:space="0" w:color="auto"/>
        <w:bottom w:val="none" w:sz="0" w:space="0" w:color="auto"/>
        <w:right w:val="none" w:sz="0" w:space="0" w:color="auto"/>
      </w:divBdr>
    </w:div>
    <w:div w:id="210655329">
      <w:bodyDiv w:val="1"/>
      <w:marLeft w:val="0"/>
      <w:marRight w:val="0"/>
      <w:marTop w:val="0"/>
      <w:marBottom w:val="0"/>
      <w:divBdr>
        <w:top w:val="none" w:sz="0" w:space="0" w:color="auto"/>
        <w:left w:val="none" w:sz="0" w:space="0" w:color="auto"/>
        <w:bottom w:val="none" w:sz="0" w:space="0" w:color="auto"/>
        <w:right w:val="none" w:sz="0" w:space="0" w:color="auto"/>
      </w:divBdr>
    </w:div>
    <w:div w:id="737634516">
      <w:bodyDiv w:val="1"/>
      <w:marLeft w:val="0"/>
      <w:marRight w:val="0"/>
      <w:marTop w:val="0"/>
      <w:marBottom w:val="0"/>
      <w:divBdr>
        <w:top w:val="none" w:sz="0" w:space="0" w:color="auto"/>
        <w:left w:val="none" w:sz="0" w:space="0" w:color="auto"/>
        <w:bottom w:val="none" w:sz="0" w:space="0" w:color="auto"/>
        <w:right w:val="none" w:sz="0" w:space="0" w:color="auto"/>
      </w:divBdr>
    </w:div>
    <w:div w:id="1133254596">
      <w:bodyDiv w:val="1"/>
      <w:marLeft w:val="0"/>
      <w:marRight w:val="0"/>
      <w:marTop w:val="0"/>
      <w:marBottom w:val="0"/>
      <w:divBdr>
        <w:top w:val="none" w:sz="0" w:space="0" w:color="auto"/>
        <w:left w:val="none" w:sz="0" w:space="0" w:color="auto"/>
        <w:bottom w:val="none" w:sz="0" w:space="0" w:color="auto"/>
        <w:right w:val="none" w:sz="0" w:space="0" w:color="auto"/>
      </w:divBdr>
    </w:div>
    <w:div w:id="1208833669">
      <w:bodyDiv w:val="1"/>
      <w:marLeft w:val="0"/>
      <w:marRight w:val="0"/>
      <w:marTop w:val="0"/>
      <w:marBottom w:val="0"/>
      <w:divBdr>
        <w:top w:val="none" w:sz="0" w:space="0" w:color="auto"/>
        <w:left w:val="none" w:sz="0" w:space="0" w:color="auto"/>
        <w:bottom w:val="none" w:sz="0" w:space="0" w:color="auto"/>
        <w:right w:val="none" w:sz="0" w:space="0" w:color="auto"/>
      </w:divBdr>
    </w:div>
    <w:div w:id="1257903381">
      <w:bodyDiv w:val="1"/>
      <w:marLeft w:val="0"/>
      <w:marRight w:val="0"/>
      <w:marTop w:val="0"/>
      <w:marBottom w:val="0"/>
      <w:divBdr>
        <w:top w:val="none" w:sz="0" w:space="0" w:color="auto"/>
        <w:left w:val="none" w:sz="0" w:space="0" w:color="auto"/>
        <w:bottom w:val="none" w:sz="0" w:space="0" w:color="auto"/>
        <w:right w:val="none" w:sz="0" w:space="0" w:color="auto"/>
      </w:divBdr>
    </w:div>
    <w:div w:id="1305349766">
      <w:bodyDiv w:val="1"/>
      <w:marLeft w:val="0"/>
      <w:marRight w:val="0"/>
      <w:marTop w:val="0"/>
      <w:marBottom w:val="0"/>
      <w:divBdr>
        <w:top w:val="none" w:sz="0" w:space="0" w:color="auto"/>
        <w:left w:val="none" w:sz="0" w:space="0" w:color="auto"/>
        <w:bottom w:val="none" w:sz="0" w:space="0" w:color="auto"/>
        <w:right w:val="none" w:sz="0" w:space="0" w:color="auto"/>
      </w:divBdr>
      <w:divsChild>
        <w:div w:id="1780946657">
          <w:marLeft w:val="0"/>
          <w:marRight w:val="0"/>
          <w:marTop w:val="0"/>
          <w:marBottom w:val="0"/>
          <w:divBdr>
            <w:top w:val="none" w:sz="0" w:space="0" w:color="auto"/>
            <w:left w:val="none" w:sz="0" w:space="0" w:color="auto"/>
            <w:bottom w:val="none" w:sz="0" w:space="0" w:color="auto"/>
            <w:right w:val="none" w:sz="0" w:space="0" w:color="auto"/>
          </w:divBdr>
          <w:divsChild>
            <w:div w:id="1917086240">
              <w:marLeft w:val="0"/>
              <w:marRight w:val="0"/>
              <w:marTop w:val="0"/>
              <w:marBottom w:val="0"/>
              <w:divBdr>
                <w:top w:val="none" w:sz="0" w:space="0" w:color="auto"/>
                <w:left w:val="none" w:sz="0" w:space="0" w:color="auto"/>
                <w:bottom w:val="none" w:sz="0" w:space="0" w:color="auto"/>
                <w:right w:val="none" w:sz="0" w:space="0" w:color="auto"/>
              </w:divBdr>
              <w:divsChild>
                <w:div w:id="1869444314">
                  <w:marLeft w:val="0"/>
                  <w:marRight w:val="0"/>
                  <w:marTop w:val="0"/>
                  <w:marBottom w:val="0"/>
                  <w:divBdr>
                    <w:top w:val="none" w:sz="0" w:space="0" w:color="auto"/>
                    <w:left w:val="none" w:sz="0" w:space="0" w:color="auto"/>
                    <w:bottom w:val="none" w:sz="0" w:space="0" w:color="auto"/>
                    <w:right w:val="none" w:sz="0" w:space="0" w:color="auto"/>
                  </w:divBdr>
                  <w:divsChild>
                    <w:div w:id="744761106">
                      <w:marLeft w:val="0"/>
                      <w:marRight w:val="0"/>
                      <w:marTop w:val="0"/>
                      <w:marBottom w:val="0"/>
                      <w:divBdr>
                        <w:top w:val="none" w:sz="0" w:space="0" w:color="auto"/>
                        <w:left w:val="none" w:sz="0" w:space="0" w:color="auto"/>
                        <w:bottom w:val="none" w:sz="0" w:space="0" w:color="auto"/>
                        <w:right w:val="none" w:sz="0" w:space="0" w:color="auto"/>
                      </w:divBdr>
                      <w:divsChild>
                        <w:div w:id="131800698">
                          <w:marLeft w:val="0"/>
                          <w:marRight w:val="0"/>
                          <w:marTop w:val="0"/>
                          <w:marBottom w:val="0"/>
                          <w:divBdr>
                            <w:top w:val="none" w:sz="0" w:space="0" w:color="auto"/>
                            <w:left w:val="none" w:sz="0" w:space="0" w:color="auto"/>
                            <w:bottom w:val="none" w:sz="0" w:space="0" w:color="auto"/>
                            <w:right w:val="none" w:sz="0" w:space="0" w:color="auto"/>
                          </w:divBdr>
                          <w:divsChild>
                            <w:div w:id="100297352">
                              <w:marLeft w:val="0"/>
                              <w:marRight w:val="0"/>
                              <w:marTop w:val="0"/>
                              <w:marBottom w:val="0"/>
                              <w:divBdr>
                                <w:top w:val="none" w:sz="0" w:space="0" w:color="auto"/>
                                <w:left w:val="none" w:sz="0" w:space="0" w:color="auto"/>
                                <w:bottom w:val="none" w:sz="0" w:space="0" w:color="auto"/>
                                <w:right w:val="none" w:sz="0" w:space="0" w:color="auto"/>
                              </w:divBdr>
                              <w:divsChild>
                                <w:div w:id="481778744">
                                  <w:marLeft w:val="0"/>
                                  <w:marRight w:val="0"/>
                                  <w:marTop w:val="0"/>
                                  <w:marBottom w:val="0"/>
                                  <w:divBdr>
                                    <w:top w:val="none" w:sz="0" w:space="0" w:color="auto"/>
                                    <w:left w:val="none" w:sz="0" w:space="0" w:color="auto"/>
                                    <w:bottom w:val="none" w:sz="0" w:space="0" w:color="auto"/>
                                    <w:right w:val="none" w:sz="0" w:space="0" w:color="auto"/>
                                  </w:divBdr>
                                  <w:divsChild>
                                    <w:div w:id="1604728706">
                                      <w:marLeft w:val="0"/>
                                      <w:marRight w:val="0"/>
                                      <w:marTop w:val="0"/>
                                      <w:marBottom w:val="0"/>
                                      <w:divBdr>
                                        <w:top w:val="none" w:sz="0" w:space="0" w:color="auto"/>
                                        <w:left w:val="none" w:sz="0" w:space="0" w:color="auto"/>
                                        <w:bottom w:val="none" w:sz="0" w:space="0" w:color="auto"/>
                                        <w:right w:val="none" w:sz="0" w:space="0" w:color="auto"/>
                                      </w:divBdr>
                                      <w:divsChild>
                                        <w:div w:id="747389645">
                                          <w:marLeft w:val="0"/>
                                          <w:marRight w:val="0"/>
                                          <w:marTop w:val="0"/>
                                          <w:marBottom w:val="0"/>
                                          <w:divBdr>
                                            <w:top w:val="none" w:sz="0" w:space="0" w:color="auto"/>
                                            <w:left w:val="none" w:sz="0" w:space="0" w:color="auto"/>
                                            <w:bottom w:val="none" w:sz="0" w:space="0" w:color="auto"/>
                                            <w:right w:val="none" w:sz="0" w:space="0" w:color="auto"/>
                                          </w:divBdr>
                                          <w:divsChild>
                                            <w:div w:id="122155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97730481">
      <w:bodyDiv w:val="1"/>
      <w:marLeft w:val="0"/>
      <w:marRight w:val="0"/>
      <w:marTop w:val="0"/>
      <w:marBottom w:val="0"/>
      <w:divBdr>
        <w:top w:val="none" w:sz="0" w:space="0" w:color="auto"/>
        <w:left w:val="none" w:sz="0" w:space="0" w:color="auto"/>
        <w:bottom w:val="none" w:sz="0" w:space="0" w:color="auto"/>
        <w:right w:val="none" w:sz="0" w:space="0" w:color="auto"/>
      </w:divBdr>
    </w:div>
    <w:div w:id="1811287590">
      <w:bodyDiv w:val="1"/>
      <w:marLeft w:val="0"/>
      <w:marRight w:val="0"/>
      <w:marTop w:val="0"/>
      <w:marBottom w:val="0"/>
      <w:divBdr>
        <w:top w:val="none" w:sz="0" w:space="0" w:color="auto"/>
        <w:left w:val="none" w:sz="0" w:space="0" w:color="auto"/>
        <w:bottom w:val="none" w:sz="0" w:space="0" w:color="auto"/>
        <w:right w:val="none" w:sz="0" w:space="0" w:color="auto"/>
      </w:divBdr>
    </w:div>
    <w:div w:id="1931962808">
      <w:bodyDiv w:val="1"/>
      <w:marLeft w:val="0"/>
      <w:marRight w:val="0"/>
      <w:marTop w:val="0"/>
      <w:marBottom w:val="0"/>
      <w:divBdr>
        <w:top w:val="none" w:sz="0" w:space="0" w:color="auto"/>
        <w:left w:val="none" w:sz="0" w:space="0" w:color="auto"/>
        <w:bottom w:val="none" w:sz="0" w:space="0" w:color="auto"/>
        <w:right w:val="none" w:sz="0" w:space="0" w:color="auto"/>
      </w:divBdr>
    </w:div>
    <w:div w:id="1943948586">
      <w:bodyDiv w:val="1"/>
      <w:marLeft w:val="0"/>
      <w:marRight w:val="0"/>
      <w:marTop w:val="0"/>
      <w:marBottom w:val="0"/>
      <w:divBdr>
        <w:top w:val="none" w:sz="0" w:space="0" w:color="auto"/>
        <w:left w:val="none" w:sz="0" w:space="0" w:color="auto"/>
        <w:bottom w:val="none" w:sz="0" w:space="0" w:color="auto"/>
        <w:right w:val="none" w:sz="0" w:space="0" w:color="auto"/>
      </w:divBdr>
    </w:div>
    <w:div w:id="2021813110">
      <w:bodyDiv w:val="1"/>
      <w:marLeft w:val="0"/>
      <w:marRight w:val="0"/>
      <w:marTop w:val="0"/>
      <w:marBottom w:val="0"/>
      <w:divBdr>
        <w:top w:val="none" w:sz="0" w:space="0" w:color="auto"/>
        <w:left w:val="none" w:sz="0" w:space="0" w:color="auto"/>
        <w:bottom w:val="none" w:sz="0" w:space="0" w:color="auto"/>
        <w:right w:val="none" w:sz="0" w:space="0" w:color="auto"/>
      </w:divBdr>
      <w:divsChild>
        <w:div w:id="545457966">
          <w:marLeft w:val="0"/>
          <w:marRight w:val="0"/>
          <w:marTop w:val="0"/>
          <w:marBottom w:val="0"/>
          <w:divBdr>
            <w:top w:val="none" w:sz="0" w:space="0" w:color="auto"/>
            <w:left w:val="none" w:sz="0" w:space="0" w:color="auto"/>
            <w:bottom w:val="none" w:sz="0" w:space="0" w:color="auto"/>
            <w:right w:val="none" w:sz="0" w:space="0" w:color="auto"/>
          </w:divBdr>
          <w:divsChild>
            <w:div w:id="42141834">
              <w:marLeft w:val="0"/>
              <w:marRight w:val="0"/>
              <w:marTop w:val="0"/>
              <w:marBottom w:val="0"/>
              <w:divBdr>
                <w:top w:val="none" w:sz="0" w:space="0" w:color="auto"/>
                <w:left w:val="none" w:sz="0" w:space="0" w:color="auto"/>
                <w:bottom w:val="none" w:sz="0" w:space="0" w:color="auto"/>
                <w:right w:val="none" w:sz="0" w:space="0" w:color="auto"/>
              </w:divBdr>
            </w:div>
            <w:div w:id="48653621">
              <w:marLeft w:val="0"/>
              <w:marRight w:val="0"/>
              <w:marTop w:val="0"/>
              <w:marBottom w:val="0"/>
              <w:divBdr>
                <w:top w:val="none" w:sz="0" w:space="0" w:color="auto"/>
                <w:left w:val="none" w:sz="0" w:space="0" w:color="auto"/>
                <w:bottom w:val="none" w:sz="0" w:space="0" w:color="auto"/>
                <w:right w:val="none" w:sz="0" w:space="0" w:color="auto"/>
              </w:divBdr>
            </w:div>
            <w:div w:id="126244228">
              <w:marLeft w:val="0"/>
              <w:marRight w:val="0"/>
              <w:marTop w:val="0"/>
              <w:marBottom w:val="0"/>
              <w:divBdr>
                <w:top w:val="none" w:sz="0" w:space="0" w:color="auto"/>
                <w:left w:val="none" w:sz="0" w:space="0" w:color="auto"/>
                <w:bottom w:val="none" w:sz="0" w:space="0" w:color="auto"/>
                <w:right w:val="none" w:sz="0" w:space="0" w:color="auto"/>
              </w:divBdr>
            </w:div>
            <w:div w:id="136801348">
              <w:marLeft w:val="0"/>
              <w:marRight w:val="0"/>
              <w:marTop w:val="0"/>
              <w:marBottom w:val="0"/>
              <w:divBdr>
                <w:top w:val="none" w:sz="0" w:space="0" w:color="auto"/>
                <w:left w:val="none" w:sz="0" w:space="0" w:color="auto"/>
                <w:bottom w:val="none" w:sz="0" w:space="0" w:color="auto"/>
                <w:right w:val="none" w:sz="0" w:space="0" w:color="auto"/>
              </w:divBdr>
            </w:div>
            <w:div w:id="349527883">
              <w:marLeft w:val="0"/>
              <w:marRight w:val="0"/>
              <w:marTop w:val="0"/>
              <w:marBottom w:val="0"/>
              <w:divBdr>
                <w:top w:val="none" w:sz="0" w:space="0" w:color="auto"/>
                <w:left w:val="none" w:sz="0" w:space="0" w:color="auto"/>
                <w:bottom w:val="none" w:sz="0" w:space="0" w:color="auto"/>
                <w:right w:val="none" w:sz="0" w:space="0" w:color="auto"/>
              </w:divBdr>
            </w:div>
            <w:div w:id="414518173">
              <w:marLeft w:val="0"/>
              <w:marRight w:val="0"/>
              <w:marTop w:val="0"/>
              <w:marBottom w:val="0"/>
              <w:divBdr>
                <w:top w:val="none" w:sz="0" w:space="0" w:color="auto"/>
                <w:left w:val="none" w:sz="0" w:space="0" w:color="auto"/>
                <w:bottom w:val="none" w:sz="0" w:space="0" w:color="auto"/>
                <w:right w:val="none" w:sz="0" w:space="0" w:color="auto"/>
              </w:divBdr>
            </w:div>
            <w:div w:id="419376482">
              <w:marLeft w:val="0"/>
              <w:marRight w:val="0"/>
              <w:marTop w:val="0"/>
              <w:marBottom w:val="0"/>
              <w:divBdr>
                <w:top w:val="none" w:sz="0" w:space="0" w:color="auto"/>
                <w:left w:val="none" w:sz="0" w:space="0" w:color="auto"/>
                <w:bottom w:val="none" w:sz="0" w:space="0" w:color="auto"/>
                <w:right w:val="none" w:sz="0" w:space="0" w:color="auto"/>
              </w:divBdr>
            </w:div>
            <w:div w:id="431512159">
              <w:marLeft w:val="0"/>
              <w:marRight w:val="0"/>
              <w:marTop w:val="0"/>
              <w:marBottom w:val="0"/>
              <w:divBdr>
                <w:top w:val="none" w:sz="0" w:space="0" w:color="auto"/>
                <w:left w:val="none" w:sz="0" w:space="0" w:color="auto"/>
                <w:bottom w:val="none" w:sz="0" w:space="0" w:color="auto"/>
                <w:right w:val="none" w:sz="0" w:space="0" w:color="auto"/>
              </w:divBdr>
            </w:div>
            <w:div w:id="487333109">
              <w:marLeft w:val="0"/>
              <w:marRight w:val="0"/>
              <w:marTop w:val="0"/>
              <w:marBottom w:val="0"/>
              <w:divBdr>
                <w:top w:val="none" w:sz="0" w:space="0" w:color="auto"/>
                <w:left w:val="none" w:sz="0" w:space="0" w:color="auto"/>
                <w:bottom w:val="none" w:sz="0" w:space="0" w:color="auto"/>
                <w:right w:val="none" w:sz="0" w:space="0" w:color="auto"/>
              </w:divBdr>
            </w:div>
            <w:div w:id="527377368">
              <w:marLeft w:val="0"/>
              <w:marRight w:val="0"/>
              <w:marTop w:val="0"/>
              <w:marBottom w:val="0"/>
              <w:divBdr>
                <w:top w:val="none" w:sz="0" w:space="0" w:color="auto"/>
                <w:left w:val="none" w:sz="0" w:space="0" w:color="auto"/>
                <w:bottom w:val="none" w:sz="0" w:space="0" w:color="auto"/>
                <w:right w:val="none" w:sz="0" w:space="0" w:color="auto"/>
              </w:divBdr>
            </w:div>
            <w:div w:id="676463836">
              <w:marLeft w:val="0"/>
              <w:marRight w:val="0"/>
              <w:marTop w:val="0"/>
              <w:marBottom w:val="0"/>
              <w:divBdr>
                <w:top w:val="none" w:sz="0" w:space="0" w:color="auto"/>
                <w:left w:val="none" w:sz="0" w:space="0" w:color="auto"/>
                <w:bottom w:val="none" w:sz="0" w:space="0" w:color="auto"/>
                <w:right w:val="none" w:sz="0" w:space="0" w:color="auto"/>
              </w:divBdr>
            </w:div>
            <w:div w:id="846793373">
              <w:marLeft w:val="0"/>
              <w:marRight w:val="0"/>
              <w:marTop w:val="0"/>
              <w:marBottom w:val="0"/>
              <w:divBdr>
                <w:top w:val="none" w:sz="0" w:space="0" w:color="auto"/>
                <w:left w:val="none" w:sz="0" w:space="0" w:color="auto"/>
                <w:bottom w:val="none" w:sz="0" w:space="0" w:color="auto"/>
                <w:right w:val="none" w:sz="0" w:space="0" w:color="auto"/>
              </w:divBdr>
            </w:div>
            <w:div w:id="849418656">
              <w:marLeft w:val="0"/>
              <w:marRight w:val="0"/>
              <w:marTop w:val="0"/>
              <w:marBottom w:val="0"/>
              <w:divBdr>
                <w:top w:val="none" w:sz="0" w:space="0" w:color="auto"/>
                <w:left w:val="none" w:sz="0" w:space="0" w:color="auto"/>
                <w:bottom w:val="none" w:sz="0" w:space="0" w:color="auto"/>
                <w:right w:val="none" w:sz="0" w:space="0" w:color="auto"/>
              </w:divBdr>
            </w:div>
            <w:div w:id="851534618">
              <w:marLeft w:val="0"/>
              <w:marRight w:val="0"/>
              <w:marTop w:val="0"/>
              <w:marBottom w:val="0"/>
              <w:divBdr>
                <w:top w:val="none" w:sz="0" w:space="0" w:color="auto"/>
                <w:left w:val="none" w:sz="0" w:space="0" w:color="auto"/>
                <w:bottom w:val="none" w:sz="0" w:space="0" w:color="auto"/>
                <w:right w:val="none" w:sz="0" w:space="0" w:color="auto"/>
              </w:divBdr>
            </w:div>
            <w:div w:id="943611176">
              <w:marLeft w:val="0"/>
              <w:marRight w:val="0"/>
              <w:marTop w:val="0"/>
              <w:marBottom w:val="0"/>
              <w:divBdr>
                <w:top w:val="none" w:sz="0" w:space="0" w:color="auto"/>
                <w:left w:val="none" w:sz="0" w:space="0" w:color="auto"/>
                <w:bottom w:val="none" w:sz="0" w:space="0" w:color="auto"/>
                <w:right w:val="none" w:sz="0" w:space="0" w:color="auto"/>
              </w:divBdr>
            </w:div>
            <w:div w:id="1266230071">
              <w:marLeft w:val="0"/>
              <w:marRight w:val="0"/>
              <w:marTop w:val="0"/>
              <w:marBottom w:val="0"/>
              <w:divBdr>
                <w:top w:val="none" w:sz="0" w:space="0" w:color="auto"/>
                <w:left w:val="none" w:sz="0" w:space="0" w:color="auto"/>
                <w:bottom w:val="none" w:sz="0" w:space="0" w:color="auto"/>
                <w:right w:val="none" w:sz="0" w:space="0" w:color="auto"/>
              </w:divBdr>
            </w:div>
            <w:div w:id="1419911310">
              <w:marLeft w:val="0"/>
              <w:marRight w:val="0"/>
              <w:marTop w:val="0"/>
              <w:marBottom w:val="0"/>
              <w:divBdr>
                <w:top w:val="none" w:sz="0" w:space="0" w:color="auto"/>
                <w:left w:val="none" w:sz="0" w:space="0" w:color="auto"/>
                <w:bottom w:val="none" w:sz="0" w:space="0" w:color="auto"/>
                <w:right w:val="none" w:sz="0" w:space="0" w:color="auto"/>
              </w:divBdr>
            </w:div>
            <w:div w:id="1422490314">
              <w:marLeft w:val="0"/>
              <w:marRight w:val="0"/>
              <w:marTop w:val="0"/>
              <w:marBottom w:val="0"/>
              <w:divBdr>
                <w:top w:val="none" w:sz="0" w:space="0" w:color="auto"/>
                <w:left w:val="none" w:sz="0" w:space="0" w:color="auto"/>
                <w:bottom w:val="none" w:sz="0" w:space="0" w:color="auto"/>
                <w:right w:val="none" w:sz="0" w:space="0" w:color="auto"/>
              </w:divBdr>
            </w:div>
            <w:div w:id="1441955151">
              <w:marLeft w:val="0"/>
              <w:marRight w:val="0"/>
              <w:marTop w:val="0"/>
              <w:marBottom w:val="0"/>
              <w:divBdr>
                <w:top w:val="none" w:sz="0" w:space="0" w:color="auto"/>
                <w:left w:val="none" w:sz="0" w:space="0" w:color="auto"/>
                <w:bottom w:val="none" w:sz="0" w:space="0" w:color="auto"/>
                <w:right w:val="none" w:sz="0" w:space="0" w:color="auto"/>
              </w:divBdr>
            </w:div>
            <w:div w:id="1463574299">
              <w:marLeft w:val="0"/>
              <w:marRight w:val="0"/>
              <w:marTop w:val="0"/>
              <w:marBottom w:val="0"/>
              <w:divBdr>
                <w:top w:val="none" w:sz="0" w:space="0" w:color="auto"/>
                <w:left w:val="none" w:sz="0" w:space="0" w:color="auto"/>
                <w:bottom w:val="none" w:sz="0" w:space="0" w:color="auto"/>
                <w:right w:val="none" w:sz="0" w:space="0" w:color="auto"/>
              </w:divBdr>
            </w:div>
            <w:div w:id="1499078147">
              <w:marLeft w:val="0"/>
              <w:marRight w:val="0"/>
              <w:marTop w:val="0"/>
              <w:marBottom w:val="0"/>
              <w:divBdr>
                <w:top w:val="none" w:sz="0" w:space="0" w:color="auto"/>
                <w:left w:val="none" w:sz="0" w:space="0" w:color="auto"/>
                <w:bottom w:val="none" w:sz="0" w:space="0" w:color="auto"/>
                <w:right w:val="none" w:sz="0" w:space="0" w:color="auto"/>
              </w:divBdr>
            </w:div>
            <w:div w:id="1717773630">
              <w:marLeft w:val="0"/>
              <w:marRight w:val="0"/>
              <w:marTop w:val="0"/>
              <w:marBottom w:val="0"/>
              <w:divBdr>
                <w:top w:val="none" w:sz="0" w:space="0" w:color="auto"/>
                <w:left w:val="none" w:sz="0" w:space="0" w:color="auto"/>
                <w:bottom w:val="none" w:sz="0" w:space="0" w:color="auto"/>
                <w:right w:val="none" w:sz="0" w:space="0" w:color="auto"/>
              </w:divBdr>
            </w:div>
            <w:div w:id="1720932695">
              <w:marLeft w:val="0"/>
              <w:marRight w:val="0"/>
              <w:marTop w:val="0"/>
              <w:marBottom w:val="0"/>
              <w:divBdr>
                <w:top w:val="none" w:sz="0" w:space="0" w:color="auto"/>
                <w:left w:val="none" w:sz="0" w:space="0" w:color="auto"/>
                <w:bottom w:val="none" w:sz="0" w:space="0" w:color="auto"/>
                <w:right w:val="none" w:sz="0" w:space="0" w:color="auto"/>
              </w:divBdr>
            </w:div>
            <w:div w:id="1725520511">
              <w:marLeft w:val="0"/>
              <w:marRight w:val="0"/>
              <w:marTop w:val="0"/>
              <w:marBottom w:val="0"/>
              <w:divBdr>
                <w:top w:val="none" w:sz="0" w:space="0" w:color="auto"/>
                <w:left w:val="none" w:sz="0" w:space="0" w:color="auto"/>
                <w:bottom w:val="none" w:sz="0" w:space="0" w:color="auto"/>
                <w:right w:val="none" w:sz="0" w:space="0" w:color="auto"/>
              </w:divBdr>
            </w:div>
            <w:div w:id="1846555529">
              <w:marLeft w:val="0"/>
              <w:marRight w:val="0"/>
              <w:marTop w:val="0"/>
              <w:marBottom w:val="0"/>
              <w:divBdr>
                <w:top w:val="none" w:sz="0" w:space="0" w:color="auto"/>
                <w:left w:val="none" w:sz="0" w:space="0" w:color="auto"/>
                <w:bottom w:val="none" w:sz="0" w:space="0" w:color="auto"/>
                <w:right w:val="none" w:sz="0" w:space="0" w:color="auto"/>
              </w:divBdr>
            </w:div>
            <w:div w:id="2072002964">
              <w:marLeft w:val="0"/>
              <w:marRight w:val="0"/>
              <w:marTop w:val="0"/>
              <w:marBottom w:val="0"/>
              <w:divBdr>
                <w:top w:val="none" w:sz="0" w:space="0" w:color="auto"/>
                <w:left w:val="none" w:sz="0" w:space="0" w:color="auto"/>
                <w:bottom w:val="none" w:sz="0" w:space="0" w:color="auto"/>
                <w:right w:val="none" w:sz="0" w:space="0" w:color="auto"/>
              </w:divBdr>
            </w:div>
            <w:div w:id="207843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550321">
      <w:bodyDiv w:val="1"/>
      <w:marLeft w:val="0"/>
      <w:marRight w:val="0"/>
      <w:marTop w:val="0"/>
      <w:marBottom w:val="0"/>
      <w:divBdr>
        <w:top w:val="none" w:sz="0" w:space="0" w:color="auto"/>
        <w:left w:val="none" w:sz="0" w:space="0" w:color="auto"/>
        <w:bottom w:val="none" w:sz="0" w:space="0" w:color="auto"/>
        <w:right w:val="none" w:sz="0" w:space="0" w:color="auto"/>
      </w:divBdr>
      <w:divsChild>
        <w:div w:id="227346686">
          <w:marLeft w:val="0"/>
          <w:marRight w:val="0"/>
          <w:marTop w:val="0"/>
          <w:marBottom w:val="0"/>
          <w:divBdr>
            <w:top w:val="none" w:sz="0" w:space="0" w:color="auto"/>
            <w:left w:val="none" w:sz="0" w:space="0" w:color="auto"/>
            <w:bottom w:val="none" w:sz="0" w:space="0" w:color="auto"/>
            <w:right w:val="none" w:sz="0" w:space="0" w:color="auto"/>
          </w:divBdr>
          <w:divsChild>
            <w:div w:id="5837363">
              <w:marLeft w:val="0"/>
              <w:marRight w:val="0"/>
              <w:marTop w:val="0"/>
              <w:marBottom w:val="0"/>
              <w:divBdr>
                <w:top w:val="none" w:sz="0" w:space="0" w:color="auto"/>
                <w:left w:val="none" w:sz="0" w:space="0" w:color="auto"/>
                <w:bottom w:val="none" w:sz="0" w:space="0" w:color="auto"/>
                <w:right w:val="none" w:sz="0" w:space="0" w:color="auto"/>
              </w:divBdr>
            </w:div>
            <w:div w:id="27461373">
              <w:marLeft w:val="0"/>
              <w:marRight w:val="0"/>
              <w:marTop w:val="0"/>
              <w:marBottom w:val="0"/>
              <w:divBdr>
                <w:top w:val="none" w:sz="0" w:space="0" w:color="auto"/>
                <w:left w:val="none" w:sz="0" w:space="0" w:color="auto"/>
                <w:bottom w:val="none" w:sz="0" w:space="0" w:color="auto"/>
                <w:right w:val="none" w:sz="0" w:space="0" w:color="auto"/>
              </w:divBdr>
            </w:div>
            <w:div w:id="45031378">
              <w:marLeft w:val="0"/>
              <w:marRight w:val="0"/>
              <w:marTop w:val="0"/>
              <w:marBottom w:val="0"/>
              <w:divBdr>
                <w:top w:val="none" w:sz="0" w:space="0" w:color="auto"/>
                <w:left w:val="none" w:sz="0" w:space="0" w:color="auto"/>
                <w:bottom w:val="none" w:sz="0" w:space="0" w:color="auto"/>
                <w:right w:val="none" w:sz="0" w:space="0" w:color="auto"/>
              </w:divBdr>
            </w:div>
            <w:div w:id="80640084">
              <w:marLeft w:val="0"/>
              <w:marRight w:val="0"/>
              <w:marTop w:val="0"/>
              <w:marBottom w:val="0"/>
              <w:divBdr>
                <w:top w:val="none" w:sz="0" w:space="0" w:color="auto"/>
                <w:left w:val="none" w:sz="0" w:space="0" w:color="auto"/>
                <w:bottom w:val="none" w:sz="0" w:space="0" w:color="auto"/>
                <w:right w:val="none" w:sz="0" w:space="0" w:color="auto"/>
              </w:divBdr>
            </w:div>
            <w:div w:id="107551712">
              <w:marLeft w:val="0"/>
              <w:marRight w:val="0"/>
              <w:marTop w:val="0"/>
              <w:marBottom w:val="0"/>
              <w:divBdr>
                <w:top w:val="none" w:sz="0" w:space="0" w:color="auto"/>
                <w:left w:val="none" w:sz="0" w:space="0" w:color="auto"/>
                <w:bottom w:val="none" w:sz="0" w:space="0" w:color="auto"/>
                <w:right w:val="none" w:sz="0" w:space="0" w:color="auto"/>
              </w:divBdr>
            </w:div>
            <w:div w:id="121118432">
              <w:marLeft w:val="0"/>
              <w:marRight w:val="0"/>
              <w:marTop w:val="0"/>
              <w:marBottom w:val="0"/>
              <w:divBdr>
                <w:top w:val="none" w:sz="0" w:space="0" w:color="auto"/>
                <w:left w:val="none" w:sz="0" w:space="0" w:color="auto"/>
                <w:bottom w:val="none" w:sz="0" w:space="0" w:color="auto"/>
                <w:right w:val="none" w:sz="0" w:space="0" w:color="auto"/>
              </w:divBdr>
            </w:div>
            <w:div w:id="162744974">
              <w:marLeft w:val="0"/>
              <w:marRight w:val="0"/>
              <w:marTop w:val="0"/>
              <w:marBottom w:val="0"/>
              <w:divBdr>
                <w:top w:val="none" w:sz="0" w:space="0" w:color="auto"/>
                <w:left w:val="none" w:sz="0" w:space="0" w:color="auto"/>
                <w:bottom w:val="none" w:sz="0" w:space="0" w:color="auto"/>
                <w:right w:val="none" w:sz="0" w:space="0" w:color="auto"/>
              </w:divBdr>
            </w:div>
            <w:div w:id="186404929">
              <w:marLeft w:val="0"/>
              <w:marRight w:val="0"/>
              <w:marTop w:val="0"/>
              <w:marBottom w:val="0"/>
              <w:divBdr>
                <w:top w:val="none" w:sz="0" w:space="0" w:color="auto"/>
                <w:left w:val="none" w:sz="0" w:space="0" w:color="auto"/>
                <w:bottom w:val="none" w:sz="0" w:space="0" w:color="auto"/>
                <w:right w:val="none" w:sz="0" w:space="0" w:color="auto"/>
              </w:divBdr>
            </w:div>
            <w:div w:id="201788354">
              <w:marLeft w:val="0"/>
              <w:marRight w:val="0"/>
              <w:marTop w:val="0"/>
              <w:marBottom w:val="0"/>
              <w:divBdr>
                <w:top w:val="none" w:sz="0" w:space="0" w:color="auto"/>
                <w:left w:val="none" w:sz="0" w:space="0" w:color="auto"/>
                <w:bottom w:val="none" w:sz="0" w:space="0" w:color="auto"/>
                <w:right w:val="none" w:sz="0" w:space="0" w:color="auto"/>
              </w:divBdr>
            </w:div>
            <w:div w:id="209851822">
              <w:marLeft w:val="0"/>
              <w:marRight w:val="0"/>
              <w:marTop w:val="0"/>
              <w:marBottom w:val="0"/>
              <w:divBdr>
                <w:top w:val="none" w:sz="0" w:space="0" w:color="auto"/>
                <w:left w:val="none" w:sz="0" w:space="0" w:color="auto"/>
                <w:bottom w:val="none" w:sz="0" w:space="0" w:color="auto"/>
                <w:right w:val="none" w:sz="0" w:space="0" w:color="auto"/>
              </w:divBdr>
            </w:div>
            <w:div w:id="211696538">
              <w:marLeft w:val="0"/>
              <w:marRight w:val="0"/>
              <w:marTop w:val="0"/>
              <w:marBottom w:val="0"/>
              <w:divBdr>
                <w:top w:val="none" w:sz="0" w:space="0" w:color="auto"/>
                <w:left w:val="none" w:sz="0" w:space="0" w:color="auto"/>
                <w:bottom w:val="none" w:sz="0" w:space="0" w:color="auto"/>
                <w:right w:val="none" w:sz="0" w:space="0" w:color="auto"/>
              </w:divBdr>
            </w:div>
            <w:div w:id="224726571">
              <w:marLeft w:val="0"/>
              <w:marRight w:val="0"/>
              <w:marTop w:val="0"/>
              <w:marBottom w:val="0"/>
              <w:divBdr>
                <w:top w:val="none" w:sz="0" w:space="0" w:color="auto"/>
                <w:left w:val="none" w:sz="0" w:space="0" w:color="auto"/>
                <w:bottom w:val="none" w:sz="0" w:space="0" w:color="auto"/>
                <w:right w:val="none" w:sz="0" w:space="0" w:color="auto"/>
              </w:divBdr>
            </w:div>
            <w:div w:id="238713467">
              <w:marLeft w:val="0"/>
              <w:marRight w:val="0"/>
              <w:marTop w:val="0"/>
              <w:marBottom w:val="0"/>
              <w:divBdr>
                <w:top w:val="none" w:sz="0" w:space="0" w:color="auto"/>
                <w:left w:val="none" w:sz="0" w:space="0" w:color="auto"/>
                <w:bottom w:val="none" w:sz="0" w:space="0" w:color="auto"/>
                <w:right w:val="none" w:sz="0" w:space="0" w:color="auto"/>
              </w:divBdr>
            </w:div>
            <w:div w:id="266886014">
              <w:marLeft w:val="0"/>
              <w:marRight w:val="0"/>
              <w:marTop w:val="0"/>
              <w:marBottom w:val="0"/>
              <w:divBdr>
                <w:top w:val="none" w:sz="0" w:space="0" w:color="auto"/>
                <w:left w:val="none" w:sz="0" w:space="0" w:color="auto"/>
                <w:bottom w:val="none" w:sz="0" w:space="0" w:color="auto"/>
                <w:right w:val="none" w:sz="0" w:space="0" w:color="auto"/>
              </w:divBdr>
            </w:div>
            <w:div w:id="275722839">
              <w:marLeft w:val="0"/>
              <w:marRight w:val="0"/>
              <w:marTop w:val="0"/>
              <w:marBottom w:val="0"/>
              <w:divBdr>
                <w:top w:val="none" w:sz="0" w:space="0" w:color="auto"/>
                <w:left w:val="none" w:sz="0" w:space="0" w:color="auto"/>
                <w:bottom w:val="none" w:sz="0" w:space="0" w:color="auto"/>
                <w:right w:val="none" w:sz="0" w:space="0" w:color="auto"/>
              </w:divBdr>
            </w:div>
            <w:div w:id="294796700">
              <w:marLeft w:val="0"/>
              <w:marRight w:val="0"/>
              <w:marTop w:val="0"/>
              <w:marBottom w:val="0"/>
              <w:divBdr>
                <w:top w:val="none" w:sz="0" w:space="0" w:color="auto"/>
                <w:left w:val="none" w:sz="0" w:space="0" w:color="auto"/>
                <w:bottom w:val="none" w:sz="0" w:space="0" w:color="auto"/>
                <w:right w:val="none" w:sz="0" w:space="0" w:color="auto"/>
              </w:divBdr>
            </w:div>
            <w:div w:id="322586640">
              <w:marLeft w:val="0"/>
              <w:marRight w:val="0"/>
              <w:marTop w:val="0"/>
              <w:marBottom w:val="0"/>
              <w:divBdr>
                <w:top w:val="none" w:sz="0" w:space="0" w:color="auto"/>
                <w:left w:val="none" w:sz="0" w:space="0" w:color="auto"/>
                <w:bottom w:val="none" w:sz="0" w:space="0" w:color="auto"/>
                <w:right w:val="none" w:sz="0" w:space="0" w:color="auto"/>
              </w:divBdr>
            </w:div>
            <w:div w:id="342902886">
              <w:marLeft w:val="0"/>
              <w:marRight w:val="0"/>
              <w:marTop w:val="0"/>
              <w:marBottom w:val="0"/>
              <w:divBdr>
                <w:top w:val="none" w:sz="0" w:space="0" w:color="auto"/>
                <w:left w:val="none" w:sz="0" w:space="0" w:color="auto"/>
                <w:bottom w:val="none" w:sz="0" w:space="0" w:color="auto"/>
                <w:right w:val="none" w:sz="0" w:space="0" w:color="auto"/>
              </w:divBdr>
            </w:div>
            <w:div w:id="354964027">
              <w:marLeft w:val="0"/>
              <w:marRight w:val="0"/>
              <w:marTop w:val="0"/>
              <w:marBottom w:val="0"/>
              <w:divBdr>
                <w:top w:val="none" w:sz="0" w:space="0" w:color="auto"/>
                <w:left w:val="none" w:sz="0" w:space="0" w:color="auto"/>
                <w:bottom w:val="none" w:sz="0" w:space="0" w:color="auto"/>
                <w:right w:val="none" w:sz="0" w:space="0" w:color="auto"/>
              </w:divBdr>
            </w:div>
            <w:div w:id="358899886">
              <w:marLeft w:val="0"/>
              <w:marRight w:val="0"/>
              <w:marTop w:val="0"/>
              <w:marBottom w:val="0"/>
              <w:divBdr>
                <w:top w:val="none" w:sz="0" w:space="0" w:color="auto"/>
                <w:left w:val="none" w:sz="0" w:space="0" w:color="auto"/>
                <w:bottom w:val="none" w:sz="0" w:space="0" w:color="auto"/>
                <w:right w:val="none" w:sz="0" w:space="0" w:color="auto"/>
              </w:divBdr>
            </w:div>
            <w:div w:id="374813797">
              <w:marLeft w:val="0"/>
              <w:marRight w:val="0"/>
              <w:marTop w:val="0"/>
              <w:marBottom w:val="0"/>
              <w:divBdr>
                <w:top w:val="none" w:sz="0" w:space="0" w:color="auto"/>
                <w:left w:val="none" w:sz="0" w:space="0" w:color="auto"/>
                <w:bottom w:val="none" w:sz="0" w:space="0" w:color="auto"/>
                <w:right w:val="none" w:sz="0" w:space="0" w:color="auto"/>
              </w:divBdr>
            </w:div>
            <w:div w:id="377315311">
              <w:marLeft w:val="0"/>
              <w:marRight w:val="0"/>
              <w:marTop w:val="0"/>
              <w:marBottom w:val="0"/>
              <w:divBdr>
                <w:top w:val="none" w:sz="0" w:space="0" w:color="auto"/>
                <w:left w:val="none" w:sz="0" w:space="0" w:color="auto"/>
                <w:bottom w:val="none" w:sz="0" w:space="0" w:color="auto"/>
                <w:right w:val="none" w:sz="0" w:space="0" w:color="auto"/>
              </w:divBdr>
            </w:div>
            <w:div w:id="380254727">
              <w:marLeft w:val="0"/>
              <w:marRight w:val="0"/>
              <w:marTop w:val="0"/>
              <w:marBottom w:val="0"/>
              <w:divBdr>
                <w:top w:val="none" w:sz="0" w:space="0" w:color="auto"/>
                <w:left w:val="none" w:sz="0" w:space="0" w:color="auto"/>
                <w:bottom w:val="none" w:sz="0" w:space="0" w:color="auto"/>
                <w:right w:val="none" w:sz="0" w:space="0" w:color="auto"/>
              </w:divBdr>
            </w:div>
            <w:div w:id="403797108">
              <w:marLeft w:val="0"/>
              <w:marRight w:val="0"/>
              <w:marTop w:val="0"/>
              <w:marBottom w:val="0"/>
              <w:divBdr>
                <w:top w:val="none" w:sz="0" w:space="0" w:color="auto"/>
                <w:left w:val="none" w:sz="0" w:space="0" w:color="auto"/>
                <w:bottom w:val="none" w:sz="0" w:space="0" w:color="auto"/>
                <w:right w:val="none" w:sz="0" w:space="0" w:color="auto"/>
              </w:divBdr>
            </w:div>
            <w:div w:id="431247921">
              <w:marLeft w:val="0"/>
              <w:marRight w:val="0"/>
              <w:marTop w:val="0"/>
              <w:marBottom w:val="0"/>
              <w:divBdr>
                <w:top w:val="none" w:sz="0" w:space="0" w:color="auto"/>
                <w:left w:val="none" w:sz="0" w:space="0" w:color="auto"/>
                <w:bottom w:val="none" w:sz="0" w:space="0" w:color="auto"/>
                <w:right w:val="none" w:sz="0" w:space="0" w:color="auto"/>
              </w:divBdr>
            </w:div>
            <w:div w:id="437067647">
              <w:marLeft w:val="0"/>
              <w:marRight w:val="0"/>
              <w:marTop w:val="0"/>
              <w:marBottom w:val="0"/>
              <w:divBdr>
                <w:top w:val="none" w:sz="0" w:space="0" w:color="auto"/>
                <w:left w:val="none" w:sz="0" w:space="0" w:color="auto"/>
                <w:bottom w:val="none" w:sz="0" w:space="0" w:color="auto"/>
                <w:right w:val="none" w:sz="0" w:space="0" w:color="auto"/>
              </w:divBdr>
            </w:div>
            <w:div w:id="439568004">
              <w:marLeft w:val="0"/>
              <w:marRight w:val="0"/>
              <w:marTop w:val="0"/>
              <w:marBottom w:val="0"/>
              <w:divBdr>
                <w:top w:val="none" w:sz="0" w:space="0" w:color="auto"/>
                <w:left w:val="none" w:sz="0" w:space="0" w:color="auto"/>
                <w:bottom w:val="none" w:sz="0" w:space="0" w:color="auto"/>
                <w:right w:val="none" w:sz="0" w:space="0" w:color="auto"/>
              </w:divBdr>
            </w:div>
            <w:div w:id="453520417">
              <w:marLeft w:val="0"/>
              <w:marRight w:val="0"/>
              <w:marTop w:val="0"/>
              <w:marBottom w:val="0"/>
              <w:divBdr>
                <w:top w:val="none" w:sz="0" w:space="0" w:color="auto"/>
                <w:left w:val="none" w:sz="0" w:space="0" w:color="auto"/>
                <w:bottom w:val="none" w:sz="0" w:space="0" w:color="auto"/>
                <w:right w:val="none" w:sz="0" w:space="0" w:color="auto"/>
              </w:divBdr>
            </w:div>
            <w:div w:id="467433029">
              <w:marLeft w:val="0"/>
              <w:marRight w:val="0"/>
              <w:marTop w:val="0"/>
              <w:marBottom w:val="0"/>
              <w:divBdr>
                <w:top w:val="none" w:sz="0" w:space="0" w:color="auto"/>
                <w:left w:val="none" w:sz="0" w:space="0" w:color="auto"/>
                <w:bottom w:val="none" w:sz="0" w:space="0" w:color="auto"/>
                <w:right w:val="none" w:sz="0" w:space="0" w:color="auto"/>
              </w:divBdr>
            </w:div>
            <w:div w:id="483277587">
              <w:marLeft w:val="0"/>
              <w:marRight w:val="0"/>
              <w:marTop w:val="0"/>
              <w:marBottom w:val="0"/>
              <w:divBdr>
                <w:top w:val="none" w:sz="0" w:space="0" w:color="auto"/>
                <w:left w:val="none" w:sz="0" w:space="0" w:color="auto"/>
                <w:bottom w:val="none" w:sz="0" w:space="0" w:color="auto"/>
                <w:right w:val="none" w:sz="0" w:space="0" w:color="auto"/>
              </w:divBdr>
            </w:div>
            <w:div w:id="515969603">
              <w:marLeft w:val="0"/>
              <w:marRight w:val="0"/>
              <w:marTop w:val="0"/>
              <w:marBottom w:val="0"/>
              <w:divBdr>
                <w:top w:val="none" w:sz="0" w:space="0" w:color="auto"/>
                <w:left w:val="none" w:sz="0" w:space="0" w:color="auto"/>
                <w:bottom w:val="none" w:sz="0" w:space="0" w:color="auto"/>
                <w:right w:val="none" w:sz="0" w:space="0" w:color="auto"/>
              </w:divBdr>
            </w:div>
            <w:div w:id="573007906">
              <w:marLeft w:val="0"/>
              <w:marRight w:val="0"/>
              <w:marTop w:val="0"/>
              <w:marBottom w:val="0"/>
              <w:divBdr>
                <w:top w:val="none" w:sz="0" w:space="0" w:color="auto"/>
                <w:left w:val="none" w:sz="0" w:space="0" w:color="auto"/>
                <w:bottom w:val="none" w:sz="0" w:space="0" w:color="auto"/>
                <w:right w:val="none" w:sz="0" w:space="0" w:color="auto"/>
              </w:divBdr>
            </w:div>
            <w:div w:id="614403899">
              <w:marLeft w:val="0"/>
              <w:marRight w:val="0"/>
              <w:marTop w:val="0"/>
              <w:marBottom w:val="0"/>
              <w:divBdr>
                <w:top w:val="none" w:sz="0" w:space="0" w:color="auto"/>
                <w:left w:val="none" w:sz="0" w:space="0" w:color="auto"/>
                <w:bottom w:val="none" w:sz="0" w:space="0" w:color="auto"/>
                <w:right w:val="none" w:sz="0" w:space="0" w:color="auto"/>
              </w:divBdr>
            </w:div>
            <w:div w:id="620839256">
              <w:marLeft w:val="0"/>
              <w:marRight w:val="0"/>
              <w:marTop w:val="0"/>
              <w:marBottom w:val="0"/>
              <w:divBdr>
                <w:top w:val="none" w:sz="0" w:space="0" w:color="auto"/>
                <w:left w:val="none" w:sz="0" w:space="0" w:color="auto"/>
                <w:bottom w:val="none" w:sz="0" w:space="0" w:color="auto"/>
                <w:right w:val="none" w:sz="0" w:space="0" w:color="auto"/>
              </w:divBdr>
            </w:div>
            <w:div w:id="672995262">
              <w:marLeft w:val="0"/>
              <w:marRight w:val="0"/>
              <w:marTop w:val="0"/>
              <w:marBottom w:val="0"/>
              <w:divBdr>
                <w:top w:val="none" w:sz="0" w:space="0" w:color="auto"/>
                <w:left w:val="none" w:sz="0" w:space="0" w:color="auto"/>
                <w:bottom w:val="none" w:sz="0" w:space="0" w:color="auto"/>
                <w:right w:val="none" w:sz="0" w:space="0" w:color="auto"/>
              </w:divBdr>
            </w:div>
            <w:div w:id="752627645">
              <w:marLeft w:val="0"/>
              <w:marRight w:val="0"/>
              <w:marTop w:val="0"/>
              <w:marBottom w:val="0"/>
              <w:divBdr>
                <w:top w:val="none" w:sz="0" w:space="0" w:color="auto"/>
                <w:left w:val="none" w:sz="0" w:space="0" w:color="auto"/>
                <w:bottom w:val="none" w:sz="0" w:space="0" w:color="auto"/>
                <w:right w:val="none" w:sz="0" w:space="0" w:color="auto"/>
              </w:divBdr>
            </w:div>
            <w:div w:id="772169541">
              <w:marLeft w:val="0"/>
              <w:marRight w:val="0"/>
              <w:marTop w:val="0"/>
              <w:marBottom w:val="0"/>
              <w:divBdr>
                <w:top w:val="none" w:sz="0" w:space="0" w:color="auto"/>
                <w:left w:val="none" w:sz="0" w:space="0" w:color="auto"/>
                <w:bottom w:val="none" w:sz="0" w:space="0" w:color="auto"/>
                <w:right w:val="none" w:sz="0" w:space="0" w:color="auto"/>
              </w:divBdr>
            </w:div>
            <w:div w:id="780104699">
              <w:marLeft w:val="0"/>
              <w:marRight w:val="0"/>
              <w:marTop w:val="0"/>
              <w:marBottom w:val="0"/>
              <w:divBdr>
                <w:top w:val="none" w:sz="0" w:space="0" w:color="auto"/>
                <w:left w:val="none" w:sz="0" w:space="0" w:color="auto"/>
                <w:bottom w:val="none" w:sz="0" w:space="0" w:color="auto"/>
                <w:right w:val="none" w:sz="0" w:space="0" w:color="auto"/>
              </w:divBdr>
            </w:div>
            <w:div w:id="809326904">
              <w:marLeft w:val="0"/>
              <w:marRight w:val="0"/>
              <w:marTop w:val="0"/>
              <w:marBottom w:val="0"/>
              <w:divBdr>
                <w:top w:val="none" w:sz="0" w:space="0" w:color="auto"/>
                <w:left w:val="none" w:sz="0" w:space="0" w:color="auto"/>
                <w:bottom w:val="none" w:sz="0" w:space="0" w:color="auto"/>
                <w:right w:val="none" w:sz="0" w:space="0" w:color="auto"/>
              </w:divBdr>
            </w:div>
            <w:div w:id="831408474">
              <w:marLeft w:val="0"/>
              <w:marRight w:val="0"/>
              <w:marTop w:val="0"/>
              <w:marBottom w:val="0"/>
              <w:divBdr>
                <w:top w:val="none" w:sz="0" w:space="0" w:color="auto"/>
                <w:left w:val="none" w:sz="0" w:space="0" w:color="auto"/>
                <w:bottom w:val="none" w:sz="0" w:space="0" w:color="auto"/>
                <w:right w:val="none" w:sz="0" w:space="0" w:color="auto"/>
              </w:divBdr>
            </w:div>
            <w:div w:id="900023712">
              <w:marLeft w:val="0"/>
              <w:marRight w:val="0"/>
              <w:marTop w:val="0"/>
              <w:marBottom w:val="0"/>
              <w:divBdr>
                <w:top w:val="none" w:sz="0" w:space="0" w:color="auto"/>
                <w:left w:val="none" w:sz="0" w:space="0" w:color="auto"/>
                <w:bottom w:val="none" w:sz="0" w:space="0" w:color="auto"/>
                <w:right w:val="none" w:sz="0" w:space="0" w:color="auto"/>
              </w:divBdr>
            </w:div>
            <w:div w:id="911158161">
              <w:marLeft w:val="0"/>
              <w:marRight w:val="0"/>
              <w:marTop w:val="0"/>
              <w:marBottom w:val="0"/>
              <w:divBdr>
                <w:top w:val="none" w:sz="0" w:space="0" w:color="auto"/>
                <w:left w:val="none" w:sz="0" w:space="0" w:color="auto"/>
                <w:bottom w:val="none" w:sz="0" w:space="0" w:color="auto"/>
                <w:right w:val="none" w:sz="0" w:space="0" w:color="auto"/>
              </w:divBdr>
            </w:div>
            <w:div w:id="945968248">
              <w:marLeft w:val="0"/>
              <w:marRight w:val="0"/>
              <w:marTop w:val="0"/>
              <w:marBottom w:val="0"/>
              <w:divBdr>
                <w:top w:val="none" w:sz="0" w:space="0" w:color="auto"/>
                <w:left w:val="none" w:sz="0" w:space="0" w:color="auto"/>
                <w:bottom w:val="none" w:sz="0" w:space="0" w:color="auto"/>
                <w:right w:val="none" w:sz="0" w:space="0" w:color="auto"/>
              </w:divBdr>
            </w:div>
            <w:div w:id="963803101">
              <w:marLeft w:val="0"/>
              <w:marRight w:val="0"/>
              <w:marTop w:val="0"/>
              <w:marBottom w:val="0"/>
              <w:divBdr>
                <w:top w:val="none" w:sz="0" w:space="0" w:color="auto"/>
                <w:left w:val="none" w:sz="0" w:space="0" w:color="auto"/>
                <w:bottom w:val="none" w:sz="0" w:space="0" w:color="auto"/>
                <w:right w:val="none" w:sz="0" w:space="0" w:color="auto"/>
              </w:divBdr>
            </w:div>
            <w:div w:id="975838504">
              <w:marLeft w:val="0"/>
              <w:marRight w:val="0"/>
              <w:marTop w:val="0"/>
              <w:marBottom w:val="0"/>
              <w:divBdr>
                <w:top w:val="none" w:sz="0" w:space="0" w:color="auto"/>
                <w:left w:val="none" w:sz="0" w:space="0" w:color="auto"/>
                <w:bottom w:val="none" w:sz="0" w:space="0" w:color="auto"/>
                <w:right w:val="none" w:sz="0" w:space="0" w:color="auto"/>
              </w:divBdr>
            </w:div>
            <w:div w:id="981471697">
              <w:marLeft w:val="0"/>
              <w:marRight w:val="0"/>
              <w:marTop w:val="0"/>
              <w:marBottom w:val="0"/>
              <w:divBdr>
                <w:top w:val="none" w:sz="0" w:space="0" w:color="auto"/>
                <w:left w:val="none" w:sz="0" w:space="0" w:color="auto"/>
                <w:bottom w:val="none" w:sz="0" w:space="0" w:color="auto"/>
                <w:right w:val="none" w:sz="0" w:space="0" w:color="auto"/>
              </w:divBdr>
            </w:div>
            <w:div w:id="991906592">
              <w:marLeft w:val="0"/>
              <w:marRight w:val="0"/>
              <w:marTop w:val="0"/>
              <w:marBottom w:val="0"/>
              <w:divBdr>
                <w:top w:val="none" w:sz="0" w:space="0" w:color="auto"/>
                <w:left w:val="none" w:sz="0" w:space="0" w:color="auto"/>
                <w:bottom w:val="none" w:sz="0" w:space="0" w:color="auto"/>
                <w:right w:val="none" w:sz="0" w:space="0" w:color="auto"/>
              </w:divBdr>
            </w:div>
            <w:div w:id="1009600034">
              <w:marLeft w:val="0"/>
              <w:marRight w:val="0"/>
              <w:marTop w:val="0"/>
              <w:marBottom w:val="0"/>
              <w:divBdr>
                <w:top w:val="none" w:sz="0" w:space="0" w:color="auto"/>
                <w:left w:val="none" w:sz="0" w:space="0" w:color="auto"/>
                <w:bottom w:val="none" w:sz="0" w:space="0" w:color="auto"/>
                <w:right w:val="none" w:sz="0" w:space="0" w:color="auto"/>
              </w:divBdr>
            </w:div>
            <w:div w:id="1011758104">
              <w:marLeft w:val="0"/>
              <w:marRight w:val="0"/>
              <w:marTop w:val="0"/>
              <w:marBottom w:val="0"/>
              <w:divBdr>
                <w:top w:val="none" w:sz="0" w:space="0" w:color="auto"/>
                <w:left w:val="none" w:sz="0" w:space="0" w:color="auto"/>
                <w:bottom w:val="none" w:sz="0" w:space="0" w:color="auto"/>
                <w:right w:val="none" w:sz="0" w:space="0" w:color="auto"/>
              </w:divBdr>
            </w:div>
            <w:div w:id="1061253838">
              <w:marLeft w:val="0"/>
              <w:marRight w:val="0"/>
              <w:marTop w:val="0"/>
              <w:marBottom w:val="0"/>
              <w:divBdr>
                <w:top w:val="none" w:sz="0" w:space="0" w:color="auto"/>
                <w:left w:val="none" w:sz="0" w:space="0" w:color="auto"/>
                <w:bottom w:val="none" w:sz="0" w:space="0" w:color="auto"/>
                <w:right w:val="none" w:sz="0" w:space="0" w:color="auto"/>
              </w:divBdr>
            </w:div>
            <w:div w:id="1081751376">
              <w:marLeft w:val="0"/>
              <w:marRight w:val="0"/>
              <w:marTop w:val="0"/>
              <w:marBottom w:val="0"/>
              <w:divBdr>
                <w:top w:val="none" w:sz="0" w:space="0" w:color="auto"/>
                <w:left w:val="none" w:sz="0" w:space="0" w:color="auto"/>
                <w:bottom w:val="none" w:sz="0" w:space="0" w:color="auto"/>
                <w:right w:val="none" w:sz="0" w:space="0" w:color="auto"/>
              </w:divBdr>
            </w:div>
            <w:div w:id="1086612926">
              <w:marLeft w:val="0"/>
              <w:marRight w:val="0"/>
              <w:marTop w:val="0"/>
              <w:marBottom w:val="0"/>
              <w:divBdr>
                <w:top w:val="none" w:sz="0" w:space="0" w:color="auto"/>
                <w:left w:val="none" w:sz="0" w:space="0" w:color="auto"/>
                <w:bottom w:val="none" w:sz="0" w:space="0" w:color="auto"/>
                <w:right w:val="none" w:sz="0" w:space="0" w:color="auto"/>
              </w:divBdr>
            </w:div>
            <w:div w:id="1101561401">
              <w:marLeft w:val="0"/>
              <w:marRight w:val="0"/>
              <w:marTop w:val="0"/>
              <w:marBottom w:val="0"/>
              <w:divBdr>
                <w:top w:val="none" w:sz="0" w:space="0" w:color="auto"/>
                <w:left w:val="none" w:sz="0" w:space="0" w:color="auto"/>
                <w:bottom w:val="none" w:sz="0" w:space="0" w:color="auto"/>
                <w:right w:val="none" w:sz="0" w:space="0" w:color="auto"/>
              </w:divBdr>
            </w:div>
            <w:div w:id="1131283252">
              <w:marLeft w:val="0"/>
              <w:marRight w:val="0"/>
              <w:marTop w:val="0"/>
              <w:marBottom w:val="0"/>
              <w:divBdr>
                <w:top w:val="none" w:sz="0" w:space="0" w:color="auto"/>
                <w:left w:val="none" w:sz="0" w:space="0" w:color="auto"/>
                <w:bottom w:val="none" w:sz="0" w:space="0" w:color="auto"/>
                <w:right w:val="none" w:sz="0" w:space="0" w:color="auto"/>
              </w:divBdr>
            </w:div>
            <w:div w:id="1149515282">
              <w:marLeft w:val="0"/>
              <w:marRight w:val="0"/>
              <w:marTop w:val="0"/>
              <w:marBottom w:val="0"/>
              <w:divBdr>
                <w:top w:val="none" w:sz="0" w:space="0" w:color="auto"/>
                <w:left w:val="none" w:sz="0" w:space="0" w:color="auto"/>
                <w:bottom w:val="none" w:sz="0" w:space="0" w:color="auto"/>
                <w:right w:val="none" w:sz="0" w:space="0" w:color="auto"/>
              </w:divBdr>
            </w:div>
            <w:div w:id="1153789826">
              <w:marLeft w:val="0"/>
              <w:marRight w:val="0"/>
              <w:marTop w:val="0"/>
              <w:marBottom w:val="0"/>
              <w:divBdr>
                <w:top w:val="none" w:sz="0" w:space="0" w:color="auto"/>
                <w:left w:val="none" w:sz="0" w:space="0" w:color="auto"/>
                <w:bottom w:val="none" w:sz="0" w:space="0" w:color="auto"/>
                <w:right w:val="none" w:sz="0" w:space="0" w:color="auto"/>
              </w:divBdr>
            </w:div>
            <w:div w:id="1164055727">
              <w:marLeft w:val="0"/>
              <w:marRight w:val="0"/>
              <w:marTop w:val="0"/>
              <w:marBottom w:val="0"/>
              <w:divBdr>
                <w:top w:val="none" w:sz="0" w:space="0" w:color="auto"/>
                <w:left w:val="none" w:sz="0" w:space="0" w:color="auto"/>
                <w:bottom w:val="none" w:sz="0" w:space="0" w:color="auto"/>
                <w:right w:val="none" w:sz="0" w:space="0" w:color="auto"/>
              </w:divBdr>
            </w:div>
            <w:div w:id="1187018377">
              <w:marLeft w:val="0"/>
              <w:marRight w:val="0"/>
              <w:marTop w:val="0"/>
              <w:marBottom w:val="0"/>
              <w:divBdr>
                <w:top w:val="none" w:sz="0" w:space="0" w:color="auto"/>
                <w:left w:val="none" w:sz="0" w:space="0" w:color="auto"/>
                <w:bottom w:val="none" w:sz="0" w:space="0" w:color="auto"/>
                <w:right w:val="none" w:sz="0" w:space="0" w:color="auto"/>
              </w:divBdr>
            </w:div>
            <w:div w:id="1198549069">
              <w:marLeft w:val="0"/>
              <w:marRight w:val="0"/>
              <w:marTop w:val="0"/>
              <w:marBottom w:val="0"/>
              <w:divBdr>
                <w:top w:val="none" w:sz="0" w:space="0" w:color="auto"/>
                <w:left w:val="none" w:sz="0" w:space="0" w:color="auto"/>
                <w:bottom w:val="none" w:sz="0" w:space="0" w:color="auto"/>
                <w:right w:val="none" w:sz="0" w:space="0" w:color="auto"/>
              </w:divBdr>
            </w:div>
            <w:div w:id="1283147582">
              <w:marLeft w:val="0"/>
              <w:marRight w:val="0"/>
              <w:marTop w:val="0"/>
              <w:marBottom w:val="0"/>
              <w:divBdr>
                <w:top w:val="none" w:sz="0" w:space="0" w:color="auto"/>
                <w:left w:val="none" w:sz="0" w:space="0" w:color="auto"/>
                <w:bottom w:val="none" w:sz="0" w:space="0" w:color="auto"/>
                <w:right w:val="none" w:sz="0" w:space="0" w:color="auto"/>
              </w:divBdr>
            </w:div>
            <w:div w:id="1294753867">
              <w:marLeft w:val="0"/>
              <w:marRight w:val="0"/>
              <w:marTop w:val="0"/>
              <w:marBottom w:val="0"/>
              <w:divBdr>
                <w:top w:val="none" w:sz="0" w:space="0" w:color="auto"/>
                <w:left w:val="none" w:sz="0" w:space="0" w:color="auto"/>
                <w:bottom w:val="none" w:sz="0" w:space="0" w:color="auto"/>
                <w:right w:val="none" w:sz="0" w:space="0" w:color="auto"/>
              </w:divBdr>
            </w:div>
            <w:div w:id="1309434819">
              <w:marLeft w:val="0"/>
              <w:marRight w:val="0"/>
              <w:marTop w:val="0"/>
              <w:marBottom w:val="0"/>
              <w:divBdr>
                <w:top w:val="none" w:sz="0" w:space="0" w:color="auto"/>
                <w:left w:val="none" w:sz="0" w:space="0" w:color="auto"/>
                <w:bottom w:val="none" w:sz="0" w:space="0" w:color="auto"/>
                <w:right w:val="none" w:sz="0" w:space="0" w:color="auto"/>
              </w:divBdr>
            </w:div>
            <w:div w:id="1347290779">
              <w:marLeft w:val="0"/>
              <w:marRight w:val="0"/>
              <w:marTop w:val="0"/>
              <w:marBottom w:val="0"/>
              <w:divBdr>
                <w:top w:val="none" w:sz="0" w:space="0" w:color="auto"/>
                <w:left w:val="none" w:sz="0" w:space="0" w:color="auto"/>
                <w:bottom w:val="none" w:sz="0" w:space="0" w:color="auto"/>
                <w:right w:val="none" w:sz="0" w:space="0" w:color="auto"/>
              </w:divBdr>
            </w:div>
            <w:div w:id="1379814606">
              <w:marLeft w:val="0"/>
              <w:marRight w:val="0"/>
              <w:marTop w:val="0"/>
              <w:marBottom w:val="0"/>
              <w:divBdr>
                <w:top w:val="none" w:sz="0" w:space="0" w:color="auto"/>
                <w:left w:val="none" w:sz="0" w:space="0" w:color="auto"/>
                <w:bottom w:val="none" w:sz="0" w:space="0" w:color="auto"/>
                <w:right w:val="none" w:sz="0" w:space="0" w:color="auto"/>
              </w:divBdr>
            </w:div>
            <w:div w:id="1411194711">
              <w:marLeft w:val="0"/>
              <w:marRight w:val="0"/>
              <w:marTop w:val="0"/>
              <w:marBottom w:val="0"/>
              <w:divBdr>
                <w:top w:val="none" w:sz="0" w:space="0" w:color="auto"/>
                <w:left w:val="none" w:sz="0" w:space="0" w:color="auto"/>
                <w:bottom w:val="none" w:sz="0" w:space="0" w:color="auto"/>
                <w:right w:val="none" w:sz="0" w:space="0" w:color="auto"/>
              </w:divBdr>
            </w:div>
            <w:div w:id="1417676080">
              <w:marLeft w:val="0"/>
              <w:marRight w:val="0"/>
              <w:marTop w:val="0"/>
              <w:marBottom w:val="0"/>
              <w:divBdr>
                <w:top w:val="none" w:sz="0" w:space="0" w:color="auto"/>
                <w:left w:val="none" w:sz="0" w:space="0" w:color="auto"/>
                <w:bottom w:val="none" w:sz="0" w:space="0" w:color="auto"/>
                <w:right w:val="none" w:sz="0" w:space="0" w:color="auto"/>
              </w:divBdr>
            </w:div>
            <w:div w:id="1443722065">
              <w:marLeft w:val="0"/>
              <w:marRight w:val="0"/>
              <w:marTop w:val="0"/>
              <w:marBottom w:val="0"/>
              <w:divBdr>
                <w:top w:val="none" w:sz="0" w:space="0" w:color="auto"/>
                <w:left w:val="none" w:sz="0" w:space="0" w:color="auto"/>
                <w:bottom w:val="none" w:sz="0" w:space="0" w:color="auto"/>
                <w:right w:val="none" w:sz="0" w:space="0" w:color="auto"/>
              </w:divBdr>
            </w:div>
            <w:div w:id="1444031134">
              <w:marLeft w:val="0"/>
              <w:marRight w:val="0"/>
              <w:marTop w:val="0"/>
              <w:marBottom w:val="0"/>
              <w:divBdr>
                <w:top w:val="none" w:sz="0" w:space="0" w:color="auto"/>
                <w:left w:val="none" w:sz="0" w:space="0" w:color="auto"/>
                <w:bottom w:val="none" w:sz="0" w:space="0" w:color="auto"/>
                <w:right w:val="none" w:sz="0" w:space="0" w:color="auto"/>
              </w:divBdr>
            </w:div>
            <w:div w:id="1475676389">
              <w:marLeft w:val="0"/>
              <w:marRight w:val="0"/>
              <w:marTop w:val="0"/>
              <w:marBottom w:val="0"/>
              <w:divBdr>
                <w:top w:val="none" w:sz="0" w:space="0" w:color="auto"/>
                <w:left w:val="none" w:sz="0" w:space="0" w:color="auto"/>
                <w:bottom w:val="none" w:sz="0" w:space="0" w:color="auto"/>
                <w:right w:val="none" w:sz="0" w:space="0" w:color="auto"/>
              </w:divBdr>
            </w:div>
            <w:div w:id="1494639530">
              <w:marLeft w:val="0"/>
              <w:marRight w:val="0"/>
              <w:marTop w:val="0"/>
              <w:marBottom w:val="0"/>
              <w:divBdr>
                <w:top w:val="none" w:sz="0" w:space="0" w:color="auto"/>
                <w:left w:val="none" w:sz="0" w:space="0" w:color="auto"/>
                <w:bottom w:val="none" w:sz="0" w:space="0" w:color="auto"/>
                <w:right w:val="none" w:sz="0" w:space="0" w:color="auto"/>
              </w:divBdr>
            </w:div>
            <w:div w:id="1519075004">
              <w:marLeft w:val="0"/>
              <w:marRight w:val="0"/>
              <w:marTop w:val="0"/>
              <w:marBottom w:val="0"/>
              <w:divBdr>
                <w:top w:val="none" w:sz="0" w:space="0" w:color="auto"/>
                <w:left w:val="none" w:sz="0" w:space="0" w:color="auto"/>
                <w:bottom w:val="none" w:sz="0" w:space="0" w:color="auto"/>
                <w:right w:val="none" w:sz="0" w:space="0" w:color="auto"/>
              </w:divBdr>
            </w:div>
            <w:div w:id="1536695949">
              <w:marLeft w:val="0"/>
              <w:marRight w:val="0"/>
              <w:marTop w:val="0"/>
              <w:marBottom w:val="0"/>
              <w:divBdr>
                <w:top w:val="none" w:sz="0" w:space="0" w:color="auto"/>
                <w:left w:val="none" w:sz="0" w:space="0" w:color="auto"/>
                <w:bottom w:val="none" w:sz="0" w:space="0" w:color="auto"/>
                <w:right w:val="none" w:sz="0" w:space="0" w:color="auto"/>
              </w:divBdr>
            </w:div>
            <w:div w:id="1543713945">
              <w:marLeft w:val="0"/>
              <w:marRight w:val="0"/>
              <w:marTop w:val="0"/>
              <w:marBottom w:val="0"/>
              <w:divBdr>
                <w:top w:val="none" w:sz="0" w:space="0" w:color="auto"/>
                <w:left w:val="none" w:sz="0" w:space="0" w:color="auto"/>
                <w:bottom w:val="none" w:sz="0" w:space="0" w:color="auto"/>
                <w:right w:val="none" w:sz="0" w:space="0" w:color="auto"/>
              </w:divBdr>
            </w:div>
            <w:div w:id="1566180757">
              <w:marLeft w:val="0"/>
              <w:marRight w:val="0"/>
              <w:marTop w:val="0"/>
              <w:marBottom w:val="0"/>
              <w:divBdr>
                <w:top w:val="none" w:sz="0" w:space="0" w:color="auto"/>
                <w:left w:val="none" w:sz="0" w:space="0" w:color="auto"/>
                <w:bottom w:val="none" w:sz="0" w:space="0" w:color="auto"/>
                <w:right w:val="none" w:sz="0" w:space="0" w:color="auto"/>
              </w:divBdr>
            </w:div>
            <w:div w:id="1619723755">
              <w:marLeft w:val="0"/>
              <w:marRight w:val="0"/>
              <w:marTop w:val="0"/>
              <w:marBottom w:val="0"/>
              <w:divBdr>
                <w:top w:val="none" w:sz="0" w:space="0" w:color="auto"/>
                <w:left w:val="none" w:sz="0" w:space="0" w:color="auto"/>
                <w:bottom w:val="none" w:sz="0" w:space="0" w:color="auto"/>
                <w:right w:val="none" w:sz="0" w:space="0" w:color="auto"/>
              </w:divBdr>
            </w:div>
            <w:div w:id="1642465134">
              <w:marLeft w:val="0"/>
              <w:marRight w:val="0"/>
              <w:marTop w:val="0"/>
              <w:marBottom w:val="0"/>
              <w:divBdr>
                <w:top w:val="none" w:sz="0" w:space="0" w:color="auto"/>
                <w:left w:val="none" w:sz="0" w:space="0" w:color="auto"/>
                <w:bottom w:val="none" w:sz="0" w:space="0" w:color="auto"/>
                <w:right w:val="none" w:sz="0" w:space="0" w:color="auto"/>
              </w:divBdr>
            </w:div>
            <w:div w:id="1650398572">
              <w:marLeft w:val="0"/>
              <w:marRight w:val="0"/>
              <w:marTop w:val="0"/>
              <w:marBottom w:val="0"/>
              <w:divBdr>
                <w:top w:val="none" w:sz="0" w:space="0" w:color="auto"/>
                <w:left w:val="none" w:sz="0" w:space="0" w:color="auto"/>
                <w:bottom w:val="none" w:sz="0" w:space="0" w:color="auto"/>
                <w:right w:val="none" w:sz="0" w:space="0" w:color="auto"/>
              </w:divBdr>
            </w:div>
            <w:div w:id="1711026071">
              <w:marLeft w:val="0"/>
              <w:marRight w:val="0"/>
              <w:marTop w:val="0"/>
              <w:marBottom w:val="0"/>
              <w:divBdr>
                <w:top w:val="none" w:sz="0" w:space="0" w:color="auto"/>
                <w:left w:val="none" w:sz="0" w:space="0" w:color="auto"/>
                <w:bottom w:val="none" w:sz="0" w:space="0" w:color="auto"/>
                <w:right w:val="none" w:sz="0" w:space="0" w:color="auto"/>
              </w:divBdr>
            </w:div>
            <w:div w:id="1734154335">
              <w:marLeft w:val="0"/>
              <w:marRight w:val="0"/>
              <w:marTop w:val="0"/>
              <w:marBottom w:val="0"/>
              <w:divBdr>
                <w:top w:val="none" w:sz="0" w:space="0" w:color="auto"/>
                <w:left w:val="none" w:sz="0" w:space="0" w:color="auto"/>
                <w:bottom w:val="none" w:sz="0" w:space="0" w:color="auto"/>
                <w:right w:val="none" w:sz="0" w:space="0" w:color="auto"/>
              </w:divBdr>
            </w:div>
            <w:div w:id="1738743551">
              <w:marLeft w:val="0"/>
              <w:marRight w:val="0"/>
              <w:marTop w:val="0"/>
              <w:marBottom w:val="0"/>
              <w:divBdr>
                <w:top w:val="none" w:sz="0" w:space="0" w:color="auto"/>
                <w:left w:val="none" w:sz="0" w:space="0" w:color="auto"/>
                <w:bottom w:val="none" w:sz="0" w:space="0" w:color="auto"/>
                <w:right w:val="none" w:sz="0" w:space="0" w:color="auto"/>
              </w:divBdr>
            </w:div>
            <w:div w:id="1777284111">
              <w:marLeft w:val="0"/>
              <w:marRight w:val="0"/>
              <w:marTop w:val="0"/>
              <w:marBottom w:val="0"/>
              <w:divBdr>
                <w:top w:val="none" w:sz="0" w:space="0" w:color="auto"/>
                <w:left w:val="none" w:sz="0" w:space="0" w:color="auto"/>
                <w:bottom w:val="none" w:sz="0" w:space="0" w:color="auto"/>
                <w:right w:val="none" w:sz="0" w:space="0" w:color="auto"/>
              </w:divBdr>
            </w:div>
            <w:div w:id="1778140686">
              <w:marLeft w:val="0"/>
              <w:marRight w:val="0"/>
              <w:marTop w:val="0"/>
              <w:marBottom w:val="0"/>
              <w:divBdr>
                <w:top w:val="none" w:sz="0" w:space="0" w:color="auto"/>
                <w:left w:val="none" w:sz="0" w:space="0" w:color="auto"/>
                <w:bottom w:val="none" w:sz="0" w:space="0" w:color="auto"/>
                <w:right w:val="none" w:sz="0" w:space="0" w:color="auto"/>
              </w:divBdr>
            </w:div>
            <w:div w:id="1782601895">
              <w:marLeft w:val="0"/>
              <w:marRight w:val="0"/>
              <w:marTop w:val="0"/>
              <w:marBottom w:val="0"/>
              <w:divBdr>
                <w:top w:val="none" w:sz="0" w:space="0" w:color="auto"/>
                <w:left w:val="none" w:sz="0" w:space="0" w:color="auto"/>
                <w:bottom w:val="none" w:sz="0" w:space="0" w:color="auto"/>
                <w:right w:val="none" w:sz="0" w:space="0" w:color="auto"/>
              </w:divBdr>
            </w:div>
            <w:div w:id="1785492794">
              <w:marLeft w:val="0"/>
              <w:marRight w:val="0"/>
              <w:marTop w:val="0"/>
              <w:marBottom w:val="0"/>
              <w:divBdr>
                <w:top w:val="none" w:sz="0" w:space="0" w:color="auto"/>
                <w:left w:val="none" w:sz="0" w:space="0" w:color="auto"/>
                <w:bottom w:val="none" w:sz="0" w:space="0" w:color="auto"/>
                <w:right w:val="none" w:sz="0" w:space="0" w:color="auto"/>
              </w:divBdr>
            </w:div>
            <w:div w:id="1797872776">
              <w:marLeft w:val="0"/>
              <w:marRight w:val="0"/>
              <w:marTop w:val="0"/>
              <w:marBottom w:val="0"/>
              <w:divBdr>
                <w:top w:val="none" w:sz="0" w:space="0" w:color="auto"/>
                <w:left w:val="none" w:sz="0" w:space="0" w:color="auto"/>
                <w:bottom w:val="none" w:sz="0" w:space="0" w:color="auto"/>
                <w:right w:val="none" w:sz="0" w:space="0" w:color="auto"/>
              </w:divBdr>
            </w:div>
            <w:div w:id="1823544392">
              <w:marLeft w:val="0"/>
              <w:marRight w:val="0"/>
              <w:marTop w:val="0"/>
              <w:marBottom w:val="0"/>
              <w:divBdr>
                <w:top w:val="none" w:sz="0" w:space="0" w:color="auto"/>
                <w:left w:val="none" w:sz="0" w:space="0" w:color="auto"/>
                <w:bottom w:val="none" w:sz="0" w:space="0" w:color="auto"/>
                <w:right w:val="none" w:sz="0" w:space="0" w:color="auto"/>
              </w:divBdr>
            </w:div>
            <w:div w:id="1845126638">
              <w:marLeft w:val="0"/>
              <w:marRight w:val="0"/>
              <w:marTop w:val="0"/>
              <w:marBottom w:val="0"/>
              <w:divBdr>
                <w:top w:val="none" w:sz="0" w:space="0" w:color="auto"/>
                <w:left w:val="none" w:sz="0" w:space="0" w:color="auto"/>
                <w:bottom w:val="none" w:sz="0" w:space="0" w:color="auto"/>
                <w:right w:val="none" w:sz="0" w:space="0" w:color="auto"/>
              </w:divBdr>
            </w:div>
            <w:div w:id="1852991930">
              <w:marLeft w:val="0"/>
              <w:marRight w:val="0"/>
              <w:marTop w:val="0"/>
              <w:marBottom w:val="0"/>
              <w:divBdr>
                <w:top w:val="none" w:sz="0" w:space="0" w:color="auto"/>
                <w:left w:val="none" w:sz="0" w:space="0" w:color="auto"/>
                <w:bottom w:val="none" w:sz="0" w:space="0" w:color="auto"/>
                <w:right w:val="none" w:sz="0" w:space="0" w:color="auto"/>
              </w:divBdr>
            </w:div>
            <w:div w:id="1879974273">
              <w:marLeft w:val="0"/>
              <w:marRight w:val="0"/>
              <w:marTop w:val="0"/>
              <w:marBottom w:val="0"/>
              <w:divBdr>
                <w:top w:val="none" w:sz="0" w:space="0" w:color="auto"/>
                <w:left w:val="none" w:sz="0" w:space="0" w:color="auto"/>
                <w:bottom w:val="none" w:sz="0" w:space="0" w:color="auto"/>
                <w:right w:val="none" w:sz="0" w:space="0" w:color="auto"/>
              </w:divBdr>
            </w:div>
            <w:div w:id="1938906526">
              <w:marLeft w:val="0"/>
              <w:marRight w:val="0"/>
              <w:marTop w:val="0"/>
              <w:marBottom w:val="0"/>
              <w:divBdr>
                <w:top w:val="none" w:sz="0" w:space="0" w:color="auto"/>
                <w:left w:val="none" w:sz="0" w:space="0" w:color="auto"/>
                <w:bottom w:val="none" w:sz="0" w:space="0" w:color="auto"/>
                <w:right w:val="none" w:sz="0" w:space="0" w:color="auto"/>
              </w:divBdr>
            </w:div>
            <w:div w:id="1948461741">
              <w:marLeft w:val="0"/>
              <w:marRight w:val="0"/>
              <w:marTop w:val="0"/>
              <w:marBottom w:val="0"/>
              <w:divBdr>
                <w:top w:val="none" w:sz="0" w:space="0" w:color="auto"/>
                <w:left w:val="none" w:sz="0" w:space="0" w:color="auto"/>
                <w:bottom w:val="none" w:sz="0" w:space="0" w:color="auto"/>
                <w:right w:val="none" w:sz="0" w:space="0" w:color="auto"/>
              </w:divBdr>
            </w:div>
            <w:div w:id="1953130330">
              <w:marLeft w:val="0"/>
              <w:marRight w:val="0"/>
              <w:marTop w:val="0"/>
              <w:marBottom w:val="0"/>
              <w:divBdr>
                <w:top w:val="none" w:sz="0" w:space="0" w:color="auto"/>
                <w:left w:val="none" w:sz="0" w:space="0" w:color="auto"/>
                <w:bottom w:val="none" w:sz="0" w:space="0" w:color="auto"/>
                <w:right w:val="none" w:sz="0" w:space="0" w:color="auto"/>
              </w:divBdr>
            </w:div>
            <w:div w:id="1956906571">
              <w:marLeft w:val="0"/>
              <w:marRight w:val="0"/>
              <w:marTop w:val="0"/>
              <w:marBottom w:val="0"/>
              <w:divBdr>
                <w:top w:val="none" w:sz="0" w:space="0" w:color="auto"/>
                <w:left w:val="none" w:sz="0" w:space="0" w:color="auto"/>
                <w:bottom w:val="none" w:sz="0" w:space="0" w:color="auto"/>
                <w:right w:val="none" w:sz="0" w:space="0" w:color="auto"/>
              </w:divBdr>
            </w:div>
            <w:div w:id="1976133057">
              <w:marLeft w:val="0"/>
              <w:marRight w:val="0"/>
              <w:marTop w:val="0"/>
              <w:marBottom w:val="0"/>
              <w:divBdr>
                <w:top w:val="none" w:sz="0" w:space="0" w:color="auto"/>
                <w:left w:val="none" w:sz="0" w:space="0" w:color="auto"/>
                <w:bottom w:val="none" w:sz="0" w:space="0" w:color="auto"/>
                <w:right w:val="none" w:sz="0" w:space="0" w:color="auto"/>
              </w:divBdr>
            </w:div>
            <w:div w:id="1979920399">
              <w:marLeft w:val="0"/>
              <w:marRight w:val="0"/>
              <w:marTop w:val="0"/>
              <w:marBottom w:val="0"/>
              <w:divBdr>
                <w:top w:val="none" w:sz="0" w:space="0" w:color="auto"/>
                <w:left w:val="none" w:sz="0" w:space="0" w:color="auto"/>
                <w:bottom w:val="none" w:sz="0" w:space="0" w:color="auto"/>
                <w:right w:val="none" w:sz="0" w:space="0" w:color="auto"/>
              </w:divBdr>
            </w:div>
            <w:div w:id="2010594787">
              <w:marLeft w:val="0"/>
              <w:marRight w:val="0"/>
              <w:marTop w:val="0"/>
              <w:marBottom w:val="0"/>
              <w:divBdr>
                <w:top w:val="none" w:sz="0" w:space="0" w:color="auto"/>
                <w:left w:val="none" w:sz="0" w:space="0" w:color="auto"/>
                <w:bottom w:val="none" w:sz="0" w:space="0" w:color="auto"/>
                <w:right w:val="none" w:sz="0" w:space="0" w:color="auto"/>
              </w:divBdr>
            </w:div>
            <w:div w:id="2094930501">
              <w:marLeft w:val="0"/>
              <w:marRight w:val="0"/>
              <w:marTop w:val="0"/>
              <w:marBottom w:val="0"/>
              <w:divBdr>
                <w:top w:val="none" w:sz="0" w:space="0" w:color="auto"/>
                <w:left w:val="none" w:sz="0" w:space="0" w:color="auto"/>
                <w:bottom w:val="none" w:sz="0" w:space="0" w:color="auto"/>
                <w:right w:val="none" w:sz="0" w:space="0" w:color="auto"/>
              </w:divBdr>
            </w:div>
            <w:div w:id="2109736038">
              <w:marLeft w:val="0"/>
              <w:marRight w:val="0"/>
              <w:marTop w:val="0"/>
              <w:marBottom w:val="0"/>
              <w:divBdr>
                <w:top w:val="none" w:sz="0" w:space="0" w:color="auto"/>
                <w:left w:val="none" w:sz="0" w:space="0" w:color="auto"/>
                <w:bottom w:val="none" w:sz="0" w:space="0" w:color="auto"/>
                <w:right w:val="none" w:sz="0" w:space="0" w:color="auto"/>
              </w:divBdr>
            </w:div>
            <w:div w:id="2123767862">
              <w:marLeft w:val="0"/>
              <w:marRight w:val="0"/>
              <w:marTop w:val="0"/>
              <w:marBottom w:val="0"/>
              <w:divBdr>
                <w:top w:val="none" w:sz="0" w:space="0" w:color="auto"/>
                <w:left w:val="none" w:sz="0" w:space="0" w:color="auto"/>
                <w:bottom w:val="none" w:sz="0" w:space="0" w:color="auto"/>
                <w:right w:val="none" w:sz="0" w:space="0" w:color="auto"/>
              </w:divBdr>
            </w:div>
            <w:div w:id="2131389087">
              <w:marLeft w:val="0"/>
              <w:marRight w:val="0"/>
              <w:marTop w:val="0"/>
              <w:marBottom w:val="0"/>
              <w:divBdr>
                <w:top w:val="none" w:sz="0" w:space="0" w:color="auto"/>
                <w:left w:val="none" w:sz="0" w:space="0" w:color="auto"/>
                <w:bottom w:val="none" w:sz="0" w:space="0" w:color="auto"/>
                <w:right w:val="none" w:sz="0" w:space="0" w:color="auto"/>
              </w:divBdr>
            </w:div>
            <w:div w:id="2133665191">
              <w:marLeft w:val="0"/>
              <w:marRight w:val="0"/>
              <w:marTop w:val="0"/>
              <w:marBottom w:val="0"/>
              <w:divBdr>
                <w:top w:val="none" w:sz="0" w:space="0" w:color="auto"/>
                <w:left w:val="none" w:sz="0" w:space="0" w:color="auto"/>
                <w:bottom w:val="none" w:sz="0" w:space="0" w:color="auto"/>
                <w:right w:val="none" w:sz="0" w:space="0" w:color="auto"/>
              </w:divBdr>
            </w:div>
            <w:div w:id="2135319949">
              <w:marLeft w:val="0"/>
              <w:marRight w:val="0"/>
              <w:marTop w:val="0"/>
              <w:marBottom w:val="0"/>
              <w:divBdr>
                <w:top w:val="none" w:sz="0" w:space="0" w:color="auto"/>
                <w:left w:val="none" w:sz="0" w:space="0" w:color="auto"/>
                <w:bottom w:val="none" w:sz="0" w:space="0" w:color="auto"/>
                <w:right w:val="none" w:sz="0" w:space="0" w:color="auto"/>
              </w:divBdr>
            </w:div>
            <w:div w:id="2137982939">
              <w:marLeft w:val="0"/>
              <w:marRight w:val="0"/>
              <w:marTop w:val="0"/>
              <w:marBottom w:val="0"/>
              <w:divBdr>
                <w:top w:val="none" w:sz="0" w:space="0" w:color="auto"/>
                <w:left w:val="none" w:sz="0" w:space="0" w:color="auto"/>
                <w:bottom w:val="none" w:sz="0" w:space="0" w:color="auto"/>
                <w:right w:val="none" w:sz="0" w:space="0" w:color="auto"/>
              </w:divBdr>
            </w:div>
            <w:div w:id="2143300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ala-aism.org/technical/data-modelling/iala-s-200-development-status/s-211/"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ho.int/uploads/user/pubs/standards/s-100/S-100_5.0.0_Final_Clean_Web.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Kontortema">
  <a:themeElements>
    <a:clrScheme name="EfficienSea2">
      <a:dk1>
        <a:srgbClr val="08374B"/>
      </a:dk1>
      <a:lt1>
        <a:sysClr val="window" lastClr="FFFFFF"/>
      </a:lt1>
      <a:dk2>
        <a:srgbClr val="476E7D"/>
      </a:dk2>
      <a:lt2>
        <a:srgbClr val="EEECE1"/>
      </a:lt2>
      <a:accent1>
        <a:srgbClr val="ACDAF0"/>
      </a:accent1>
      <a:accent2>
        <a:srgbClr val="F37121"/>
      </a:accent2>
      <a:accent3>
        <a:srgbClr val="9BBB59"/>
      </a:accent3>
      <a:accent4>
        <a:srgbClr val="8064A2"/>
      </a:accent4>
      <a:accent5>
        <a:srgbClr val="4BACC6"/>
      </a:accent5>
      <a:accent6>
        <a:srgbClr val="F79646"/>
      </a:accent6>
      <a:hlink>
        <a:srgbClr val="0000FF"/>
      </a:hlink>
      <a:folHlink>
        <a:srgbClr val="800080"/>
      </a:folHlink>
    </a:clrScheme>
    <a:fontScheme name="EfficienSea2">
      <a:majorFont>
        <a:latin typeface="Helvetica"/>
        <a:ea typeface=""/>
        <a:cs typeface=""/>
      </a:majorFont>
      <a:minorFont>
        <a:latin typeface="Helvetic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C76BE01-8E13-4D4D-9AD0-FFBDB0718DB8}">
  <ds:schemaRefs>
    <ds:schemaRef ds:uri="http://schemas.openxmlformats.org/officeDocument/2006/bibliography"/>
  </ds:schemaRefs>
</ds:datastoreItem>
</file>

<file path=customXml/itemProps2.xml><?xml version="1.0" encoding="utf-8"?>
<ds:datastoreItem xmlns:ds="http://schemas.openxmlformats.org/officeDocument/2006/customXml" ds:itemID="{6166BF7F-B05C-4445-8C02-9C72105D1ADB}">
  <ds:schemaRefs>
    <ds:schemaRef ds:uri="http://schemas.microsoft.com/sharepoint/v3/contenttype/forms"/>
  </ds:schemaRefs>
</ds:datastoreItem>
</file>

<file path=customXml/itemProps3.xml><?xml version="1.0" encoding="utf-8"?>
<ds:datastoreItem xmlns:ds="http://schemas.openxmlformats.org/officeDocument/2006/customXml" ds:itemID="{1BE083EC-2AAD-43CF-B06C-0849BF59D82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963279C-7B6E-45CB-BB71-A6CFB60068FC}"/>
</file>

<file path=docProps/app.xml><?xml version="1.0" encoding="utf-8"?>
<Properties xmlns="http://schemas.openxmlformats.org/officeDocument/2006/extended-properties" xmlns:vt="http://schemas.openxmlformats.org/officeDocument/2006/docPropsVTypes">
  <Template>Normal</Template>
  <TotalTime>117</TotalTime>
  <Pages>29</Pages>
  <Words>4312</Words>
  <Characters>34930</Characters>
  <Application>Microsoft Office Word</Application>
  <DocSecurity>0</DocSecurity>
  <Lines>291</Lines>
  <Paragraphs>78</Paragraphs>
  <ScaleCrop>false</ScaleCrop>
  <HeadingPairs>
    <vt:vector size="2" baseType="variant">
      <vt:variant>
        <vt:lpstr>Otsikko</vt:lpstr>
      </vt:variant>
      <vt:variant>
        <vt:i4>1</vt:i4>
      </vt:variant>
    </vt:vector>
  </HeadingPairs>
  <TitlesOfParts>
    <vt:vector size="1" baseType="lpstr">
      <vt:lpstr>Service Specification for [Digital] VTS Traffic Clearance Service</vt:lpstr>
    </vt:vector>
  </TitlesOfParts>
  <Company>Statens It</Company>
  <LinksUpToDate>false</LinksUpToDate>
  <CharactersWithSpaces>39164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Specification for [Digital] VTS Traffic Clearance Service</dc:title>
  <dc:subject>EfficienSea 2</dc:subject>
  <dc:creator>Tuomas Martikainen</dc:creator>
  <cp:keywords>Service, Data Model</cp:keywords>
  <dc:description/>
  <cp:lastModifiedBy>Pitkänen Juho</cp:lastModifiedBy>
  <cp:revision>15</cp:revision>
  <cp:lastPrinted>2016-04-30T03:13:00Z</cp:lastPrinted>
  <dcterms:created xsi:type="dcterms:W3CDTF">2023-03-15T08:08:00Z</dcterms:created>
  <dcterms:modified xsi:type="dcterms:W3CDTF">2023-03-15T10:21:00Z</dcterms:modified>
  <cp:category>Deliverable</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rvice Name">
    <vt:lpwstr>&lt;Service Name&gt;</vt:lpwstr>
  </property>
  <property fmtid="{D5CDD505-2E9C-101B-9397-08002B2CF9AE}" pid="3" name="ContentTypeId">
    <vt:lpwstr>0x0101008FC908ADA7212B4A8744BBE5F17B2DE4</vt:lpwstr>
  </property>
  <property fmtid="{D5CDD505-2E9C-101B-9397-08002B2CF9AE}" pid="4" name="MediaServiceImageTags">
    <vt:lpwstr/>
  </property>
</Properties>
</file>