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37271" w14:textId="77777777" w:rsidR="00D9634A" w:rsidRPr="001E1D4F" w:rsidRDefault="00D9634A" w:rsidP="001D643B">
      <w:bookmarkStart w:id="0" w:name="_Ref477343631"/>
      <w:bookmarkStart w:id="1" w:name="_Toc478999239"/>
      <w:bookmarkStart w:id="2" w:name="_Ref479258694"/>
      <w:r w:rsidRPr="001E1D4F">
        <w:t>SERVICE TECHNICAL DESIGN TEMPLATE</w:t>
      </w:r>
      <w:bookmarkEnd w:id="0"/>
      <w:bookmarkEnd w:id="1"/>
    </w:p>
    <w:bookmarkEnd w:id="2"/>
    <w:p w14:paraId="2A8A1213" w14:textId="77777777" w:rsidR="00D9634A" w:rsidRPr="001E1D4F" w:rsidRDefault="00D9634A" w:rsidP="00D9634A">
      <w:pPr>
        <w:pStyle w:val="BodyText"/>
        <w:jc w:val="center"/>
        <w:rPr>
          <w:rFonts w:asciiTheme="minorHAnsi" w:hAnsiTheme="minorHAnsi" w:cstheme="minorHAnsi"/>
          <w:sz w:val="28"/>
          <w:szCs w:val="28"/>
        </w:rPr>
      </w:pPr>
    </w:p>
    <w:p w14:paraId="0DE41F26" w14:textId="77777777" w:rsidR="00D9634A" w:rsidRPr="001E1D4F" w:rsidRDefault="00D9634A" w:rsidP="00D9634A">
      <w:pPr>
        <w:pStyle w:val="BodyText"/>
        <w:jc w:val="center"/>
        <w:rPr>
          <w:rFonts w:asciiTheme="minorHAnsi" w:hAnsiTheme="minorHAnsi" w:cstheme="minorHAnsi"/>
          <w:sz w:val="28"/>
          <w:szCs w:val="28"/>
        </w:rPr>
      </w:pPr>
    </w:p>
    <w:p w14:paraId="038BA9C8" w14:textId="77777777" w:rsidR="00D9634A" w:rsidRPr="001E1D4F" w:rsidRDefault="00D9634A" w:rsidP="00D9634A">
      <w:pPr>
        <w:pStyle w:val="BodyText"/>
        <w:jc w:val="center"/>
        <w:rPr>
          <w:rFonts w:asciiTheme="minorHAnsi" w:hAnsiTheme="minorHAnsi" w:cstheme="minorHAnsi"/>
          <w:sz w:val="28"/>
          <w:szCs w:val="28"/>
        </w:rPr>
      </w:pPr>
    </w:p>
    <w:p w14:paraId="1FFD213E" w14:textId="77777777" w:rsidR="00D9634A" w:rsidRPr="001E1D4F" w:rsidRDefault="00D9634A" w:rsidP="00D9634A">
      <w:pPr>
        <w:pStyle w:val="BodyText"/>
        <w:jc w:val="center"/>
        <w:rPr>
          <w:rFonts w:asciiTheme="minorHAnsi" w:hAnsiTheme="minorHAnsi" w:cstheme="minorHAnsi"/>
          <w:sz w:val="28"/>
          <w:szCs w:val="28"/>
        </w:rPr>
      </w:pPr>
    </w:p>
    <w:p w14:paraId="4CF11B38" w14:textId="77777777" w:rsidR="00D9634A" w:rsidRPr="001E1D4F" w:rsidRDefault="00D9634A" w:rsidP="00D9634A">
      <w:pPr>
        <w:pStyle w:val="BodyText"/>
        <w:jc w:val="center"/>
        <w:rPr>
          <w:rFonts w:asciiTheme="minorHAnsi" w:hAnsiTheme="minorHAnsi" w:cstheme="minorHAnsi"/>
          <w:sz w:val="28"/>
          <w:szCs w:val="28"/>
        </w:rPr>
      </w:pPr>
    </w:p>
    <w:p w14:paraId="58AE090F" w14:textId="77777777" w:rsidR="00D9634A" w:rsidRPr="001E1D4F" w:rsidRDefault="00D9634A" w:rsidP="00D9634A">
      <w:pPr>
        <w:pStyle w:val="BodyText"/>
        <w:jc w:val="center"/>
        <w:rPr>
          <w:rFonts w:asciiTheme="minorHAnsi" w:hAnsiTheme="minorHAnsi" w:cstheme="minorHAnsi"/>
          <w:sz w:val="28"/>
          <w:szCs w:val="28"/>
        </w:rPr>
      </w:pPr>
    </w:p>
    <w:p w14:paraId="279E7CDC" w14:textId="77777777" w:rsidR="00D9634A" w:rsidRPr="001E1D4F" w:rsidRDefault="00D9634A" w:rsidP="00D9634A">
      <w:pPr>
        <w:pStyle w:val="BodyText"/>
        <w:jc w:val="center"/>
        <w:rPr>
          <w:rFonts w:asciiTheme="minorHAnsi" w:hAnsiTheme="minorHAnsi" w:cstheme="minorHAnsi"/>
          <w:sz w:val="28"/>
          <w:szCs w:val="28"/>
        </w:rPr>
      </w:pPr>
    </w:p>
    <w:p w14:paraId="0628D9CB" w14:textId="77777777" w:rsidR="00D9634A" w:rsidRPr="001E1D4F" w:rsidRDefault="00D9634A" w:rsidP="00D9634A">
      <w:pPr>
        <w:pStyle w:val="BodyText"/>
        <w:jc w:val="center"/>
        <w:rPr>
          <w:rFonts w:asciiTheme="minorHAnsi" w:hAnsiTheme="minorHAnsi" w:cstheme="minorHAnsi"/>
          <w:sz w:val="28"/>
          <w:szCs w:val="28"/>
        </w:rPr>
      </w:pPr>
    </w:p>
    <w:p w14:paraId="6837FA5D" w14:textId="77777777" w:rsidR="00D9634A" w:rsidRPr="001E1D4F" w:rsidRDefault="00D9634A" w:rsidP="00D9634A">
      <w:pPr>
        <w:pStyle w:val="BodyText"/>
        <w:jc w:val="center"/>
        <w:rPr>
          <w:rFonts w:asciiTheme="minorHAnsi" w:hAnsiTheme="minorHAnsi" w:cstheme="minorHAnsi"/>
          <w:sz w:val="28"/>
          <w:szCs w:val="28"/>
        </w:rPr>
      </w:pPr>
    </w:p>
    <w:p w14:paraId="468CB5C6" w14:textId="77777777" w:rsidR="00D9634A" w:rsidRPr="001E1D4F" w:rsidRDefault="00D9634A" w:rsidP="00D9634A">
      <w:pPr>
        <w:pStyle w:val="BodyText"/>
        <w:jc w:val="center"/>
        <w:rPr>
          <w:rFonts w:asciiTheme="minorHAnsi" w:hAnsiTheme="minorHAnsi" w:cstheme="minorHAnsi"/>
          <w:sz w:val="28"/>
          <w:szCs w:val="28"/>
        </w:rPr>
      </w:pPr>
    </w:p>
    <w:p w14:paraId="1F264DAA" w14:textId="77777777" w:rsidR="00D9634A" w:rsidRPr="001E1D4F" w:rsidRDefault="00D9634A" w:rsidP="00D9634A">
      <w:pPr>
        <w:pStyle w:val="BodyText"/>
        <w:jc w:val="center"/>
        <w:rPr>
          <w:rFonts w:asciiTheme="minorHAnsi" w:hAnsiTheme="minorHAnsi" w:cstheme="minorHAnsi"/>
          <w:sz w:val="28"/>
          <w:szCs w:val="28"/>
        </w:rPr>
      </w:pPr>
    </w:p>
    <w:p w14:paraId="1B7E3958" w14:textId="77777777" w:rsidR="00D9634A" w:rsidRPr="001E1D4F" w:rsidRDefault="00D9634A" w:rsidP="00D9634A">
      <w:pPr>
        <w:pStyle w:val="BodyText"/>
        <w:jc w:val="center"/>
        <w:rPr>
          <w:rFonts w:asciiTheme="minorHAnsi" w:hAnsiTheme="minorHAnsi" w:cstheme="minorHAnsi"/>
          <w:sz w:val="28"/>
          <w:szCs w:val="28"/>
        </w:rPr>
      </w:pPr>
    </w:p>
    <w:p w14:paraId="546A9C7D" w14:textId="61D05AB7" w:rsidR="00D9634A" w:rsidRPr="001E1D4F" w:rsidRDefault="00D9634A" w:rsidP="00D9634A">
      <w:pPr>
        <w:pStyle w:val="BodyText"/>
        <w:jc w:val="center"/>
        <w:rPr>
          <w:rFonts w:asciiTheme="minorHAnsi" w:hAnsiTheme="minorHAnsi" w:cstheme="minorHAnsi"/>
          <w:sz w:val="28"/>
          <w:szCs w:val="28"/>
        </w:rPr>
      </w:pPr>
      <w:r w:rsidRPr="001E1D4F">
        <w:rPr>
          <w:rFonts w:asciiTheme="minorHAnsi" w:hAnsiTheme="minorHAnsi" w:cstheme="minorHAnsi"/>
          <w:sz w:val="28"/>
          <w:szCs w:val="28"/>
        </w:rPr>
        <w:t xml:space="preserve">Service Design Description for the </w:t>
      </w:r>
      <w:r w:rsidR="00A22A60" w:rsidRPr="00A22A60">
        <w:rPr>
          <w:rFonts w:asciiTheme="minorHAnsi" w:hAnsiTheme="minorHAnsi" w:cstheme="minorHAnsi"/>
          <w:sz w:val="28"/>
          <w:szCs w:val="28"/>
        </w:rPr>
        <w:t xml:space="preserve">Route </w:t>
      </w:r>
      <w:r w:rsidR="00A22A60">
        <w:rPr>
          <w:rFonts w:asciiTheme="minorHAnsi" w:hAnsiTheme="minorHAnsi" w:cstheme="minorHAnsi"/>
          <w:sz w:val="28"/>
          <w:szCs w:val="28"/>
        </w:rPr>
        <w:t>Exchange</w:t>
      </w:r>
      <w:r w:rsidR="00A22A60" w:rsidRPr="00A22A60">
        <w:rPr>
          <w:rFonts w:asciiTheme="minorHAnsi" w:hAnsiTheme="minorHAnsi" w:cstheme="minorHAnsi"/>
          <w:sz w:val="28"/>
          <w:szCs w:val="28"/>
        </w:rPr>
        <w:t xml:space="preserve"> </w:t>
      </w:r>
      <w:r w:rsidRPr="001E1D4F">
        <w:rPr>
          <w:rFonts w:asciiTheme="minorHAnsi" w:hAnsiTheme="minorHAnsi" w:cstheme="minorHAnsi"/>
          <w:sz w:val="28"/>
          <w:szCs w:val="28"/>
        </w:rPr>
        <w:t>Service</w:t>
      </w:r>
    </w:p>
    <w:p w14:paraId="1902581B" w14:textId="77777777" w:rsidR="00D9634A" w:rsidRPr="001E1D4F" w:rsidRDefault="00D9634A" w:rsidP="00D9634A">
      <w:pPr>
        <w:pStyle w:val="BodyText"/>
        <w:jc w:val="center"/>
        <w:rPr>
          <w:rFonts w:asciiTheme="minorHAnsi" w:hAnsiTheme="minorHAnsi" w:cstheme="minorHAnsi"/>
        </w:rPr>
      </w:pPr>
    </w:p>
    <w:p w14:paraId="09FABE7B" w14:textId="77777777" w:rsidR="00D9634A" w:rsidRPr="001E1D4F" w:rsidRDefault="00D9634A" w:rsidP="00D9634A">
      <w:pPr>
        <w:pStyle w:val="BodyText"/>
        <w:jc w:val="center"/>
        <w:rPr>
          <w:rFonts w:asciiTheme="minorHAnsi" w:hAnsiTheme="minorHAnsi" w:cstheme="minorHAnsi"/>
          <w:sz w:val="28"/>
          <w:szCs w:val="28"/>
        </w:rPr>
      </w:pPr>
      <w:r w:rsidRPr="001E1D4F">
        <w:rPr>
          <w:rFonts w:asciiTheme="minorHAnsi" w:hAnsiTheme="minorHAnsi" w:cstheme="minorHAnsi"/>
          <w:color w:val="00B0F0"/>
          <w:sz w:val="28"/>
          <w:szCs w:val="28"/>
        </w:rPr>
        <w:t>&lt;</w:t>
      </w:r>
      <w:proofErr w:type="spellStart"/>
      <w:r w:rsidRPr="001E1D4F">
        <w:rPr>
          <w:rFonts w:asciiTheme="minorHAnsi" w:hAnsiTheme="minorHAnsi" w:cstheme="minorHAnsi"/>
          <w:i/>
          <w:color w:val="00B0F0"/>
          <w:sz w:val="28"/>
          <w:szCs w:val="28"/>
        </w:rPr>
        <w:t>xyz</w:t>
      </w:r>
      <w:proofErr w:type="spellEnd"/>
      <w:r w:rsidRPr="001E1D4F">
        <w:rPr>
          <w:rFonts w:asciiTheme="minorHAnsi" w:hAnsiTheme="minorHAnsi" w:cstheme="minorHAnsi"/>
          <w:i/>
          <w:color w:val="00B0F0"/>
          <w:sz w:val="28"/>
          <w:szCs w:val="28"/>
        </w:rPr>
        <w:t xml:space="preserve"> Technology</w:t>
      </w:r>
      <w:r w:rsidRPr="001E1D4F">
        <w:rPr>
          <w:rFonts w:asciiTheme="minorHAnsi" w:hAnsiTheme="minorHAnsi" w:cstheme="minorHAnsi"/>
          <w:color w:val="00B0F0"/>
          <w:sz w:val="28"/>
          <w:szCs w:val="28"/>
        </w:rPr>
        <w:t>&gt;</w:t>
      </w:r>
    </w:p>
    <w:p w14:paraId="736A30C6" w14:textId="77777777" w:rsidR="00D9634A" w:rsidRPr="001E1D4F" w:rsidRDefault="00D9634A" w:rsidP="00D9634A">
      <w:pPr>
        <w:spacing w:after="200" w:line="276" w:lineRule="auto"/>
        <w:rPr>
          <w:rFonts w:asciiTheme="minorHAnsi" w:hAnsiTheme="minorHAnsi" w:cstheme="minorHAnsi"/>
        </w:rPr>
      </w:pPr>
      <w:r w:rsidRPr="001E1D4F">
        <w:rPr>
          <w:rFonts w:asciiTheme="minorHAnsi" w:hAnsiTheme="minorHAnsi" w:cstheme="minorHAnsi"/>
        </w:rPr>
        <w:br w:type="page"/>
      </w:r>
    </w:p>
    <w:p w14:paraId="4BDE0FB2" w14:textId="77777777" w:rsidR="00D9634A" w:rsidRPr="001E1D4F" w:rsidRDefault="00D9634A" w:rsidP="00A22A60">
      <w:pPr>
        <w:pStyle w:val="Heading1"/>
      </w:pPr>
      <w:r w:rsidRPr="001E1D4F">
        <w:lastRenderedPageBreak/>
        <w:t>INTRODUCTION</w:t>
      </w:r>
    </w:p>
    <w:p w14:paraId="210CEB92" w14:textId="77777777" w:rsidR="00D9634A" w:rsidRPr="001E1D4F" w:rsidRDefault="00D9634A" w:rsidP="00D9634A">
      <w:pPr>
        <w:pStyle w:val="Heading1separatationline"/>
        <w:rPr>
          <w:rFonts w:cstheme="minorHAnsi"/>
        </w:rPr>
      </w:pPr>
    </w:p>
    <w:p w14:paraId="1FB4AD8E" w14:textId="0D0C91AB" w:rsidR="003F0FDC" w:rsidRPr="003F0FDC" w:rsidRDefault="003F0FDC" w:rsidP="003F0FDC">
      <w:pPr>
        <w:pStyle w:val="BodyText"/>
        <w:rPr>
          <w:rFonts w:asciiTheme="minorHAnsi" w:hAnsiTheme="minorHAnsi" w:cstheme="minorHAnsi"/>
        </w:rPr>
      </w:pPr>
      <w:r w:rsidRPr="003F0FDC">
        <w:rPr>
          <w:rFonts w:asciiTheme="minorHAnsi" w:hAnsiTheme="minorHAnsi" w:cstheme="minorHAnsi"/>
        </w:rPr>
        <w:t>This design is intended to support all of the different Service Specifications that will be create where Route Exchange is involved.</w:t>
      </w:r>
    </w:p>
    <w:p w14:paraId="5DEAB3B9" w14:textId="363CF5C5" w:rsidR="003F0FDC" w:rsidRPr="003F0FDC" w:rsidRDefault="003F0FDC" w:rsidP="003F0FDC">
      <w:pPr>
        <w:pStyle w:val="BodyText"/>
        <w:rPr>
          <w:rFonts w:asciiTheme="minorHAnsi" w:hAnsiTheme="minorHAnsi" w:cstheme="minorHAnsi"/>
        </w:rPr>
      </w:pPr>
      <w:r w:rsidRPr="003F0FDC">
        <w:rPr>
          <w:rFonts w:asciiTheme="minorHAnsi" w:hAnsiTheme="minorHAnsi" w:cstheme="minorHAnsi"/>
        </w:rPr>
        <w:t>The data product exchanged in this design is S-421 Route Plan.</w:t>
      </w:r>
    </w:p>
    <w:p w14:paraId="0FFDAF07" w14:textId="77777777" w:rsidR="003F0FDC" w:rsidRPr="003F0FDC" w:rsidRDefault="003F0FDC" w:rsidP="003F0FDC">
      <w:pPr>
        <w:pStyle w:val="BodyText"/>
        <w:rPr>
          <w:rFonts w:asciiTheme="minorHAnsi" w:hAnsiTheme="minorHAnsi" w:cstheme="minorHAnsi"/>
        </w:rPr>
      </w:pPr>
      <w:r w:rsidRPr="003F0FDC">
        <w:rPr>
          <w:rFonts w:asciiTheme="minorHAnsi" w:hAnsiTheme="minorHAnsi" w:cstheme="minorHAnsi"/>
        </w:rPr>
        <w:t>The service can be part of a service orchestrated architecture.</w:t>
      </w:r>
    </w:p>
    <w:p w14:paraId="6A4EC07E" w14:textId="23565582" w:rsidR="00D9634A" w:rsidRDefault="00D9634A" w:rsidP="00A22A60">
      <w:pPr>
        <w:pStyle w:val="Heading2"/>
      </w:pPr>
      <w:r w:rsidRPr="00A7306A">
        <w:t>Purpose of the Document</w:t>
      </w:r>
    </w:p>
    <w:p w14:paraId="421B2428" w14:textId="2B557C55" w:rsidR="00A22A60" w:rsidRPr="003F0FDC" w:rsidRDefault="003F0FDC" w:rsidP="003F0FDC">
      <w:pPr>
        <w:pStyle w:val="BodyText"/>
        <w:rPr>
          <w:rFonts w:asciiTheme="minorHAnsi" w:hAnsiTheme="minorHAnsi" w:cstheme="minorHAnsi"/>
        </w:rPr>
      </w:pPr>
      <w:r w:rsidRPr="003F0FDC">
        <w:rPr>
          <w:rFonts w:asciiTheme="minorHAnsi" w:hAnsiTheme="minorHAnsi" w:cstheme="minorHAnsi"/>
        </w:rPr>
        <w:t>The purpose is to describe the design of service specification as a REST service that facilitates development of service instances.</w:t>
      </w:r>
    </w:p>
    <w:p w14:paraId="71DCD827" w14:textId="77777777" w:rsidR="00D9634A" w:rsidRPr="001E1D4F" w:rsidRDefault="00D9634A" w:rsidP="00A22A60">
      <w:pPr>
        <w:pStyle w:val="Heading2"/>
      </w:pPr>
      <w:r w:rsidRPr="001E1D4F">
        <w:t>Intended Readership</w:t>
      </w:r>
    </w:p>
    <w:p w14:paraId="405D3E9D" w14:textId="77777777" w:rsidR="00D9634A" w:rsidRPr="001E1D4F" w:rsidRDefault="00D9634A" w:rsidP="00D9634A">
      <w:pPr>
        <w:pStyle w:val="Heading2separationline"/>
        <w:rPr>
          <w:rFonts w:cstheme="minorHAnsi"/>
        </w:rPr>
      </w:pPr>
    </w:p>
    <w:p w14:paraId="7FFD992D" w14:textId="77777777"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 xml:space="preserve">This service design description document is intended to be read by service architects, designers, system engineers and developers in charge of designing and developing an instance of the </w:t>
      </w:r>
      <w:r w:rsidRPr="001E1D4F">
        <w:rPr>
          <w:rStyle w:val="BodytextBlueChar"/>
          <w:rFonts w:cstheme="minorHAnsi"/>
        </w:rPr>
        <w:t>&lt;XYZ&gt;</w:t>
      </w:r>
      <w:r w:rsidRPr="001E1D4F">
        <w:rPr>
          <w:rFonts w:asciiTheme="minorHAnsi" w:hAnsiTheme="minorHAnsi" w:cstheme="minorHAnsi"/>
        </w:rPr>
        <w:t xml:space="preserve"> service.</w:t>
      </w:r>
    </w:p>
    <w:p w14:paraId="3EEA6349" w14:textId="77777777"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Furthermore, this service design description is intended to be read by service architects, information architects, system engineers and developers in pursuing architecting, design and development activities of other related services.</w:t>
      </w:r>
    </w:p>
    <w:p w14:paraId="40EFBED0" w14:textId="77777777" w:rsidR="00D9634A" w:rsidRPr="001E1D4F" w:rsidRDefault="00D9634A" w:rsidP="00A22A60">
      <w:pPr>
        <w:pStyle w:val="Heading2"/>
      </w:pPr>
      <w:r w:rsidRPr="001E1D4F">
        <w:t>Inputs from Other Sources</w:t>
      </w:r>
    </w:p>
    <w:p w14:paraId="4877FC7E" w14:textId="77777777" w:rsidR="00D9634A" w:rsidRPr="001E1D4F" w:rsidRDefault="00D9634A" w:rsidP="00D9634A">
      <w:pPr>
        <w:pStyle w:val="Heading2separationline"/>
        <w:rPr>
          <w:rFonts w:cstheme="minorHAnsi"/>
        </w:rPr>
      </w:pPr>
    </w:p>
    <w:p w14:paraId="33009443" w14:textId="77777777"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This section provides an overview of activities, which are dealing with similar topics and lists already finished ones that provided inputs to this activity.</w:t>
      </w:r>
    </w:p>
    <w:p w14:paraId="3844A45C" w14:textId="77777777" w:rsidR="00D9634A" w:rsidRPr="00A7306A" w:rsidRDefault="00D9634A" w:rsidP="00A22A60">
      <w:pPr>
        <w:pStyle w:val="Heading1"/>
      </w:pPr>
      <w:r w:rsidRPr="00A7306A">
        <w:t>Service Design Identification</w:t>
      </w:r>
    </w:p>
    <w:p w14:paraId="3C6224FB" w14:textId="77777777" w:rsidR="00D9634A" w:rsidRPr="001E1D4F" w:rsidRDefault="00D9634A" w:rsidP="00D9634A">
      <w:pPr>
        <w:pStyle w:val="Heading1separatationline"/>
        <w:rPr>
          <w:rFonts w:cstheme="minorHAnsi"/>
        </w:rPr>
      </w:pPr>
    </w:p>
    <w:p w14:paraId="1C317692" w14:textId="77777777"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The purpose of this section is to provide a unique identification of the service design and describe where the service is in terms of the engineering lifecycle.</w:t>
      </w:r>
    </w:p>
    <w:p w14:paraId="4AC1366F" w14:textId="77777777" w:rsidR="00D9634A" w:rsidRPr="001E1D4F" w:rsidRDefault="00D9634A" w:rsidP="00D9634A">
      <w:pPr>
        <w:pStyle w:val="Tablecaption"/>
        <w:jc w:val="center"/>
        <w:rPr>
          <w:rFonts w:cstheme="minorHAnsi"/>
        </w:rPr>
      </w:pPr>
      <w:bookmarkStart w:id="3" w:name="_Toc527386485"/>
      <w:r w:rsidRPr="001E1D4F">
        <w:rPr>
          <w:rFonts w:cstheme="minorHAnsi"/>
        </w:rPr>
        <w:t>Service Design Identification</w:t>
      </w:r>
      <w:bookmarkEnd w:id="3"/>
    </w:p>
    <w:tbl>
      <w:tblPr>
        <w:tblStyle w:val="TableGrid"/>
        <w:tblW w:w="0" w:type="auto"/>
        <w:jc w:val="center"/>
        <w:tblLook w:val="04A0" w:firstRow="1" w:lastRow="0" w:firstColumn="1" w:lastColumn="0" w:noHBand="0" w:noVBand="1"/>
      </w:tblPr>
      <w:tblGrid>
        <w:gridCol w:w="2543"/>
        <w:gridCol w:w="6519"/>
      </w:tblGrid>
      <w:tr w:rsidR="00D9634A" w:rsidRPr="001E1D4F" w14:paraId="2858B841" w14:textId="77777777" w:rsidTr="005A6911">
        <w:trPr>
          <w:jc w:val="center"/>
        </w:trPr>
        <w:tc>
          <w:tcPr>
            <w:tcW w:w="2829" w:type="dxa"/>
          </w:tcPr>
          <w:p w14:paraId="71521B5C" w14:textId="77777777" w:rsidR="00D9634A" w:rsidRPr="001E1D4F" w:rsidRDefault="00D9634A" w:rsidP="005A6911">
            <w:pPr>
              <w:pStyle w:val="Tableheading"/>
              <w:rPr>
                <w:rFonts w:cstheme="minorHAnsi"/>
              </w:rPr>
            </w:pPr>
            <w:r w:rsidRPr="001E1D4F">
              <w:rPr>
                <w:rFonts w:cstheme="minorHAnsi"/>
              </w:rPr>
              <w:t>Name</w:t>
            </w:r>
          </w:p>
        </w:tc>
        <w:tc>
          <w:tcPr>
            <w:tcW w:w="7366" w:type="dxa"/>
          </w:tcPr>
          <w:p w14:paraId="75F08CDC" w14:textId="16B5DBDE" w:rsidR="00D9634A" w:rsidRPr="001E1D4F" w:rsidRDefault="00A22A60" w:rsidP="005A6911">
            <w:pPr>
              <w:pStyle w:val="Tabletext"/>
              <w:rPr>
                <w:rFonts w:cstheme="minorHAnsi"/>
                <w:color w:val="00B0F0"/>
              </w:rPr>
            </w:pPr>
            <w:r>
              <w:rPr>
                <w:rFonts w:cstheme="minorHAnsi"/>
                <w:color w:val="00B0F0"/>
              </w:rPr>
              <w:t>Route Exchange REST Service Design</w:t>
            </w:r>
          </w:p>
        </w:tc>
      </w:tr>
      <w:tr w:rsidR="00D9634A" w:rsidRPr="00C442CB" w14:paraId="7F643ED5" w14:textId="77777777" w:rsidTr="005A6911">
        <w:trPr>
          <w:jc w:val="center"/>
        </w:trPr>
        <w:tc>
          <w:tcPr>
            <w:tcW w:w="2829" w:type="dxa"/>
          </w:tcPr>
          <w:p w14:paraId="6EA1517A" w14:textId="77777777" w:rsidR="00D9634A" w:rsidRPr="001E1D4F" w:rsidRDefault="00D9634A" w:rsidP="005A6911">
            <w:pPr>
              <w:pStyle w:val="Tableheading"/>
              <w:rPr>
                <w:rFonts w:cstheme="minorHAnsi"/>
              </w:rPr>
            </w:pPr>
            <w:r w:rsidRPr="001E1D4F">
              <w:rPr>
                <w:rFonts w:cstheme="minorHAnsi"/>
              </w:rPr>
              <w:t>ID</w:t>
            </w:r>
          </w:p>
        </w:tc>
        <w:tc>
          <w:tcPr>
            <w:tcW w:w="7366" w:type="dxa"/>
          </w:tcPr>
          <w:p w14:paraId="3DBFBA8B" w14:textId="7B2F2D9C" w:rsidR="00D9634A" w:rsidRPr="00C442CB" w:rsidRDefault="00A22A60" w:rsidP="005A6911">
            <w:pPr>
              <w:pStyle w:val="Tabletext"/>
              <w:rPr>
                <w:rFonts w:cstheme="minorHAnsi"/>
                <w:color w:val="00B0F0"/>
                <w:lang w:val="en-US"/>
              </w:rPr>
            </w:pPr>
            <w:proofErr w:type="spellStart"/>
            <w:r w:rsidRPr="00C442CB">
              <w:rPr>
                <w:rFonts w:cstheme="minorHAnsi"/>
                <w:color w:val="00B0F0"/>
                <w:lang w:val="en-US"/>
              </w:rPr>
              <w:t>Urn:mrn:</w:t>
            </w:r>
            <w:r w:rsidR="00C442CB" w:rsidRPr="00C442CB">
              <w:rPr>
                <w:rFonts w:cstheme="minorHAnsi"/>
                <w:color w:val="00B0F0"/>
                <w:lang w:val="en-US"/>
              </w:rPr>
              <w:t>iala:techsvc:design</w:t>
            </w:r>
            <w:r w:rsidR="00C442CB">
              <w:rPr>
                <w:rFonts w:cstheme="minorHAnsi"/>
                <w:color w:val="00B0F0"/>
                <w:lang w:val="en-US"/>
              </w:rPr>
              <w:t>:routeexchange</w:t>
            </w:r>
            <w:proofErr w:type="spellEnd"/>
          </w:p>
        </w:tc>
      </w:tr>
      <w:tr w:rsidR="00D9634A" w:rsidRPr="001E1D4F" w14:paraId="725728F7" w14:textId="77777777" w:rsidTr="005A6911">
        <w:trPr>
          <w:jc w:val="center"/>
        </w:trPr>
        <w:tc>
          <w:tcPr>
            <w:tcW w:w="2829" w:type="dxa"/>
          </w:tcPr>
          <w:p w14:paraId="43CB7780" w14:textId="77777777" w:rsidR="00D9634A" w:rsidRPr="001E1D4F" w:rsidRDefault="00D9634A" w:rsidP="005A6911">
            <w:pPr>
              <w:pStyle w:val="Tableheading"/>
              <w:rPr>
                <w:rFonts w:cstheme="minorHAnsi"/>
              </w:rPr>
            </w:pPr>
            <w:r w:rsidRPr="001E1D4F">
              <w:rPr>
                <w:rFonts w:cstheme="minorHAnsi"/>
              </w:rPr>
              <w:t>Version</w:t>
            </w:r>
          </w:p>
        </w:tc>
        <w:tc>
          <w:tcPr>
            <w:tcW w:w="7366" w:type="dxa"/>
          </w:tcPr>
          <w:p w14:paraId="6FB448BB" w14:textId="2818A5E3" w:rsidR="00D9634A" w:rsidRPr="001E1D4F" w:rsidRDefault="00C442CB" w:rsidP="005A6911">
            <w:pPr>
              <w:pStyle w:val="Tabletext"/>
              <w:rPr>
                <w:rFonts w:cstheme="minorHAnsi"/>
                <w:color w:val="00B0F0"/>
              </w:rPr>
            </w:pPr>
            <w:r>
              <w:rPr>
                <w:rFonts w:cstheme="minorHAnsi"/>
                <w:color w:val="00B0F0"/>
              </w:rPr>
              <w:t>0.0.1</w:t>
            </w:r>
          </w:p>
        </w:tc>
      </w:tr>
      <w:tr w:rsidR="00D9634A" w:rsidRPr="001E1D4F" w14:paraId="56760C1B" w14:textId="77777777" w:rsidTr="005A6911">
        <w:trPr>
          <w:jc w:val="center"/>
        </w:trPr>
        <w:tc>
          <w:tcPr>
            <w:tcW w:w="2829" w:type="dxa"/>
          </w:tcPr>
          <w:p w14:paraId="14CB6F77" w14:textId="77777777" w:rsidR="00D9634A" w:rsidRPr="001E1D4F" w:rsidRDefault="00D9634A" w:rsidP="005A6911">
            <w:pPr>
              <w:pStyle w:val="Tableheading"/>
              <w:rPr>
                <w:rFonts w:cstheme="minorHAnsi"/>
              </w:rPr>
            </w:pPr>
            <w:r w:rsidRPr="001E1D4F">
              <w:rPr>
                <w:rFonts w:cstheme="minorHAnsi"/>
              </w:rPr>
              <w:t>Technology</w:t>
            </w:r>
          </w:p>
        </w:tc>
        <w:tc>
          <w:tcPr>
            <w:tcW w:w="7366" w:type="dxa"/>
          </w:tcPr>
          <w:p w14:paraId="51C38FF2" w14:textId="607B24C8" w:rsidR="00D9634A" w:rsidRPr="001E1D4F" w:rsidRDefault="00C442CB" w:rsidP="005A6911">
            <w:pPr>
              <w:pStyle w:val="Tabletext"/>
              <w:rPr>
                <w:rFonts w:cstheme="minorHAnsi"/>
                <w:color w:val="00B0F0"/>
              </w:rPr>
            </w:pPr>
            <w:r>
              <w:rPr>
                <w:rFonts w:cstheme="minorHAnsi"/>
                <w:color w:val="00B0F0"/>
              </w:rPr>
              <w:t>REST</w:t>
            </w:r>
          </w:p>
        </w:tc>
      </w:tr>
      <w:tr w:rsidR="00D9634A" w:rsidRPr="001E1D4F" w14:paraId="5229EACC" w14:textId="77777777" w:rsidTr="005A6911">
        <w:trPr>
          <w:jc w:val="center"/>
        </w:trPr>
        <w:tc>
          <w:tcPr>
            <w:tcW w:w="2829" w:type="dxa"/>
          </w:tcPr>
          <w:p w14:paraId="09BB55CF" w14:textId="77777777" w:rsidR="00D9634A" w:rsidRPr="001E1D4F" w:rsidRDefault="00D9634A" w:rsidP="005A6911">
            <w:pPr>
              <w:pStyle w:val="Tableheading"/>
              <w:rPr>
                <w:rFonts w:cstheme="minorHAnsi"/>
              </w:rPr>
            </w:pPr>
            <w:r w:rsidRPr="001E1D4F">
              <w:rPr>
                <w:rFonts w:cstheme="minorHAnsi"/>
              </w:rPr>
              <w:t>Service Specification ID</w:t>
            </w:r>
          </w:p>
        </w:tc>
        <w:tc>
          <w:tcPr>
            <w:tcW w:w="7366" w:type="dxa"/>
          </w:tcPr>
          <w:p w14:paraId="72D78C2F" w14:textId="77777777" w:rsidR="00D9634A" w:rsidRPr="001E1D4F" w:rsidRDefault="00D9634A" w:rsidP="005A6911">
            <w:pPr>
              <w:pStyle w:val="Tabletext"/>
              <w:rPr>
                <w:rFonts w:cstheme="minorHAnsi"/>
                <w:color w:val="00B0F0"/>
              </w:rPr>
            </w:pPr>
            <w:r w:rsidRPr="001E1D4F">
              <w:rPr>
                <w:rFonts w:cstheme="minorHAnsi"/>
                <w:color w:val="00B0F0"/>
              </w:rPr>
              <w:t>Reference to the service specification</w:t>
            </w:r>
          </w:p>
        </w:tc>
      </w:tr>
      <w:tr w:rsidR="00D9634A" w:rsidRPr="001E1D4F" w14:paraId="18C2C54D" w14:textId="77777777" w:rsidTr="005A6911">
        <w:trPr>
          <w:jc w:val="center"/>
        </w:trPr>
        <w:tc>
          <w:tcPr>
            <w:tcW w:w="2829" w:type="dxa"/>
          </w:tcPr>
          <w:p w14:paraId="2D217A8A" w14:textId="77777777" w:rsidR="00D9634A" w:rsidRPr="001E1D4F" w:rsidRDefault="00D9634A" w:rsidP="005A6911">
            <w:pPr>
              <w:pStyle w:val="Tableheading"/>
              <w:rPr>
                <w:rFonts w:cstheme="minorHAnsi"/>
              </w:rPr>
            </w:pPr>
            <w:r w:rsidRPr="001E1D4F">
              <w:rPr>
                <w:rFonts w:cstheme="minorHAnsi"/>
              </w:rPr>
              <w:t>Service Specification Version</w:t>
            </w:r>
          </w:p>
        </w:tc>
        <w:tc>
          <w:tcPr>
            <w:tcW w:w="7366" w:type="dxa"/>
          </w:tcPr>
          <w:p w14:paraId="7866BF38" w14:textId="77777777" w:rsidR="00D9634A" w:rsidRPr="001E1D4F" w:rsidRDefault="00D9634A" w:rsidP="005A6911">
            <w:pPr>
              <w:pStyle w:val="Tabletext"/>
              <w:rPr>
                <w:rFonts w:cstheme="minorHAnsi"/>
                <w:color w:val="00B0F0"/>
              </w:rPr>
            </w:pPr>
            <w:r w:rsidRPr="001E1D4F">
              <w:rPr>
                <w:rFonts w:cstheme="minorHAnsi"/>
                <w:color w:val="00B0F0"/>
              </w:rPr>
              <w:t>Reference to the service specification</w:t>
            </w:r>
          </w:p>
        </w:tc>
      </w:tr>
      <w:tr w:rsidR="00D9634A" w:rsidRPr="001E1D4F" w14:paraId="11998526" w14:textId="77777777" w:rsidTr="005A6911">
        <w:trPr>
          <w:jc w:val="center"/>
        </w:trPr>
        <w:tc>
          <w:tcPr>
            <w:tcW w:w="2829" w:type="dxa"/>
          </w:tcPr>
          <w:p w14:paraId="0317DB7D" w14:textId="77777777" w:rsidR="00D9634A" w:rsidRPr="001E1D4F" w:rsidRDefault="00D9634A" w:rsidP="005A6911">
            <w:pPr>
              <w:pStyle w:val="Tableheading"/>
              <w:rPr>
                <w:rFonts w:cstheme="minorHAnsi"/>
              </w:rPr>
            </w:pPr>
            <w:r w:rsidRPr="001E1D4F">
              <w:rPr>
                <w:rFonts w:cstheme="minorHAnsi"/>
              </w:rPr>
              <w:t>Description</w:t>
            </w:r>
          </w:p>
        </w:tc>
        <w:tc>
          <w:tcPr>
            <w:tcW w:w="7366" w:type="dxa"/>
          </w:tcPr>
          <w:p w14:paraId="454C0CF2" w14:textId="627EC855" w:rsidR="00D9634A" w:rsidRPr="001E1D4F" w:rsidRDefault="00C442CB" w:rsidP="005A6911">
            <w:pPr>
              <w:pStyle w:val="Tabletext"/>
              <w:rPr>
                <w:rFonts w:cstheme="minorHAnsi"/>
                <w:color w:val="00B0F0"/>
              </w:rPr>
            </w:pPr>
            <w:r>
              <w:rPr>
                <w:rFonts w:cstheme="minorHAnsi"/>
                <w:color w:val="00B0F0"/>
              </w:rPr>
              <w:t>Service design to exchange route plans</w:t>
            </w:r>
          </w:p>
        </w:tc>
      </w:tr>
      <w:tr w:rsidR="00D9634A" w:rsidRPr="001E1D4F" w14:paraId="2F1EFFA0" w14:textId="77777777" w:rsidTr="005A6911">
        <w:trPr>
          <w:jc w:val="center"/>
        </w:trPr>
        <w:tc>
          <w:tcPr>
            <w:tcW w:w="2829" w:type="dxa"/>
          </w:tcPr>
          <w:p w14:paraId="4995B621" w14:textId="77777777" w:rsidR="00D9634A" w:rsidRPr="001E1D4F" w:rsidRDefault="00D9634A" w:rsidP="005A6911">
            <w:pPr>
              <w:pStyle w:val="Tableheading"/>
              <w:rPr>
                <w:rFonts w:cstheme="minorHAnsi"/>
              </w:rPr>
            </w:pPr>
            <w:r w:rsidRPr="001E1D4F">
              <w:rPr>
                <w:rFonts w:cstheme="minorHAnsi"/>
              </w:rPr>
              <w:t>Keywords</w:t>
            </w:r>
          </w:p>
        </w:tc>
        <w:tc>
          <w:tcPr>
            <w:tcW w:w="7366" w:type="dxa"/>
          </w:tcPr>
          <w:p w14:paraId="0F78FA17" w14:textId="705707CF" w:rsidR="00D9634A" w:rsidRPr="001E1D4F" w:rsidRDefault="00C442CB" w:rsidP="005A6911">
            <w:pPr>
              <w:pStyle w:val="Tabletext"/>
              <w:rPr>
                <w:rFonts w:cstheme="minorHAnsi"/>
                <w:color w:val="00B0F0"/>
              </w:rPr>
            </w:pPr>
            <w:r>
              <w:rPr>
                <w:rFonts w:cstheme="minorHAnsi"/>
                <w:color w:val="00B0F0"/>
              </w:rPr>
              <w:t>Route Plan, Route Exchange</w:t>
            </w:r>
          </w:p>
        </w:tc>
      </w:tr>
      <w:tr w:rsidR="00D9634A" w:rsidRPr="001E1D4F" w14:paraId="0AF60FDA" w14:textId="77777777" w:rsidTr="005A6911">
        <w:trPr>
          <w:jc w:val="center"/>
        </w:trPr>
        <w:tc>
          <w:tcPr>
            <w:tcW w:w="2829" w:type="dxa"/>
          </w:tcPr>
          <w:p w14:paraId="53416A9A" w14:textId="77777777" w:rsidR="00D9634A" w:rsidRPr="001E1D4F" w:rsidRDefault="00D9634A" w:rsidP="005A6911">
            <w:pPr>
              <w:pStyle w:val="Tableheading"/>
              <w:rPr>
                <w:rFonts w:cstheme="minorHAnsi"/>
              </w:rPr>
            </w:pPr>
            <w:r w:rsidRPr="001E1D4F">
              <w:rPr>
                <w:rFonts w:cstheme="minorHAnsi"/>
              </w:rPr>
              <w:t>Architect(s)</w:t>
            </w:r>
          </w:p>
        </w:tc>
        <w:tc>
          <w:tcPr>
            <w:tcW w:w="7366" w:type="dxa"/>
          </w:tcPr>
          <w:p w14:paraId="0FA368BF" w14:textId="46B70718" w:rsidR="00D9634A" w:rsidRPr="001E1D4F" w:rsidRDefault="00C442CB" w:rsidP="005A6911">
            <w:pPr>
              <w:pStyle w:val="Tabletext"/>
              <w:rPr>
                <w:rFonts w:cstheme="minorHAnsi"/>
                <w:color w:val="00B0F0"/>
              </w:rPr>
            </w:pPr>
            <w:r>
              <w:rPr>
                <w:rFonts w:cstheme="minorHAnsi"/>
                <w:color w:val="00B0F0"/>
              </w:rPr>
              <w:t>IALA TG 2.</w:t>
            </w:r>
          </w:p>
        </w:tc>
      </w:tr>
      <w:tr w:rsidR="00D9634A" w:rsidRPr="001E1D4F" w14:paraId="6BEA48D6" w14:textId="77777777" w:rsidTr="005A6911">
        <w:trPr>
          <w:jc w:val="center"/>
        </w:trPr>
        <w:tc>
          <w:tcPr>
            <w:tcW w:w="2829" w:type="dxa"/>
          </w:tcPr>
          <w:p w14:paraId="1CCAD4F8" w14:textId="77777777" w:rsidR="00D9634A" w:rsidRPr="001E1D4F" w:rsidRDefault="00D9634A" w:rsidP="005A6911">
            <w:pPr>
              <w:pStyle w:val="Tableheading"/>
              <w:rPr>
                <w:rFonts w:cstheme="minorHAnsi"/>
              </w:rPr>
            </w:pPr>
            <w:r w:rsidRPr="001E1D4F">
              <w:rPr>
                <w:rFonts w:cstheme="minorHAnsi"/>
              </w:rPr>
              <w:t>Status</w:t>
            </w:r>
          </w:p>
        </w:tc>
        <w:tc>
          <w:tcPr>
            <w:tcW w:w="7366" w:type="dxa"/>
          </w:tcPr>
          <w:p w14:paraId="4BD37CE1" w14:textId="448A31FB" w:rsidR="00C442CB" w:rsidRPr="001E1D4F" w:rsidRDefault="00D9634A" w:rsidP="00C442CB">
            <w:pPr>
              <w:pStyle w:val="Tabletext"/>
              <w:rPr>
                <w:rFonts w:cstheme="minorHAnsi"/>
                <w:color w:val="00B0F0"/>
              </w:rPr>
            </w:pPr>
            <w:r w:rsidRPr="001E1D4F">
              <w:rPr>
                <w:rFonts w:cstheme="minorHAnsi"/>
                <w:color w:val="00B0F0"/>
              </w:rPr>
              <w:t>Provisional</w:t>
            </w:r>
          </w:p>
          <w:p w14:paraId="1795E120" w14:textId="0A785890" w:rsidR="00D9634A" w:rsidRPr="001E1D4F" w:rsidRDefault="00D9634A" w:rsidP="005A6911">
            <w:pPr>
              <w:pStyle w:val="Tabletext"/>
              <w:rPr>
                <w:rFonts w:cstheme="minorHAnsi"/>
                <w:color w:val="00B0F0"/>
              </w:rPr>
            </w:pPr>
          </w:p>
        </w:tc>
      </w:tr>
    </w:tbl>
    <w:p w14:paraId="15F92D22" w14:textId="77777777" w:rsidR="00D9634A" w:rsidRPr="001E1D4F" w:rsidRDefault="00D9634A" w:rsidP="00D9634A">
      <w:pPr>
        <w:rPr>
          <w:rFonts w:asciiTheme="minorHAnsi" w:hAnsiTheme="minorHAnsi" w:cstheme="minorHAnsi"/>
        </w:rPr>
      </w:pPr>
    </w:p>
    <w:p w14:paraId="134540B4" w14:textId="77777777" w:rsidR="00D9634A" w:rsidRPr="001E1D4F" w:rsidRDefault="00D9634A" w:rsidP="00C442CB">
      <w:pPr>
        <w:pStyle w:val="Heading1"/>
      </w:pPr>
      <w:r w:rsidRPr="001E1D4F">
        <w:t>TECHNOLOGY INTRODUCTION</w:t>
      </w:r>
    </w:p>
    <w:p w14:paraId="62CFFA94" w14:textId="77777777" w:rsidR="00D9634A" w:rsidRPr="001E1D4F" w:rsidRDefault="00D9634A" w:rsidP="00D9634A">
      <w:pPr>
        <w:pStyle w:val="Heading1separatationline"/>
        <w:rPr>
          <w:rFonts w:cstheme="minorHAnsi"/>
        </w:rPr>
      </w:pPr>
    </w:p>
    <w:p w14:paraId="0BC4B86C" w14:textId="77777777" w:rsidR="00C442CB" w:rsidRDefault="00C442CB" w:rsidP="00C442CB">
      <w:pPr>
        <w:pStyle w:val="Heading2"/>
        <w:rPr>
          <w:lang w:val="en-US"/>
        </w:rPr>
      </w:pPr>
      <w:bookmarkStart w:id="4" w:name="_Toc59445722"/>
      <w:bookmarkStart w:id="5" w:name="_Toc59451498"/>
      <w:bookmarkStart w:id="6" w:name="_Toc74904460"/>
      <w:r>
        <w:rPr>
          <w:lang w:val="en-US"/>
        </w:rPr>
        <w:lastRenderedPageBreak/>
        <w:t xml:space="preserve">Service technology and </w:t>
      </w:r>
      <w:r w:rsidRPr="007F3394">
        <w:rPr>
          <w:lang w:val="en-US"/>
        </w:rPr>
        <w:t>service transportation protocol</w:t>
      </w:r>
      <w:bookmarkEnd w:id="4"/>
      <w:bookmarkEnd w:id="5"/>
      <w:bookmarkEnd w:id="6"/>
    </w:p>
    <w:p w14:paraId="1B9B2432" w14:textId="1A932B48" w:rsidR="00C442CB" w:rsidRDefault="00C442CB" w:rsidP="00C442CB">
      <w:pPr>
        <w:pStyle w:val="PARAGRAPH"/>
        <w:rPr>
          <w:lang w:val="en-US"/>
        </w:rPr>
      </w:pPr>
      <w:r>
        <w:rPr>
          <w:lang w:val="en-US"/>
        </w:rPr>
        <w:t>[</w:t>
      </w:r>
      <w:proofErr w:type="spellStart"/>
      <w:r>
        <w:rPr>
          <w:lang w:val="en-US"/>
        </w:rPr>
        <w:t>Soure</w:t>
      </w:r>
      <w:proofErr w:type="spellEnd"/>
      <w:r>
        <w:rPr>
          <w:lang w:val="en-US"/>
        </w:rPr>
        <w:t xml:space="preserve"> IEC 63173-1]</w:t>
      </w:r>
    </w:p>
    <w:p w14:paraId="14E3CD4C" w14:textId="75D2307D" w:rsidR="00C442CB" w:rsidRDefault="00C442CB" w:rsidP="00C442CB">
      <w:pPr>
        <w:pStyle w:val="PARAGRAPH"/>
        <w:rPr>
          <w:lang w:val="en-US"/>
        </w:rPr>
      </w:pPr>
      <w:r>
        <w:rPr>
          <w:lang w:val="en-US"/>
        </w:rPr>
        <w:t>The technology (architectural style) chosen is REST (</w:t>
      </w:r>
      <w:proofErr w:type="spellStart"/>
      <w:r>
        <w:rPr>
          <w:lang w:val="en-US"/>
        </w:rPr>
        <w:t>REpresentational</w:t>
      </w:r>
      <w:proofErr w:type="spellEnd"/>
      <w:r>
        <w:rPr>
          <w:lang w:val="en-US"/>
        </w:rPr>
        <w:t xml:space="preserve"> State Transfer) upon HTTP/1.1 (RFC 7231). </w:t>
      </w:r>
    </w:p>
    <w:p w14:paraId="024789B8" w14:textId="77777777" w:rsidR="00C442CB" w:rsidRPr="00CE6143" w:rsidRDefault="00C442CB" w:rsidP="00C442CB">
      <w:pPr>
        <w:pStyle w:val="PARAGRAPH"/>
        <w:rPr>
          <w:lang w:val="en-US"/>
        </w:rPr>
      </w:pPr>
      <w:r w:rsidRPr="00CE6143">
        <w:rPr>
          <w:lang w:val="en-US"/>
        </w:rPr>
        <w:t>REST is an architectural style, and an app</w:t>
      </w:r>
      <w:r>
        <w:rPr>
          <w:lang w:val="en-US"/>
        </w:rPr>
        <w:t xml:space="preserve">roach to communications that is </w:t>
      </w:r>
      <w:r w:rsidRPr="00CE6143">
        <w:rPr>
          <w:lang w:val="en-US"/>
        </w:rPr>
        <w:t>often used in the development of Web services. The use of REST in</w:t>
      </w:r>
      <w:r>
        <w:rPr>
          <w:lang w:val="en-US"/>
        </w:rPr>
        <w:t xml:space="preserve"> SECOM is preferred over other more </w:t>
      </w:r>
      <w:r w:rsidRPr="00CE6143">
        <w:rPr>
          <w:lang w:val="en-US"/>
        </w:rPr>
        <w:t xml:space="preserve">heavyweight </w:t>
      </w:r>
      <w:r>
        <w:rPr>
          <w:lang w:val="en-US"/>
        </w:rPr>
        <w:t xml:space="preserve">protocols such as e.g. </w:t>
      </w:r>
      <w:r w:rsidRPr="00CE6143">
        <w:rPr>
          <w:lang w:val="en-US"/>
        </w:rPr>
        <w:t>SOAP (Simpl</w:t>
      </w:r>
      <w:r>
        <w:rPr>
          <w:lang w:val="en-US"/>
        </w:rPr>
        <w:t xml:space="preserve">e Object Access Protocol) </w:t>
      </w:r>
      <w:r w:rsidRPr="00CE6143">
        <w:rPr>
          <w:lang w:val="en-US"/>
        </w:rPr>
        <w:t>because</w:t>
      </w:r>
      <w:r>
        <w:rPr>
          <w:lang w:val="en-US"/>
        </w:rPr>
        <w:t xml:space="preserve"> REST does not leverage as much </w:t>
      </w:r>
      <w:r w:rsidRPr="00CE6143">
        <w:rPr>
          <w:lang w:val="en-US"/>
        </w:rPr>
        <w:t xml:space="preserve">bandwidth, which makes it a better fit for use in communication </w:t>
      </w:r>
      <w:r>
        <w:rPr>
          <w:lang w:val="en-US"/>
        </w:rPr>
        <w:t xml:space="preserve">between vessels and shore based </w:t>
      </w:r>
      <w:r w:rsidRPr="00CE6143">
        <w:rPr>
          <w:lang w:val="en-US"/>
        </w:rPr>
        <w:t>representation of the same.</w:t>
      </w:r>
    </w:p>
    <w:p w14:paraId="0D7B18A9" w14:textId="77777777" w:rsidR="00C442CB" w:rsidRDefault="00C442CB" w:rsidP="00C442CB">
      <w:pPr>
        <w:pStyle w:val="PARAGRAPH"/>
        <w:rPr>
          <w:lang w:val="en-US"/>
        </w:rPr>
      </w:pPr>
      <w:r w:rsidRPr="00CE6143">
        <w:rPr>
          <w:lang w:val="en-US"/>
        </w:rPr>
        <w:t>REST, which typically runs over HTTP (Hypertext Transfer Protocol), has sev</w:t>
      </w:r>
      <w:r>
        <w:rPr>
          <w:lang w:val="en-US"/>
        </w:rPr>
        <w:t>eral architectural constraints:</w:t>
      </w:r>
    </w:p>
    <w:p w14:paraId="466DC371" w14:textId="77777777" w:rsidR="00C442CB" w:rsidRDefault="00C442CB" w:rsidP="00C442CB">
      <w:pPr>
        <w:pStyle w:val="PARAGRAPH"/>
        <w:numPr>
          <w:ilvl w:val="0"/>
          <w:numId w:val="79"/>
        </w:numPr>
        <w:rPr>
          <w:lang w:val="en-US"/>
        </w:rPr>
      </w:pPr>
      <w:r w:rsidRPr="00CE6143">
        <w:rPr>
          <w:lang w:val="en-US"/>
        </w:rPr>
        <w:t xml:space="preserve">Decoupling – Decouples consumers from producers which suits </w:t>
      </w:r>
      <w:r>
        <w:rPr>
          <w:lang w:val="en-US"/>
        </w:rPr>
        <w:t>SECOM</w:t>
      </w:r>
      <w:r w:rsidRPr="00CE6143">
        <w:rPr>
          <w:lang w:val="en-US"/>
        </w:rPr>
        <w:t xml:space="preserve"> decentralized</w:t>
      </w:r>
      <w:r>
        <w:rPr>
          <w:lang w:val="en-US"/>
        </w:rPr>
        <w:t xml:space="preserve"> </w:t>
      </w:r>
      <w:r w:rsidRPr="00CE6143">
        <w:rPr>
          <w:lang w:val="en-US"/>
        </w:rPr>
        <w:t>architecture well.</w:t>
      </w:r>
    </w:p>
    <w:p w14:paraId="7BEFB1CB" w14:textId="77777777" w:rsidR="00C442CB" w:rsidRDefault="00C442CB" w:rsidP="00C442CB">
      <w:pPr>
        <w:pStyle w:val="PARAGRAPH"/>
        <w:numPr>
          <w:ilvl w:val="0"/>
          <w:numId w:val="79"/>
        </w:numPr>
        <w:rPr>
          <w:lang w:val="en-US"/>
        </w:rPr>
      </w:pPr>
      <w:r w:rsidRPr="00CE6143">
        <w:rPr>
          <w:lang w:val="en-US"/>
        </w:rPr>
        <w:t>Stateless existence – Also a good prerequisite for a decentralized architecture design.</w:t>
      </w:r>
    </w:p>
    <w:p w14:paraId="3584C098" w14:textId="77777777" w:rsidR="00C442CB" w:rsidRDefault="00C442CB" w:rsidP="00C442CB">
      <w:pPr>
        <w:pStyle w:val="PARAGRAPH"/>
        <w:numPr>
          <w:ilvl w:val="0"/>
          <w:numId w:val="79"/>
        </w:numPr>
        <w:rPr>
          <w:lang w:val="en-US"/>
        </w:rPr>
      </w:pPr>
      <w:r w:rsidRPr="00CE6143">
        <w:rPr>
          <w:lang w:val="en-US"/>
        </w:rPr>
        <w:t xml:space="preserve">Able to leverage a cache – Probably less important in </w:t>
      </w:r>
      <w:r>
        <w:rPr>
          <w:lang w:val="en-US"/>
        </w:rPr>
        <w:t>SECOM</w:t>
      </w:r>
      <w:r w:rsidRPr="00CE6143">
        <w:rPr>
          <w:lang w:val="en-US"/>
        </w:rPr>
        <w:t xml:space="preserve"> since most of the interaction is</w:t>
      </w:r>
      <w:r>
        <w:rPr>
          <w:lang w:val="en-US"/>
        </w:rPr>
        <w:t xml:space="preserve"> </w:t>
      </w:r>
      <w:r w:rsidRPr="00CE6143">
        <w:rPr>
          <w:lang w:val="en-US"/>
        </w:rPr>
        <w:t>between machines, although for services with man-machine interfaces this is of importance.</w:t>
      </w:r>
    </w:p>
    <w:p w14:paraId="40DD46D5" w14:textId="77777777" w:rsidR="00C442CB" w:rsidRDefault="00C442CB" w:rsidP="00C442CB">
      <w:pPr>
        <w:pStyle w:val="PARAGRAPH"/>
        <w:numPr>
          <w:ilvl w:val="0"/>
          <w:numId w:val="79"/>
        </w:numPr>
        <w:rPr>
          <w:lang w:val="en-US"/>
        </w:rPr>
      </w:pPr>
      <w:r w:rsidRPr="00CE6143">
        <w:rPr>
          <w:lang w:val="en-US"/>
        </w:rPr>
        <w:t xml:space="preserve">Leverages a layered system – </w:t>
      </w:r>
      <w:r>
        <w:rPr>
          <w:lang w:val="en-US"/>
        </w:rPr>
        <w:t>SECOM</w:t>
      </w:r>
      <w:r w:rsidRPr="00CE6143">
        <w:rPr>
          <w:lang w:val="en-US"/>
        </w:rPr>
        <w:t xml:space="preserve"> is dependent on good scaling ca</w:t>
      </w:r>
      <w:r>
        <w:rPr>
          <w:lang w:val="en-US"/>
        </w:rPr>
        <w:t xml:space="preserve">pabilities which </w:t>
      </w:r>
      <w:r w:rsidRPr="00CE6143">
        <w:rPr>
          <w:lang w:val="en-US"/>
        </w:rPr>
        <w:t>REST support</w:t>
      </w:r>
      <w:r>
        <w:rPr>
          <w:lang w:val="en-US"/>
        </w:rPr>
        <w:t>s</w:t>
      </w:r>
      <w:r w:rsidRPr="00CE6143">
        <w:rPr>
          <w:lang w:val="en-US"/>
        </w:rPr>
        <w:t>.</w:t>
      </w:r>
    </w:p>
    <w:p w14:paraId="03F33B64" w14:textId="77777777" w:rsidR="00C442CB" w:rsidRPr="00CE6143" w:rsidRDefault="00C442CB" w:rsidP="00C442CB">
      <w:pPr>
        <w:pStyle w:val="PARAGRAPH"/>
        <w:numPr>
          <w:ilvl w:val="0"/>
          <w:numId w:val="79"/>
        </w:numPr>
        <w:rPr>
          <w:lang w:val="en-US"/>
        </w:rPr>
      </w:pPr>
      <w:r w:rsidRPr="00CE6143">
        <w:rPr>
          <w:lang w:val="en-US"/>
        </w:rPr>
        <w:t xml:space="preserve">Leverages a uniform interface – Again since </w:t>
      </w:r>
      <w:r>
        <w:rPr>
          <w:lang w:val="en-US"/>
        </w:rPr>
        <w:t>SECOM</w:t>
      </w:r>
      <w:r w:rsidRPr="00CE6143">
        <w:rPr>
          <w:lang w:val="en-US"/>
        </w:rPr>
        <w:t xml:space="preserve"> defines the available services centrally in</w:t>
      </w:r>
      <w:r>
        <w:rPr>
          <w:lang w:val="en-US"/>
        </w:rPr>
        <w:t xml:space="preserve"> one or several</w:t>
      </w:r>
      <w:r w:rsidRPr="00CE6143">
        <w:rPr>
          <w:lang w:val="en-US"/>
        </w:rPr>
        <w:t xml:space="preserve"> Service registry</w:t>
      </w:r>
      <w:r>
        <w:rPr>
          <w:lang w:val="en-US"/>
        </w:rPr>
        <w:t>(s)</w:t>
      </w:r>
      <w:r w:rsidRPr="00CE6143">
        <w:rPr>
          <w:lang w:val="en-US"/>
        </w:rPr>
        <w:t xml:space="preserve"> this constraint supports implementations being decoupled from the services</w:t>
      </w:r>
      <w:r>
        <w:rPr>
          <w:lang w:val="en-US"/>
        </w:rPr>
        <w:t xml:space="preserve"> </w:t>
      </w:r>
      <w:r w:rsidRPr="00CE6143">
        <w:rPr>
          <w:lang w:val="en-US"/>
        </w:rPr>
        <w:t>they provide.</w:t>
      </w:r>
    </w:p>
    <w:p w14:paraId="253A0EEC" w14:textId="6CD9FC64" w:rsidR="00C442CB" w:rsidRDefault="00C442CB" w:rsidP="00C442CB">
      <w:pPr>
        <w:pStyle w:val="PARAGRAPH"/>
        <w:rPr>
          <w:lang w:val="en-US"/>
        </w:rPr>
      </w:pPr>
      <w:r>
        <w:rPr>
          <w:lang w:val="en-US"/>
        </w:rPr>
        <w:t>The definition of each operation defines additional error messages that the operation specifically shall respond with as a complement to the HTTP response codes defined by HTTP/1.1 (RFC 7231).</w:t>
      </w:r>
    </w:p>
    <w:p w14:paraId="04F24639" w14:textId="77777777" w:rsidR="00E90D08" w:rsidRDefault="00E90D08" w:rsidP="00E90D08">
      <w:pPr>
        <w:pStyle w:val="Heading2"/>
        <w:rPr>
          <w:lang w:val="en-US"/>
        </w:rPr>
      </w:pPr>
      <w:r>
        <w:rPr>
          <w:lang w:val="en-US"/>
        </w:rPr>
        <w:t>Security</w:t>
      </w:r>
    </w:p>
    <w:p w14:paraId="32BEF9EE" w14:textId="0DFCAD4E" w:rsidR="00E90D08" w:rsidRDefault="00E90D08" w:rsidP="00E90D08">
      <w:pPr>
        <w:pStyle w:val="Heading3"/>
      </w:pPr>
      <w:bookmarkStart w:id="7" w:name="_Toc59445714"/>
      <w:bookmarkStart w:id="8" w:name="_Toc59451490"/>
      <w:bookmarkStart w:id="9" w:name="_Toc74904452"/>
      <w:r w:rsidRPr="007F3394">
        <w:t xml:space="preserve">Communication </w:t>
      </w:r>
      <w:r>
        <w:t>c</w:t>
      </w:r>
      <w:r w:rsidRPr="007F3394">
        <w:t>hannel security</w:t>
      </w:r>
      <w:bookmarkEnd w:id="7"/>
      <w:bookmarkEnd w:id="8"/>
      <w:bookmarkEnd w:id="9"/>
    </w:p>
    <w:p w14:paraId="2CE4FD14" w14:textId="77777777" w:rsidR="00E90D08" w:rsidRDefault="00E90D08" w:rsidP="00E90D08">
      <w:pPr>
        <w:pStyle w:val="PARAGRAPH"/>
        <w:rPr>
          <w:lang w:val="en-US"/>
        </w:rPr>
      </w:pPr>
      <w:r>
        <w:rPr>
          <w:lang w:val="en-US"/>
        </w:rPr>
        <w:t>[Source IEC 63173-1]</w:t>
      </w:r>
    </w:p>
    <w:p w14:paraId="319143DB" w14:textId="77777777" w:rsidR="00E90D08" w:rsidRPr="00E90D08" w:rsidRDefault="00E90D08" w:rsidP="00E90D08">
      <w:pPr>
        <w:pStyle w:val="SeparationlineHeading2"/>
      </w:pPr>
    </w:p>
    <w:p w14:paraId="6386F421" w14:textId="77777777" w:rsidR="00E90D08" w:rsidRDefault="00E90D08" w:rsidP="00E90D08">
      <w:pPr>
        <w:pStyle w:val="PARAGRAPH"/>
        <w:rPr>
          <w:rFonts w:eastAsia="Malgun Gothic"/>
        </w:rPr>
      </w:pPr>
      <w:r w:rsidRPr="00F475E7">
        <w:rPr>
          <w:rFonts w:eastAsia="Malgun Gothic"/>
        </w:rPr>
        <w:t>When consuming service</w:t>
      </w:r>
      <w:r>
        <w:rPr>
          <w:rFonts w:eastAsia="Malgun Gothic"/>
        </w:rPr>
        <w:t xml:space="preserve"> instances</w:t>
      </w:r>
      <w:r w:rsidRPr="00F475E7">
        <w:rPr>
          <w:rFonts w:eastAsia="Malgun Gothic"/>
        </w:rPr>
        <w:t xml:space="preserve"> according to SECOM, the internet transport shall be protected with TLS and valid certificates from trusted party as stated in SECOM </w:t>
      </w:r>
      <w:r>
        <w:rPr>
          <w:rFonts w:eastAsia="Malgun Gothic"/>
        </w:rPr>
        <w:t>c</w:t>
      </w:r>
      <w:r w:rsidRPr="00F475E7">
        <w:rPr>
          <w:rFonts w:eastAsia="Malgun Gothic"/>
        </w:rPr>
        <w:t xml:space="preserve">ommunication </w:t>
      </w:r>
      <w:r>
        <w:rPr>
          <w:rFonts w:eastAsia="Malgun Gothic"/>
        </w:rPr>
        <w:t>c</w:t>
      </w:r>
      <w:r w:rsidRPr="00F475E7">
        <w:rPr>
          <w:rFonts w:eastAsia="Malgun Gothic"/>
        </w:rPr>
        <w:t xml:space="preserve">hannel </w:t>
      </w:r>
      <w:r>
        <w:rPr>
          <w:rFonts w:eastAsia="Malgun Gothic"/>
        </w:rPr>
        <w:t>s</w:t>
      </w:r>
      <w:r w:rsidRPr="00F475E7">
        <w:rPr>
          <w:rFonts w:eastAsia="Malgun Gothic"/>
        </w:rPr>
        <w:t>ecurity.</w:t>
      </w:r>
      <w:r>
        <w:rPr>
          <w:rFonts w:eastAsia="Malgun Gothic"/>
        </w:rPr>
        <w:t xml:space="preserve"> The protection of the channel is a complement to the protection of the data itself and is necessary to be included to secure also other service requests, such as subscription request, access request and notifications. The SECOM communication channel security describes the usage of certificate obtained from a trusted identity registry and thereby enables authentication on the service interaction itself as depicted in </w:t>
      </w:r>
      <w:r>
        <w:rPr>
          <w:rFonts w:eastAsia="Malgun Gothic"/>
        </w:rPr>
        <w:fldChar w:fldCharType="begin"/>
      </w:r>
      <w:r>
        <w:rPr>
          <w:rFonts w:eastAsia="Malgun Gothic"/>
        </w:rPr>
        <w:instrText xml:space="preserve"> REF _Ref63692250 \h </w:instrText>
      </w:r>
      <w:r>
        <w:rPr>
          <w:rFonts w:eastAsia="Malgun Gothic"/>
        </w:rPr>
      </w:r>
      <w:r>
        <w:rPr>
          <w:rFonts w:eastAsia="Malgun Gothic"/>
        </w:rPr>
        <w:fldChar w:fldCharType="separate"/>
      </w:r>
      <w:r>
        <w:t xml:space="preserve">Figure </w:t>
      </w:r>
      <w:r>
        <w:rPr>
          <w:noProof/>
        </w:rPr>
        <w:t>2</w:t>
      </w:r>
      <w:r>
        <w:rPr>
          <w:rFonts w:eastAsia="Malgun Gothic"/>
        </w:rPr>
        <w:fldChar w:fldCharType="end"/>
      </w:r>
      <w:r w:rsidRPr="00845498">
        <w:rPr>
          <w:rFonts w:eastAsia="Malgun Gothic"/>
        </w:rPr>
        <w:t>.</w:t>
      </w:r>
    </w:p>
    <w:p w14:paraId="4B507991" w14:textId="77777777" w:rsidR="00E90D08" w:rsidRDefault="00E90D08" w:rsidP="00E90D08">
      <w:pPr>
        <w:pStyle w:val="FIGURE0"/>
      </w:pPr>
      <w:r>
        <w:rPr>
          <w:rFonts w:eastAsia="Malgun Gothic"/>
          <w:noProof/>
          <w:lang w:val="sv-SE" w:eastAsia="sv-SE"/>
        </w:rPr>
        <w:lastRenderedPageBreak/>
        <w:drawing>
          <wp:inline distT="0" distB="0" distL="0" distR="0" wp14:anchorId="1C2B44E6" wp14:editId="42FEE5ED">
            <wp:extent cx="3026197" cy="2076314"/>
            <wp:effectExtent l="0" t="0" r="3175" b="635"/>
            <wp:docPr id="43" name="Bildobjekt 43"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Bildobjekt 43" descr="Graphical user interface&#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37110" cy="2083802"/>
                    </a:xfrm>
                    <a:prstGeom prst="rect">
                      <a:avLst/>
                    </a:prstGeom>
                    <a:noFill/>
                  </pic:spPr>
                </pic:pic>
              </a:graphicData>
            </a:graphic>
          </wp:inline>
        </w:drawing>
      </w:r>
    </w:p>
    <w:p w14:paraId="695498DF" w14:textId="77777777" w:rsidR="00E90D08" w:rsidRDefault="00E90D08" w:rsidP="00E90D08">
      <w:pPr>
        <w:pStyle w:val="FIGURE-title"/>
      </w:pPr>
      <w:bookmarkStart w:id="10" w:name="_Ref63692250"/>
      <w:bookmarkStart w:id="11" w:name="_Toc74904668"/>
      <w:r>
        <w:t xml:space="preserve">Figure </w:t>
      </w:r>
      <w:r>
        <w:fldChar w:fldCharType="begin"/>
      </w:r>
      <w:r>
        <w:instrText xml:space="preserve"> SEQ Figure \* ARABIC </w:instrText>
      </w:r>
      <w:r>
        <w:fldChar w:fldCharType="separate"/>
      </w:r>
      <w:r>
        <w:rPr>
          <w:noProof/>
        </w:rPr>
        <w:t>2</w:t>
      </w:r>
      <w:r>
        <w:rPr>
          <w:noProof/>
        </w:rPr>
        <w:fldChar w:fldCharType="end"/>
      </w:r>
      <w:bookmarkEnd w:id="10"/>
      <w:r>
        <w:t xml:space="preserve"> - </w:t>
      </w:r>
      <w:r w:rsidRPr="00815C28">
        <w:t>Secure communication channel</w:t>
      </w:r>
      <w:bookmarkEnd w:id="11"/>
    </w:p>
    <w:p w14:paraId="6D79A41C" w14:textId="77777777" w:rsidR="00E90D08" w:rsidRDefault="00E90D08" w:rsidP="00E90D08">
      <w:pPr>
        <w:pStyle w:val="PARAGRAPH"/>
        <w:rPr>
          <w:rFonts w:eastAsia="Malgun Gothic"/>
        </w:rPr>
      </w:pPr>
      <w:r w:rsidRPr="00F475E7">
        <w:rPr>
          <w:rFonts w:eastAsia="Malgun Gothic"/>
        </w:rPr>
        <w:t xml:space="preserve">The </w:t>
      </w:r>
      <w:r>
        <w:rPr>
          <w:rFonts w:eastAsia="Malgun Gothic"/>
        </w:rPr>
        <w:t xml:space="preserve">SECOM communication channel security </w:t>
      </w:r>
      <w:r w:rsidRPr="00F475E7">
        <w:rPr>
          <w:rFonts w:eastAsia="Malgun Gothic"/>
        </w:rPr>
        <w:t xml:space="preserve">relies on </w:t>
      </w:r>
      <w:r>
        <w:rPr>
          <w:rFonts w:eastAsia="Malgun Gothic"/>
        </w:rPr>
        <w:t>a</w:t>
      </w:r>
      <w:r w:rsidRPr="00F475E7">
        <w:rPr>
          <w:rFonts w:eastAsia="Malgun Gothic"/>
        </w:rPr>
        <w:t xml:space="preserve"> SECOM Public Key Infrastructure </w:t>
      </w:r>
      <w:r>
        <w:rPr>
          <w:rFonts w:eastAsia="Malgun Gothic"/>
        </w:rPr>
        <w:t>(SECOM PKI) or</w:t>
      </w:r>
      <w:r w:rsidRPr="00F475E7">
        <w:rPr>
          <w:rFonts w:eastAsia="Malgun Gothic"/>
        </w:rPr>
        <w:t xml:space="preserve"> Public-Private Key management using X.509 Certificates to exchange the keys. </w:t>
      </w:r>
    </w:p>
    <w:p w14:paraId="6E99C519" w14:textId="77777777" w:rsidR="00E90D08" w:rsidRPr="00CE2604" w:rsidRDefault="00E90D08" w:rsidP="00E90D08">
      <w:pPr>
        <w:pStyle w:val="PARAGRAPH"/>
        <w:rPr>
          <w:lang w:val="en-US" w:eastAsia="ko-KR"/>
        </w:rPr>
      </w:pPr>
      <w:r>
        <w:rPr>
          <w:lang w:val="en-US" w:eastAsia="ko-KR"/>
        </w:rPr>
        <w:t>The SECOM communication channel security scheme does not comprise t</w:t>
      </w:r>
      <w:r w:rsidRPr="00E81A05">
        <w:rPr>
          <w:lang w:val="en-US" w:eastAsia="ko-KR"/>
        </w:rPr>
        <w:t xml:space="preserve">he “last mile” links between </w:t>
      </w:r>
      <w:r>
        <w:rPr>
          <w:lang w:val="en-US" w:eastAsia="ko-KR"/>
        </w:rPr>
        <w:t xml:space="preserve">the </w:t>
      </w:r>
      <w:r>
        <w:t>SECOM information service interface</w:t>
      </w:r>
      <w:r w:rsidRPr="00E81A05" w:rsidDel="00735DB4">
        <w:rPr>
          <w:lang w:val="en-US" w:eastAsia="ko-KR"/>
        </w:rPr>
        <w:t xml:space="preserve"> </w:t>
      </w:r>
      <w:r w:rsidRPr="00E81A05">
        <w:rPr>
          <w:lang w:val="en-US" w:eastAsia="ko-KR"/>
        </w:rPr>
        <w:t>and the end-user application</w:t>
      </w:r>
      <w:r>
        <w:rPr>
          <w:lang w:val="en-US" w:eastAsia="ko-KR"/>
        </w:rPr>
        <w:t xml:space="preserve">. In </w:t>
      </w:r>
      <w:r>
        <w:rPr>
          <w:lang w:val="en-US" w:eastAsia="ko-KR"/>
        </w:rPr>
        <w:fldChar w:fldCharType="begin"/>
      </w:r>
      <w:r>
        <w:rPr>
          <w:lang w:val="en-US" w:eastAsia="ko-KR"/>
        </w:rPr>
        <w:instrText xml:space="preserve"> REF _Ref31270685 \w \h </w:instrText>
      </w:r>
      <w:r>
        <w:rPr>
          <w:lang w:val="en-US" w:eastAsia="ko-KR"/>
        </w:rPr>
      </w:r>
      <w:r>
        <w:rPr>
          <w:lang w:val="en-US" w:eastAsia="ko-KR"/>
        </w:rPr>
        <w:fldChar w:fldCharType="separate"/>
      </w:r>
      <w:r>
        <w:rPr>
          <w:lang w:val="en-US" w:eastAsia="ko-KR"/>
        </w:rPr>
        <w:t>Annex D</w:t>
      </w:r>
      <w:r>
        <w:rPr>
          <w:lang w:val="en-US" w:eastAsia="ko-KR"/>
        </w:rPr>
        <w:fldChar w:fldCharType="end"/>
      </w:r>
      <w:r>
        <w:rPr>
          <w:lang w:val="en-US" w:eastAsia="ko-KR"/>
        </w:rPr>
        <w:t xml:space="preserve"> there are informative examples and guidance of how such protection could be achieved.</w:t>
      </w:r>
    </w:p>
    <w:p w14:paraId="51CC687C" w14:textId="635C93B0" w:rsidR="00E90D08" w:rsidRDefault="00E90D08" w:rsidP="00E90D08">
      <w:pPr>
        <w:pStyle w:val="Heading3"/>
        <w:rPr>
          <w:lang w:val="en-US"/>
        </w:rPr>
      </w:pPr>
      <w:r>
        <w:rPr>
          <w:lang w:val="en-US"/>
        </w:rPr>
        <w:t>Data protection</w:t>
      </w:r>
    </w:p>
    <w:p w14:paraId="719AC125" w14:textId="53BBA1B1" w:rsidR="00E90D08" w:rsidRDefault="00E90D08" w:rsidP="00C442CB">
      <w:pPr>
        <w:pStyle w:val="PARAGRAPH"/>
        <w:rPr>
          <w:lang w:val="en-US"/>
        </w:rPr>
      </w:pPr>
      <w:r>
        <w:rPr>
          <w:lang w:val="en-US"/>
        </w:rPr>
        <w:t>&lt;describe the possibility and the procedure to send encrypted route.&gt;</w:t>
      </w:r>
    </w:p>
    <w:p w14:paraId="6036F650" w14:textId="10BF1CE1" w:rsidR="00E90D08" w:rsidRDefault="00256B4A" w:rsidP="00C442CB">
      <w:pPr>
        <w:pStyle w:val="PARAGRAPH"/>
      </w:pPr>
      <w:r>
        <w:t xml:space="preserve">Refer to </w:t>
      </w:r>
      <w:r w:rsidRPr="00994904">
        <w:t>S-100 Part 15-6 Data encryption</w:t>
      </w:r>
    </w:p>
    <w:p w14:paraId="0EC3A18F" w14:textId="77777777" w:rsidR="00256B4A" w:rsidRPr="00EF4C21" w:rsidRDefault="00256B4A" w:rsidP="00C442CB">
      <w:pPr>
        <w:pStyle w:val="PARAGRAPH"/>
        <w:rPr>
          <w:lang w:val="en-US"/>
        </w:rPr>
      </w:pPr>
    </w:p>
    <w:p w14:paraId="33D1A10B" w14:textId="2A7C7793" w:rsidR="00D9634A" w:rsidRDefault="00D9634A" w:rsidP="00C442CB">
      <w:pPr>
        <w:pStyle w:val="Heading1"/>
      </w:pPr>
      <w:bookmarkStart w:id="12" w:name="_Ref479337130"/>
      <w:r w:rsidRPr="001E1D4F">
        <w:t>SERVICE DESIGN OVERVIEW</w:t>
      </w:r>
      <w:bookmarkEnd w:id="12"/>
    </w:p>
    <w:p w14:paraId="29F36845" w14:textId="3FC2C1F6" w:rsidR="00F54630" w:rsidRDefault="00F54630" w:rsidP="00C442CB">
      <w:pPr>
        <w:pStyle w:val="Heading2"/>
        <w:rPr>
          <w:lang w:val="en-US"/>
        </w:rPr>
      </w:pPr>
      <w:bookmarkStart w:id="13" w:name="_Toc59445729"/>
      <w:bookmarkStart w:id="14" w:name="_Toc59451505"/>
      <w:bookmarkStart w:id="15" w:name="_Toc74904479"/>
      <w:r>
        <w:rPr>
          <w:lang w:val="en-US"/>
        </w:rPr>
        <w:t>General</w:t>
      </w:r>
      <w:bookmarkEnd w:id="13"/>
      <w:bookmarkEnd w:id="14"/>
      <w:bookmarkEnd w:id="15"/>
    </w:p>
    <w:p w14:paraId="2D97DEC6" w14:textId="200306DA" w:rsidR="00F54630" w:rsidRPr="00F54630" w:rsidRDefault="00F54630" w:rsidP="00F54630">
      <w:pPr>
        <w:rPr>
          <w:lang w:val="en-US"/>
        </w:rPr>
      </w:pPr>
      <w:r>
        <w:rPr>
          <w:lang w:val="en-US"/>
        </w:rPr>
        <w:t>[Source IEC 63173-2 SECOM]</w:t>
      </w:r>
    </w:p>
    <w:p w14:paraId="79F3EAAA" w14:textId="77777777" w:rsidR="00F54630" w:rsidRPr="00854906" w:rsidRDefault="00F54630" w:rsidP="00F54630">
      <w:pPr>
        <w:pStyle w:val="PARAGRAPH"/>
        <w:rPr>
          <w:lang w:val="en-US"/>
        </w:rPr>
      </w:pPr>
      <w:r w:rsidRPr="00854906">
        <w:rPr>
          <w:lang w:val="en-US"/>
        </w:rPr>
        <w:fldChar w:fldCharType="begin"/>
      </w:r>
      <w:r w:rsidRPr="00854906">
        <w:rPr>
          <w:lang w:val="en-US"/>
        </w:rPr>
        <w:instrText xml:space="preserve"> REF _Ref13146752 \h </w:instrText>
      </w:r>
      <w:r>
        <w:rPr>
          <w:lang w:val="en-US"/>
        </w:rPr>
        <w:instrText xml:space="preserve"> \* MERGEFORMAT </w:instrText>
      </w:r>
      <w:r w:rsidRPr="00854906">
        <w:rPr>
          <w:lang w:val="en-US"/>
        </w:rPr>
      </w:r>
      <w:r w:rsidRPr="00854906">
        <w:rPr>
          <w:lang w:val="en-US"/>
        </w:rPr>
        <w:fldChar w:fldCharType="separate"/>
      </w:r>
      <w:r w:rsidRPr="008E4742">
        <w:rPr>
          <w:lang w:val="en-US"/>
        </w:rPr>
        <w:t>Table 15</w:t>
      </w:r>
      <w:r w:rsidRPr="00854906">
        <w:rPr>
          <w:lang w:val="en-US"/>
        </w:rPr>
        <w:fldChar w:fldCharType="end"/>
      </w:r>
      <w:r w:rsidRPr="00854906">
        <w:rPr>
          <w:lang w:val="en-US"/>
        </w:rPr>
        <w:t xml:space="preserve"> gives an overview of the </w:t>
      </w:r>
      <w:r>
        <w:rPr>
          <w:lang w:val="en-US"/>
        </w:rPr>
        <w:t xml:space="preserve">service </w:t>
      </w:r>
      <w:r w:rsidRPr="00854906">
        <w:rPr>
          <w:lang w:val="en-US"/>
        </w:rPr>
        <w:t>interface</w:t>
      </w:r>
      <w:r>
        <w:rPr>
          <w:lang w:val="en-US"/>
        </w:rPr>
        <w:t>s that constitutes the SECOM information service interface. Service interfaces Capability and Ping shall be supported while the remaining interfaces are optional to implement.</w:t>
      </w:r>
    </w:p>
    <w:p w14:paraId="1D7E8687" w14:textId="77777777" w:rsidR="00F54630" w:rsidRPr="00085AA7" w:rsidRDefault="00F54630" w:rsidP="00F54630">
      <w:pPr>
        <w:pStyle w:val="TABLE-title"/>
      </w:pPr>
      <w:bookmarkStart w:id="16" w:name="_Ref13146752"/>
      <w:bookmarkStart w:id="17" w:name="_Toc59446920"/>
      <w:bookmarkStart w:id="18" w:name="_Toc59451678"/>
      <w:bookmarkStart w:id="19" w:name="_Toc74904757"/>
      <w:r w:rsidRPr="00085AA7">
        <w:t xml:space="preserve">Table </w:t>
      </w:r>
      <w:r>
        <w:fldChar w:fldCharType="begin"/>
      </w:r>
      <w:r>
        <w:instrText xml:space="preserve"> SEQ Table \* ARABIC </w:instrText>
      </w:r>
      <w:r>
        <w:fldChar w:fldCharType="separate"/>
      </w:r>
      <w:r>
        <w:rPr>
          <w:noProof/>
        </w:rPr>
        <w:t>15</w:t>
      </w:r>
      <w:r>
        <w:rPr>
          <w:noProof/>
        </w:rPr>
        <w:fldChar w:fldCharType="end"/>
      </w:r>
      <w:bookmarkEnd w:id="16"/>
      <w:r w:rsidRPr="00085AA7">
        <w:t xml:space="preserve"> </w:t>
      </w:r>
      <w:r>
        <w:t xml:space="preserve">- </w:t>
      </w:r>
      <w:r w:rsidRPr="00085AA7">
        <w:t>Service interface</w:t>
      </w:r>
      <w:r>
        <w:t>s</w:t>
      </w:r>
      <w:r w:rsidRPr="00085AA7">
        <w:t xml:space="preserve"> overview</w:t>
      </w:r>
      <w:bookmarkEnd w:id="17"/>
      <w:bookmarkEnd w:id="18"/>
      <w:bookmarkEnd w:id="19"/>
    </w:p>
    <w:tbl>
      <w:tblPr>
        <w:tblW w:w="35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200"/>
        <w:gridCol w:w="2467"/>
      </w:tblGrid>
      <w:tr w:rsidR="00F54630" w:rsidRPr="00792A7C" w14:paraId="2604398F" w14:textId="77777777" w:rsidTr="00F54630">
        <w:tc>
          <w:tcPr>
            <w:tcW w:w="1349" w:type="pct"/>
            <w:shd w:val="clear" w:color="auto" w:fill="D9D9D9"/>
          </w:tcPr>
          <w:p w14:paraId="19FBABCF" w14:textId="77777777" w:rsidR="00F54630" w:rsidRPr="00792A7C" w:rsidRDefault="00F54630" w:rsidP="004461A5">
            <w:pPr>
              <w:pStyle w:val="TABLE-col-heading"/>
            </w:pPr>
            <w:r w:rsidRPr="00792A7C">
              <w:t>Service</w:t>
            </w:r>
            <w:r>
              <w:t xml:space="preserve"> </w:t>
            </w:r>
            <w:r w:rsidRPr="00792A7C">
              <w:t>Interface</w:t>
            </w:r>
          </w:p>
        </w:tc>
        <w:tc>
          <w:tcPr>
            <w:tcW w:w="1721" w:type="pct"/>
            <w:shd w:val="clear" w:color="auto" w:fill="D9D9D9"/>
          </w:tcPr>
          <w:p w14:paraId="66FAD19B" w14:textId="77777777" w:rsidR="00F54630" w:rsidRPr="00792A7C" w:rsidRDefault="00F54630" w:rsidP="004461A5">
            <w:pPr>
              <w:pStyle w:val="TABLE-col-heading"/>
            </w:pPr>
            <w:r w:rsidRPr="00792A7C">
              <w:t>Exchange</w:t>
            </w:r>
            <w:r>
              <w:t xml:space="preserve"> </w:t>
            </w:r>
            <w:r w:rsidRPr="00792A7C">
              <w:t>Pattern</w:t>
            </w:r>
          </w:p>
        </w:tc>
        <w:tc>
          <w:tcPr>
            <w:tcW w:w="1930" w:type="pct"/>
            <w:shd w:val="clear" w:color="auto" w:fill="D9D9D9"/>
          </w:tcPr>
          <w:p w14:paraId="3F4803FF" w14:textId="77777777" w:rsidR="00F54630" w:rsidRPr="00792A7C" w:rsidRDefault="00F54630" w:rsidP="004461A5">
            <w:pPr>
              <w:pStyle w:val="TABLE-col-heading"/>
            </w:pPr>
            <w:r>
              <w:t>Definition</w:t>
            </w:r>
          </w:p>
        </w:tc>
      </w:tr>
      <w:tr w:rsidR="00F54630" w:rsidRPr="00792A7C" w14:paraId="1086AA9B" w14:textId="77777777" w:rsidTr="00F54630">
        <w:tc>
          <w:tcPr>
            <w:tcW w:w="1349" w:type="pct"/>
            <w:shd w:val="clear" w:color="auto" w:fill="auto"/>
          </w:tcPr>
          <w:p w14:paraId="0B20D90D" w14:textId="77777777" w:rsidR="00F54630" w:rsidRPr="00BB04A3" w:rsidRDefault="00F54630" w:rsidP="004461A5">
            <w:pPr>
              <w:pStyle w:val="TABLE-cell"/>
            </w:pPr>
            <w:r w:rsidRPr="00BB04A3">
              <w:t>Upload</w:t>
            </w:r>
          </w:p>
        </w:tc>
        <w:tc>
          <w:tcPr>
            <w:tcW w:w="1721" w:type="pct"/>
            <w:shd w:val="clear" w:color="auto" w:fill="auto"/>
          </w:tcPr>
          <w:p w14:paraId="063380BF" w14:textId="77777777" w:rsidR="00F54630" w:rsidRPr="00792A7C" w:rsidRDefault="00F54630" w:rsidP="004461A5">
            <w:pPr>
              <w:pStyle w:val="TABLE-cell"/>
            </w:pPr>
            <w:r>
              <w:t>ONE_WAY</w:t>
            </w:r>
          </w:p>
        </w:tc>
        <w:tc>
          <w:tcPr>
            <w:tcW w:w="1930" w:type="pct"/>
            <w:shd w:val="clear" w:color="auto" w:fill="auto"/>
          </w:tcPr>
          <w:p w14:paraId="00DEDBA2" w14:textId="77777777" w:rsidR="00F54630" w:rsidRPr="00792A7C" w:rsidRDefault="00F54630" w:rsidP="004461A5">
            <w:pPr>
              <w:pStyle w:val="TABLE-cell"/>
            </w:pPr>
            <w:r w:rsidRPr="00792A7C">
              <w:t xml:space="preserve">Interface </w:t>
            </w:r>
            <w:r>
              <w:t>to send</w:t>
            </w:r>
            <w:r w:rsidRPr="00792A7C">
              <w:t xml:space="preserve"> (push) information to consumer</w:t>
            </w:r>
          </w:p>
        </w:tc>
      </w:tr>
      <w:tr w:rsidR="00F54630" w:rsidRPr="00792A7C" w14:paraId="5D51D614" w14:textId="77777777" w:rsidTr="00F54630">
        <w:tc>
          <w:tcPr>
            <w:tcW w:w="1349" w:type="pct"/>
            <w:shd w:val="clear" w:color="auto" w:fill="auto"/>
          </w:tcPr>
          <w:p w14:paraId="4DC2757F" w14:textId="77777777" w:rsidR="00F54630" w:rsidRPr="00792A7C" w:rsidRDefault="00F54630" w:rsidP="004461A5">
            <w:pPr>
              <w:pStyle w:val="TABLE-cell"/>
            </w:pPr>
            <w:r w:rsidRPr="00792A7C">
              <w:t>Acknowledgement</w:t>
            </w:r>
          </w:p>
        </w:tc>
        <w:tc>
          <w:tcPr>
            <w:tcW w:w="1721" w:type="pct"/>
            <w:shd w:val="clear" w:color="auto" w:fill="auto"/>
          </w:tcPr>
          <w:p w14:paraId="38227316" w14:textId="77777777" w:rsidR="00F54630" w:rsidRPr="00792A7C" w:rsidRDefault="00F54630" w:rsidP="004461A5">
            <w:pPr>
              <w:pStyle w:val="TABLE-cell"/>
            </w:pPr>
            <w:r w:rsidRPr="00792A7C">
              <w:t>ONE_WAY</w:t>
            </w:r>
          </w:p>
        </w:tc>
        <w:tc>
          <w:tcPr>
            <w:tcW w:w="1930" w:type="pct"/>
            <w:shd w:val="clear" w:color="auto" w:fill="auto"/>
          </w:tcPr>
          <w:p w14:paraId="1CA5E6B1" w14:textId="77777777" w:rsidR="00F54630" w:rsidRPr="00792A7C" w:rsidRDefault="00F54630" w:rsidP="004461A5">
            <w:pPr>
              <w:pStyle w:val="TABLE-cell"/>
            </w:pPr>
            <w:r w:rsidRPr="00792A7C">
              <w:t xml:space="preserve">Interface </w:t>
            </w:r>
            <w:r>
              <w:t xml:space="preserve">to send </w:t>
            </w:r>
            <w:r w:rsidRPr="00792A7C">
              <w:t>acknowledgement on uploaded information.</w:t>
            </w:r>
          </w:p>
        </w:tc>
      </w:tr>
      <w:tr w:rsidR="00F54630" w:rsidRPr="00792A7C" w14:paraId="641CF22F" w14:textId="77777777" w:rsidTr="00F54630">
        <w:tc>
          <w:tcPr>
            <w:tcW w:w="1349" w:type="pct"/>
            <w:shd w:val="clear" w:color="auto" w:fill="auto"/>
          </w:tcPr>
          <w:p w14:paraId="278E9323" w14:textId="77777777" w:rsidR="00F54630" w:rsidRPr="00792A7C" w:rsidRDefault="00F54630" w:rsidP="004461A5">
            <w:pPr>
              <w:pStyle w:val="TABLE-cell"/>
            </w:pPr>
            <w:r w:rsidRPr="00792A7C">
              <w:t>Get</w:t>
            </w:r>
          </w:p>
        </w:tc>
        <w:tc>
          <w:tcPr>
            <w:tcW w:w="1721" w:type="pct"/>
            <w:shd w:val="clear" w:color="auto" w:fill="auto"/>
          </w:tcPr>
          <w:p w14:paraId="23AF5F56" w14:textId="77777777" w:rsidR="00F54630" w:rsidRPr="00792A7C" w:rsidRDefault="00F54630" w:rsidP="004461A5">
            <w:pPr>
              <w:pStyle w:val="TABLE-cell"/>
            </w:pPr>
            <w:r w:rsidRPr="00792A7C">
              <w:t>REQUEST_RESPONSE</w:t>
            </w:r>
          </w:p>
        </w:tc>
        <w:tc>
          <w:tcPr>
            <w:tcW w:w="1930" w:type="pct"/>
            <w:shd w:val="clear" w:color="auto" w:fill="auto"/>
          </w:tcPr>
          <w:p w14:paraId="19E933DF" w14:textId="77777777" w:rsidR="00F54630" w:rsidRPr="00792A7C" w:rsidRDefault="00F54630" w:rsidP="004461A5">
            <w:pPr>
              <w:pStyle w:val="TABLE-cell"/>
            </w:pPr>
            <w:r w:rsidRPr="00792A7C">
              <w:t xml:space="preserve">Interface </w:t>
            </w:r>
            <w:r>
              <w:t>to ask for (pull</w:t>
            </w:r>
            <w:r w:rsidRPr="00792A7C">
              <w:t xml:space="preserve">) information from </w:t>
            </w:r>
            <w:r>
              <w:t>provider</w:t>
            </w:r>
          </w:p>
        </w:tc>
      </w:tr>
      <w:tr w:rsidR="00F54630" w:rsidRPr="00792A7C" w14:paraId="1160AF9D" w14:textId="77777777" w:rsidTr="00F54630">
        <w:tc>
          <w:tcPr>
            <w:tcW w:w="1349" w:type="pct"/>
            <w:shd w:val="clear" w:color="auto" w:fill="auto"/>
          </w:tcPr>
          <w:p w14:paraId="4583D2F6" w14:textId="77777777" w:rsidR="00F54630" w:rsidRPr="00792A7C" w:rsidRDefault="00F54630" w:rsidP="004461A5">
            <w:pPr>
              <w:pStyle w:val="TABLE-cell"/>
            </w:pPr>
            <w:r w:rsidRPr="00792A7C">
              <w:t xml:space="preserve">Get </w:t>
            </w:r>
            <w:r>
              <w:t>Summary</w:t>
            </w:r>
          </w:p>
        </w:tc>
        <w:tc>
          <w:tcPr>
            <w:tcW w:w="1721" w:type="pct"/>
            <w:shd w:val="clear" w:color="auto" w:fill="auto"/>
          </w:tcPr>
          <w:p w14:paraId="6D40F1B2" w14:textId="77777777" w:rsidR="00F54630" w:rsidRPr="00792A7C" w:rsidRDefault="00F54630" w:rsidP="004461A5">
            <w:pPr>
              <w:pStyle w:val="TABLE-cell"/>
            </w:pPr>
            <w:r w:rsidRPr="00792A7C">
              <w:t>REQUEST_RESPONSE</w:t>
            </w:r>
          </w:p>
        </w:tc>
        <w:tc>
          <w:tcPr>
            <w:tcW w:w="1930" w:type="pct"/>
            <w:shd w:val="clear" w:color="auto" w:fill="auto"/>
          </w:tcPr>
          <w:p w14:paraId="6F851AB2" w14:textId="77777777" w:rsidR="00F54630" w:rsidRPr="00792A7C" w:rsidRDefault="00F54630" w:rsidP="004461A5">
            <w:pPr>
              <w:pStyle w:val="TABLE-cell"/>
            </w:pPr>
            <w:r>
              <w:t>Interface to ask for (pull</w:t>
            </w:r>
            <w:r w:rsidRPr="00792A7C">
              <w:t>) a</w:t>
            </w:r>
            <w:r>
              <w:t>n information</w:t>
            </w:r>
            <w:r w:rsidRPr="00792A7C">
              <w:t xml:space="preserve"> list from </w:t>
            </w:r>
            <w:r>
              <w:t>provider</w:t>
            </w:r>
          </w:p>
        </w:tc>
      </w:tr>
      <w:tr w:rsidR="00F54630" w:rsidRPr="00792A7C" w14:paraId="63BB71AA" w14:textId="77777777" w:rsidTr="00F54630">
        <w:trPr>
          <w:cantSplit/>
          <w:trHeight w:val="429"/>
        </w:trPr>
        <w:tc>
          <w:tcPr>
            <w:tcW w:w="1349" w:type="pct"/>
            <w:shd w:val="clear" w:color="auto" w:fill="auto"/>
          </w:tcPr>
          <w:p w14:paraId="453DC259" w14:textId="77777777" w:rsidR="00F54630" w:rsidRPr="00792A7C" w:rsidRDefault="00F54630" w:rsidP="004461A5">
            <w:pPr>
              <w:pStyle w:val="TABLE-cell"/>
            </w:pPr>
            <w:r w:rsidRPr="00792A7C">
              <w:t>Subscription</w:t>
            </w:r>
          </w:p>
        </w:tc>
        <w:tc>
          <w:tcPr>
            <w:tcW w:w="1721" w:type="pct"/>
            <w:shd w:val="clear" w:color="auto" w:fill="auto"/>
          </w:tcPr>
          <w:p w14:paraId="6D559F87" w14:textId="77777777" w:rsidR="00F54630" w:rsidRPr="00792A7C" w:rsidRDefault="00F54630" w:rsidP="004461A5">
            <w:pPr>
              <w:pStyle w:val="TABLE-cell"/>
            </w:pPr>
            <w:r>
              <w:t>PUBLISH_SUBSCRIBE</w:t>
            </w:r>
          </w:p>
        </w:tc>
        <w:tc>
          <w:tcPr>
            <w:tcW w:w="1930" w:type="pct"/>
            <w:shd w:val="clear" w:color="auto" w:fill="auto"/>
          </w:tcPr>
          <w:p w14:paraId="08D5FE06" w14:textId="77777777" w:rsidR="00F54630" w:rsidRPr="00792A7C" w:rsidRDefault="00F54630" w:rsidP="004461A5">
            <w:pPr>
              <w:pStyle w:val="TABLE-cell"/>
            </w:pPr>
            <w:r w:rsidRPr="006E7C35">
              <w:t>Interface to create subscription of information</w:t>
            </w:r>
          </w:p>
        </w:tc>
      </w:tr>
      <w:tr w:rsidR="00F54630" w:rsidRPr="00792A7C" w14:paraId="724472CD" w14:textId="77777777" w:rsidTr="00F54630">
        <w:trPr>
          <w:cantSplit/>
          <w:trHeight w:val="416"/>
        </w:trPr>
        <w:tc>
          <w:tcPr>
            <w:tcW w:w="1349" w:type="pct"/>
            <w:shd w:val="clear" w:color="auto" w:fill="auto"/>
          </w:tcPr>
          <w:p w14:paraId="29047A39" w14:textId="77777777" w:rsidR="00F54630" w:rsidRPr="00792A7C" w:rsidRDefault="00F54630" w:rsidP="004461A5">
            <w:pPr>
              <w:pStyle w:val="TABLE-cell"/>
            </w:pPr>
            <w:r w:rsidRPr="00792A7C">
              <w:t>Remove Subscription</w:t>
            </w:r>
          </w:p>
        </w:tc>
        <w:tc>
          <w:tcPr>
            <w:tcW w:w="1721" w:type="pct"/>
            <w:shd w:val="clear" w:color="auto" w:fill="auto"/>
          </w:tcPr>
          <w:p w14:paraId="2BD1B307" w14:textId="77777777" w:rsidR="00F54630" w:rsidRDefault="00F54630" w:rsidP="004461A5">
            <w:pPr>
              <w:pStyle w:val="TABLE-cell"/>
            </w:pPr>
            <w:r>
              <w:t>ONE_WAY</w:t>
            </w:r>
          </w:p>
        </w:tc>
        <w:tc>
          <w:tcPr>
            <w:tcW w:w="1930" w:type="pct"/>
            <w:shd w:val="clear" w:color="auto" w:fill="auto"/>
          </w:tcPr>
          <w:p w14:paraId="26CDD09D" w14:textId="77777777" w:rsidR="00F54630" w:rsidRPr="006E7C35" w:rsidRDefault="00F54630" w:rsidP="004461A5">
            <w:pPr>
              <w:pStyle w:val="TABLE-cell"/>
            </w:pPr>
            <w:r>
              <w:t>Interface to remove subscription</w:t>
            </w:r>
          </w:p>
        </w:tc>
      </w:tr>
      <w:tr w:rsidR="00F54630" w:rsidRPr="00792A7C" w14:paraId="609281F9" w14:textId="77777777" w:rsidTr="00F54630">
        <w:tc>
          <w:tcPr>
            <w:tcW w:w="1349" w:type="pct"/>
            <w:shd w:val="clear" w:color="auto" w:fill="auto"/>
          </w:tcPr>
          <w:p w14:paraId="46F520A7" w14:textId="77777777" w:rsidR="00F54630" w:rsidRPr="00792A7C" w:rsidRDefault="00F54630" w:rsidP="004461A5">
            <w:pPr>
              <w:pStyle w:val="TABLE-cell"/>
            </w:pPr>
            <w:r w:rsidRPr="00792A7C">
              <w:lastRenderedPageBreak/>
              <w:t>Subscription Notification</w:t>
            </w:r>
          </w:p>
        </w:tc>
        <w:tc>
          <w:tcPr>
            <w:tcW w:w="1721" w:type="pct"/>
            <w:shd w:val="clear" w:color="auto" w:fill="auto"/>
          </w:tcPr>
          <w:p w14:paraId="44F27C03" w14:textId="77777777" w:rsidR="00F54630" w:rsidRPr="00792A7C" w:rsidRDefault="00F54630" w:rsidP="004461A5">
            <w:pPr>
              <w:pStyle w:val="TABLE-cell"/>
            </w:pPr>
            <w:r w:rsidRPr="00792A7C">
              <w:t>ONE_WAY</w:t>
            </w:r>
          </w:p>
        </w:tc>
        <w:tc>
          <w:tcPr>
            <w:tcW w:w="1930" w:type="pct"/>
            <w:shd w:val="clear" w:color="auto" w:fill="auto"/>
          </w:tcPr>
          <w:p w14:paraId="258C54A9" w14:textId="77777777" w:rsidR="00F54630" w:rsidRPr="00792A7C" w:rsidRDefault="00F54630" w:rsidP="004461A5">
            <w:pPr>
              <w:pStyle w:val="TABLE-cell"/>
            </w:pPr>
            <w:r w:rsidRPr="00792A7C">
              <w:t>Interface for notification from subscription events</w:t>
            </w:r>
          </w:p>
        </w:tc>
      </w:tr>
      <w:tr w:rsidR="00F54630" w:rsidRPr="00792A7C" w14:paraId="78F43E3E" w14:textId="77777777" w:rsidTr="00F54630">
        <w:tc>
          <w:tcPr>
            <w:tcW w:w="1349" w:type="pct"/>
            <w:shd w:val="clear" w:color="auto" w:fill="auto"/>
          </w:tcPr>
          <w:p w14:paraId="6F910CB0" w14:textId="77777777" w:rsidR="00F54630" w:rsidRPr="00792A7C" w:rsidRDefault="00F54630" w:rsidP="004461A5">
            <w:pPr>
              <w:pStyle w:val="TABLE-cell"/>
            </w:pPr>
            <w:r w:rsidRPr="00792A7C">
              <w:t>Access</w:t>
            </w:r>
          </w:p>
        </w:tc>
        <w:tc>
          <w:tcPr>
            <w:tcW w:w="1721" w:type="pct"/>
            <w:shd w:val="clear" w:color="auto" w:fill="auto"/>
          </w:tcPr>
          <w:p w14:paraId="2AA0B6F9" w14:textId="77777777" w:rsidR="00F54630" w:rsidRPr="00792A7C" w:rsidRDefault="00F54630" w:rsidP="004461A5">
            <w:pPr>
              <w:pStyle w:val="TABLE-cell"/>
            </w:pPr>
            <w:r w:rsidRPr="00792A7C">
              <w:t>REQUEST_CALLBACK</w:t>
            </w:r>
          </w:p>
        </w:tc>
        <w:tc>
          <w:tcPr>
            <w:tcW w:w="1930" w:type="pct"/>
            <w:shd w:val="clear" w:color="auto" w:fill="auto"/>
          </w:tcPr>
          <w:p w14:paraId="72982BD2" w14:textId="77777777" w:rsidR="00F54630" w:rsidRDefault="00F54630" w:rsidP="004461A5">
            <w:pPr>
              <w:pStyle w:val="TABLE-cell"/>
            </w:pPr>
            <w:r w:rsidRPr="00792A7C">
              <w:t>Interface to ask for access to information</w:t>
            </w:r>
          </w:p>
        </w:tc>
      </w:tr>
      <w:tr w:rsidR="00F54630" w:rsidRPr="00792A7C" w14:paraId="3CDE0714" w14:textId="77777777" w:rsidTr="00F54630">
        <w:tc>
          <w:tcPr>
            <w:tcW w:w="1349" w:type="pct"/>
            <w:shd w:val="clear" w:color="auto" w:fill="auto"/>
          </w:tcPr>
          <w:p w14:paraId="4D04B7C6" w14:textId="77777777" w:rsidR="00F54630" w:rsidRDefault="00F54630" w:rsidP="004461A5">
            <w:pPr>
              <w:pStyle w:val="TABLE-cell"/>
            </w:pPr>
            <w:r w:rsidRPr="00792A7C">
              <w:t>Access Notification</w:t>
            </w:r>
          </w:p>
        </w:tc>
        <w:tc>
          <w:tcPr>
            <w:tcW w:w="1721" w:type="pct"/>
            <w:shd w:val="clear" w:color="auto" w:fill="auto"/>
          </w:tcPr>
          <w:p w14:paraId="490B0C75" w14:textId="77777777" w:rsidR="00F54630" w:rsidRDefault="00F54630" w:rsidP="004461A5">
            <w:pPr>
              <w:pStyle w:val="TABLE-cell"/>
            </w:pPr>
            <w:r w:rsidRPr="00792A7C">
              <w:t>ONE_WAY</w:t>
            </w:r>
          </w:p>
        </w:tc>
        <w:tc>
          <w:tcPr>
            <w:tcW w:w="1930" w:type="pct"/>
            <w:shd w:val="clear" w:color="auto" w:fill="auto"/>
          </w:tcPr>
          <w:p w14:paraId="47E9C310" w14:textId="77777777" w:rsidR="00F54630" w:rsidRDefault="00F54630" w:rsidP="004461A5">
            <w:pPr>
              <w:pStyle w:val="TABLE-cell"/>
            </w:pPr>
            <w:r w:rsidRPr="00792A7C">
              <w:t>Interface for notification from access request</w:t>
            </w:r>
          </w:p>
        </w:tc>
      </w:tr>
      <w:tr w:rsidR="00F54630" w:rsidRPr="00792A7C" w14:paraId="1EB580C8" w14:textId="77777777" w:rsidTr="00F54630">
        <w:tc>
          <w:tcPr>
            <w:tcW w:w="1349" w:type="pct"/>
            <w:shd w:val="clear" w:color="auto" w:fill="auto"/>
          </w:tcPr>
          <w:p w14:paraId="2CC27018" w14:textId="77777777" w:rsidR="00F54630" w:rsidRPr="00792A7C" w:rsidRDefault="00F54630" w:rsidP="004461A5">
            <w:pPr>
              <w:pStyle w:val="TABLE-cell"/>
            </w:pPr>
            <w:r>
              <w:t>Capability</w:t>
            </w:r>
          </w:p>
        </w:tc>
        <w:tc>
          <w:tcPr>
            <w:tcW w:w="1721" w:type="pct"/>
            <w:shd w:val="clear" w:color="auto" w:fill="auto"/>
          </w:tcPr>
          <w:p w14:paraId="3A531CCA" w14:textId="77777777" w:rsidR="00F54630" w:rsidRPr="00792A7C" w:rsidRDefault="00F54630" w:rsidP="004461A5">
            <w:pPr>
              <w:pStyle w:val="TABLE-cell"/>
            </w:pPr>
            <w:r>
              <w:t>REQUEST_RESPONSE</w:t>
            </w:r>
          </w:p>
        </w:tc>
        <w:tc>
          <w:tcPr>
            <w:tcW w:w="1930" w:type="pct"/>
            <w:shd w:val="clear" w:color="auto" w:fill="auto"/>
          </w:tcPr>
          <w:p w14:paraId="21844395" w14:textId="77777777" w:rsidR="00F54630" w:rsidRPr="00792A7C" w:rsidRDefault="00F54630" w:rsidP="004461A5">
            <w:pPr>
              <w:pStyle w:val="TABLE-cell"/>
            </w:pPr>
            <w:r>
              <w:t>Interface to ask for the interface capabilities. Mandatory to implement.</w:t>
            </w:r>
          </w:p>
        </w:tc>
      </w:tr>
      <w:tr w:rsidR="00F54630" w:rsidRPr="00792A7C" w14:paraId="424209ED" w14:textId="77777777" w:rsidTr="00F54630">
        <w:tc>
          <w:tcPr>
            <w:tcW w:w="1349" w:type="pct"/>
            <w:shd w:val="clear" w:color="auto" w:fill="auto"/>
          </w:tcPr>
          <w:p w14:paraId="341A4708" w14:textId="77777777" w:rsidR="00F54630" w:rsidRDefault="00F54630" w:rsidP="004461A5">
            <w:pPr>
              <w:pStyle w:val="TABLE-cell"/>
            </w:pPr>
            <w:r>
              <w:t>Ping</w:t>
            </w:r>
          </w:p>
        </w:tc>
        <w:tc>
          <w:tcPr>
            <w:tcW w:w="1721" w:type="pct"/>
            <w:shd w:val="clear" w:color="auto" w:fill="auto"/>
          </w:tcPr>
          <w:p w14:paraId="6F23D798" w14:textId="77777777" w:rsidR="00F54630" w:rsidRDefault="00F54630" w:rsidP="004461A5">
            <w:pPr>
              <w:pStyle w:val="TABLE-cell"/>
            </w:pPr>
            <w:r>
              <w:t>REQUEST_RESPONSE</w:t>
            </w:r>
          </w:p>
        </w:tc>
        <w:tc>
          <w:tcPr>
            <w:tcW w:w="1930" w:type="pct"/>
            <w:shd w:val="clear" w:color="auto" w:fill="auto"/>
          </w:tcPr>
          <w:p w14:paraId="4D12CC51" w14:textId="77777777" w:rsidR="00F54630" w:rsidRDefault="00F54630" w:rsidP="004461A5">
            <w:pPr>
              <w:pStyle w:val="TABLE-cell"/>
            </w:pPr>
            <w:r>
              <w:t>Interface to check status on the service instance. Mandatory to implement.</w:t>
            </w:r>
          </w:p>
        </w:tc>
      </w:tr>
      <w:tr w:rsidR="00F54630" w14:paraId="034BD01B" w14:textId="77777777" w:rsidTr="00F54630">
        <w:tc>
          <w:tcPr>
            <w:tcW w:w="1349" w:type="pct"/>
            <w:tcBorders>
              <w:top w:val="single" w:sz="4" w:space="0" w:color="auto"/>
              <w:left w:val="single" w:sz="4" w:space="0" w:color="auto"/>
              <w:bottom w:val="single" w:sz="4" w:space="0" w:color="auto"/>
              <w:right w:val="single" w:sz="4" w:space="0" w:color="auto"/>
            </w:tcBorders>
            <w:shd w:val="clear" w:color="auto" w:fill="auto"/>
          </w:tcPr>
          <w:p w14:paraId="7A839BE4" w14:textId="77777777" w:rsidR="00F54630" w:rsidRDefault="00F54630" w:rsidP="004461A5">
            <w:pPr>
              <w:pStyle w:val="TABLE-cell"/>
            </w:pPr>
            <w:r>
              <w:t>Encryption Key</w:t>
            </w:r>
          </w:p>
        </w:tc>
        <w:tc>
          <w:tcPr>
            <w:tcW w:w="1721" w:type="pct"/>
            <w:tcBorders>
              <w:top w:val="single" w:sz="4" w:space="0" w:color="auto"/>
              <w:left w:val="single" w:sz="4" w:space="0" w:color="auto"/>
              <w:bottom w:val="single" w:sz="4" w:space="0" w:color="auto"/>
              <w:right w:val="single" w:sz="4" w:space="0" w:color="auto"/>
            </w:tcBorders>
            <w:shd w:val="clear" w:color="auto" w:fill="auto"/>
          </w:tcPr>
          <w:p w14:paraId="26006F05" w14:textId="77777777" w:rsidR="00F54630" w:rsidRDefault="00F54630" w:rsidP="004461A5">
            <w:pPr>
              <w:pStyle w:val="TABLE-cell"/>
            </w:pPr>
            <w:r>
              <w:t xml:space="preserve">ONE_WAY, </w:t>
            </w:r>
            <w:r w:rsidRPr="00792A7C">
              <w:t>REQUEST_CALLBACK</w:t>
            </w:r>
          </w:p>
        </w:tc>
        <w:tc>
          <w:tcPr>
            <w:tcW w:w="1930" w:type="pct"/>
            <w:tcBorders>
              <w:top w:val="single" w:sz="4" w:space="0" w:color="auto"/>
              <w:left w:val="single" w:sz="4" w:space="0" w:color="auto"/>
              <w:bottom w:val="single" w:sz="4" w:space="0" w:color="auto"/>
              <w:right w:val="single" w:sz="4" w:space="0" w:color="auto"/>
            </w:tcBorders>
            <w:shd w:val="clear" w:color="auto" w:fill="auto"/>
          </w:tcPr>
          <w:p w14:paraId="79AFC996" w14:textId="77777777" w:rsidR="00F54630" w:rsidRDefault="00F54630" w:rsidP="004461A5">
            <w:pPr>
              <w:pStyle w:val="TABLE-cell"/>
            </w:pPr>
            <w:r>
              <w:t>Interface to securely send symmetric key for data encryption</w:t>
            </w:r>
          </w:p>
        </w:tc>
      </w:tr>
      <w:tr w:rsidR="00F54630" w14:paraId="649DEF41" w14:textId="77777777" w:rsidTr="00F54630">
        <w:tc>
          <w:tcPr>
            <w:tcW w:w="1349" w:type="pct"/>
            <w:tcBorders>
              <w:top w:val="single" w:sz="4" w:space="0" w:color="auto"/>
              <w:left w:val="single" w:sz="4" w:space="0" w:color="auto"/>
              <w:bottom w:val="single" w:sz="4" w:space="0" w:color="auto"/>
              <w:right w:val="single" w:sz="4" w:space="0" w:color="auto"/>
            </w:tcBorders>
            <w:shd w:val="clear" w:color="auto" w:fill="auto"/>
          </w:tcPr>
          <w:p w14:paraId="0E7B3BBB" w14:textId="77777777" w:rsidR="00F54630" w:rsidRDefault="00F54630" w:rsidP="004461A5">
            <w:pPr>
              <w:pStyle w:val="TABLE-cell"/>
            </w:pPr>
            <w:proofErr w:type="spellStart"/>
            <w:r>
              <w:t>PublicKey</w:t>
            </w:r>
            <w:proofErr w:type="spellEnd"/>
          </w:p>
        </w:tc>
        <w:tc>
          <w:tcPr>
            <w:tcW w:w="1721" w:type="pct"/>
            <w:tcBorders>
              <w:top w:val="single" w:sz="4" w:space="0" w:color="auto"/>
              <w:left w:val="single" w:sz="4" w:space="0" w:color="auto"/>
              <w:bottom w:val="single" w:sz="4" w:space="0" w:color="auto"/>
              <w:right w:val="single" w:sz="4" w:space="0" w:color="auto"/>
            </w:tcBorders>
            <w:shd w:val="clear" w:color="auto" w:fill="auto"/>
          </w:tcPr>
          <w:p w14:paraId="28AF36F3" w14:textId="77777777" w:rsidR="00F54630" w:rsidRDefault="00F54630" w:rsidP="004461A5">
            <w:pPr>
              <w:pStyle w:val="TABLE-cell"/>
            </w:pPr>
            <w:r>
              <w:t>ONE_WAY,</w:t>
            </w:r>
          </w:p>
          <w:p w14:paraId="64DBD3BA" w14:textId="77777777" w:rsidR="00F54630" w:rsidRDefault="00F54630" w:rsidP="004461A5">
            <w:pPr>
              <w:pStyle w:val="TABLE-cell"/>
            </w:pPr>
            <w:r>
              <w:t>REQUEST_RESPONSE</w:t>
            </w:r>
          </w:p>
        </w:tc>
        <w:tc>
          <w:tcPr>
            <w:tcW w:w="1930" w:type="pct"/>
            <w:tcBorders>
              <w:top w:val="single" w:sz="4" w:space="0" w:color="auto"/>
              <w:left w:val="single" w:sz="4" w:space="0" w:color="auto"/>
              <w:bottom w:val="single" w:sz="4" w:space="0" w:color="auto"/>
              <w:right w:val="single" w:sz="4" w:space="0" w:color="auto"/>
            </w:tcBorders>
            <w:shd w:val="clear" w:color="auto" w:fill="auto"/>
          </w:tcPr>
          <w:p w14:paraId="60568366" w14:textId="77777777" w:rsidR="00F54630" w:rsidRDefault="00F54630" w:rsidP="004461A5">
            <w:pPr>
              <w:pStyle w:val="TABLE-cell"/>
            </w:pPr>
            <w:r>
              <w:t>Interface to request (pull) and send (push) a public certificate</w:t>
            </w:r>
          </w:p>
        </w:tc>
      </w:tr>
    </w:tbl>
    <w:p w14:paraId="19F07458" w14:textId="77777777" w:rsidR="00F54630" w:rsidRDefault="00F54630" w:rsidP="00F54630">
      <w:pPr>
        <w:rPr>
          <w:b/>
          <w:bCs/>
        </w:rPr>
      </w:pPr>
      <w:bookmarkStart w:id="20" w:name="_Toc26530792"/>
      <w:bookmarkStart w:id="21" w:name="_Toc26771968"/>
      <w:bookmarkStart w:id="22" w:name="_Toc26772182"/>
      <w:bookmarkStart w:id="23" w:name="_Ref26531354"/>
      <w:bookmarkStart w:id="24" w:name="_Ref26531365"/>
      <w:bookmarkStart w:id="25" w:name="_Ref26531662"/>
      <w:bookmarkStart w:id="26" w:name="_Ref26531670"/>
      <w:bookmarkEnd w:id="20"/>
      <w:bookmarkEnd w:id="21"/>
      <w:bookmarkEnd w:id="22"/>
    </w:p>
    <w:bookmarkEnd w:id="23"/>
    <w:bookmarkEnd w:id="24"/>
    <w:bookmarkEnd w:id="25"/>
    <w:bookmarkEnd w:id="26"/>
    <w:p w14:paraId="38AC24BE" w14:textId="77777777" w:rsidR="00F54630" w:rsidRDefault="00F54630" w:rsidP="00F54630">
      <w:pPr>
        <w:rPr>
          <w:b/>
          <w:color w:val="000000"/>
        </w:rPr>
      </w:pPr>
    </w:p>
    <w:p w14:paraId="040409AA" w14:textId="77777777" w:rsidR="00F54630" w:rsidRPr="00F54630" w:rsidRDefault="00F54630" w:rsidP="00F54630">
      <w:pPr>
        <w:pStyle w:val="Corpsdetexte1"/>
      </w:pPr>
    </w:p>
    <w:p w14:paraId="0C1BF678" w14:textId="77777777" w:rsidR="00D9634A" w:rsidRPr="001E1D4F" w:rsidRDefault="00D9634A" w:rsidP="00D9634A">
      <w:pPr>
        <w:pStyle w:val="Heading1separatationline"/>
        <w:rPr>
          <w:rFonts w:cstheme="minorHAnsi"/>
        </w:rPr>
      </w:pPr>
    </w:p>
    <w:p w14:paraId="7A209316" w14:textId="11577226" w:rsidR="00D9634A" w:rsidRDefault="00D9634A" w:rsidP="00C442CB">
      <w:pPr>
        <w:pStyle w:val="Heading2"/>
      </w:pPr>
      <w:r w:rsidRPr="001E1D4F">
        <w:t>Service Interfaces</w:t>
      </w:r>
    </w:p>
    <w:p w14:paraId="0E1D2CE9" w14:textId="77777777" w:rsidR="00D14CC1" w:rsidRDefault="00D14CC1" w:rsidP="00F54630">
      <w:pPr>
        <w:pStyle w:val="Corpsdetexte1"/>
      </w:pPr>
    </w:p>
    <w:p w14:paraId="58F1724A" w14:textId="2CD9762F" w:rsidR="00F54630" w:rsidRPr="00F54630" w:rsidRDefault="00F54630" w:rsidP="00F54630">
      <w:pPr>
        <w:rPr>
          <w:lang w:val="en-US"/>
        </w:rPr>
      </w:pPr>
      <w:r>
        <w:rPr>
          <w:lang w:val="en-US"/>
        </w:rPr>
        <w:t>[Source IEC 63173-2 SECOM</w:t>
      </w:r>
      <w:r w:rsidR="000B16A0">
        <w:rPr>
          <w:lang w:val="en-US"/>
        </w:rPr>
        <w:t xml:space="preserve"> v1.0.0 Clause 5 </w:t>
      </w:r>
      <w:bookmarkStart w:id="27" w:name="_Toc59445719"/>
      <w:bookmarkStart w:id="28" w:name="_Toc59451495"/>
      <w:bookmarkStart w:id="29" w:name="_Toc74904457"/>
      <w:r w:rsidR="000B16A0">
        <w:rPr>
          <w:lang w:val="en-US"/>
        </w:rPr>
        <w:t>SECOM Information service interface</w:t>
      </w:r>
      <w:bookmarkEnd w:id="27"/>
      <w:bookmarkEnd w:id="28"/>
      <w:bookmarkEnd w:id="29"/>
      <w:r>
        <w:rPr>
          <w:lang w:val="en-US"/>
        </w:rPr>
        <w:t>]</w:t>
      </w:r>
    </w:p>
    <w:p w14:paraId="1B679D2B" w14:textId="2D2D3BD7" w:rsidR="00F54630" w:rsidRDefault="00F54630" w:rsidP="00F54630">
      <w:pPr>
        <w:pStyle w:val="Corpsdetexte1"/>
      </w:pPr>
    </w:p>
    <w:p w14:paraId="3E01F0B2" w14:textId="77777777" w:rsidR="00683B58" w:rsidRDefault="00CC210A" w:rsidP="00F54630">
      <w:pPr>
        <w:pStyle w:val="Corpsdetexte1"/>
      </w:pPr>
      <w:r w:rsidRPr="00CC210A">
        <w:rPr>
          <w:highlight w:val="yellow"/>
        </w:rPr>
        <w:t>To be discussed</w:t>
      </w:r>
      <w:r>
        <w:t xml:space="preserve">: The REST API is described in IEC 63173-2 SECOM. The </w:t>
      </w:r>
      <w:proofErr w:type="spellStart"/>
      <w:r>
        <w:t>princip</w:t>
      </w:r>
      <w:proofErr w:type="spellEnd"/>
      <w:r>
        <w:t xml:space="preserve"> to discuss is how much information is expected in this design document? </w:t>
      </w:r>
    </w:p>
    <w:p w14:paraId="3B5D6885" w14:textId="6747868E" w:rsidR="00CC210A" w:rsidRDefault="00CC210A" w:rsidP="00F54630">
      <w:pPr>
        <w:pStyle w:val="Corpsdetexte1"/>
      </w:pPr>
      <w:r>
        <w:t>Shall it be possible to take this design alone and make a service implementation without having the SECOM document? Or is it expected that the SECOM document is available?</w:t>
      </w:r>
    </w:p>
    <w:p w14:paraId="0EC8286F" w14:textId="6C5DD880" w:rsidR="00CC210A" w:rsidRDefault="00CC210A" w:rsidP="00F54630">
      <w:pPr>
        <w:pStyle w:val="Corpsdetexte1"/>
      </w:pPr>
      <w:r>
        <w:t>Is there a benefit of just take a version of SECOM and handle it further in this version of a service design? Keep the reference to SECOM for the rationale</w:t>
      </w:r>
      <w:r w:rsidR="00683B58">
        <w:t>?</w:t>
      </w:r>
    </w:p>
    <w:p w14:paraId="1775738E" w14:textId="77777777" w:rsidR="00CC210A" w:rsidRDefault="00CC210A" w:rsidP="00F54630">
      <w:pPr>
        <w:pStyle w:val="Corpsdetexte1"/>
      </w:pPr>
    </w:p>
    <w:p w14:paraId="7D2D2057" w14:textId="50983234" w:rsidR="00D14CC1" w:rsidRDefault="000B16A0" w:rsidP="00F54630">
      <w:pPr>
        <w:pStyle w:val="Corpsdetexte1"/>
      </w:pPr>
      <w:r w:rsidRPr="000B16A0">
        <w:rPr>
          <w:highlight w:val="yellow"/>
        </w:rPr>
        <w:t>TODO</w:t>
      </w:r>
      <w:r>
        <w:t xml:space="preserve">: </w:t>
      </w:r>
      <w:r w:rsidR="00D14CC1">
        <w:t>Make a table with interfaces and describe them applied for S-421 Route Plan</w:t>
      </w:r>
    </w:p>
    <w:p w14:paraId="79CAC669" w14:textId="77777777" w:rsidR="000B16A0" w:rsidRPr="00F54630" w:rsidRDefault="000B16A0" w:rsidP="00F54630">
      <w:pPr>
        <w:pStyle w:val="Corpsdetexte1"/>
      </w:pPr>
    </w:p>
    <w:p w14:paraId="1D288E48" w14:textId="77777777" w:rsidR="00F54630" w:rsidRPr="00F54630" w:rsidRDefault="00F54630" w:rsidP="00C442CB">
      <w:pPr>
        <w:pStyle w:val="Heading3"/>
      </w:pPr>
      <w:bookmarkStart w:id="30" w:name="_Ref54170124"/>
      <w:bookmarkStart w:id="31" w:name="_Toc59445730"/>
      <w:bookmarkStart w:id="32" w:name="_Toc59451506"/>
      <w:bookmarkStart w:id="33" w:name="_Toc74904480"/>
      <w:r w:rsidRPr="00F54630">
        <w:rPr>
          <w:lang w:val="en-US"/>
        </w:rPr>
        <w:t xml:space="preserve">Service </w:t>
      </w:r>
      <w:r w:rsidRPr="00F54630">
        <w:t>interface – Upload</w:t>
      </w:r>
      <w:bookmarkEnd w:id="30"/>
      <w:bookmarkEnd w:id="31"/>
      <w:bookmarkEnd w:id="32"/>
      <w:bookmarkEnd w:id="33"/>
    </w:p>
    <w:p w14:paraId="37E71A14" w14:textId="77777777" w:rsidR="00F54630" w:rsidRPr="00F54630" w:rsidRDefault="00F54630" w:rsidP="00F54630">
      <w:pPr>
        <w:rPr>
          <w:b/>
          <w:bCs/>
        </w:rPr>
      </w:pPr>
      <w:r w:rsidRPr="00F54630">
        <w:rPr>
          <w:b/>
          <w:bCs/>
        </w:rPr>
        <w:t>Specification</w:t>
      </w:r>
    </w:p>
    <w:p w14:paraId="37E03467" w14:textId="77777777" w:rsidR="00F54630" w:rsidRPr="004D79C7" w:rsidRDefault="00F54630" w:rsidP="00F54630">
      <w:pPr>
        <w:pStyle w:val="PARAGRAPH"/>
        <w:rPr>
          <w:lang w:val="en-US"/>
        </w:rPr>
      </w:pPr>
      <w:r w:rsidRPr="004D79C7">
        <w:rPr>
          <w:lang w:val="en-US"/>
        </w:rPr>
        <w:t xml:space="preserve">The purpose with this interface is to upload (push) information </w:t>
      </w:r>
      <w:r>
        <w:rPr>
          <w:lang w:val="en-US"/>
        </w:rPr>
        <w:t>that shall not be larger than a</w:t>
      </w:r>
      <w:r w:rsidRPr="004D79C7">
        <w:rPr>
          <w:lang w:val="en-US"/>
        </w:rPr>
        <w:t xml:space="preserve"> maximum size of 350kb (Base64 encoded) to an information consumer. </w:t>
      </w:r>
      <w:r>
        <w:rPr>
          <w:lang w:val="en-US"/>
        </w:rPr>
        <w:t>A</w:t>
      </w:r>
      <w:r w:rsidRPr="004D79C7">
        <w:rPr>
          <w:lang w:val="en-US"/>
        </w:rPr>
        <w:t>n information consumer shall implement this interface in order to receive information</w:t>
      </w:r>
      <w:r>
        <w:rPr>
          <w:lang w:val="en-US"/>
        </w:rPr>
        <w:t xml:space="preserve"> while an information provider may implement it.</w:t>
      </w:r>
    </w:p>
    <w:p w14:paraId="2F4723AB" w14:textId="77777777" w:rsidR="00F54630" w:rsidRPr="004D79C7" w:rsidRDefault="00F54630" w:rsidP="00F54630">
      <w:pPr>
        <w:pStyle w:val="PARAGRAPH"/>
        <w:rPr>
          <w:lang w:val="en-US"/>
        </w:rPr>
      </w:pPr>
      <w:r w:rsidRPr="004D79C7">
        <w:rPr>
          <w:lang w:val="en-US"/>
        </w:rPr>
        <w:t xml:space="preserve">When uploading (sending) information, acknowledgement can be requested. See interface Acknowledgement for the details of sending acknowledgement. </w:t>
      </w:r>
    </w:p>
    <w:p w14:paraId="57301F33" w14:textId="77777777" w:rsidR="00F54630" w:rsidRDefault="00F54630" w:rsidP="00F54630">
      <w:pPr>
        <w:pStyle w:val="PARAGRAPH"/>
        <w:rPr>
          <w:lang w:val="en-US"/>
        </w:rPr>
      </w:pPr>
      <w:r w:rsidRPr="009B2B57">
        <w:rPr>
          <w:lang w:val="en-US"/>
        </w:rPr>
        <w:t xml:space="preserve">Uploading (sending) of information can either </w:t>
      </w:r>
      <w:r>
        <w:rPr>
          <w:lang w:val="en-US"/>
        </w:rPr>
        <w:t xml:space="preserve">be </w:t>
      </w:r>
      <w:r w:rsidRPr="009B2B57">
        <w:rPr>
          <w:lang w:val="en-US"/>
        </w:rPr>
        <w:t xml:space="preserve">within an active subscription of information or uploaded (sent) once as a single message as indicated by the attribute </w:t>
      </w:r>
      <w:proofErr w:type="spellStart"/>
      <w:r w:rsidRPr="009B2B57">
        <w:rPr>
          <w:lang w:val="en-US"/>
        </w:rPr>
        <w:t>fromSubscription</w:t>
      </w:r>
      <w:proofErr w:type="spellEnd"/>
      <w:r w:rsidRPr="009B2B57">
        <w:rPr>
          <w:lang w:val="en-US"/>
        </w:rPr>
        <w:t>.</w:t>
      </w:r>
    </w:p>
    <w:p w14:paraId="6C29DDB0" w14:textId="77777777" w:rsidR="00F54630" w:rsidRDefault="00F54630" w:rsidP="00F54630">
      <w:pPr>
        <w:pStyle w:val="PARAGRAPH"/>
        <w:rPr>
          <w:lang w:val="en-US"/>
        </w:rPr>
      </w:pPr>
      <w:r>
        <w:rPr>
          <w:lang w:val="en-US"/>
        </w:rPr>
        <w:t xml:space="preserve">The data can be either XML, compressed XML or encrypted binary, typically compressed, as described in the exchange metadata object. The data can contain either one message, such as an S-421 Route Plan (IEC 63173-1) dataset, or a set of messages (files) compressed in a ZIP </w:t>
      </w:r>
      <w:r>
        <w:rPr>
          <w:lang w:val="en-US"/>
        </w:rPr>
        <w:lastRenderedPageBreak/>
        <w:t xml:space="preserve">container and described by an </w:t>
      </w:r>
      <w:proofErr w:type="spellStart"/>
      <w:r>
        <w:rPr>
          <w:lang w:val="en-US"/>
        </w:rPr>
        <w:t>ExchangeSet</w:t>
      </w:r>
      <w:proofErr w:type="spellEnd"/>
      <w:r>
        <w:rPr>
          <w:lang w:val="en-US"/>
        </w:rPr>
        <w:t xml:space="preserve"> as described in S-100. The data is encoded as one row Base64 before transferred.</w:t>
      </w:r>
    </w:p>
    <w:p w14:paraId="1D2A93F0" w14:textId="77777777" w:rsidR="00F54630" w:rsidRDefault="00F54630" w:rsidP="00F54630">
      <w:pPr>
        <w:pStyle w:val="PARAGRAPH"/>
        <w:rPr>
          <w:lang w:val="en-US"/>
        </w:rPr>
      </w:pPr>
      <w:r>
        <w:rPr>
          <w:lang w:val="en-US"/>
        </w:rPr>
        <w:t xml:space="preserve">Attached to the data there is a set of metadata describing the protection of the data. The metadata refers to the content in the data attribute, independent of its type. For exchange of an S-100 </w:t>
      </w:r>
      <w:proofErr w:type="spellStart"/>
      <w:r>
        <w:rPr>
          <w:lang w:val="en-US"/>
        </w:rPr>
        <w:t>DataSet</w:t>
      </w:r>
      <w:proofErr w:type="spellEnd"/>
      <w:r>
        <w:rPr>
          <w:lang w:val="en-US"/>
        </w:rPr>
        <w:t xml:space="preserve"> this means that the dataset might be in XML (</w:t>
      </w:r>
      <w:proofErr w:type="spellStart"/>
      <w:r>
        <w:rPr>
          <w:lang w:val="en-US"/>
        </w:rPr>
        <w:t>compressionFlag</w:t>
      </w:r>
      <w:proofErr w:type="spellEnd"/>
      <w:r>
        <w:rPr>
          <w:lang w:val="en-US"/>
        </w:rPr>
        <w:t>=false) or in ZIP (</w:t>
      </w:r>
      <w:proofErr w:type="spellStart"/>
      <w:r>
        <w:rPr>
          <w:lang w:val="en-US"/>
        </w:rPr>
        <w:t>compressionFlag</w:t>
      </w:r>
      <w:proofErr w:type="spellEnd"/>
      <w:r>
        <w:rPr>
          <w:lang w:val="en-US"/>
        </w:rPr>
        <w:t>=true), or optionally compressed and encrypted (</w:t>
      </w:r>
      <w:proofErr w:type="spellStart"/>
      <w:r>
        <w:rPr>
          <w:lang w:val="en-US"/>
        </w:rPr>
        <w:t>compressionFlag</w:t>
      </w:r>
      <w:proofErr w:type="spellEnd"/>
      <w:r>
        <w:rPr>
          <w:lang w:val="en-US"/>
        </w:rPr>
        <w:t xml:space="preserve"> = true and </w:t>
      </w:r>
      <w:proofErr w:type="spellStart"/>
      <w:r>
        <w:rPr>
          <w:lang w:val="en-US"/>
        </w:rPr>
        <w:t>dataProtection</w:t>
      </w:r>
      <w:proofErr w:type="spellEnd"/>
      <w:r>
        <w:rPr>
          <w:lang w:val="en-US"/>
        </w:rPr>
        <w:t xml:space="preserve">=true) and the data is signed (hash calculated and signed). For exchange of an S-100 </w:t>
      </w:r>
      <w:proofErr w:type="spellStart"/>
      <w:r>
        <w:rPr>
          <w:lang w:val="en-US"/>
        </w:rPr>
        <w:t>ExchangeSet</w:t>
      </w:r>
      <w:proofErr w:type="spellEnd"/>
      <w:r>
        <w:rPr>
          <w:lang w:val="en-US"/>
        </w:rPr>
        <w:t xml:space="preserve"> (exchange catalogue) the same procedure is used. The S-100 </w:t>
      </w:r>
      <w:proofErr w:type="spellStart"/>
      <w:r>
        <w:rPr>
          <w:lang w:val="en-US"/>
        </w:rPr>
        <w:t>ExchangeCatalogue</w:t>
      </w:r>
      <w:proofErr w:type="spellEnd"/>
      <w:r>
        <w:rPr>
          <w:lang w:val="en-US"/>
        </w:rPr>
        <w:t xml:space="preserve"> contains a set of files, the folder is compressed, and optionally encrypted and the data is signed (hash calculated and signed).</w:t>
      </w:r>
    </w:p>
    <w:p w14:paraId="057A205A" w14:textId="77777777" w:rsidR="00F54630" w:rsidRDefault="00F54630" w:rsidP="00F54630">
      <w:pPr>
        <w:pStyle w:val="PARAGRAPH"/>
        <w:rPr>
          <w:lang w:val="en-US"/>
        </w:rPr>
      </w:pPr>
      <w:r>
        <w:rPr>
          <w:lang w:val="en-US"/>
        </w:rPr>
        <w:fldChar w:fldCharType="begin"/>
      </w:r>
      <w:r>
        <w:rPr>
          <w:lang w:val="en-US"/>
        </w:rPr>
        <w:instrText xml:space="preserve"> REF _Ref38897812 \h </w:instrText>
      </w:r>
      <w:r>
        <w:rPr>
          <w:lang w:val="en-US"/>
        </w:rPr>
      </w:r>
      <w:r>
        <w:rPr>
          <w:lang w:val="en-US"/>
        </w:rPr>
        <w:fldChar w:fldCharType="separate"/>
      </w:r>
      <w:r>
        <w:t xml:space="preserve">Figure </w:t>
      </w:r>
      <w:r>
        <w:rPr>
          <w:noProof/>
        </w:rPr>
        <w:t>11</w:t>
      </w:r>
      <w:r>
        <w:rPr>
          <w:lang w:val="en-US"/>
        </w:rPr>
        <w:fldChar w:fldCharType="end"/>
      </w:r>
      <w:r>
        <w:rPr>
          <w:lang w:val="en-US"/>
        </w:rPr>
        <w:t xml:space="preserve"> shows the interface in UML.</w:t>
      </w:r>
    </w:p>
    <w:p w14:paraId="3937DF15" w14:textId="77777777" w:rsidR="00F54630" w:rsidRDefault="00F54630" w:rsidP="00F54630">
      <w:pPr>
        <w:pStyle w:val="FIGURE0"/>
        <w:rPr>
          <w:lang w:val="en-US"/>
        </w:rPr>
      </w:pPr>
      <w:r w:rsidRPr="002E1843">
        <w:rPr>
          <w:noProof/>
          <w:lang w:eastAsia="sv-SE"/>
        </w:rPr>
        <w:t xml:space="preserve"> </w:t>
      </w:r>
      <w:r>
        <w:rPr>
          <w:noProof/>
          <w:lang w:val="sv-SE" w:eastAsia="sv-SE"/>
        </w:rPr>
        <w:drawing>
          <wp:inline distT="0" distB="0" distL="0" distR="0" wp14:anchorId="7BE6A231" wp14:editId="59E91C6C">
            <wp:extent cx="4407661" cy="5791586"/>
            <wp:effectExtent l="0" t="0" r="0" b="0"/>
            <wp:docPr id="79" name="Bildobjekt 7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Bildobjekt 79" descr="Diagram&#10;&#10;Description automatically generated"/>
                    <pic:cNvPicPr/>
                  </pic:nvPicPr>
                  <pic:blipFill>
                    <a:blip r:embed="rId11"/>
                    <a:stretch>
                      <a:fillRect/>
                    </a:stretch>
                  </pic:blipFill>
                  <pic:spPr>
                    <a:xfrm>
                      <a:off x="0" y="0"/>
                      <a:ext cx="4415801" cy="5802282"/>
                    </a:xfrm>
                    <a:prstGeom prst="rect">
                      <a:avLst/>
                    </a:prstGeom>
                  </pic:spPr>
                </pic:pic>
              </a:graphicData>
            </a:graphic>
          </wp:inline>
        </w:drawing>
      </w:r>
      <w:r w:rsidDel="008A6B18">
        <w:rPr>
          <w:noProof/>
          <w:lang w:val="sv-SE" w:eastAsia="sv-SE"/>
        </w:rPr>
        <w:t xml:space="preserve"> </w:t>
      </w:r>
    </w:p>
    <w:p w14:paraId="2F75FFEC" w14:textId="77777777" w:rsidR="00F54630" w:rsidRDefault="00F54630" w:rsidP="00F54630">
      <w:pPr>
        <w:pStyle w:val="FIGURE-title"/>
        <w:rPr>
          <w:noProof/>
          <w:color w:val="000000"/>
          <w:lang w:eastAsia="en-GB"/>
        </w:rPr>
      </w:pPr>
      <w:bookmarkStart w:id="34" w:name="_Ref38897812"/>
      <w:bookmarkStart w:id="35" w:name="_Toc59445843"/>
      <w:bookmarkStart w:id="36" w:name="_Toc59451618"/>
      <w:bookmarkStart w:id="37" w:name="_Toc74904677"/>
      <w:r>
        <w:t xml:space="preserve">Figure </w:t>
      </w:r>
      <w:r>
        <w:fldChar w:fldCharType="begin"/>
      </w:r>
      <w:r>
        <w:instrText xml:space="preserve"> SEQ Figure \* ARABIC </w:instrText>
      </w:r>
      <w:r>
        <w:fldChar w:fldCharType="separate"/>
      </w:r>
      <w:r>
        <w:rPr>
          <w:noProof/>
        </w:rPr>
        <w:t>11</w:t>
      </w:r>
      <w:r>
        <w:rPr>
          <w:noProof/>
        </w:rPr>
        <w:fldChar w:fldCharType="end"/>
      </w:r>
      <w:bookmarkEnd w:id="34"/>
      <w:r>
        <w:t xml:space="preserve"> - </w:t>
      </w:r>
      <w:r w:rsidRPr="00C351B9">
        <w:t>Upload</w:t>
      </w:r>
      <w:r>
        <w:t xml:space="preserve"> interface UML diagram</w:t>
      </w:r>
      <w:bookmarkEnd w:id="35"/>
      <w:bookmarkEnd w:id="36"/>
      <w:bookmarkEnd w:id="37"/>
    </w:p>
    <w:p w14:paraId="5487BF29" w14:textId="5AC5CDED" w:rsidR="00F54630" w:rsidRDefault="00F54630" w:rsidP="00F54630">
      <w:pPr>
        <w:pStyle w:val="Heading3"/>
        <w:numPr>
          <w:ilvl w:val="2"/>
          <w:numId w:val="78"/>
        </w:numPr>
      </w:pPr>
      <w:bookmarkStart w:id="38" w:name="_Toc59445732"/>
      <w:bookmarkStart w:id="39" w:name="_Toc59451508"/>
      <w:bookmarkStart w:id="40" w:name="_Ref63159995"/>
      <w:bookmarkStart w:id="41" w:name="_Ref63160003"/>
      <w:bookmarkStart w:id="42" w:name="_Toc74904482"/>
      <w:r>
        <w:lastRenderedPageBreak/>
        <w:t>Service i</w:t>
      </w:r>
      <w:r w:rsidRPr="00DC627E">
        <w:t>nterface</w:t>
      </w:r>
      <w:r>
        <w:t xml:space="preserve"> - Acknowledgement</w:t>
      </w:r>
      <w:bookmarkEnd w:id="38"/>
      <w:bookmarkEnd w:id="39"/>
      <w:bookmarkEnd w:id="40"/>
      <w:bookmarkEnd w:id="41"/>
      <w:bookmarkEnd w:id="42"/>
      <w:r>
        <w:t xml:space="preserve"> </w:t>
      </w:r>
    </w:p>
    <w:p w14:paraId="2B21A027" w14:textId="4F56427A" w:rsidR="00F54630" w:rsidRDefault="00F54630" w:rsidP="00F54630">
      <w:pPr>
        <w:pStyle w:val="Heading3"/>
        <w:numPr>
          <w:ilvl w:val="2"/>
          <w:numId w:val="78"/>
        </w:numPr>
      </w:pPr>
      <w:bookmarkStart w:id="43" w:name="_Toc59445733"/>
      <w:bookmarkStart w:id="44" w:name="_Toc59451509"/>
      <w:bookmarkStart w:id="45" w:name="_Ref66956084"/>
      <w:bookmarkStart w:id="46" w:name="_Ref71094492"/>
      <w:bookmarkStart w:id="47" w:name="_Toc74904483"/>
      <w:r>
        <w:t>Service i</w:t>
      </w:r>
      <w:r w:rsidRPr="00D54857">
        <w:t>nterface</w:t>
      </w:r>
      <w:r>
        <w:t xml:space="preserve"> - Get</w:t>
      </w:r>
      <w:bookmarkEnd w:id="43"/>
      <w:bookmarkEnd w:id="44"/>
      <w:bookmarkEnd w:id="45"/>
      <w:bookmarkEnd w:id="46"/>
      <w:bookmarkEnd w:id="47"/>
    </w:p>
    <w:p w14:paraId="5D8A0D2E" w14:textId="7B4F0603" w:rsidR="00F54630" w:rsidRDefault="00F54630" w:rsidP="00F54630">
      <w:pPr>
        <w:pStyle w:val="Heading3"/>
        <w:numPr>
          <w:ilvl w:val="2"/>
          <w:numId w:val="78"/>
        </w:numPr>
      </w:pPr>
      <w:bookmarkStart w:id="48" w:name="_Toc59445734"/>
      <w:bookmarkStart w:id="49" w:name="_Toc59451510"/>
      <w:bookmarkStart w:id="50" w:name="_Ref71094509"/>
      <w:bookmarkStart w:id="51" w:name="_Toc74904484"/>
      <w:r>
        <w:t>Service i</w:t>
      </w:r>
      <w:r w:rsidRPr="00D54857">
        <w:t xml:space="preserve">nterface </w:t>
      </w:r>
      <w:r>
        <w:t xml:space="preserve">- </w:t>
      </w:r>
      <w:r w:rsidRPr="00D54857">
        <w:t xml:space="preserve">Get </w:t>
      </w:r>
      <w:r>
        <w:t>Summary</w:t>
      </w:r>
      <w:bookmarkEnd w:id="48"/>
      <w:bookmarkEnd w:id="49"/>
      <w:bookmarkEnd w:id="50"/>
      <w:bookmarkEnd w:id="51"/>
    </w:p>
    <w:p w14:paraId="0FDCF38D" w14:textId="7A0D72DE" w:rsidR="00F54630" w:rsidRDefault="00F54630" w:rsidP="00F54630">
      <w:pPr>
        <w:pStyle w:val="Heading3"/>
        <w:numPr>
          <w:ilvl w:val="2"/>
          <w:numId w:val="78"/>
        </w:numPr>
      </w:pPr>
      <w:bookmarkStart w:id="52" w:name="_Toc59445736"/>
      <w:bookmarkStart w:id="53" w:name="_Toc59451512"/>
      <w:bookmarkStart w:id="54" w:name="_Ref71094537"/>
      <w:bookmarkStart w:id="55" w:name="_Toc74904486"/>
      <w:r>
        <w:t>Service i</w:t>
      </w:r>
      <w:r w:rsidRPr="00E777A0">
        <w:t xml:space="preserve">nterface </w:t>
      </w:r>
      <w:r>
        <w:t xml:space="preserve">- </w:t>
      </w:r>
      <w:r w:rsidRPr="00E777A0">
        <w:t>Access</w:t>
      </w:r>
      <w:bookmarkEnd w:id="52"/>
      <w:bookmarkEnd w:id="53"/>
      <w:bookmarkEnd w:id="54"/>
      <w:bookmarkEnd w:id="55"/>
    </w:p>
    <w:p w14:paraId="750FB2C1" w14:textId="12134A44" w:rsidR="00F54630" w:rsidRDefault="00F54630" w:rsidP="00F54630">
      <w:pPr>
        <w:pStyle w:val="Heading3"/>
        <w:numPr>
          <w:ilvl w:val="2"/>
          <w:numId w:val="78"/>
        </w:numPr>
      </w:pPr>
      <w:bookmarkStart w:id="56" w:name="_Toc59445737"/>
      <w:bookmarkStart w:id="57" w:name="_Toc59451513"/>
      <w:bookmarkStart w:id="58" w:name="_Toc74904487"/>
      <w:r>
        <w:t>Service i</w:t>
      </w:r>
      <w:r w:rsidRPr="00E777A0">
        <w:t xml:space="preserve">nterface </w:t>
      </w:r>
      <w:r>
        <w:t xml:space="preserve">- </w:t>
      </w:r>
      <w:r w:rsidRPr="00E777A0">
        <w:t>Access Notification</w:t>
      </w:r>
      <w:bookmarkEnd w:id="56"/>
      <w:bookmarkEnd w:id="57"/>
      <w:bookmarkEnd w:id="58"/>
    </w:p>
    <w:p w14:paraId="567B7724" w14:textId="1F830A7F" w:rsidR="00F54630" w:rsidRDefault="00F54630" w:rsidP="00F54630">
      <w:pPr>
        <w:pStyle w:val="Heading3"/>
        <w:numPr>
          <w:ilvl w:val="2"/>
          <w:numId w:val="78"/>
        </w:numPr>
      </w:pPr>
      <w:bookmarkStart w:id="59" w:name="_Toc59445738"/>
      <w:bookmarkStart w:id="60" w:name="_Toc59451514"/>
      <w:bookmarkStart w:id="61" w:name="_Ref71094555"/>
      <w:bookmarkStart w:id="62" w:name="_Toc74904488"/>
      <w:r>
        <w:t>Service interface – Subscription</w:t>
      </w:r>
      <w:bookmarkEnd w:id="59"/>
      <w:bookmarkEnd w:id="60"/>
      <w:bookmarkEnd w:id="61"/>
      <w:bookmarkEnd w:id="62"/>
    </w:p>
    <w:p w14:paraId="0E142D91" w14:textId="787AE9A4" w:rsidR="00F54630" w:rsidRDefault="00F54630" w:rsidP="00F54630">
      <w:pPr>
        <w:pStyle w:val="Heading3"/>
        <w:numPr>
          <w:ilvl w:val="2"/>
          <w:numId w:val="78"/>
        </w:numPr>
      </w:pPr>
      <w:bookmarkStart w:id="63" w:name="_Toc59445739"/>
      <w:bookmarkStart w:id="64" w:name="_Toc59451515"/>
      <w:bookmarkStart w:id="65" w:name="_Toc74904489"/>
      <w:r>
        <w:t>Service i</w:t>
      </w:r>
      <w:r w:rsidRPr="00D54857">
        <w:t xml:space="preserve">nterface </w:t>
      </w:r>
      <w:r>
        <w:t xml:space="preserve">- </w:t>
      </w:r>
      <w:r w:rsidRPr="00D54857">
        <w:t>Remove Subscription</w:t>
      </w:r>
      <w:bookmarkEnd w:id="63"/>
      <w:bookmarkEnd w:id="64"/>
      <w:bookmarkEnd w:id="65"/>
    </w:p>
    <w:p w14:paraId="182EEC5E" w14:textId="00E369CF" w:rsidR="00F54630" w:rsidRDefault="00F54630" w:rsidP="00F54630">
      <w:pPr>
        <w:pStyle w:val="Heading3"/>
        <w:numPr>
          <w:ilvl w:val="2"/>
          <w:numId w:val="78"/>
        </w:numPr>
      </w:pPr>
      <w:bookmarkStart w:id="66" w:name="_Toc59445741"/>
      <w:bookmarkStart w:id="67" w:name="_Toc59451517"/>
      <w:bookmarkStart w:id="68" w:name="_Toc74904490"/>
      <w:r>
        <w:t>Service i</w:t>
      </w:r>
      <w:r w:rsidRPr="00345A4A">
        <w:t>nterface</w:t>
      </w:r>
      <w:r>
        <w:t xml:space="preserve"> - Subscription Notification</w:t>
      </w:r>
      <w:bookmarkEnd w:id="66"/>
      <w:bookmarkEnd w:id="67"/>
      <w:bookmarkEnd w:id="68"/>
    </w:p>
    <w:p w14:paraId="5B8371BE" w14:textId="5E2C1A23" w:rsidR="00F54630" w:rsidRDefault="00F54630" w:rsidP="00F54630">
      <w:pPr>
        <w:pStyle w:val="Heading3"/>
        <w:numPr>
          <w:ilvl w:val="2"/>
          <w:numId w:val="78"/>
        </w:numPr>
      </w:pPr>
      <w:bookmarkStart w:id="69" w:name="_Ref54275616"/>
      <w:bookmarkStart w:id="70" w:name="_Toc59445742"/>
      <w:bookmarkStart w:id="71" w:name="_Toc59451518"/>
      <w:bookmarkStart w:id="72" w:name="_Toc74904491"/>
      <w:r>
        <w:t>Service i</w:t>
      </w:r>
      <w:r w:rsidRPr="00E777A0">
        <w:t>nterface</w:t>
      </w:r>
      <w:r>
        <w:t xml:space="preserve"> - Capability</w:t>
      </w:r>
      <w:bookmarkEnd w:id="69"/>
      <w:bookmarkEnd w:id="70"/>
      <w:bookmarkEnd w:id="71"/>
      <w:bookmarkEnd w:id="72"/>
    </w:p>
    <w:p w14:paraId="1C8B911A" w14:textId="70BF5A28" w:rsidR="00F54630" w:rsidRDefault="00F54630" w:rsidP="00F54630">
      <w:pPr>
        <w:pStyle w:val="Heading3"/>
        <w:numPr>
          <w:ilvl w:val="2"/>
          <w:numId w:val="78"/>
        </w:numPr>
      </w:pPr>
      <w:bookmarkStart w:id="73" w:name="_Toc59445743"/>
      <w:bookmarkStart w:id="74" w:name="_Toc59451519"/>
      <w:bookmarkStart w:id="75" w:name="_Toc74904492"/>
      <w:r>
        <w:t>Service i</w:t>
      </w:r>
      <w:r w:rsidRPr="00E777A0">
        <w:t>nterface</w:t>
      </w:r>
      <w:r>
        <w:t xml:space="preserve"> - Ping</w:t>
      </w:r>
      <w:bookmarkEnd w:id="73"/>
      <w:bookmarkEnd w:id="74"/>
      <w:bookmarkEnd w:id="75"/>
    </w:p>
    <w:p w14:paraId="30C42BE5" w14:textId="34C4C286" w:rsidR="00F54630" w:rsidRDefault="00F54630" w:rsidP="00F54630">
      <w:pPr>
        <w:pStyle w:val="Heading3"/>
        <w:numPr>
          <w:ilvl w:val="2"/>
          <w:numId w:val="78"/>
        </w:numPr>
      </w:pPr>
      <w:bookmarkStart w:id="76" w:name="_Ref41980433"/>
      <w:bookmarkStart w:id="77" w:name="_Toc59445744"/>
      <w:bookmarkStart w:id="78" w:name="_Toc59451520"/>
      <w:bookmarkStart w:id="79" w:name="_Toc74904493"/>
      <w:r>
        <w:t>Service i</w:t>
      </w:r>
      <w:r w:rsidRPr="00E777A0">
        <w:t>nterface</w:t>
      </w:r>
      <w:r>
        <w:t xml:space="preserve"> – </w:t>
      </w:r>
      <w:proofErr w:type="spellStart"/>
      <w:r>
        <w:t>EncryptionKey</w:t>
      </w:r>
      <w:bookmarkEnd w:id="76"/>
      <w:bookmarkEnd w:id="77"/>
      <w:bookmarkEnd w:id="78"/>
      <w:bookmarkEnd w:id="79"/>
      <w:proofErr w:type="spellEnd"/>
    </w:p>
    <w:p w14:paraId="75403B76" w14:textId="79A7E570" w:rsidR="00F54630" w:rsidRDefault="00F54630" w:rsidP="00F54630">
      <w:pPr>
        <w:pStyle w:val="Heading3"/>
        <w:numPr>
          <w:ilvl w:val="2"/>
          <w:numId w:val="78"/>
        </w:numPr>
      </w:pPr>
      <w:bookmarkStart w:id="80" w:name="_Ref74221653"/>
      <w:bookmarkStart w:id="81" w:name="_Ref74221960"/>
      <w:bookmarkStart w:id="82" w:name="_Ref74230955"/>
      <w:bookmarkStart w:id="83" w:name="_Toc74904494"/>
      <w:r>
        <w:t>Service i</w:t>
      </w:r>
      <w:r w:rsidRPr="00E777A0">
        <w:t>nterface</w:t>
      </w:r>
      <w:r>
        <w:t xml:space="preserve"> – </w:t>
      </w:r>
      <w:proofErr w:type="spellStart"/>
      <w:r>
        <w:t>PublicKey</w:t>
      </w:r>
      <w:bookmarkEnd w:id="80"/>
      <w:bookmarkEnd w:id="81"/>
      <w:bookmarkEnd w:id="82"/>
      <w:bookmarkEnd w:id="83"/>
      <w:proofErr w:type="spellEnd"/>
    </w:p>
    <w:p w14:paraId="1E6233B0" w14:textId="77777777" w:rsidR="00F54630" w:rsidRPr="00F54630" w:rsidRDefault="00F54630" w:rsidP="00F54630"/>
    <w:p w14:paraId="21A69CE0" w14:textId="77777777" w:rsidR="00F54630" w:rsidRPr="00F54630" w:rsidRDefault="00F54630" w:rsidP="00F54630"/>
    <w:p w14:paraId="170E567D" w14:textId="77777777" w:rsidR="00D9634A" w:rsidRPr="001E1D4F" w:rsidRDefault="00D9634A" w:rsidP="00D14CC1">
      <w:pPr>
        <w:pStyle w:val="Heading1"/>
      </w:pPr>
      <w:bookmarkStart w:id="84" w:name="_Ref479328985"/>
      <w:r w:rsidRPr="001E1D4F">
        <w:t>PHYSICAL DATA MODEL</w:t>
      </w:r>
      <w:bookmarkEnd w:id="84"/>
    </w:p>
    <w:p w14:paraId="1C18A578" w14:textId="77777777" w:rsidR="00D9634A" w:rsidRPr="001E1D4F" w:rsidRDefault="00D9634A" w:rsidP="00D9634A">
      <w:pPr>
        <w:pStyle w:val="Heading1separatationline"/>
        <w:rPr>
          <w:rFonts w:cstheme="minorHAnsi"/>
        </w:rPr>
      </w:pPr>
    </w:p>
    <w:p w14:paraId="450FA8F0" w14:textId="5B1D0017" w:rsidR="00181D84" w:rsidRDefault="00181D84" w:rsidP="00D9634A">
      <w:pPr>
        <w:pStyle w:val="BodytextBlue"/>
        <w:rPr>
          <w:rFonts w:cstheme="minorHAnsi"/>
        </w:rPr>
      </w:pPr>
    </w:p>
    <w:p w14:paraId="473E70F0" w14:textId="417F75A3" w:rsidR="00181D84" w:rsidRPr="0037457D" w:rsidRDefault="00181D84" w:rsidP="0037457D">
      <w:pPr>
        <w:rPr>
          <w:b/>
          <w:bCs/>
        </w:rPr>
      </w:pPr>
      <w:r w:rsidRPr="0037457D">
        <w:rPr>
          <w:b/>
          <w:bCs/>
        </w:rPr>
        <w:t>[Source IEC 63173-1 S-421]</w:t>
      </w:r>
    </w:p>
    <w:p w14:paraId="51D0CEDF" w14:textId="15EE77E6" w:rsidR="00181D84" w:rsidRDefault="00181D84" w:rsidP="0037457D">
      <w:r>
        <w:t>Refer to URL for XSD file to S-421</w:t>
      </w:r>
    </w:p>
    <w:p w14:paraId="787A7E4E" w14:textId="58DBDDF3" w:rsidR="0037457D" w:rsidRDefault="0037457D" w:rsidP="0037457D">
      <w:r>
        <w:t>Refer to IEC 63173-1 Route Plan</w:t>
      </w:r>
    </w:p>
    <w:p w14:paraId="49B530E8" w14:textId="77A9C6D9" w:rsidR="00D9634A" w:rsidRPr="001E1D4F" w:rsidRDefault="00181D84" w:rsidP="00181D84">
      <w:pPr>
        <w:pStyle w:val="BodytextBlue"/>
        <w:rPr>
          <w:rFonts w:asciiTheme="minorHAnsi" w:hAnsiTheme="minorHAnsi" w:cstheme="minorHAnsi"/>
        </w:rPr>
      </w:pPr>
      <w:r w:rsidRPr="00181D84">
        <w:rPr>
          <w:rFonts w:asciiTheme="minorHAnsi" w:hAnsiTheme="minorHAnsi" w:cstheme="minorHAnsi"/>
        </w:rPr>
        <w:drawing>
          <wp:inline distT="0" distB="0" distL="0" distR="0" wp14:anchorId="36386F84" wp14:editId="13439B91">
            <wp:extent cx="5760720" cy="3469005"/>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2"/>
                    <a:stretch>
                      <a:fillRect/>
                    </a:stretch>
                  </pic:blipFill>
                  <pic:spPr>
                    <a:xfrm>
                      <a:off x="0" y="0"/>
                      <a:ext cx="5760720" cy="3469005"/>
                    </a:xfrm>
                    <a:prstGeom prst="rect">
                      <a:avLst/>
                    </a:prstGeom>
                  </pic:spPr>
                </pic:pic>
              </a:graphicData>
            </a:graphic>
          </wp:inline>
        </w:drawing>
      </w:r>
    </w:p>
    <w:p w14:paraId="47221966" w14:textId="77777777" w:rsidR="00D9634A" w:rsidRPr="001E1D4F" w:rsidRDefault="00D9634A" w:rsidP="00D9634A">
      <w:pPr>
        <w:pStyle w:val="Figurecaption"/>
        <w:jc w:val="center"/>
        <w:rPr>
          <w:rFonts w:cstheme="minorHAnsi"/>
        </w:rPr>
      </w:pPr>
      <w:bookmarkStart w:id="85" w:name="_Ref479336792"/>
      <w:bookmarkStart w:id="86" w:name="_Toc527386504"/>
      <w:r w:rsidRPr="001E1D4F">
        <w:rPr>
          <w:rFonts w:cstheme="minorHAnsi"/>
          <w:iCs/>
          <w:color w:val="00B0F0"/>
        </w:rPr>
        <w:lastRenderedPageBreak/>
        <w:t xml:space="preserve">&lt;Service Name&gt; </w:t>
      </w:r>
      <w:r w:rsidRPr="001E1D4F">
        <w:rPr>
          <w:rFonts w:cstheme="minorHAnsi"/>
        </w:rPr>
        <w:t>Service Data Model diagram</w:t>
      </w:r>
      <w:bookmarkEnd w:id="85"/>
      <w:bookmarkEnd w:id="86"/>
    </w:p>
    <w:p w14:paraId="18FEC83D" w14:textId="5C9BF762" w:rsidR="00D9634A" w:rsidRPr="001E1D4F" w:rsidRDefault="00D9634A" w:rsidP="00D9634A">
      <w:pPr>
        <w:pStyle w:val="BodyText"/>
        <w:rPr>
          <w:rFonts w:asciiTheme="minorHAnsi" w:hAnsiTheme="minorHAnsi" w:cstheme="minorHAnsi"/>
        </w:rPr>
      </w:pPr>
      <w:r w:rsidRPr="00C442CB">
        <w:rPr>
          <w:rFonts w:asciiTheme="minorHAnsi" w:hAnsiTheme="minorHAnsi" w:cstheme="minorHAnsi"/>
          <w:highlight w:val="yellow"/>
        </w:rPr>
        <w:t xml:space="preserve">An XML schema for this data model is included in the formal service design xml file attached in </w:t>
      </w:r>
      <w:r w:rsidRPr="00C442CB">
        <w:rPr>
          <w:rFonts w:asciiTheme="minorHAnsi" w:hAnsiTheme="minorHAnsi" w:cstheme="minorHAnsi"/>
          <w:highlight w:val="yellow"/>
        </w:rPr>
        <w:fldChar w:fldCharType="begin"/>
      </w:r>
      <w:r w:rsidRPr="00C442CB">
        <w:rPr>
          <w:rFonts w:asciiTheme="minorHAnsi" w:hAnsiTheme="minorHAnsi" w:cstheme="minorHAnsi"/>
          <w:highlight w:val="yellow"/>
        </w:rPr>
        <w:instrText xml:space="preserve"> REF _Ref479316041 \r \h  \* MERGEFORMAT </w:instrText>
      </w:r>
      <w:r w:rsidRPr="00C442CB">
        <w:rPr>
          <w:rFonts w:asciiTheme="minorHAnsi" w:hAnsiTheme="minorHAnsi" w:cstheme="minorHAnsi"/>
          <w:highlight w:val="yellow"/>
        </w:rPr>
      </w:r>
      <w:r w:rsidRPr="00C442CB">
        <w:rPr>
          <w:rFonts w:asciiTheme="minorHAnsi" w:hAnsiTheme="minorHAnsi" w:cstheme="minorHAnsi"/>
          <w:highlight w:val="yellow"/>
        </w:rPr>
        <w:fldChar w:fldCharType="separate"/>
      </w:r>
      <w:r w:rsidR="00F54630" w:rsidRPr="00C442CB">
        <w:rPr>
          <w:rFonts w:asciiTheme="minorHAnsi" w:hAnsiTheme="minorHAnsi" w:cstheme="minorHAnsi"/>
          <w:highlight w:val="yellow"/>
        </w:rPr>
        <w:t>APPENDIX 1</w:t>
      </w:r>
      <w:r w:rsidRPr="00C442CB">
        <w:rPr>
          <w:rFonts w:asciiTheme="minorHAnsi" w:hAnsiTheme="minorHAnsi" w:cstheme="minorHAnsi"/>
          <w:highlight w:val="yellow"/>
        </w:rPr>
        <w:fldChar w:fldCharType="end"/>
      </w:r>
      <w:r w:rsidRPr="00C442CB">
        <w:rPr>
          <w:rFonts w:asciiTheme="minorHAnsi" w:hAnsiTheme="minorHAnsi" w:cstheme="minorHAnsi"/>
          <w:highlight w:val="yellow"/>
        </w:rPr>
        <w:t>.</w:t>
      </w:r>
      <w:r w:rsidRPr="001E1D4F">
        <w:rPr>
          <w:rFonts w:asciiTheme="minorHAnsi" w:hAnsiTheme="minorHAnsi" w:cstheme="minorHAnsi"/>
        </w:rPr>
        <w:br w:type="page"/>
      </w:r>
    </w:p>
    <w:p w14:paraId="7B4609D1" w14:textId="7A3BDAC7" w:rsidR="00D9634A" w:rsidRPr="00683B58" w:rsidRDefault="00D9634A" w:rsidP="00683B58">
      <w:pPr>
        <w:pStyle w:val="Heading1"/>
      </w:pPr>
      <w:r w:rsidRPr="00683B58">
        <w:lastRenderedPageBreak/>
        <w:t>SERVICE INTERFACE DESIGN</w:t>
      </w:r>
    </w:p>
    <w:p w14:paraId="48F39076" w14:textId="77777777"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This section describes the details of each service interface. One sub-section is provided for each Service Interface.</w:t>
      </w:r>
    </w:p>
    <w:p w14:paraId="42F9CA52" w14:textId="59C10699" w:rsidR="00D9634A" w:rsidRDefault="00D9634A" w:rsidP="00D9634A">
      <w:pPr>
        <w:pStyle w:val="BodyText"/>
        <w:rPr>
          <w:rFonts w:asciiTheme="minorHAnsi" w:hAnsiTheme="minorHAnsi" w:cstheme="minorHAnsi"/>
        </w:rPr>
      </w:pPr>
      <w:r w:rsidRPr="001E1D4F">
        <w:rPr>
          <w:rFonts w:asciiTheme="minorHAnsi" w:hAnsiTheme="minorHAnsi" w:cstheme="minorHAnsi"/>
        </w:rPr>
        <w:t xml:space="preserve">The Service Interface design covers the static design description while the dynamic design (behaviour) is described in section </w:t>
      </w:r>
      <w:r w:rsidRPr="001E1D4F">
        <w:rPr>
          <w:rFonts w:asciiTheme="minorHAnsi" w:hAnsiTheme="minorHAnsi" w:cstheme="minorHAnsi"/>
          <w:highlight w:val="yellow"/>
        </w:rPr>
        <w:fldChar w:fldCharType="begin"/>
      </w:r>
      <w:r w:rsidRPr="001E1D4F">
        <w:rPr>
          <w:rFonts w:asciiTheme="minorHAnsi" w:hAnsiTheme="minorHAnsi" w:cstheme="minorHAnsi"/>
        </w:rPr>
        <w:instrText xml:space="preserve"> REF _Ref479328969 \r \h </w:instrText>
      </w:r>
      <w:r>
        <w:rPr>
          <w:rFonts w:asciiTheme="minorHAnsi" w:hAnsiTheme="minorHAnsi" w:cstheme="minorHAnsi"/>
          <w:highlight w:val="yellow"/>
        </w:rPr>
        <w:instrText xml:space="preserve"> \* MERGEFORMAT </w:instrText>
      </w:r>
      <w:r w:rsidRPr="001E1D4F">
        <w:rPr>
          <w:rFonts w:asciiTheme="minorHAnsi" w:hAnsiTheme="minorHAnsi" w:cstheme="minorHAnsi"/>
          <w:highlight w:val="yellow"/>
        </w:rPr>
      </w:r>
      <w:r w:rsidRPr="001E1D4F">
        <w:rPr>
          <w:rFonts w:asciiTheme="minorHAnsi" w:hAnsiTheme="minorHAnsi" w:cstheme="minorHAnsi"/>
          <w:highlight w:val="yellow"/>
        </w:rPr>
        <w:fldChar w:fldCharType="separate"/>
      </w:r>
      <w:r w:rsidR="00F54630">
        <w:rPr>
          <w:rFonts w:asciiTheme="minorHAnsi" w:hAnsiTheme="minorHAnsi" w:cstheme="minorHAnsi"/>
        </w:rPr>
        <w:t>E 7</w:t>
      </w:r>
      <w:r w:rsidRPr="001E1D4F">
        <w:rPr>
          <w:rFonts w:asciiTheme="minorHAnsi" w:hAnsiTheme="minorHAnsi" w:cstheme="minorHAnsi"/>
          <w:highlight w:val="yellow"/>
        </w:rPr>
        <w:fldChar w:fldCharType="end"/>
      </w:r>
      <w:r w:rsidRPr="001E1D4F">
        <w:rPr>
          <w:rFonts w:asciiTheme="minorHAnsi" w:hAnsiTheme="minorHAnsi" w:cstheme="minorHAnsi"/>
        </w:rPr>
        <w:t>.</w:t>
      </w:r>
    </w:p>
    <w:p w14:paraId="5D26FFFC" w14:textId="3C374FAC" w:rsidR="00E12089" w:rsidRDefault="00E12089" w:rsidP="00D9634A">
      <w:pPr>
        <w:pStyle w:val="BodyText"/>
        <w:rPr>
          <w:rFonts w:asciiTheme="minorHAnsi" w:hAnsiTheme="minorHAnsi" w:cstheme="minorHAnsi"/>
        </w:rPr>
      </w:pPr>
    </w:p>
    <w:p w14:paraId="30F84D41" w14:textId="723ED13F" w:rsidR="00E12089" w:rsidRPr="001E1D4F" w:rsidRDefault="00E12089" w:rsidP="00D9634A">
      <w:pPr>
        <w:pStyle w:val="BodyText"/>
        <w:rPr>
          <w:rFonts w:asciiTheme="minorHAnsi" w:hAnsiTheme="minorHAnsi" w:cstheme="minorHAnsi"/>
        </w:rPr>
      </w:pPr>
      <w:r w:rsidRPr="00E12089">
        <w:rPr>
          <w:rFonts w:asciiTheme="minorHAnsi" w:hAnsiTheme="minorHAnsi" w:cstheme="minorHAnsi"/>
          <w:highlight w:val="yellow"/>
        </w:rPr>
        <w:t>To be discussed</w:t>
      </w:r>
      <w:r>
        <w:rPr>
          <w:rFonts w:asciiTheme="minorHAnsi" w:hAnsiTheme="minorHAnsi" w:cstheme="minorHAnsi"/>
        </w:rPr>
        <w:t>: Add information here in this document or refer to IEC 63173-2?</w:t>
      </w:r>
    </w:p>
    <w:p w14:paraId="6E2C7DCD" w14:textId="0B4795AE" w:rsidR="00D9634A" w:rsidRPr="001E1D4F" w:rsidRDefault="00D9634A" w:rsidP="00C442CB">
      <w:pPr>
        <w:pStyle w:val="Heading2"/>
      </w:pPr>
      <w:r w:rsidRPr="001E1D4F">
        <w:t xml:space="preserve">Service Interface </w:t>
      </w:r>
      <w:r w:rsidR="00C442CB">
        <w:t>Upload</w:t>
      </w:r>
    </w:p>
    <w:p w14:paraId="3BE307C0" w14:textId="36310E30" w:rsidR="00D9634A" w:rsidRDefault="00D9634A" w:rsidP="00D9634A">
      <w:pPr>
        <w:pStyle w:val="Heading2separationline"/>
        <w:rPr>
          <w:rFonts w:cstheme="minorHAnsi"/>
        </w:rPr>
      </w:pPr>
    </w:p>
    <w:p w14:paraId="195496EC" w14:textId="77777777" w:rsidR="00C442CB" w:rsidRDefault="00C442CB" w:rsidP="0037457D">
      <w:pPr>
        <w:pStyle w:val="BodyText"/>
        <w:rPr>
          <w:lang w:eastAsia="en-US"/>
        </w:rPr>
      </w:pPr>
    </w:p>
    <w:p w14:paraId="12FA1464" w14:textId="244638A1" w:rsidR="0037457D" w:rsidRPr="0037457D" w:rsidRDefault="00C442CB" w:rsidP="0037457D">
      <w:pPr>
        <w:pStyle w:val="BodyText"/>
        <w:rPr>
          <w:lang w:eastAsia="en-US"/>
        </w:rPr>
      </w:pPr>
      <w:r>
        <w:rPr>
          <w:lang w:eastAsia="en-US"/>
        </w:rPr>
        <w:t>[</w:t>
      </w:r>
      <w:r w:rsidR="0037457D">
        <w:rPr>
          <w:lang w:eastAsia="en-US"/>
        </w:rPr>
        <w:t>Source IEC 63173-1</w:t>
      </w:r>
      <w:r w:rsidR="00683B58">
        <w:rPr>
          <w:lang w:eastAsia="en-US"/>
        </w:rPr>
        <w:t xml:space="preserve"> v1.0.0 Clause </w:t>
      </w:r>
      <w:r>
        <w:rPr>
          <w:lang w:eastAsia="en-US"/>
        </w:rPr>
        <w:t>]</w:t>
      </w:r>
    </w:p>
    <w:p w14:paraId="3C971A04" w14:textId="77777777" w:rsidR="0037457D" w:rsidRDefault="0037457D" w:rsidP="0037457D">
      <w:pPr>
        <w:pStyle w:val="Heading4"/>
        <w:numPr>
          <w:ilvl w:val="3"/>
          <w:numId w:val="77"/>
        </w:numPr>
        <w:tabs>
          <w:tab w:val="clear" w:pos="1077"/>
        </w:tabs>
        <w:ind w:left="864" w:hanging="864"/>
      </w:pPr>
      <w:r>
        <w:t xml:space="preserve">Upload REST </w:t>
      </w:r>
      <w:r w:rsidRPr="001C420B">
        <w:t>design</w:t>
      </w:r>
    </w:p>
    <w:p w14:paraId="0BCDD8DC" w14:textId="77777777" w:rsidR="0037457D" w:rsidRDefault="0037457D" w:rsidP="0037457D">
      <w:pPr>
        <w:pStyle w:val="Heading5"/>
        <w:numPr>
          <w:ilvl w:val="4"/>
          <w:numId w:val="77"/>
        </w:numPr>
        <w:tabs>
          <w:tab w:val="clear" w:pos="1304"/>
        </w:tabs>
        <w:ind w:left="1008" w:hanging="1008"/>
      </w:pPr>
      <w:r>
        <w:t>General</w:t>
      </w:r>
    </w:p>
    <w:p w14:paraId="73051562" w14:textId="77777777" w:rsidR="0037457D" w:rsidRDefault="0037457D" w:rsidP="0037457D">
      <w:pPr>
        <w:pStyle w:val="PARAGRAPH"/>
      </w:pPr>
      <w:r>
        <w:t>The service interface and its data exchange model is defined with REST technology.</w:t>
      </w:r>
    </w:p>
    <w:p w14:paraId="251249EA" w14:textId="77777777" w:rsidR="0037457D" w:rsidRDefault="0037457D" w:rsidP="0037457D">
      <w:pPr>
        <w:pStyle w:val="PARAGRAPH"/>
      </w:pPr>
      <w:r>
        <w:t xml:space="preserve">See Annex A for formal and detailed definition of the service interface as </w:t>
      </w:r>
      <w:proofErr w:type="spellStart"/>
      <w:r>
        <w:t>OpenAPI</w:t>
      </w:r>
      <w:proofErr w:type="spellEnd"/>
      <w:r>
        <w:t xml:space="preserve"> format.</w:t>
      </w:r>
    </w:p>
    <w:p w14:paraId="49AA4C7B" w14:textId="77777777" w:rsidR="0037457D" w:rsidRDefault="0037457D" w:rsidP="0037457D">
      <w:pPr>
        <w:pStyle w:val="Heading5"/>
        <w:numPr>
          <w:ilvl w:val="4"/>
          <w:numId w:val="77"/>
        </w:numPr>
        <w:tabs>
          <w:tab w:val="clear" w:pos="1304"/>
        </w:tabs>
        <w:ind w:left="1008" w:hanging="1008"/>
      </w:pPr>
      <w:r>
        <w:t>Operation POST /object</w:t>
      </w:r>
    </w:p>
    <w:p w14:paraId="2544E68C" w14:textId="77777777" w:rsidR="0037457D" w:rsidRDefault="0037457D" w:rsidP="0037457D">
      <w:pPr>
        <w:pStyle w:val="PARAGRAPH"/>
      </w:pPr>
      <w:r>
        <w:rPr>
          <w:lang w:val="en-US"/>
        </w:rPr>
        <w:t xml:space="preserve">The interface </w:t>
      </w:r>
      <w:r w:rsidRPr="007610DC">
        <w:rPr>
          <w:lang w:val="en-US"/>
        </w:rPr>
        <w:t xml:space="preserve">shall be used for uploading </w:t>
      </w:r>
      <w:r>
        <w:rPr>
          <w:lang w:val="en-US"/>
        </w:rPr>
        <w:t>(pushing) data</w:t>
      </w:r>
      <w:r w:rsidRPr="007610DC">
        <w:rPr>
          <w:lang w:val="en-US"/>
        </w:rPr>
        <w:t xml:space="preserve"> to a consumer.</w:t>
      </w:r>
      <w:r>
        <w:rPr>
          <w:lang w:val="en-US"/>
        </w:rPr>
        <w:t xml:space="preserve"> </w:t>
      </w:r>
      <w:r>
        <w:t xml:space="preserve">The operation expects one single data object and its metadata. </w:t>
      </w:r>
      <w:r w:rsidRPr="009C7A63">
        <w:t>The details are described in</w:t>
      </w:r>
      <w:r>
        <w:t xml:space="preserve"> </w:t>
      </w:r>
      <w:r>
        <w:fldChar w:fldCharType="begin"/>
      </w:r>
      <w:r>
        <w:instrText xml:space="preserve"> REF _Ref59195267 \h </w:instrText>
      </w:r>
      <w:r>
        <w:fldChar w:fldCharType="separate"/>
      </w:r>
      <w:r>
        <w:t xml:space="preserve">Table </w:t>
      </w:r>
      <w:r>
        <w:rPr>
          <w:noProof/>
        </w:rPr>
        <w:t>18</w:t>
      </w:r>
      <w:r>
        <w:fldChar w:fldCharType="end"/>
      </w:r>
      <w:r w:rsidRPr="009C7A63">
        <w:t>.</w:t>
      </w:r>
      <w:r>
        <w:t xml:space="preserve"> For detailed description of data exchange model see clause </w:t>
      </w:r>
      <w:r>
        <w:fldChar w:fldCharType="begin"/>
      </w:r>
      <w:r>
        <w:instrText xml:space="preserve"> REF _Ref42681491 \r \h </w:instrText>
      </w:r>
      <w:r>
        <w:fldChar w:fldCharType="separate"/>
      </w:r>
      <w:r>
        <w:t>5.7.2.2</w:t>
      </w:r>
      <w:r>
        <w:fldChar w:fldCharType="end"/>
      </w:r>
      <w:r>
        <w:t>.</w:t>
      </w:r>
      <w:r w:rsidDel="00341E3E">
        <w:t xml:space="preserve"> </w:t>
      </w:r>
    </w:p>
    <w:p w14:paraId="5F4D56DC" w14:textId="77777777" w:rsidR="0037457D" w:rsidRDefault="0037457D" w:rsidP="0037457D">
      <w:pPr>
        <w:pStyle w:val="TABLE-title"/>
      </w:pPr>
      <w:bookmarkStart w:id="87" w:name="_Ref59195267"/>
      <w:bookmarkStart w:id="88" w:name="_Toc59446924"/>
      <w:bookmarkStart w:id="89" w:name="_Toc59451682"/>
      <w:bookmarkStart w:id="90" w:name="_Toc74904760"/>
      <w:r>
        <w:t xml:space="preserve">Table </w:t>
      </w:r>
      <w:r>
        <w:fldChar w:fldCharType="begin"/>
      </w:r>
      <w:r>
        <w:instrText xml:space="preserve"> SEQ Table \* ARABIC </w:instrText>
      </w:r>
      <w:r>
        <w:fldChar w:fldCharType="separate"/>
      </w:r>
      <w:r>
        <w:rPr>
          <w:noProof/>
        </w:rPr>
        <w:t>18</w:t>
      </w:r>
      <w:r>
        <w:rPr>
          <w:noProof/>
        </w:rPr>
        <w:fldChar w:fldCharType="end"/>
      </w:r>
      <w:bookmarkEnd w:id="87"/>
      <w:r>
        <w:t xml:space="preserve"> - REST implementation of Upload</w:t>
      </w:r>
      <w:bookmarkEnd w:id="88"/>
      <w:bookmarkEnd w:id="89"/>
      <w:bookmarkEnd w:id="90"/>
    </w:p>
    <w:tbl>
      <w:tblPr>
        <w:tblW w:w="4673" w:type="pct"/>
        <w:jc w:val="center"/>
        <w:tblLayout w:type="fixed"/>
        <w:tblCellMar>
          <w:left w:w="60" w:type="dxa"/>
          <w:right w:w="60" w:type="dxa"/>
        </w:tblCellMar>
        <w:tblLook w:val="04A0" w:firstRow="1" w:lastRow="0" w:firstColumn="1" w:lastColumn="0" w:noHBand="0" w:noVBand="1"/>
      </w:tblPr>
      <w:tblGrid>
        <w:gridCol w:w="2170"/>
        <w:gridCol w:w="1547"/>
        <w:gridCol w:w="1190"/>
        <w:gridCol w:w="3570"/>
      </w:tblGrid>
      <w:tr w:rsidR="0037457D" w14:paraId="5E8CD7B1" w14:textId="77777777" w:rsidTr="004461A5">
        <w:trPr>
          <w:jc w:val="center"/>
        </w:trPr>
        <w:tc>
          <w:tcPr>
            <w:tcW w:w="8080" w:type="dxa"/>
            <w:gridSpan w:val="4"/>
            <w:tcBorders>
              <w:top w:val="single" w:sz="1" w:space="0" w:color="auto"/>
              <w:left w:val="single" w:sz="1" w:space="0" w:color="auto"/>
              <w:bottom w:val="single" w:sz="1" w:space="0" w:color="auto"/>
              <w:right w:val="single" w:sz="1" w:space="0" w:color="auto"/>
            </w:tcBorders>
            <w:shd w:val="pct30" w:color="auto" w:fill="FFFFFF"/>
            <w:tcMar>
              <w:top w:w="0" w:type="dxa"/>
              <w:left w:w="60" w:type="dxa"/>
              <w:bottom w:w="0" w:type="dxa"/>
              <w:right w:w="60" w:type="dxa"/>
            </w:tcMar>
          </w:tcPr>
          <w:p w14:paraId="350A1322" w14:textId="77777777" w:rsidR="0037457D" w:rsidRDefault="0037457D" w:rsidP="004461A5">
            <w:pPr>
              <w:pStyle w:val="TABLE-col-heading"/>
            </w:pPr>
            <w:r>
              <w:t>REST Operation</w:t>
            </w:r>
          </w:p>
        </w:tc>
      </w:tr>
      <w:tr w:rsidR="0037457D" w14:paraId="71D2FB88" w14:textId="77777777" w:rsidTr="004461A5">
        <w:trPr>
          <w:jc w:val="center"/>
        </w:trPr>
        <w:tc>
          <w:tcPr>
            <w:tcW w:w="8080" w:type="dxa"/>
            <w:gridSpan w:val="4"/>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14:paraId="5C3B810F" w14:textId="77777777" w:rsidR="0037457D" w:rsidRDefault="0037457D" w:rsidP="004461A5">
            <w:pPr>
              <w:pStyle w:val="TABLE-cell"/>
            </w:pPr>
            <w:r>
              <w:t>POST URL/v1/object</w:t>
            </w:r>
            <w:r w:rsidDel="00006F03">
              <w:t xml:space="preserve"> </w:t>
            </w:r>
            <w:r>
              <w:t xml:space="preserve"> {body} : return</w:t>
            </w:r>
          </w:p>
        </w:tc>
      </w:tr>
      <w:tr w:rsidR="0037457D" w14:paraId="26CA9AF7" w14:textId="77777777" w:rsidTr="004461A5">
        <w:trPr>
          <w:jc w:val="center"/>
        </w:trPr>
        <w:tc>
          <w:tcPr>
            <w:tcW w:w="2068" w:type="dxa"/>
            <w:tcBorders>
              <w:top w:val="single" w:sz="1" w:space="0" w:color="auto"/>
              <w:left w:val="single" w:sz="1" w:space="0" w:color="auto"/>
              <w:bottom w:val="single" w:sz="1" w:space="0" w:color="auto"/>
              <w:right w:val="single" w:sz="1" w:space="0" w:color="auto"/>
            </w:tcBorders>
            <w:shd w:val="pct30" w:color="auto" w:fill="FFFFFF"/>
            <w:tcMar>
              <w:top w:w="0" w:type="dxa"/>
              <w:left w:w="60" w:type="dxa"/>
              <w:bottom w:w="0" w:type="dxa"/>
              <w:right w:w="60" w:type="dxa"/>
            </w:tcMar>
          </w:tcPr>
          <w:p w14:paraId="46087D80" w14:textId="77777777" w:rsidR="0037457D" w:rsidRDefault="0037457D" w:rsidP="004461A5">
            <w:pPr>
              <w:pStyle w:val="TABLE-col-heading"/>
            </w:pPr>
            <w:r>
              <w:t>REST Parameter (in)</w:t>
            </w:r>
          </w:p>
        </w:tc>
        <w:tc>
          <w:tcPr>
            <w:tcW w:w="1475" w:type="dxa"/>
            <w:tcBorders>
              <w:top w:val="single" w:sz="1" w:space="0" w:color="auto"/>
              <w:left w:val="single" w:sz="1" w:space="0" w:color="auto"/>
              <w:bottom w:val="single" w:sz="1" w:space="0" w:color="auto"/>
              <w:right w:val="single" w:sz="1" w:space="0" w:color="auto"/>
            </w:tcBorders>
            <w:shd w:val="pct30" w:color="auto" w:fill="FFFFFF"/>
          </w:tcPr>
          <w:p w14:paraId="4EC38352" w14:textId="77777777" w:rsidR="0037457D" w:rsidRDefault="0037457D" w:rsidP="004461A5">
            <w:pPr>
              <w:pStyle w:val="TABLE-col-heading"/>
            </w:pPr>
            <w:r>
              <w:t>REST Encoding</w:t>
            </w:r>
          </w:p>
        </w:tc>
        <w:tc>
          <w:tcPr>
            <w:tcW w:w="1134" w:type="dxa"/>
            <w:tcBorders>
              <w:top w:val="single" w:sz="1" w:space="0" w:color="auto"/>
              <w:left w:val="single" w:sz="1" w:space="0" w:color="auto"/>
              <w:bottom w:val="single" w:sz="1" w:space="0" w:color="auto"/>
              <w:right w:val="single" w:sz="1" w:space="0" w:color="auto"/>
            </w:tcBorders>
            <w:shd w:val="pct30" w:color="auto" w:fill="FFFFFF"/>
          </w:tcPr>
          <w:p w14:paraId="3D91C93D" w14:textId="77777777" w:rsidR="0037457D" w:rsidRDefault="0037457D" w:rsidP="004461A5">
            <w:pPr>
              <w:pStyle w:val="TABLE-col-heading"/>
            </w:pPr>
            <w:r>
              <w:t>Mult</w:t>
            </w:r>
          </w:p>
        </w:tc>
        <w:tc>
          <w:tcPr>
            <w:tcW w:w="3403" w:type="dxa"/>
            <w:tcBorders>
              <w:top w:val="single" w:sz="1" w:space="0" w:color="auto"/>
              <w:left w:val="single" w:sz="1" w:space="0" w:color="auto"/>
              <w:bottom w:val="single" w:sz="1" w:space="0" w:color="auto"/>
              <w:right w:val="single" w:sz="1" w:space="0" w:color="auto"/>
            </w:tcBorders>
            <w:shd w:val="pct30" w:color="auto" w:fill="FFFFFF"/>
            <w:tcMar>
              <w:top w:w="0" w:type="dxa"/>
              <w:left w:w="60" w:type="dxa"/>
              <w:bottom w:w="0" w:type="dxa"/>
              <w:right w:w="60" w:type="dxa"/>
            </w:tcMar>
          </w:tcPr>
          <w:p w14:paraId="1CE20AF2" w14:textId="77777777" w:rsidR="0037457D" w:rsidRDefault="0037457D" w:rsidP="004461A5">
            <w:pPr>
              <w:pStyle w:val="TABLE-col-heading"/>
            </w:pPr>
            <w:r>
              <w:t>Definition</w:t>
            </w:r>
          </w:p>
        </w:tc>
      </w:tr>
      <w:tr w:rsidR="0037457D" w14:paraId="25ECE39F" w14:textId="77777777" w:rsidTr="004461A5">
        <w:trPr>
          <w:jc w:val="center"/>
        </w:trPr>
        <w:tc>
          <w:tcPr>
            <w:tcW w:w="2068"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14:paraId="45A7C049" w14:textId="77777777" w:rsidR="0037457D" w:rsidRDefault="0037457D" w:rsidP="004461A5">
            <w:pPr>
              <w:pStyle w:val="TABLE-cell"/>
            </w:pPr>
            <w:r>
              <w:t>No parameters defined</w:t>
            </w:r>
          </w:p>
        </w:tc>
        <w:tc>
          <w:tcPr>
            <w:tcW w:w="1475" w:type="dxa"/>
            <w:tcBorders>
              <w:top w:val="single" w:sz="1" w:space="0" w:color="auto"/>
              <w:left w:val="single" w:sz="1" w:space="0" w:color="auto"/>
              <w:bottom w:val="single" w:sz="1" w:space="0" w:color="auto"/>
              <w:right w:val="single" w:sz="1" w:space="0" w:color="auto"/>
            </w:tcBorders>
          </w:tcPr>
          <w:p w14:paraId="4F888018" w14:textId="77777777" w:rsidR="0037457D" w:rsidRDefault="0037457D" w:rsidP="004461A5">
            <w:pPr>
              <w:pStyle w:val="TABLE-cell"/>
            </w:pPr>
            <w:r>
              <w:t>n/a</w:t>
            </w:r>
          </w:p>
        </w:tc>
        <w:tc>
          <w:tcPr>
            <w:tcW w:w="1134" w:type="dxa"/>
            <w:tcBorders>
              <w:top w:val="single" w:sz="1" w:space="0" w:color="auto"/>
              <w:left w:val="single" w:sz="1" w:space="0" w:color="auto"/>
              <w:bottom w:val="single" w:sz="1" w:space="0" w:color="auto"/>
              <w:right w:val="single" w:sz="1" w:space="0" w:color="auto"/>
            </w:tcBorders>
          </w:tcPr>
          <w:p w14:paraId="42A6EED0" w14:textId="77777777" w:rsidR="0037457D" w:rsidRDefault="0037457D" w:rsidP="004461A5">
            <w:pPr>
              <w:pStyle w:val="TABLE-cell"/>
            </w:pPr>
            <w:r>
              <w:t>n/a</w:t>
            </w:r>
          </w:p>
        </w:tc>
        <w:tc>
          <w:tcPr>
            <w:tcW w:w="3403" w:type="dxa"/>
            <w:tcBorders>
              <w:top w:val="single" w:sz="1" w:space="0" w:color="auto"/>
              <w:left w:val="single" w:sz="1" w:space="0" w:color="auto"/>
              <w:bottom w:val="single" w:sz="1" w:space="0" w:color="auto"/>
              <w:right w:val="single" w:sz="1" w:space="0" w:color="auto"/>
            </w:tcBorders>
          </w:tcPr>
          <w:p w14:paraId="19247017" w14:textId="77777777" w:rsidR="0037457D" w:rsidRDefault="0037457D" w:rsidP="004461A5">
            <w:pPr>
              <w:pStyle w:val="TABLE-cell"/>
            </w:pPr>
            <w:r>
              <w:t>n/a</w:t>
            </w:r>
          </w:p>
        </w:tc>
      </w:tr>
      <w:tr w:rsidR="0037457D" w14:paraId="5BEC6DFB" w14:textId="77777777" w:rsidTr="004461A5">
        <w:trPr>
          <w:jc w:val="center"/>
        </w:trPr>
        <w:tc>
          <w:tcPr>
            <w:tcW w:w="2068" w:type="dxa"/>
            <w:tcBorders>
              <w:top w:val="single" w:sz="1" w:space="0" w:color="auto"/>
              <w:left w:val="single" w:sz="1" w:space="0" w:color="auto"/>
              <w:bottom w:val="single" w:sz="1" w:space="0" w:color="auto"/>
              <w:right w:val="single" w:sz="1" w:space="0" w:color="auto"/>
            </w:tcBorders>
            <w:shd w:val="pct30" w:color="auto" w:fill="FFFFFF"/>
            <w:tcMar>
              <w:top w:w="0" w:type="dxa"/>
              <w:left w:w="60" w:type="dxa"/>
              <w:bottom w:w="0" w:type="dxa"/>
              <w:right w:w="60" w:type="dxa"/>
            </w:tcMar>
          </w:tcPr>
          <w:p w14:paraId="0BE50642" w14:textId="77777777" w:rsidR="0037457D" w:rsidRDefault="0037457D" w:rsidP="004461A5">
            <w:pPr>
              <w:pStyle w:val="TABLE-col-heading"/>
            </w:pPr>
            <w:r>
              <w:t>REST Body (in)</w:t>
            </w:r>
          </w:p>
        </w:tc>
        <w:tc>
          <w:tcPr>
            <w:tcW w:w="1475" w:type="dxa"/>
            <w:tcBorders>
              <w:top w:val="single" w:sz="1" w:space="0" w:color="auto"/>
              <w:left w:val="single" w:sz="1" w:space="0" w:color="auto"/>
              <w:bottom w:val="single" w:sz="1" w:space="0" w:color="auto"/>
              <w:right w:val="single" w:sz="1" w:space="0" w:color="auto"/>
            </w:tcBorders>
            <w:shd w:val="pct30" w:color="auto" w:fill="FFFFFF"/>
          </w:tcPr>
          <w:p w14:paraId="6C2DCDFE" w14:textId="77777777" w:rsidR="0037457D" w:rsidRDefault="0037457D" w:rsidP="004461A5">
            <w:pPr>
              <w:pStyle w:val="TABLE-col-heading"/>
            </w:pPr>
            <w:r>
              <w:t>REST Encoding</w:t>
            </w:r>
          </w:p>
        </w:tc>
        <w:tc>
          <w:tcPr>
            <w:tcW w:w="1134" w:type="dxa"/>
            <w:tcBorders>
              <w:top w:val="single" w:sz="1" w:space="0" w:color="auto"/>
              <w:left w:val="single" w:sz="1" w:space="0" w:color="auto"/>
              <w:bottom w:val="single" w:sz="1" w:space="0" w:color="auto"/>
              <w:right w:val="single" w:sz="1" w:space="0" w:color="auto"/>
            </w:tcBorders>
            <w:shd w:val="pct30" w:color="auto" w:fill="FFFFFF"/>
          </w:tcPr>
          <w:p w14:paraId="34447612" w14:textId="77777777" w:rsidR="0037457D" w:rsidRDefault="0037457D" w:rsidP="004461A5">
            <w:pPr>
              <w:pStyle w:val="TABLE-col-heading"/>
            </w:pPr>
            <w:r>
              <w:t>Mult</w:t>
            </w:r>
          </w:p>
        </w:tc>
        <w:tc>
          <w:tcPr>
            <w:tcW w:w="3403" w:type="dxa"/>
            <w:tcBorders>
              <w:top w:val="single" w:sz="1" w:space="0" w:color="auto"/>
              <w:left w:val="single" w:sz="1" w:space="0" w:color="auto"/>
              <w:bottom w:val="single" w:sz="1" w:space="0" w:color="auto"/>
              <w:right w:val="single" w:sz="1" w:space="0" w:color="auto"/>
            </w:tcBorders>
            <w:shd w:val="pct30" w:color="auto" w:fill="FFFFFF"/>
            <w:tcMar>
              <w:top w:w="0" w:type="dxa"/>
              <w:left w:w="60" w:type="dxa"/>
              <w:bottom w:w="0" w:type="dxa"/>
              <w:right w:w="60" w:type="dxa"/>
            </w:tcMar>
          </w:tcPr>
          <w:p w14:paraId="4172607D" w14:textId="77777777" w:rsidR="0037457D" w:rsidRDefault="0037457D" w:rsidP="004461A5">
            <w:pPr>
              <w:pStyle w:val="TABLE-col-heading"/>
            </w:pPr>
            <w:r>
              <w:t>Definition</w:t>
            </w:r>
          </w:p>
        </w:tc>
      </w:tr>
      <w:tr w:rsidR="0037457D" w14:paraId="20202755" w14:textId="77777777" w:rsidTr="004461A5">
        <w:trPr>
          <w:jc w:val="center"/>
        </w:trPr>
        <w:tc>
          <w:tcPr>
            <w:tcW w:w="2068"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14:paraId="18441678" w14:textId="77777777" w:rsidR="0037457D" w:rsidRDefault="0037457D" w:rsidP="004461A5">
            <w:pPr>
              <w:pStyle w:val="TABLE-cell"/>
            </w:pPr>
            <w:proofErr w:type="spellStart"/>
            <w:r>
              <w:t>UploadObject</w:t>
            </w:r>
            <w:proofErr w:type="spellEnd"/>
            <w:r>
              <w:t xml:space="preserve"> </w:t>
            </w:r>
          </w:p>
        </w:tc>
        <w:tc>
          <w:tcPr>
            <w:tcW w:w="1475" w:type="dxa"/>
            <w:tcBorders>
              <w:top w:val="single" w:sz="1" w:space="0" w:color="auto"/>
              <w:left w:val="single" w:sz="1" w:space="0" w:color="auto"/>
              <w:bottom w:val="single" w:sz="1" w:space="0" w:color="auto"/>
              <w:right w:val="single" w:sz="1" w:space="0" w:color="auto"/>
            </w:tcBorders>
          </w:tcPr>
          <w:p w14:paraId="071EBCBC" w14:textId="77777777" w:rsidR="0037457D" w:rsidRDefault="0037457D" w:rsidP="004461A5">
            <w:pPr>
              <w:pStyle w:val="TABLE-cell"/>
            </w:pPr>
            <w:r>
              <w:t>application/</w:t>
            </w:r>
            <w:proofErr w:type="spellStart"/>
            <w:r>
              <w:t>json</w:t>
            </w:r>
            <w:proofErr w:type="spellEnd"/>
          </w:p>
        </w:tc>
        <w:tc>
          <w:tcPr>
            <w:tcW w:w="1134" w:type="dxa"/>
            <w:tcBorders>
              <w:top w:val="single" w:sz="1" w:space="0" w:color="auto"/>
              <w:left w:val="single" w:sz="1" w:space="0" w:color="auto"/>
              <w:bottom w:val="single" w:sz="1" w:space="0" w:color="auto"/>
              <w:right w:val="single" w:sz="1" w:space="0" w:color="auto"/>
            </w:tcBorders>
          </w:tcPr>
          <w:p w14:paraId="413B222F" w14:textId="77777777" w:rsidR="0037457D" w:rsidRDefault="0037457D" w:rsidP="004461A5">
            <w:pPr>
              <w:pStyle w:val="TABLE-cell"/>
            </w:pPr>
            <w:r>
              <w:t>1</w:t>
            </w:r>
          </w:p>
        </w:tc>
        <w:tc>
          <w:tcPr>
            <w:tcW w:w="3403" w:type="dxa"/>
            <w:tcBorders>
              <w:top w:val="single" w:sz="1" w:space="0" w:color="auto"/>
              <w:left w:val="single" w:sz="1" w:space="0" w:color="auto"/>
              <w:bottom w:val="single" w:sz="1" w:space="0" w:color="auto"/>
              <w:right w:val="single" w:sz="1" w:space="0" w:color="auto"/>
            </w:tcBorders>
            <w:tcMar>
              <w:top w:w="0" w:type="dxa"/>
              <w:left w:w="60" w:type="dxa"/>
              <w:bottom w:w="0" w:type="dxa"/>
              <w:right w:w="60" w:type="dxa"/>
            </w:tcMar>
          </w:tcPr>
          <w:p w14:paraId="149B2D29" w14:textId="77777777" w:rsidR="0037457D" w:rsidRDefault="0037457D" w:rsidP="004461A5">
            <w:pPr>
              <w:pStyle w:val="TABLE-cell"/>
            </w:pPr>
            <w:r>
              <w:t>The data (payload) package with its metadata</w:t>
            </w:r>
          </w:p>
        </w:tc>
      </w:tr>
      <w:tr w:rsidR="0037457D" w14:paraId="0776687F" w14:textId="77777777" w:rsidTr="00446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068" w:type="dxa"/>
            <w:shd w:val="pct30" w:color="auto" w:fill="FFFFFF"/>
            <w:tcMar>
              <w:top w:w="0" w:type="dxa"/>
              <w:left w:w="60" w:type="dxa"/>
              <w:bottom w:w="0" w:type="dxa"/>
              <w:right w:w="60" w:type="dxa"/>
            </w:tcMar>
          </w:tcPr>
          <w:p w14:paraId="0C91AC84" w14:textId="77777777" w:rsidR="0037457D" w:rsidRDefault="0037457D" w:rsidP="004461A5">
            <w:pPr>
              <w:pStyle w:val="TABLE-col-heading"/>
            </w:pPr>
            <w:r>
              <w:t>Return (out)</w:t>
            </w:r>
          </w:p>
        </w:tc>
        <w:tc>
          <w:tcPr>
            <w:tcW w:w="1475" w:type="dxa"/>
            <w:shd w:val="pct30" w:color="auto" w:fill="FFFFFF"/>
          </w:tcPr>
          <w:p w14:paraId="4B94061D" w14:textId="77777777" w:rsidR="0037457D" w:rsidRDefault="0037457D" w:rsidP="004461A5">
            <w:pPr>
              <w:pStyle w:val="TABLE-col-heading"/>
            </w:pPr>
            <w:r>
              <w:t>REST Encoding</w:t>
            </w:r>
          </w:p>
        </w:tc>
        <w:tc>
          <w:tcPr>
            <w:tcW w:w="1134" w:type="dxa"/>
            <w:shd w:val="pct30" w:color="auto" w:fill="FFFFFF"/>
          </w:tcPr>
          <w:p w14:paraId="08BB6F4A" w14:textId="77777777" w:rsidR="0037457D" w:rsidRDefault="0037457D" w:rsidP="004461A5">
            <w:pPr>
              <w:pStyle w:val="TABLE-col-heading"/>
            </w:pPr>
            <w:r>
              <w:t>Mult</w:t>
            </w:r>
          </w:p>
        </w:tc>
        <w:tc>
          <w:tcPr>
            <w:tcW w:w="3403" w:type="dxa"/>
            <w:shd w:val="pct30" w:color="auto" w:fill="FFFFFF"/>
            <w:tcMar>
              <w:top w:w="0" w:type="dxa"/>
              <w:left w:w="60" w:type="dxa"/>
              <w:bottom w:w="0" w:type="dxa"/>
              <w:right w:w="60" w:type="dxa"/>
            </w:tcMar>
          </w:tcPr>
          <w:p w14:paraId="19A91AD0" w14:textId="77777777" w:rsidR="0037457D" w:rsidRDefault="0037457D" w:rsidP="004461A5">
            <w:pPr>
              <w:pStyle w:val="TABLE-col-heading"/>
            </w:pPr>
            <w:r>
              <w:t>Definition</w:t>
            </w:r>
          </w:p>
        </w:tc>
      </w:tr>
      <w:tr w:rsidR="0037457D" w14:paraId="4D3C20FA" w14:textId="77777777" w:rsidTr="00446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068" w:type="dxa"/>
            <w:tcMar>
              <w:top w:w="0" w:type="dxa"/>
              <w:left w:w="60" w:type="dxa"/>
              <w:bottom w:w="0" w:type="dxa"/>
              <w:right w:w="60" w:type="dxa"/>
            </w:tcMar>
          </w:tcPr>
          <w:p w14:paraId="649375D3" w14:textId="77777777" w:rsidR="0037457D" w:rsidRDefault="0037457D" w:rsidP="004461A5">
            <w:pPr>
              <w:pStyle w:val="TABLE-cell"/>
            </w:pPr>
            <w:proofErr w:type="spellStart"/>
            <w:r>
              <w:t>UploadResponseObject</w:t>
            </w:r>
            <w:proofErr w:type="spellEnd"/>
          </w:p>
        </w:tc>
        <w:tc>
          <w:tcPr>
            <w:tcW w:w="1475" w:type="dxa"/>
          </w:tcPr>
          <w:p w14:paraId="081C0782" w14:textId="77777777" w:rsidR="0037457D" w:rsidRDefault="0037457D" w:rsidP="004461A5">
            <w:pPr>
              <w:pStyle w:val="TABLE-cell"/>
            </w:pPr>
            <w:r>
              <w:t>application/</w:t>
            </w:r>
            <w:proofErr w:type="spellStart"/>
            <w:r>
              <w:t>json</w:t>
            </w:r>
            <w:proofErr w:type="spellEnd"/>
          </w:p>
        </w:tc>
        <w:tc>
          <w:tcPr>
            <w:tcW w:w="1134" w:type="dxa"/>
          </w:tcPr>
          <w:p w14:paraId="3658B043" w14:textId="77777777" w:rsidR="0037457D" w:rsidRDefault="0037457D" w:rsidP="004461A5">
            <w:pPr>
              <w:pStyle w:val="TABLE-cell"/>
            </w:pPr>
            <w:r>
              <w:t>1</w:t>
            </w:r>
          </w:p>
        </w:tc>
        <w:tc>
          <w:tcPr>
            <w:tcW w:w="3403" w:type="dxa"/>
            <w:tcMar>
              <w:top w:w="0" w:type="dxa"/>
              <w:left w:w="60" w:type="dxa"/>
              <w:bottom w:w="0" w:type="dxa"/>
              <w:right w:w="60" w:type="dxa"/>
            </w:tcMar>
          </w:tcPr>
          <w:p w14:paraId="036ED05D" w14:textId="77777777" w:rsidR="0037457D" w:rsidRDefault="0037457D" w:rsidP="004461A5">
            <w:pPr>
              <w:pStyle w:val="TABLE-cell"/>
            </w:pPr>
            <w:r>
              <w:t>Confirmation of upload or error message, including description of incorrect or missing values in payload for the specific service.</w:t>
            </w:r>
          </w:p>
        </w:tc>
      </w:tr>
    </w:tbl>
    <w:p w14:paraId="16CA0292" w14:textId="4F560136" w:rsidR="0037457D" w:rsidRDefault="0037457D" w:rsidP="0037457D">
      <w:pPr>
        <w:pStyle w:val="PARAGRAPH"/>
        <w:spacing w:before="0" w:after="0"/>
      </w:pPr>
    </w:p>
    <w:p w14:paraId="0094A089" w14:textId="77777777" w:rsidR="00C442CB" w:rsidRPr="00C94F04" w:rsidRDefault="00C442CB" w:rsidP="00C442CB">
      <w:pPr>
        <w:pStyle w:val="Heading4"/>
        <w:numPr>
          <w:ilvl w:val="3"/>
          <w:numId w:val="77"/>
        </w:numPr>
        <w:tabs>
          <w:tab w:val="clear" w:pos="1077"/>
        </w:tabs>
        <w:ind w:left="864" w:hanging="864"/>
        <w:rPr>
          <w:lang w:val="sv-SE"/>
        </w:rPr>
      </w:pPr>
      <w:bookmarkStart w:id="91" w:name="_Ref42681491"/>
      <w:bookmarkStart w:id="92" w:name="_Ref54348436"/>
      <w:r w:rsidRPr="00C94F04">
        <w:rPr>
          <w:lang w:val="sv-SE"/>
        </w:rPr>
        <w:t xml:space="preserve">Data </w:t>
      </w:r>
      <w:proofErr w:type="spellStart"/>
      <w:r w:rsidRPr="00C94F04">
        <w:rPr>
          <w:lang w:val="sv-SE"/>
        </w:rPr>
        <w:t>exchange</w:t>
      </w:r>
      <w:proofErr w:type="spellEnd"/>
      <w:r w:rsidRPr="00C94F04">
        <w:rPr>
          <w:lang w:val="sv-SE"/>
        </w:rPr>
        <w:t xml:space="preserve"> </w:t>
      </w:r>
      <w:proofErr w:type="spellStart"/>
      <w:r w:rsidRPr="00C94F04">
        <w:rPr>
          <w:lang w:val="sv-SE"/>
        </w:rPr>
        <w:t>model</w:t>
      </w:r>
      <w:bookmarkEnd w:id="91"/>
      <w:bookmarkEnd w:id="92"/>
      <w:proofErr w:type="spellEnd"/>
    </w:p>
    <w:p w14:paraId="60DF528D" w14:textId="77777777" w:rsidR="00C442CB" w:rsidRPr="00880E2B" w:rsidRDefault="00C442CB" w:rsidP="00C442CB">
      <w:pPr>
        <w:pStyle w:val="PARAGRAPH"/>
        <w:rPr>
          <w:lang w:val="en-US"/>
        </w:rPr>
      </w:pPr>
      <w:r>
        <w:rPr>
          <w:lang w:val="en-US"/>
        </w:rPr>
        <w:fldChar w:fldCharType="begin"/>
      </w:r>
      <w:r>
        <w:rPr>
          <w:lang w:val="en-US"/>
        </w:rPr>
        <w:instrText xml:space="preserve"> REF _Ref26530586 \h </w:instrText>
      </w:r>
      <w:r>
        <w:rPr>
          <w:lang w:val="en-US"/>
        </w:rPr>
      </w:r>
      <w:r>
        <w:rPr>
          <w:lang w:val="en-US"/>
        </w:rPr>
        <w:fldChar w:fldCharType="separate"/>
      </w:r>
      <w:r>
        <w:t xml:space="preserve">Table </w:t>
      </w:r>
      <w:r>
        <w:rPr>
          <w:noProof/>
        </w:rPr>
        <w:t>16</w:t>
      </w:r>
      <w:r>
        <w:rPr>
          <w:lang w:val="en-US"/>
        </w:rPr>
        <w:fldChar w:fldCharType="end"/>
      </w:r>
      <w:r>
        <w:rPr>
          <w:lang w:val="en-US"/>
        </w:rPr>
        <w:t xml:space="preserve"> and </w:t>
      </w:r>
      <w:r>
        <w:rPr>
          <w:lang w:val="en-US"/>
        </w:rPr>
        <w:fldChar w:fldCharType="begin"/>
      </w:r>
      <w:r>
        <w:rPr>
          <w:lang w:val="en-US"/>
        </w:rPr>
        <w:instrText xml:space="preserve"> REF _Ref48036799 \h </w:instrText>
      </w:r>
      <w:r>
        <w:rPr>
          <w:lang w:val="en-US"/>
        </w:rPr>
      </w:r>
      <w:r>
        <w:rPr>
          <w:lang w:val="en-US"/>
        </w:rPr>
        <w:fldChar w:fldCharType="separate"/>
      </w:r>
      <w:r>
        <w:t xml:space="preserve">Table </w:t>
      </w:r>
      <w:r>
        <w:rPr>
          <w:noProof/>
        </w:rPr>
        <w:t>17</w:t>
      </w:r>
      <w:r>
        <w:rPr>
          <w:lang w:val="en-US"/>
        </w:rPr>
        <w:fldChar w:fldCharType="end"/>
      </w:r>
      <w:r>
        <w:rPr>
          <w:lang w:val="en-US"/>
        </w:rPr>
        <w:t xml:space="preserve"> d</w:t>
      </w:r>
      <w:r w:rsidRPr="001661C5">
        <w:rPr>
          <w:lang w:val="en-US"/>
        </w:rPr>
        <w:t xml:space="preserve">escribe the </w:t>
      </w:r>
      <w:r>
        <w:rPr>
          <w:lang w:val="en-US"/>
        </w:rPr>
        <w:t>data exchanged in the</w:t>
      </w:r>
      <w:r w:rsidRPr="001661C5">
        <w:rPr>
          <w:lang w:val="en-US"/>
        </w:rPr>
        <w:t xml:space="preserve"> interface</w:t>
      </w:r>
      <w:r w:rsidRPr="009C7A63">
        <w:rPr>
          <w:lang w:val="en-US"/>
        </w:rPr>
        <w:t>.</w:t>
      </w:r>
    </w:p>
    <w:p w14:paraId="726EE08F" w14:textId="77777777" w:rsidR="00C442CB" w:rsidRDefault="00C442CB" w:rsidP="00C442CB">
      <w:pPr>
        <w:pStyle w:val="TABLE-title"/>
      </w:pPr>
      <w:bookmarkStart w:id="93" w:name="_Ref26530586"/>
      <w:bookmarkStart w:id="94" w:name="_Ref54101803"/>
      <w:bookmarkStart w:id="95" w:name="_Toc59446921"/>
      <w:bookmarkStart w:id="96" w:name="_Toc59451679"/>
      <w:bookmarkStart w:id="97" w:name="_Toc74904758"/>
      <w:r>
        <w:t xml:space="preserve">Table </w:t>
      </w:r>
      <w:r>
        <w:fldChar w:fldCharType="begin"/>
      </w:r>
      <w:r>
        <w:instrText xml:space="preserve"> SEQ Table \* ARABIC </w:instrText>
      </w:r>
      <w:r>
        <w:fldChar w:fldCharType="separate"/>
      </w:r>
      <w:r>
        <w:rPr>
          <w:noProof/>
        </w:rPr>
        <w:t>16</w:t>
      </w:r>
      <w:r>
        <w:rPr>
          <w:noProof/>
        </w:rPr>
        <w:fldChar w:fldCharType="end"/>
      </w:r>
      <w:bookmarkEnd w:id="93"/>
      <w:r>
        <w:t xml:space="preserve"> – Information input for Upload interface</w:t>
      </w:r>
      <w:bookmarkEnd w:id="94"/>
      <w:bookmarkEnd w:id="95"/>
      <w:bookmarkEnd w:id="96"/>
      <w:bookmarkEnd w:id="97"/>
    </w:p>
    <w:tbl>
      <w:tblPr>
        <w:tblW w:w="5662"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5"/>
        <w:gridCol w:w="698"/>
        <w:gridCol w:w="1336"/>
        <w:gridCol w:w="1929"/>
        <w:gridCol w:w="4014"/>
      </w:tblGrid>
      <w:tr w:rsidR="00C442CB" w:rsidRPr="00C458AB" w14:paraId="65E3B0AC" w14:textId="77777777" w:rsidTr="004461A5">
        <w:trPr>
          <w:cantSplit/>
        </w:trPr>
        <w:tc>
          <w:tcPr>
            <w:tcW w:w="5000" w:type="pct"/>
            <w:gridSpan w:val="5"/>
            <w:shd w:val="clear" w:color="auto" w:fill="BFBFBF" w:themeFill="background1" w:themeFillShade="BF"/>
          </w:tcPr>
          <w:p w14:paraId="22A9C47D" w14:textId="77777777" w:rsidR="00C442CB" w:rsidRPr="00130531" w:rsidRDefault="00C442CB" w:rsidP="004461A5">
            <w:pPr>
              <w:pStyle w:val="TABLE-col-heading"/>
            </w:pPr>
            <w:proofErr w:type="spellStart"/>
            <w:r>
              <w:t>UploadObject</w:t>
            </w:r>
            <w:proofErr w:type="spellEnd"/>
          </w:p>
        </w:tc>
      </w:tr>
      <w:tr w:rsidR="00C442CB" w:rsidRPr="00C458AB" w14:paraId="118BCD0A" w14:textId="77777777" w:rsidTr="004461A5">
        <w:trPr>
          <w:cantSplit/>
          <w:trHeight w:val="310"/>
        </w:trPr>
        <w:tc>
          <w:tcPr>
            <w:tcW w:w="1113" w:type="pct"/>
            <w:shd w:val="clear" w:color="auto" w:fill="BFBFBF" w:themeFill="background1" w:themeFillShade="BF"/>
          </w:tcPr>
          <w:p w14:paraId="6AFD9857" w14:textId="77777777" w:rsidR="00C442CB" w:rsidRPr="00464569" w:rsidRDefault="00C442CB" w:rsidP="004461A5">
            <w:pPr>
              <w:pStyle w:val="TABLE-col-heading"/>
              <w:rPr>
                <w:lang w:val="en-US"/>
              </w:rPr>
            </w:pPr>
            <w:r>
              <w:rPr>
                <w:lang w:val="en-US"/>
              </w:rPr>
              <w:t>Attribute</w:t>
            </w:r>
          </w:p>
        </w:tc>
        <w:tc>
          <w:tcPr>
            <w:tcW w:w="340" w:type="pct"/>
            <w:shd w:val="clear" w:color="auto" w:fill="BFBFBF" w:themeFill="background1" w:themeFillShade="BF"/>
          </w:tcPr>
          <w:p w14:paraId="1DCA23FD" w14:textId="77777777" w:rsidR="00C442CB" w:rsidRPr="00464569" w:rsidRDefault="00C442CB" w:rsidP="004461A5">
            <w:pPr>
              <w:pStyle w:val="TABLE-col-heading"/>
              <w:rPr>
                <w:lang w:val="en-US"/>
              </w:rPr>
            </w:pPr>
            <w:proofErr w:type="spellStart"/>
            <w:r>
              <w:rPr>
                <w:lang w:val="en-US"/>
              </w:rPr>
              <w:t>Mult</w:t>
            </w:r>
            <w:proofErr w:type="spellEnd"/>
          </w:p>
        </w:tc>
        <w:tc>
          <w:tcPr>
            <w:tcW w:w="651" w:type="pct"/>
            <w:shd w:val="clear" w:color="auto" w:fill="BFBFBF" w:themeFill="background1" w:themeFillShade="BF"/>
          </w:tcPr>
          <w:p w14:paraId="6ED3676A" w14:textId="77777777" w:rsidR="00C442CB" w:rsidRPr="00464569" w:rsidRDefault="00C442CB" w:rsidP="004461A5">
            <w:pPr>
              <w:pStyle w:val="TABLE-col-heading"/>
              <w:rPr>
                <w:lang w:val="en-US"/>
              </w:rPr>
            </w:pPr>
            <w:r>
              <w:rPr>
                <w:lang w:val="en-US"/>
              </w:rPr>
              <w:t>Processing</w:t>
            </w:r>
          </w:p>
        </w:tc>
        <w:tc>
          <w:tcPr>
            <w:tcW w:w="940" w:type="pct"/>
            <w:shd w:val="clear" w:color="auto" w:fill="BFBFBF" w:themeFill="background1" w:themeFillShade="BF"/>
          </w:tcPr>
          <w:p w14:paraId="3F334ACA" w14:textId="77777777" w:rsidR="00C442CB" w:rsidRPr="00464569" w:rsidRDefault="00C442CB" w:rsidP="004461A5">
            <w:pPr>
              <w:pStyle w:val="TABLE-col-heading"/>
              <w:rPr>
                <w:lang w:val="en-US"/>
              </w:rPr>
            </w:pPr>
            <w:r>
              <w:rPr>
                <w:lang w:val="en-US"/>
              </w:rPr>
              <w:t>Type</w:t>
            </w:r>
          </w:p>
        </w:tc>
        <w:tc>
          <w:tcPr>
            <w:tcW w:w="1956" w:type="pct"/>
            <w:shd w:val="clear" w:color="auto" w:fill="BFBFBF" w:themeFill="background1" w:themeFillShade="BF"/>
          </w:tcPr>
          <w:p w14:paraId="2DC8F5D6" w14:textId="77777777" w:rsidR="00C442CB" w:rsidRPr="00464569" w:rsidRDefault="00C442CB" w:rsidP="004461A5">
            <w:pPr>
              <w:pStyle w:val="TABLE-col-heading"/>
              <w:rPr>
                <w:lang w:val="en-US"/>
              </w:rPr>
            </w:pPr>
            <w:r>
              <w:rPr>
                <w:lang w:val="en-US"/>
              </w:rPr>
              <w:t>Definition</w:t>
            </w:r>
          </w:p>
        </w:tc>
      </w:tr>
      <w:tr w:rsidR="00C442CB" w:rsidRPr="00C458AB" w14:paraId="3D459BA9" w14:textId="77777777" w:rsidTr="004461A5">
        <w:trPr>
          <w:cantSplit/>
          <w:trHeight w:val="310"/>
        </w:trPr>
        <w:tc>
          <w:tcPr>
            <w:tcW w:w="1113" w:type="pct"/>
            <w:shd w:val="clear" w:color="auto" w:fill="auto"/>
          </w:tcPr>
          <w:p w14:paraId="3B45B83F" w14:textId="77777777" w:rsidR="00C442CB" w:rsidRPr="00464569" w:rsidRDefault="00C442CB" w:rsidP="004461A5">
            <w:pPr>
              <w:pStyle w:val="TABLE-cell"/>
              <w:rPr>
                <w:lang w:val="en-US"/>
              </w:rPr>
            </w:pPr>
            <w:r>
              <w:rPr>
                <w:lang w:val="en-US"/>
              </w:rPr>
              <w:t>envelope</w:t>
            </w:r>
          </w:p>
        </w:tc>
        <w:tc>
          <w:tcPr>
            <w:tcW w:w="340" w:type="pct"/>
            <w:shd w:val="clear" w:color="auto" w:fill="auto"/>
          </w:tcPr>
          <w:p w14:paraId="7CBA2AE4" w14:textId="77777777" w:rsidR="00C442CB" w:rsidRPr="00464569" w:rsidRDefault="00C442CB" w:rsidP="004461A5">
            <w:pPr>
              <w:pStyle w:val="TABLE-cell"/>
              <w:rPr>
                <w:lang w:val="en-US"/>
              </w:rPr>
            </w:pPr>
            <w:r>
              <w:rPr>
                <w:lang w:val="en-US"/>
              </w:rPr>
              <w:t>1</w:t>
            </w:r>
          </w:p>
        </w:tc>
        <w:tc>
          <w:tcPr>
            <w:tcW w:w="651" w:type="pct"/>
            <w:shd w:val="clear" w:color="auto" w:fill="auto"/>
          </w:tcPr>
          <w:p w14:paraId="0D0C5D26" w14:textId="77777777" w:rsidR="00C442CB" w:rsidRPr="00464569" w:rsidRDefault="00C442CB" w:rsidP="004461A5">
            <w:pPr>
              <w:pStyle w:val="TABLE-cell"/>
              <w:rPr>
                <w:lang w:val="en-US"/>
              </w:rPr>
            </w:pPr>
            <w:r>
              <w:rPr>
                <w:lang w:val="en-US"/>
              </w:rPr>
              <w:t>Mandatory</w:t>
            </w:r>
          </w:p>
        </w:tc>
        <w:tc>
          <w:tcPr>
            <w:tcW w:w="940" w:type="pct"/>
            <w:shd w:val="clear" w:color="auto" w:fill="auto"/>
          </w:tcPr>
          <w:p w14:paraId="2E5E3912" w14:textId="77777777" w:rsidR="00C442CB" w:rsidRPr="00464569" w:rsidRDefault="00C442CB" w:rsidP="004461A5">
            <w:pPr>
              <w:pStyle w:val="TABLE-cell"/>
              <w:rPr>
                <w:lang w:val="en-US"/>
              </w:rPr>
            </w:pPr>
            <w:proofErr w:type="spellStart"/>
            <w:r>
              <w:t>EnvelopeUpload</w:t>
            </w:r>
            <w:r w:rsidRPr="00130531">
              <w:t>Object</w:t>
            </w:r>
            <w:proofErr w:type="spellEnd"/>
          </w:p>
        </w:tc>
        <w:tc>
          <w:tcPr>
            <w:tcW w:w="1956" w:type="pct"/>
            <w:shd w:val="clear" w:color="auto" w:fill="auto"/>
          </w:tcPr>
          <w:p w14:paraId="6FC03F34" w14:textId="77777777" w:rsidR="00C442CB" w:rsidRPr="00464569" w:rsidRDefault="00C442CB" w:rsidP="004461A5">
            <w:pPr>
              <w:pStyle w:val="TABLE-cell"/>
              <w:rPr>
                <w:lang w:val="en-US"/>
              </w:rPr>
            </w:pPr>
            <w:r>
              <w:rPr>
                <w:lang w:val="en-US"/>
              </w:rPr>
              <w:t xml:space="preserve">The complete </w:t>
            </w:r>
            <w:proofErr w:type="spellStart"/>
            <w:r>
              <w:t>Envelope</w:t>
            </w:r>
            <w:r w:rsidRPr="00130531">
              <w:t>Object</w:t>
            </w:r>
            <w:proofErr w:type="spellEnd"/>
            <w:r>
              <w:rPr>
                <w:lang w:val="en-US"/>
              </w:rPr>
              <w:t xml:space="preserve"> being uploaded to receiver including data and message properties</w:t>
            </w:r>
          </w:p>
        </w:tc>
      </w:tr>
      <w:tr w:rsidR="00C442CB" w:rsidRPr="00C458AB" w14:paraId="5A02257F" w14:textId="77777777" w:rsidTr="004461A5">
        <w:trPr>
          <w:cantSplit/>
          <w:trHeight w:val="310"/>
        </w:trPr>
        <w:tc>
          <w:tcPr>
            <w:tcW w:w="1113" w:type="pct"/>
            <w:shd w:val="clear" w:color="auto" w:fill="auto"/>
          </w:tcPr>
          <w:p w14:paraId="32718048" w14:textId="77777777" w:rsidR="00C442CB" w:rsidRPr="00464569" w:rsidRDefault="00C442CB" w:rsidP="004461A5">
            <w:pPr>
              <w:pStyle w:val="TABLE-cell"/>
              <w:rPr>
                <w:lang w:val="en-US"/>
              </w:rPr>
            </w:pPr>
            <w:proofErr w:type="spellStart"/>
            <w:r>
              <w:rPr>
                <w:lang w:val="en-US"/>
              </w:rPr>
              <w:t>envelopeSignature</w:t>
            </w:r>
            <w:proofErr w:type="spellEnd"/>
          </w:p>
        </w:tc>
        <w:tc>
          <w:tcPr>
            <w:tcW w:w="340" w:type="pct"/>
            <w:shd w:val="clear" w:color="auto" w:fill="auto"/>
          </w:tcPr>
          <w:p w14:paraId="4753147C" w14:textId="77777777" w:rsidR="00C442CB" w:rsidRPr="00464569" w:rsidRDefault="00C442CB" w:rsidP="004461A5">
            <w:pPr>
              <w:pStyle w:val="TABLE-cell"/>
              <w:rPr>
                <w:lang w:val="en-US"/>
              </w:rPr>
            </w:pPr>
            <w:r>
              <w:rPr>
                <w:lang w:val="en-US"/>
              </w:rPr>
              <w:t>1</w:t>
            </w:r>
          </w:p>
        </w:tc>
        <w:tc>
          <w:tcPr>
            <w:tcW w:w="651" w:type="pct"/>
            <w:shd w:val="clear" w:color="auto" w:fill="auto"/>
          </w:tcPr>
          <w:p w14:paraId="5945BA14" w14:textId="77777777" w:rsidR="00C442CB" w:rsidRPr="00464569" w:rsidRDefault="00C442CB" w:rsidP="004461A5">
            <w:pPr>
              <w:pStyle w:val="TABLE-cell"/>
              <w:rPr>
                <w:lang w:val="en-US"/>
              </w:rPr>
            </w:pPr>
            <w:r>
              <w:rPr>
                <w:lang w:val="en-US"/>
              </w:rPr>
              <w:t>Mandatory</w:t>
            </w:r>
          </w:p>
        </w:tc>
        <w:tc>
          <w:tcPr>
            <w:tcW w:w="940" w:type="pct"/>
            <w:shd w:val="clear" w:color="auto" w:fill="auto"/>
          </w:tcPr>
          <w:p w14:paraId="630073B8" w14:textId="77777777" w:rsidR="00C442CB" w:rsidRPr="00464569" w:rsidRDefault="00C442CB" w:rsidP="004461A5">
            <w:pPr>
              <w:pStyle w:val="TABLE-cell"/>
              <w:rPr>
                <w:lang w:val="en-US"/>
              </w:rPr>
            </w:pPr>
            <w:proofErr w:type="spellStart"/>
            <w:r>
              <w:t>CharacterString</w:t>
            </w:r>
            <w:proofErr w:type="spellEnd"/>
            <w:r>
              <w:t xml:space="preserve"> </w:t>
            </w:r>
          </w:p>
        </w:tc>
        <w:tc>
          <w:tcPr>
            <w:tcW w:w="1956" w:type="pct"/>
            <w:shd w:val="clear" w:color="auto" w:fill="auto"/>
          </w:tcPr>
          <w:p w14:paraId="23644D9C" w14:textId="77777777" w:rsidR="00C442CB" w:rsidRPr="00464569" w:rsidRDefault="00C442CB" w:rsidP="004461A5">
            <w:pPr>
              <w:pStyle w:val="TABLE-cell"/>
              <w:rPr>
                <w:lang w:val="en-US"/>
              </w:rPr>
            </w:pPr>
            <w:r>
              <w:rPr>
                <w:lang w:val="en-US"/>
              </w:rPr>
              <w:t xml:space="preserve">The signature of the </w:t>
            </w:r>
            <w:proofErr w:type="spellStart"/>
            <w:r>
              <w:rPr>
                <w:lang w:val="en-US"/>
              </w:rPr>
              <w:t>EnvelopeObject</w:t>
            </w:r>
            <w:proofErr w:type="spellEnd"/>
            <w:r>
              <w:rPr>
                <w:lang w:val="en-US"/>
              </w:rPr>
              <w:t xml:space="preserve"> in HEX format without whitespace or </w:t>
            </w:r>
            <w:proofErr w:type="spellStart"/>
            <w:r>
              <w:rPr>
                <w:lang w:val="en-US"/>
              </w:rPr>
              <w:t>linebreaks</w:t>
            </w:r>
            <w:proofErr w:type="spellEnd"/>
          </w:p>
        </w:tc>
      </w:tr>
      <w:tr w:rsidR="00C442CB" w:rsidRPr="00C534AB" w14:paraId="11E45C2E" w14:textId="77777777" w:rsidTr="004461A5">
        <w:trPr>
          <w:cantSplit/>
          <w:trHeight w:val="310"/>
        </w:trPr>
        <w:tc>
          <w:tcPr>
            <w:tcW w:w="5000" w:type="pct"/>
            <w:gridSpan w:val="5"/>
            <w:shd w:val="clear" w:color="auto" w:fill="D9D9D9" w:themeFill="background1" w:themeFillShade="D9"/>
            <w:vAlign w:val="center"/>
          </w:tcPr>
          <w:p w14:paraId="1F657273" w14:textId="77777777" w:rsidR="00C442CB" w:rsidRPr="00B65145" w:rsidRDefault="00C442CB" w:rsidP="004461A5">
            <w:pPr>
              <w:pStyle w:val="TABLE-col-heading"/>
            </w:pPr>
            <w:proofErr w:type="spellStart"/>
            <w:r>
              <w:lastRenderedPageBreak/>
              <w:t>EnvelopeUpload</w:t>
            </w:r>
            <w:r w:rsidRPr="00130531">
              <w:t>Object</w:t>
            </w:r>
            <w:proofErr w:type="spellEnd"/>
          </w:p>
        </w:tc>
      </w:tr>
      <w:tr w:rsidR="00C442CB" w:rsidRPr="00C534AB" w14:paraId="7DCB53F1" w14:textId="77777777" w:rsidTr="004461A5">
        <w:trPr>
          <w:cantSplit/>
        </w:trPr>
        <w:tc>
          <w:tcPr>
            <w:tcW w:w="1113" w:type="pct"/>
            <w:shd w:val="clear" w:color="auto" w:fill="D9D9D9" w:themeFill="background1" w:themeFillShade="D9"/>
          </w:tcPr>
          <w:p w14:paraId="00B0FF3F" w14:textId="77777777" w:rsidR="00C442CB" w:rsidRPr="00B65145" w:rsidRDefault="00C442CB" w:rsidP="004461A5">
            <w:pPr>
              <w:pStyle w:val="TABLE-cell"/>
              <w:rPr>
                <w:b/>
                <w:lang w:val="en-US"/>
              </w:rPr>
            </w:pPr>
            <w:r w:rsidRPr="00B65145">
              <w:rPr>
                <w:b/>
                <w:lang w:val="en-US"/>
              </w:rPr>
              <w:t>Attribute</w:t>
            </w:r>
          </w:p>
        </w:tc>
        <w:tc>
          <w:tcPr>
            <w:tcW w:w="340" w:type="pct"/>
            <w:shd w:val="clear" w:color="auto" w:fill="D9D9D9" w:themeFill="background1" w:themeFillShade="D9"/>
          </w:tcPr>
          <w:p w14:paraId="213CBFA6" w14:textId="77777777" w:rsidR="00C442CB" w:rsidRPr="00B65145" w:rsidRDefault="00C442CB" w:rsidP="004461A5">
            <w:pPr>
              <w:pStyle w:val="TABLE-cell"/>
              <w:rPr>
                <w:b/>
                <w:lang w:val="en-US"/>
              </w:rPr>
            </w:pPr>
            <w:proofErr w:type="spellStart"/>
            <w:r w:rsidRPr="00B65145">
              <w:rPr>
                <w:b/>
                <w:lang w:val="en-US"/>
              </w:rPr>
              <w:t>Mult</w:t>
            </w:r>
            <w:proofErr w:type="spellEnd"/>
          </w:p>
        </w:tc>
        <w:tc>
          <w:tcPr>
            <w:tcW w:w="651" w:type="pct"/>
            <w:shd w:val="clear" w:color="auto" w:fill="D9D9D9" w:themeFill="background1" w:themeFillShade="D9"/>
          </w:tcPr>
          <w:p w14:paraId="3290F9C8" w14:textId="77777777" w:rsidR="00C442CB" w:rsidRPr="00B65145" w:rsidRDefault="00C442CB" w:rsidP="004461A5">
            <w:pPr>
              <w:pStyle w:val="TABLE-cell"/>
              <w:rPr>
                <w:b/>
                <w:lang w:val="en-US"/>
              </w:rPr>
            </w:pPr>
            <w:r w:rsidRPr="00B65145">
              <w:rPr>
                <w:b/>
                <w:lang w:val="en-US"/>
              </w:rPr>
              <w:t>Processing</w:t>
            </w:r>
          </w:p>
        </w:tc>
        <w:tc>
          <w:tcPr>
            <w:tcW w:w="940" w:type="pct"/>
            <w:shd w:val="clear" w:color="auto" w:fill="D9D9D9" w:themeFill="background1" w:themeFillShade="D9"/>
          </w:tcPr>
          <w:p w14:paraId="7ECB2EA7" w14:textId="77777777" w:rsidR="00C442CB" w:rsidRPr="00B65145" w:rsidRDefault="00C442CB" w:rsidP="004461A5">
            <w:pPr>
              <w:pStyle w:val="TABLE-cell"/>
              <w:rPr>
                <w:b/>
                <w:lang w:val="en-US"/>
              </w:rPr>
            </w:pPr>
            <w:r w:rsidRPr="00B65145">
              <w:rPr>
                <w:b/>
                <w:lang w:val="en-US"/>
              </w:rPr>
              <w:t>Type</w:t>
            </w:r>
          </w:p>
        </w:tc>
        <w:tc>
          <w:tcPr>
            <w:tcW w:w="1956" w:type="pct"/>
            <w:shd w:val="clear" w:color="auto" w:fill="D9D9D9" w:themeFill="background1" w:themeFillShade="D9"/>
          </w:tcPr>
          <w:p w14:paraId="53C9BFAE" w14:textId="77777777" w:rsidR="00C442CB" w:rsidRPr="00B65145" w:rsidRDefault="00C442CB" w:rsidP="004461A5">
            <w:pPr>
              <w:pStyle w:val="TABLE-cell"/>
              <w:rPr>
                <w:b/>
                <w:lang w:val="en-US"/>
              </w:rPr>
            </w:pPr>
            <w:r w:rsidRPr="00B65145">
              <w:rPr>
                <w:b/>
                <w:lang w:val="en-US"/>
              </w:rPr>
              <w:t>Definition</w:t>
            </w:r>
          </w:p>
        </w:tc>
      </w:tr>
      <w:tr w:rsidR="00C442CB" w14:paraId="293E707D" w14:textId="77777777" w:rsidTr="004461A5">
        <w:trPr>
          <w:cantSplit/>
        </w:trPr>
        <w:tc>
          <w:tcPr>
            <w:tcW w:w="1113" w:type="pct"/>
            <w:shd w:val="clear" w:color="auto" w:fill="auto"/>
          </w:tcPr>
          <w:p w14:paraId="7C604DAB" w14:textId="77777777" w:rsidR="00C442CB" w:rsidRDefault="00C442CB" w:rsidP="004461A5">
            <w:pPr>
              <w:pStyle w:val="TABLE-cell"/>
              <w:rPr>
                <w:lang w:val="en-US"/>
              </w:rPr>
            </w:pPr>
            <w:r>
              <w:rPr>
                <w:lang w:val="en-US"/>
              </w:rPr>
              <w:t>data</w:t>
            </w:r>
          </w:p>
        </w:tc>
        <w:tc>
          <w:tcPr>
            <w:tcW w:w="340" w:type="pct"/>
          </w:tcPr>
          <w:p w14:paraId="1590828C" w14:textId="77777777" w:rsidR="00C442CB" w:rsidRDefault="00C442CB" w:rsidP="004461A5">
            <w:pPr>
              <w:pStyle w:val="TABLE-cell"/>
              <w:rPr>
                <w:lang w:val="en-US"/>
              </w:rPr>
            </w:pPr>
            <w:r>
              <w:rPr>
                <w:lang w:val="en-US"/>
              </w:rPr>
              <w:t>1</w:t>
            </w:r>
          </w:p>
        </w:tc>
        <w:tc>
          <w:tcPr>
            <w:tcW w:w="651" w:type="pct"/>
          </w:tcPr>
          <w:p w14:paraId="63ECFE36" w14:textId="77777777" w:rsidR="00C442CB" w:rsidRDefault="00C442CB" w:rsidP="004461A5">
            <w:pPr>
              <w:pStyle w:val="TABLE-cell"/>
              <w:rPr>
                <w:lang w:val="en-US"/>
              </w:rPr>
            </w:pPr>
            <w:r>
              <w:rPr>
                <w:lang w:val="en-US"/>
              </w:rPr>
              <w:t>Mandatory</w:t>
            </w:r>
          </w:p>
        </w:tc>
        <w:tc>
          <w:tcPr>
            <w:tcW w:w="940" w:type="pct"/>
          </w:tcPr>
          <w:p w14:paraId="15E15727" w14:textId="77777777" w:rsidR="00C442CB" w:rsidRDefault="00C442CB" w:rsidP="004461A5">
            <w:pPr>
              <w:pStyle w:val="TABLE-cell"/>
              <w:rPr>
                <w:lang w:val="en-US"/>
              </w:rPr>
            </w:pPr>
            <w:r>
              <w:rPr>
                <w:lang w:val="en-US"/>
              </w:rPr>
              <w:t>Base64</w:t>
            </w:r>
          </w:p>
        </w:tc>
        <w:tc>
          <w:tcPr>
            <w:tcW w:w="1956" w:type="pct"/>
          </w:tcPr>
          <w:p w14:paraId="00D93E7A" w14:textId="77777777" w:rsidR="00C442CB" w:rsidRDefault="00C442CB" w:rsidP="004461A5">
            <w:pPr>
              <w:pStyle w:val="TABLE-cell"/>
              <w:rPr>
                <w:lang w:val="en-US"/>
              </w:rPr>
            </w:pPr>
            <w:r>
              <w:rPr>
                <w:lang w:val="en-US"/>
              </w:rPr>
              <w:t xml:space="preserve">The payload XML </w:t>
            </w:r>
            <w:proofErr w:type="spellStart"/>
            <w:r>
              <w:rPr>
                <w:lang w:val="en-US"/>
              </w:rPr>
              <w:t>dataProductType</w:t>
            </w:r>
            <w:proofErr w:type="spellEnd"/>
            <w:r>
              <w:rPr>
                <w:lang w:val="en-US"/>
              </w:rPr>
              <w:t xml:space="preserve">, base64 encoded </w:t>
            </w:r>
            <w:r>
              <w:t>(e.g. inside a S100_ExchangeSet, S100_DataSet)</w:t>
            </w:r>
            <w:r>
              <w:rPr>
                <w:lang w:val="en-US"/>
              </w:rPr>
              <w:t>, ZIP or binary. The data can be open, protected and/or compressed.</w:t>
            </w:r>
          </w:p>
        </w:tc>
      </w:tr>
      <w:tr w:rsidR="00C442CB" w14:paraId="42FA705C" w14:textId="77777777" w:rsidTr="004461A5">
        <w:tblPrEx>
          <w:jc w:val="center"/>
          <w:tblInd w:w="0" w:type="dxa"/>
        </w:tblPrEx>
        <w:trPr>
          <w:cantSplit/>
          <w:jc w:val="center"/>
        </w:trPr>
        <w:tc>
          <w:tcPr>
            <w:tcW w:w="1113" w:type="pct"/>
            <w:shd w:val="clear" w:color="auto" w:fill="auto"/>
          </w:tcPr>
          <w:p w14:paraId="5B6E3EA8" w14:textId="77777777" w:rsidR="00C442CB" w:rsidRPr="00E946CF" w:rsidRDefault="00C442CB" w:rsidP="004461A5">
            <w:pPr>
              <w:pStyle w:val="TABLE-cell"/>
            </w:pPr>
            <w:proofErr w:type="spellStart"/>
            <w:r>
              <w:t>containerType</w:t>
            </w:r>
            <w:proofErr w:type="spellEnd"/>
          </w:p>
        </w:tc>
        <w:tc>
          <w:tcPr>
            <w:tcW w:w="340" w:type="pct"/>
            <w:shd w:val="clear" w:color="auto" w:fill="auto"/>
          </w:tcPr>
          <w:p w14:paraId="2F6690CE" w14:textId="77777777" w:rsidR="00C442CB" w:rsidRPr="00E946CF" w:rsidRDefault="00C442CB" w:rsidP="004461A5">
            <w:pPr>
              <w:pStyle w:val="TABLE-cell"/>
            </w:pPr>
            <w:r w:rsidRPr="00E946CF">
              <w:t>1</w:t>
            </w:r>
          </w:p>
        </w:tc>
        <w:tc>
          <w:tcPr>
            <w:tcW w:w="651" w:type="pct"/>
            <w:shd w:val="clear" w:color="auto" w:fill="auto"/>
          </w:tcPr>
          <w:p w14:paraId="0CCE01DC" w14:textId="77777777" w:rsidR="00C442CB" w:rsidRPr="00E946CF" w:rsidRDefault="00C442CB" w:rsidP="004461A5">
            <w:pPr>
              <w:pStyle w:val="TABLE-cell"/>
              <w:rPr>
                <w:bCs w:val="0"/>
              </w:rPr>
            </w:pPr>
            <w:r w:rsidRPr="00E946CF">
              <w:t>Mandatory</w:t>
            </w:r>
          </w:p>
        </w:tc>
        <w:tc>
          <w:tcPr>
            <w:tcW w:w="940" w:type="pct"/>
          </w:tcPr>
          <w:p w14:paraId="562A124A" w14:textId="77777777" w:rsidR="00C442CB" w:rsidRPr="00E946CF" w:rsidRDefault="00C442CB" w:rsidP="004461A5">
            <w:pPr>
              <w:pStyle w:val="TABLE-cell"/>
            </w:pPr>
            <w:proofErr w:type="spellStart"/>
            <w:r>
              <w:rPr>
                <w:bCs w:val="0"/>
              </w:rPr>
              <w:t>ContainerTypeEnum</w:t>
            </w:r>
            <w:proofErr w:type="spellEnd"/>
          </w:p>
        </w:tc>
        <w:tc>
          <w:tcPr>
            <w:tcW w:w="1956" w:type="pct"/>
            <w:shd w:val="clear" w:color="auto" w:fill="auto"/>
          </w:tcPr>
          <w:p w14:paraId="270C71A8" w14:textId="77777777" w:rsidR="00C442CB" w:rsidRPr="002E1843" w:rsidRDefault="00C442CB" w:rsidP="004461A5">
            <w:pPr>
              <w:pStyle w:val="TABLE-cell"/>
              <w:rPr>
                <w:lang w:val="en-US"/>
              </w:rPr>
            </w:pPr>
            <w:r>
              <w:t>Container type of message in the data object</w:t>
            </w:r>
            <w:r>
              <w:rPr>
                <w:b/>
                <w:bCs w:val="0"/>
                <w:sz w:val="20"/>
              </w:rPr>
              <w:fldChar w:fldCharType="begin"/>
            </w:r>
            <w:r>
              <w:instrText xml:space="preserve"> REF _Ref58958106 \h  \* MERGEFORMAT </w:instrText>
            </w:r>
            <w:r>
              <w:rPr>
                <w:b/>
                <w:bCs w:val="0"/>
                <w:sz w:val="20"/>
              </w:rPr>
            </w:r>
            <w:r>
              <w:rPr>
                <w:b/>
                <w:bCs w:val="0"/>
                <w:sz w:val="20"/>
              </w:rPr>
              <w:fldChar w:fldCharType="separate"/>
            </w:r>
          </w:p>
          <w:p w14:paraId="23710C88" w14:textId="77777777" w:rsidR="00C442CB" w:rsidRDefault="00C442CB" w:rsidP="004461A5">
            <w:pPr>
              <w:pStyle w:val="TABLE-cell"/>
            </w:pPr>
            <w:r w:rsidRPr="002E1843">
              <w:rPr>
                <w:lang w:val="en-US"/>
              </w:rPr>
              <w:t xml:space="preserve">Table </w:t>
            </w:r>
            <w:r>
              <w:t xml:space="preserve">7 shows the values of the </w:t>
            </w:r>
            <w:proofErr w:type="spellStart"/>
            <w:r>
              <w:t>enum</w:t>
            </w:r>
            <w:proofErr w:type="spellEnd"/>
            <w:r>
              <w:t>.</w:t>
            </w:r>
            <w:r>
              <w:rPr>
                <w:bCs w:val="0"/>
              </w:rPr>
              <w:fldChar w:fldCharType="end"/>
            </w:r>
          </w:p>
        </w:tc>
      </w:tr>
      <w:tr w:rsidR="00C442CB" w14:paraId="001ED721" w14:textId="77777777" w:rsidTr="004461A5">
        <w:tblPrEx>
          <w:jc w:val="center"/>
          <w:tblInd w:w="0" w:type="dxa"/>
        </w:tblPrEx>
        <w:trPr>
          <w:cantSplit/>
          <w:jc w:val="center"/>
        </w:trPr>
        <w:tc>
          <w:tcPr>
            <w:tcW w:w="1113" w:type="pct"/>
            <w:shd w:val="clear" w:color="auto" w:fill="auto"/>
          </w:tcPr>
          <w:p w14:paraId="1CB540AE" w14:textId="77777777" w:rsidR="00C442CB" w:rsidDel="002B02AC" w:rsidRDefault="00C442CB" w:rsidP="004461A5">
            <w:pPr>
              <w:pStyle w:val="TABLE-cell"/>
            </w:pPr>
            <w:proofErr w:type="spellStart"/>
            <w:r>
              <w:rPr>
                <w:lang w:val="en-US"/>
              </w:rPr>
              <w:t>dataProductType</w:t>
            </w:r>
            <w:proofErr w:type="spellEnd"/>
          </w:p>
        </w:tc>
        <w:tc>
          <w:tcPr>
            <w:tcW w:w="340" w:type="pct"/>
            <w:shd w:val="clear" w:color="auto" w:fill="auto"/>
          </w:tcPr>
          <w:p w14:paraId="707F2315" w14:textId="77777777" w:rsidR="00C442CB" w:rsidRPr="00E946CF" w:rsidRDefault="00C442CB" w:rsidP="004461A5">
            <w:pPr>
              <w:pStyle w:val="TABLE-cell"/>
            </w:pPr>
            <w:r>
              <w:rPr>
                <w:lang w:val="en-US"/>
              </w:rPr>
              <w:t>1</w:t>
            </w:r>
          </w:p>
        </w:tc>
        <w:tc>
          <w:tcPr>
            <w:tcW w:w="651" w:type="pct"/>
            <w:shd w:val="clear" w:color="auto" w:fill="auto"/>
          </w:tcPr>
          <w:p w14:paraId="5871CE98" w14:textId="77777777" w:rsidR="00C442CB" w:rsidRPr="00E946CF" w:rsidRDefault="00C442CB" w:rsidP="004461A5">
            <w:pPr>
              <w:pStyle w:val="TABLE-cell"/>
            </w:pPr>
            <w:r>
              <w:t>Mandatory</w:t>
            </w:r>
          </w:p>
        </w:tc>
        <w:tc>
          <w:tcPr>
            <w:tcW w:w="940" w:type="pct"/>
          </w:tcPr>
          <w:p w14:paraId="210F81B3" w14:textId="77777777" w:rsidR="00C442CB" w:rsidDel="00181B4D" w:rsidRDefault="00C442CB" w:rsidP="004461A5">
            <w:pPr>
              <w:pStyle w:val="TABLE-cell"/>
              <w:rPr>
                <w:bCs w:val="0"/>
              </w:rPr>
            </w:pPr>
            <w:proofErr w:type="spellStart"/>
            <w:r w:rsidRPr="00F62129">
              <w:rPr>
                <w:lang w:val="en-US"/>
              </w:rPr>
              <w:t>S</w:t>
            </w:r>
            <w:r>
              <w:rPr>
                <w:lang w:val="en-US"/>
              </w:rPr>
              <w:t>ECOM</w:t>
            </w:r>
            <w:r w:rsidRPr="00F62129">
              <w:rPr>
                <w:lang w:val="en-US"/>
              </w:rPr>
              <w:t>_</w:t>
            </w:r>
            <w:r>
              <w:rPr>
                <w:lang w:val="en-US"/>
              </w:rPr>
              <w:t>Data</w:t>
            </w:r>
            <w:r w:rsidRPr="00F62129">
              <w:rPr>
                <w:lang w:val="en-US"/>
              </w:rPr>
              <w:t>Product</w:t>
            </w:r>
            <w:r>
              <w:rPr>
                <w:lang w:val="en-US"/>
              </w:rPr>
              <w:t>Type</w:t>
            </w:r>
            <w:r w:rsidRPr="00F62129">
              <w:rPr>
                <w:lang w:val="en-US"/>
              </w:rPr>
              <w:t>.Name</w:t>
            </w:r>
            <w:proofErr w:type="spellEnd"/>
          </w:p>
        </w:tc>
        <w:tc>
          <w:tcPr>
            <w:tcW w:w="1956" w:type="pct"/>
            <w:shd w:val="clear" w:color="auto" w:fill="auto"/>
          </w:tcPr>
          <w:p w14:paraId="6AEF79C1" w14:textId="77777777" w:rsidR="00C442CB" w:rsidRDefault="00C442CB" w:rsidP="004461A5">
            <w:pPr>
              <w:pStyle w:val="TABLE-cell"/>
            </w:pPr>
            <w:r w:rsidRPr="00F62129">
              <w:rPr>
                <w:lang w:val="en-US"/>
              </w:rPr>
              <w:t xml:space="preserve">The name </w:t>
            </w:r>
            <w:r>
              <w:rPr>
                <w:lang w:val="en-US"/>
              </w:rPr>
              <w:t>column</w:t>
            </w:r>
            <w:r w:rsidRPr="00F62129">
              <w:rPr>
                <w:lang w:val="en-US"/>
              </w:rPr>
              <w:t xml:space="preserve"> of </w:t>
            </w:r>
            <w:r>
              <w:rPr>
                <w:lang w:val="en-US"/>
              </w:rPr>
              <w:t xml:space="preserve">the </w:t>
            </w:r>
            <w:proofErr w:type="spellStart"/>
            <w:r w:rsidRPr="00F62129">
              <w:rPr>
                <w:lang w:val="en-US"/>
              </w:rPr>
              <w:t>S</w:t>
            </w:r>
            <w:r>
              <w:rPr>
                <w:lang w:val="en-US"/>
              </w:rPr>
              <w:t>ECOM</w:t>
            </w:r>
            <w:r w:rsidRPr="00F62129">
              <w:rPr>
                <w:lang w:val="en-US"/>
              </w:rPr>
              <w:t>_</w:t>
            </w:r>
            <w:r>
              <w:rPr>
                <w:lang w:val="en-US"/>
              </w:rPr>
              <w:t>Data</w:t>
            </w:r>
            <w:r w:rsidRPr="00F62129">
              <w:rPr>
                <w:lang w:val="en-US"/>
              </w:rPr>
              <w:t>Product</w:t>
            </w:r>
            <w:r>
              <w:rPr>
                <w:lang w:val="en-US"/>
              </w:rPr>
              <w:t>Type</w:t>
            </w:r>
            <w:proofErr w:type="spellEnd"/>
            <w:r w:rsidRPr="00F62129">
              <w:rPr>
                <w:lang w:val="en-US"/>
              </w:rPr>
              <w:t xml:space="preserve"> in </w:t>
            </w:r>
            <w:r w:rsidRPr="00F62129">
              <w:rPr>
                <w:lang w:val="en-US"/>
              </w:rPr>
              <w:fldChar w:fldCharType="begin"/>
            </w:r>
            <w:r w:rsidRPr="00F62129">
              <w:rPr>
                <w:lang w:val="en-US"/>
              </w:rPr>
              <w:instrText xml:space="preserve"> REF _Ref71034560 \h  \* MERGEFORMAT </w:instrText>
            </w:r>
            <w:r w:rsidRPr="00F62129">
              <w:rPr>
                <w:lang w:val="en-US"/>
              </w:rPr>
            </w:r>
            <w:r w:rsidRPr="00F62129">
              <w:rPr>
                <w:lang w:val="en-US"/>
              </w:rPr>
              <w:fldChar w:fldCharType="separate"/>
            </w:r>
            <w:r w:rsidRPr="002E1843">
              <w:rPr>
                <w:lang w:val="en-US"/>
              </w:rPr>
              <w:t>Table 8</w:t>
            </w:r>
            <w:r w:rsidRPr="00F62129">
              <w:rPr>
                <w:lang w:val="en-US"/>
              </w:rPr>
              <w:fldChar w:fldCharType="end"/>
            </w:r>
          </w:p>
        </w:tc>
      </w:tr>
      <w:tr w:rsidR="00C442CB" w14:paraId="3F9A2DFD" w14:textId="77777777" w:rsidTr="004461A5">
        <w:trPr>
          <w:cantSplit/>
        </w:trPr>
        <w:tc>
          <w:tcPr>
            <w:tcW w:w="1113" w:type="pct"/>
            <w:shd w:val="clear" w:color="auto" w:fill="auto"/>
          </w:tcPr>
          <w:p w14:paraId="3A2FC3C3" w14:textId="77777777" w:rsidR="00C442CB" w:rsidRDefault="00C442CB" w:rsidP="004461A5">
            <w:pPr>
              <w:pStyle w:val="TABLE-cell"/>
              <w:rPr>
                <w:lang w:val="en-US"/>
              </w:rPr>
            </w:pPr>
            <w:proofErr w:type="spellStart"/>
            <w:r>
              <w:rPr>
                <w:lang w:val="en-US"/>
              </w:rPr>
              <w:t>exchangeMetadata</w:t>
            </w:r>
            <w:proofErr w:type="spellEnd"/>
          </w:p>
        </w:tc>
        <w:tc>
          <w:tcPr>
            <w:tcW w:w="340" w:type="pct"/>
          </w:tcPr>
          <w:p w14:paraId="5575E136" w14:textId="77777777" w:rsidR="00C442CB" w:rsidRDefault="00C442CB" w:rsidP="004461A5">
            <w:pPr>
              <w:pStyle w:val="TABLE-cell"/>
              <w:rPr>
                <w:lang w:val="en-US"/>
              </w:rPr>
            </w:pPr>
            <w:r>
              <w:rPr>
                <w:lang w:val="en-US"/>
              </w:rPr>
              <w:t>1</w:t>
            </w:r>
          </w:p>
        </w:tc>
        <w:tc>
          <w:tcPr>
            <w:tcW w:w="651" w:type="pct"/>
          </w:tcPr>
          <w:p w14:paraId="264DC6E2" w14:textId="77777777" w:rsidR="00C442CB" w:rsidRDefault="00C442CB" w:rsidP="004461A5">
            <w:pPr>
              <w:pStyle w:val="TABLE-cell"/>
              <w:rPr>
                <w:lang w:val="en-US"/>
              </w:rPr>
            </w:pPr>
            <w:r>
              <w:rPr>
                <w:lang w:val="en-US"/>
              </w:rPr>
              <w:t>Mandatory</w:t>
            </w:r>
          </w:p>
        </w:tc>
        <w:tc>
          <w:tcPr>
            <w:tcW w:w="940" w:type="pct"/>
          </w:tcPr>
          <w:p w14:paraId="10D3A605" w14:textId="77777777" w:rsidR="00C442CB" w:rsidRDefault="00C442CB" w:rsidP="004461A5">
            <w:pPr>
              <w:pStyle w:val="TABLE-cell"/>
              <w:rPr>
                <w:lang w:val="en-US"/>
              </w:rPr>
            </w:pPr>
            <w:proofErr w:type="spellStart"/>
            <w:r>
              <w:rPr>
                <w:lang w:val="en-US"/>
              </w:rPr>
              <w:t>SECOM_ExchangeMetadataObject</w:t>
            </w:r>
            <w:proofErr w:type="spellEnd"/>
          </w:p>
        </w:tc>
        <w:tc>
          <w:tcPr>
            <w:tcW w:w="1956" w:type="pct"/>
          </w:tcPr>
          <w:p w14:paraId="2294C018" w14:textId="77777777" w:rsidR="00C442CB" w:rsidRDefault="00C442CB" w:rsidP="004461A5">
            <w:pPr>
              <w:pStyle w:val="TABLE-cell"/>
              <w:rPr>
                <w:lang w:val="en-US"/>
              </w:rPr>
            </w:pPr>
            <w:r>
              <w:rPr>
                <w:lang w:val="en-US"/>
              </w:rPr>
              <w:t xml:space="preserve">The exchange metadata contains information regarding protection scheme, compression, signature and claimed identity according to </w:t>
            </w:r>
            <w:r>
              <w:rPr>
                <w:lang w:val="en-US"/>
              </w:rPr>
              <w:fldChar w:fldCharType="begin"/>
            </w:r>
            <w:r>
              <w:rPr>
                <w:lang w:val="en-US"/>
              </w:rPr>
              <w:instrText xml:space="preserve"> REF _Ref66453303 \h </w:instrText>
            </w:r>
            <w:r>
              <w:rPr>
                <w:lang w:val="en-US"/>
              </w:rPr>
            </w:r>
            <w:r>
              <w:rPr>
                <w:lang w:val="en-US"/>
              </w:rPr>
              <w:fldChar w:fldCharType="separate"/>
            </w:r>
            <w:r>
              <w:t xml:space="preserve">Table </w:t>
            </w:r>
            <w:r>
              <w:rPr>
                <w:noProof/>
              </w:rPr>
              <w:t>4</w:t>
            </w:r>
            <w:r>
              <w:rPr>
                <w:lang w:val="en-US"/>
              </w:rPr>
              <w:fldChar w:fldCharType="end"/>
            </w:r>
          </w:p>
        </w:tc>
      </w:tr>
      <w:tr w:rsidR="00C442CB" w14:paraId="0F4F5ECB" w14:textId="77777777" w:rsidTr="004461A5">
        <w:trPr>
          <w:cantSplit/>
        </w:trPr>
        <w:tc>
          <w:tcPr>
            <w:tcW w:w="1113" w:type="pct"/>
            <w:shd w:val="clear" w:color="auto" w:fill="auto"/>
          </w:tcPr>
          <w:p w14:paraId="18E31183" w14:textId="77777777" w:rsidR="00C442CB" w:rsidRDefault="00C442CB" w:rsidP="004461A5">
            <w:pPr>
              <w:pStyle w:val="TABLE-cell"/>
              <w:rPr>
                <w:lang w:val="en-US"/>
              </w:rPr>
            </w:pPr>
            <w:proofErr w:type="spellStart"/>
            <w:r>
              <w:rPr>
                <w:lang w:val="en-US"/>
              </w:rPr>
              <w:t>fromSubscription</w:t>
            </w:r>
            <w:proofErr w:type="spellEnd"/>
          </w:p>
        </w:tc>
        <w:tc>
          <w:tcPr>
            <w:tcW w:w="340" w:type="pct"/>
          </w:tcPr>
          <w:p w14:paraId="5A2396D2" w14:textId="77777777" w:rsidR="00C442CB" w:rsidRDefault="00C442CB" w:rsidP="004461A5">
            <w:pPr>
              <w:pStyle w:val="TABLE-cell"/>
              <w:rPr>
                <w:lang w:val="en-US"/>
              </w:rPr>
            </w:pPr>
            <w:r>
              <w:rPr>
                <w:lang w:val="en-US"/>
              </w:rPr>
              <w:t>1</w:t>
            </w:r>
          </w:p>
        </w:tc>
        <w:tc>
          <w:tcPr>
            <w:tcW w:w="651" w:type="pct"/>
          </w:tcPr>
          <w:p w14:paraId="225DD407" w14:textId="77777777" w:rsidR="00C442CB" w:rsidRDefault="00C442CB" w:rsidP="004461A5">
            <w:pPr>
              <w:pStyle w:val="TABLE-cell"/>
              <w:rPr>
                <w:lang w:val="en-US"/>
              </w:rPr>
            </w:pPr>
            <w:r>
              <w:rPr>
                <w:lang w:val="en-US"/>
              </w:rPr>
              <w:t>Optional</w:t>
            </w:r>
          </w:p>
        </w:tc>
        <w:tc>
          <w:tcPr>
            <w:tcW w:w="940" w:type="pct"/>
          </w:tcPr>
          <w:p w14:paraId="049BCCF0" w14:textId="77777777" w:rsidR="00C442CB" w:rsidRDefault="00C442CB" w:rsidP="004461A5">
            <w:pPr>
              <w:pStyle w:val="TABLE-cell"/>
              <w:rPr>
                <w:lang w:val="en-US"/>
              </w:rPr>
            </w:pPr>
            <w:r>
              <w:rPr>
                <w:lang w:val="en-US"/>
              </w:rPr>
              <w:t>Boolean</w:t>
            </w:r>
          </w:p>
        </w:tc>
        <w:tc>
          <w:tcPr>
            <w:tcW w:w="1956" w:type="pct"/>
          </w:tcPr>
          <w:p w14:paraId="6811D619" w14:textId="77777777" w:rsidR="00C442CB" w:rsidRDefault="00C442CB" w:rsidP="004461A5">
            <w:pPr>
              <w:pStyle w:val="TABLE-cell"/>
              <w:rPr>
                <w:lang w:val="en-US"/>
              </w:rPr>
            </w:pPr>
            <w:r>
              <w:rPr>
                <w:lang w:val="en-US"/>
              </w:rPr>
              <w:t>Flag to indicate whether the data has been uploaded within an active subscription or not.</w:t>
            </w:r>
          </w:p>
        </w:tc>
      </w:tr>
      <w:tr w:rsidR="00C442CB" w14:paraId="5BE9B5EA" w14:textId="77777777" w:rsidTr="004461A5">
        <w:trPr>
          <w:cantSplit/>
        </w:trPr>
        <w:tc>
          <w:tcPr>
            <w:tcW w:w="1113" w:type="pct"/>
            <w:shd w:val="clear" w:color="auto" w:fill="auto"/>
          </w:tcPr>
          <w:p w14:paraId="72F43FD3" w14:textId="77777777" w:rsidR="00C442CB" w:rsidRDefault="00C442CB" w:rsidP="004461A5">
            <w:pPr>
              <w:pStyle w:val="TABLE-cell"/>
              <w:rPr>
                <w:lang w:val="en-US"/>
              </w:rPr>
            </w:pPr>
            <w:proofErr w:type="spellStart"/>
            <w:r>
              <w:rPr>
                <w:lang w:val="en-US"/>
              </w:rPr>
              <w:t>ackRequest</w:t>
            </w:r>
            <w:proofErr w:type="spellEnd"/>
          </w:p>
        </w:tc>
        <w:tc>
          <w:tcPr>
            <w:tcW w:w="340" w:type="pct"/>
          </w:tcPr>
          <w:p w14:paraId="1F4176B1" w14:textId="77777777" w:rsidR="00C442CB" w:rsidRDefault="00C442CB" w:rsidP="004461A5">
            <w:pPr>
              <w:pStyle w:val="TABLE-cell"/>
              <w:rPr>
                <w:lang w:val="en-US"/>
              </w:rPr>
            </w:pPr>
            <w:r>
              <w:rPr>
                <w:lang w:val="en-US"/>
              </w:rPr>
              <w:t>1</w:t>
            </w:r>
          </w:p>
        </w:tc>
        <w:tc>
          <w:tcPr>
            <w:tcW w:w="651" w:type="pct"/>
          </w:tcPr>
          <w:p w14:paraId="2D7333A7" w14:textId="77777777" w:rsidR="00C442CB" w:rsidRDefault="00C442CB" w:rsidP="004461A5">
            <w:pPr>
              <w:pStyle w:val="TABLE-cell"/>
              <w:rPr>
                <w:lang w:val="en-US"/>
              </w:rPr>
            </w:pPr>
            <w:r>
              <w:rPr>
                <w:lang w:val="en-US"/>
              </w:rPr>
              <w:t>Mandatory</w:t>
            </w:r>
          </w:p>
        </w:tc>
        <w:tc>
          <w:tcPr>
            <w:tcW w:w="940" w:type="pct"/>
          </w:tcPr>
          <w:p w14:paraId="37914EDB" w14:textId="77777777" w:rsidR="00C442CB" w:rsidRDefault="00C442CB" w:rsidP="004461A5">
            <w:pPr>
              <w:pStyle w:val="TABLE-cell"/>
              <w:rPr>
                <w:lang w:val="en-US"/>
              </w:rPr>
            </w:pPr>
            <w:proofErr w:type="spellStart"/>
            <w:r>
              <w:rPr>
                <w:lang w:val="en-US"/>
              </w:rPr>
              <w:t>AckRequestEnum</w:t>
            </w:r>
            <w:proofErr w:type="spellEnd"/>
          </w:p>
        </w:tc>
        <w:tc>
          <w:tcPr>
            <w:tcW w:w="1956" w:type="pct"/>
          </w:tcPr>
          <w:p w14:paraId="5C8B0272" w14:textId="77777777" w:rsidR="00C442CB" w:rsidRDefault="00C442CB" w:rsidP="004461A5">
            <w:pPr>
              <w:pStyle w:val="TABLE-cell"/>
              <w:rPr>
                <w:lang w:val="en-US"/>
              </w:rPr>
            </w:pPr>
            <w:r w:rsidRPr="00226D35">
              <w:rPr>
                <w:lang w:val="en-US"/>
              </w:rPr>
              <w:t>Flag to indicate that acknowledgement is expected to be returned when the data is delivered to the end user, and</w:t>
            </w:r>
            <w:r>
              <w:rPr>
                <w:lang w:val="en-US"/>
              </w:rPr>
              <w:t>/or</w:t>
            </w:r>
            <w:r w:rsidRPr="00226D35">
              <w:rPr>
                <w:lang w:val="en-US"/>
              </w:rPr>
              <w:t xml:space="preserve"> when the content of the data is processed (opened) by the end user. </w:t>
            </w:r>
          </w:p>
        </w:tc>
      </w:tr>
      <w:tr w:rsidR="00C442CB" w14:paraId="7AA139C5" w14:textId="77777777" w:rsidTr="004461A5">
        <w:tblPrEx>
          <w:jc w:val="center"/>
          <w:tblInd w:w="0" w:type="dxa"/>
        </w:tblPrEx>
        <w:trPr>
          <w:cantSplit/>
          <w:jc w:val="center"/>
        </w:trPr>
        <w:tc>
          <w:tcPr>
            <w:tcW w:w="1113" w:type="pct"/>
            <w:shd w:val="clear" w:color="auto" w:fill="auto"/>
          </w:tcPr>
          <w:p w14:paraId="2FF4BE6E" w14:textId="77777777" w:rsidR="00C442CB" w:rsidRDefault="00C442CB" w:rsidP="004461A5">
            <w:pPr>
              <w:pStyle w:val="TABLE-cell"/>
            </w:pPr>
            <w:proofErr w:type="spellStart"/>
            <w:r>
              <w:t>transactionIdentifier</w:t>
            </w:r>
            <w:proofErr w:type="spellEnd"/>
          </w:p>
        </w:tc>
        <w:tc>
          <w:tcPr>
            <w:tcW w:w="340" w:type="pct"/>
            <w:shd w:val="clear" w:color="auto" w:fill="auto"/>
          </w:tcPr>
          <w:p w14:paraId="5B3A556E" w14:textId="77777777" w:rsidR="00C442CB" w:rsidRDefault="00C442CB" w:rsidP="004461A5">
            <w:pPr>
              <w:pStyle w:val="TABLE-cell"/>
            </w:pPr>
            <w:r>
              <w:t>1</w:t>
            </w:r>
          </w:p>
        </w:tc>
        <w:tc>
          <w:tcPr>
            <w:tcW w:w="651" w:type="pct"/>
            <w:shd w:val="clear" w:color="auto" w:fill="auto"/>
          </w:tcPr>
          <w:p w14:paraId="67EC4423" w14:textId="77777777" w:rsidR="00C442CB" w:rsidRDefault="00C442CB" w:rsidP="004461A5">
            <w:pPr>
              <w:pStyle w:val="TABLE-cell"/>
            </w:pPr>
            <w:r>
              <w:t>Mandatory</w:t>
            </w:r>
          </w:p>
        </w:tc>
        <w:tc>
          <w:tcPr>
            <w:tcW w:w="940" w:type="pct"/>
          </w:tcPr>
          <w:p w14:paraId="6DFED11F" w14:textId="77777777" w:rsidR="00C442CB" w:rsidRDefault="00C442CB" w:rsidP="004461A5">
            <w:pPr>
              <w:pStyle w:val="TABLE-cell"/>
            </w:pPr>
            <w:r w:rsidRPr="003D2164">
              <w:rPr>
                <w:bCs w:val="0"/>
              </w:rPr>
              <w:t>UUID</w:t>
            </w:r>
          </w:p>
        </w:tc>
        <w:tc>
          <w:tcPr>
            <w:tcW w:w="1956" w:type="pct"/>
            <w:shd w:val="clear" w:color="auto" w:fill="auto"/>
          </w:tcPr>
          <w:p w14:paraId="63A98D5E" w14:textId="77777777" w:rsidR="00C442CB" w:rsidRDefault="00C442CB" w:rsidP="004461A5">
            <w:pPr>
              <w:pStyle w:val="TABLE-cell"/>
            </w:pPr>
            <w:r>
              <w:t>Transaction identifier to be used e.g. in acknowledgement</w:t>
            </w:r>
          </w:p>
        </w:tc>
      </w:tr>
      <w:tr w:rsidR="00C442CB" w14:paraId="3DB86A4A" w14:textId="77777777" w:rsidTr="004461A5">
        <w:tblPrEx>
          <w:jc w:val="center"/>
          <w:tblInd w:w="0" w:type="dxa"/>
        </w:tblPrEx>
        <w:trPr>
          <w:cantSplit/>
          <w:jc w:val="center"/>
        </w:trPr>
        <w:tc>
          <w:tcPr>
            <w:tcW w:w="1113" w:type="pct"/>
            <w:shd w:val="clear" w:color="auto" w:fill="auto"/>
          </w:tcPr>
          <w:p w14:paraId="1632269E" w14:textId="77777777" w:rsidR="00C442CB" w:rsidRDefault="00C442CB" w:rsidP="004461A5">
            <w:pPr>
              <w:pStyle w:val="TABLE-cell"/>
            </w:pPr>
            <w:proofErr w:type="spellStart"/>
            <w:r>
              <w:t>envelopeSignatureCertificate</w:t>
            </w:r>
            <w:proofErr w:type="spellEnd"/>
          </w:p>
        </w:tc>
        <w:tc>
          <w:tcPr>
            <w:tcW w:w="340" w:type="pct"/>
            <w:shd w:val="clear" w:color="auto" w:fill="auto"/>
          </w:tcPr>
          <w:p w14:paraId="1D002C2E" w14:textId="77777777" w:rsidR="00C442CB" w:rsidRDefault="00C442CB" w:rsidP="004461A5">
            <w:pPr>
              <w:pStyle w:val="TABLE-cell"/>
            </w:pPr>
            <w:r>
              <w:t>1</w:t>
            </w:r>
          </w:p>
        </w:tc>
        <w:tc>
          <w:tcPr>
            <w:tcW w:w="651" w:type="pct"/>
            <w:shd w:val="clear" w:color="auto" w:fill="auto"/>
          </w:tcPr>
          <w:p w14:paraId="2AAB9DB4" w14:textId="77777777" w:rsidR="00C442CB" w:rsidRDefault="00C442CB" w:rsidP="004461A5">
            <w:pPr>
              <w:pStyle w:val="TABLE-cell"/>
            </w:pPr>
            <w:r>
              <w:t>Mandatory</w:t>
            </w:r>
          </w:p>
        </w:tc>
        <w:tc>
          <w:tcPr>
            <w:tcW w:w="940" w:type="pct"/>
          </w:tcPr>
          <w:p w14:paraId="14CDD6B0" w14:textId="77777777" w:rsidR="00C442CB" w:rsidRPr="003D2164" w:rsidRDefault="00C442CB" w:rsidP="004461A5">
            <w:pPr>
              <w:pStyle w:val="TABLE-cell"/>
              <w:rPr>
                <w:bCs w:val="0"/>
              </w:rPr>
            </w:pPr>
            <w:proofErr w:type="spellStart"/>
            <w:r>
              <w:t>CharacterString</w:t>
            </w:r>
            <w:proofErr w:type="spellEnd"/>
          </w:p>
        </w:tc>
        <w:tc>
          <w:tcPr>
            <w:tcW w:w="1956" w:type="pct"/>
            <w:shd w:val="clear" w:color="auto" w:fill="auto"/>
          </w:tcPr>
          <w:p w14:paraId="37B1DEAD" w14:textId="77777777" w:rsidR="00C442CB" w:rsidRDefault="00C442CB" w:rsidP="004461A5">
            <w:pPr>
              <w:pStyle w:val="TABLE-cell"/>
            </w:pPr>
            <w:r>
              <w:t xml:space="preserve">The public certificate of the sender. used to verify the </w:t>
            </w:r>
            <w:proofErr w:type="spellStart"/>
            <w:r>
              <w:t>envelopeObject</w:t>
            </w:r>
            <w:proofErr w:type="spellEnd"/>
            <w:r>
              <w:t xml:space="preserve"> signature</w:t>
            </w:r>
          </w:p>
        </w:tc>
      </w:tr>
      <w:tr w:rsidR="00C442CB" w14:paraId="5FFCA07D" w14:textId="77777777" w:rsidTr="004461A5">
        <w:tblPrEx>
          <w:jc w:val="center"/>
          <w:tblInd w:w="0" w:type="dxa"/>
        </w:tblPrEx>
        <w:trPr>
          <w:cantSplit/>
          <w:jc w:val="center"/>
        </w:trPr>
        <w:tc>
          <w:tcPr>
            <w:tcW w:w="1113" w:type="pct"/>
            <w:shd w:val="clear" w:color="auto" w:fill="auto"/>
          </w:tcPr>
          <w:p w14:paraId="66D271BF" w14:textId="77777777" w:rsidR="00C442CB" w:rsidRDefault="00C442CB" w:rsidP="004461A5">
            <w:pPr>
              <w:pStyle w:val="TABLE-cell"/>
            </w:pPr>
            <w:proofErr w:type="spellStart"/>
            <w:r>
              <w:t>envelopeRootCertificateThumbprint</w:t>
            </w:r>
            <w:proofErr w:type="spellEnd"/>
          </w:p>
        </w:tc>
        <w:tc>
          <w:tcPr>
            <w:tcW w:w="340" w:type="pct"/>
            <w:shd w:val="clear" w:color="auto" w:fill="auto"/>
          </w:tcPr>
          <w:p w14:paraId="32629690" w14:textId="77777777" w:rsidR="00C442CB" w:rsidRDefault="00C442CB" w:rsidP="004461A5">
            <w:pPr>
              <w:pStyle w:val="TABLE-cell"/>
            </w:pPr>
            <w:r>
              <w:t>1</w:t>
            </w:r>
          </w:p>
        </w:tc>
        <w:tc>
          <w:tcPr>
            <w:tcW w:w="651" w:type="pct"/>
            <w:shd w:val="clear" w:color="auto" w:fill="auto"/>
          </w:tcPr>
          <w:p w14:paraId="0B36D48D" w14:textId="77777777" w:rsidR="00C442CB" w:rsidRDefault="00C442CB" w:rsidP="004461A5">
            <w:pPr>
              <w:pStyle w:val="TABLE-cell"/>
            </w:pPr>
            <w:r>
              <w:t>Optional</w:t>
            </w:r>
          </w:p>
        </w:tc>
        <w:tc>
          <w:tcPr>
            <w:tcW w:w="940" w:type="pct"/>
          </w:tcPr>
          <w:p w14:paraId="5184EE94" w14:textId="77777777" w:rsidR="00C442CB" w:rsidRDefault="00C442CB" w:rsidP="004461A5">
            <w:pPr>
              <w:pStyle w:val="TABLE-cell"/>
            </w:pPr>
            <w:proofErr w:type="spellStart"/>
            <w:r>
              <w:t>CharacterString</w:t>
            </w:r>
            <w:proofErr w:type="spellEnd"/>
          </w:p>
        </w:tc>
        <w:tc>
          <w:tcPr>
            <w:tcW w:w="1956" w:type="pct"/>
            <w:shd w:val="clear" w:color="auto" w:fill="auto"/>
          </w:tcPr>
          <w:p w14:paraId="73C176EF" w14:textId="77777777" w:rsidR="00C442CB" w:rsidRDefault="00C442CB" w:rsidP="004461A5">
            <w:pPr>
              <w:pStyle w:val="TABLE-cell"/>
            </w:pPr>
            <w:r>
              <w:t>Claimed Thumbprint for Signed Root Key (X.509 Certificate)</w:t>
            </w:r>
          </w:p>
        </w:tc>
      </w:tr>
      <w:tr w:rsidR="00C442CB" w14:paraId="5F0574DF" w14:textId="77777777" w:rsidTr="004461A5">
        <w:tblPrEx>
          <w:jc w:val="center"/>
          <w:tblInd w:w="0" w:type="dxa"/>
        </w:tblPrEx>
        <w:trPr>
          <w:cantSplit/>
          <w:jc w:val="center"/>
        </w:trPr>
        <w:tc>
          <w:tcPr>
            <w:tcW w:w="1113" w:type="pct"/>
            <w:shd w:val="clear" w:color="auto" w:fill="auto"/>
          </w:tcPr>
          <w:p w14:paraId="79A5CA60" w14:textId="77777777" w:rsidR="00C442CB" w:rsidRDefault="00C442CB" w:rsidP="004461A5">
            <w:pPr>
              <w:pStyle w:val="TABLE-cell"/>
            </w:pPr>
            <w:proofErr w:type="spellStart"/>
            <w:r>
              <w:t>envelopeSignatureTime</w:t>
            </w:r>
            <w:proofErr w:type="spellEnd"/>
          </w:p>
        </w:tc>
        <w:tc>
          <w:tcPr>
            <w:tcW w:w="340" w:type="pct"/>
            <w:shd w:val="clear" w:color="auto" w:fill="auto"/>
          </w:tcPr>
          <w:p w14:paraId="6851C573" w14:textId="77777777" w:rsidR="00C442CB" w:rsidRDefault="00C442CB" w:rsidP="004461A5">
            <w:pPr>
              <w:pStyle w:val="TABLE-cell"/>
            </w:pPr>
            <w:r>
              <w:t>1</w:t>
            </w:r>
          </w:p>
        </w:tc>
        <w:tc>
          <w:tcPr>
            <w:tcW w:w="651" w:type="pct"/>
            <w:shd w:val="clear" w:color="auto" w:fill="auto"/>
          </w:tcPr>
          <w:p w14:paraId="2410C14B" w14:textId="77777777" w:rsidR="00C442CB" w:rsidRDefault="00C442CB" w:rsidP="004461A5">
            <w:pPr>
              <w:pStyle w:val="TABLE-cell"/>
            </w:pPr>
            <w:r>
              <w:t>Optional</w:t>
            </w:r>
          </w:p>
        </w:tc>
        <w:tc>
          <w:tcPr>
            <w:tcW w:w="940" w:type="pct"/>
          </w:tcPr>
          <w:p w14:paraId="31D41F08" w14:textId="77777777" w:rsidR="00C442CB" w:rsidRDefault="00C442CB" w:rsidP="004461A5">
            <w:pPr>
              <w:pStyle w:val="TABLE-cell"/>
            </w:pPr>
            <w:proofErr w:type="spellStart"/>
            <w:r>
              <w:t>DateTime</w:t>
            </w:r>
            <w:proofErr w:type="spellEnd"/>
          </w:p>
        </w:tc>
        <w:tc>
          <w:tcPr>
            <w:tcW w:w="1956" w:type="pct"/>
            <w:shd w:val="clear" w:color="auto" w:fill="auto"/>
          </w:tcPr>
          <w:p w14:paraId="31B74601" w14:textId="77777777" w:rsidR="00C442CB" w:rsidRDefault="00C442CB" w:rsidP="004461A5">
            <w:pPr>
              <w:pStyle w:val="TABLE-cell"/>
            </w:pPr>
            <w:r>
              <w:t>Time stamp when the envelope is signed</w:t>
            </w:r>
          </w:p>
        </w:tc>
      </w:tr>
    </w:tbl>
    <w:p w14:paraId="6F61670D" w14:textId="77777777" w:rsidR="00C442CB" w:rsidRDefault="00C442CB" w:rsidP="00C442CB"/>
    <w:p w14:paraId="06BB47FA" w14:textId="77777777" w:rsidR="00C442CB" w:rsidRDefault="00C442CB" w:rsidP="00C442CB">
      <w:pPr>
        <w:pStyle w:val="PARAGRAPH"/>
        <w:spacing w:before="0" w:after="0"/>
      </w:pPr>
    </w:p>
    <w:p w14:paraId="59C4E4D0" w14:textId="77777777" w:rsidR="00C442CB" w:rsidRDefault="00C442CB" w:rsidP="00C442CB">
      <w:pPr>
        <w:pStyle w:val="TABLE-title"/>
      </w:pPr>
      <w:bookmarkStart w:id="98" w:name="_Ref48036799"/>
      <w:bookmarkStart w:id="99" w:name="_Toc59446922"/>
      <w:bookmarkStart w:id="100" w:name="_Toc59451680"/>
      <w:bookmarkStart w:id="101" w:name="_Toc74904759"/>
      <w:r>
        <w:t xml:space="preserve">Table </w:t>
      </w:r>
      <w:r>
        <w:fldChar w:fldCharType="begin"/>
      </w:r>
      <w:r>
        <w:instrText xml:space="preserve"> SEQ Table \* ARABIC </w:instrText>
      </w:r>
      <w:r>
        <w:fldChar w:fldCharType="separate"/>
      </w:r>
      <w:r>
        <w:rPr>
          <w:noProof/>
        </w:rPr>
        <w:t>17</w:t>
      </w:r>
      <w:r>
        <w:rPr>
          <w:noProof/>
        </w:rPr>
        <w:fldChar w:fldCharType="end"/>
      </w:r>
      <w:bookmarkEnd w:id="98"/>
      <w:r>
        <w:t xml:space="preserve"> - Information output for Upload interface</w:t>
      </w:r>
      <w:bookmarkEnd w:id="99"/>
      <w:bookmarkEnd w:id="100"/>
      <w:bookmarkEnd w:id="101"/>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722"/>
        <w:gridCol w:w="1276"/>
        <w:gridCol w:w="1829"/>
        <w:gridCol w:w="3827"/>
      </w:tblGrid>
      <w:tr w:rsidR="00C442CB" w14:paraId="75C34199" w14:textId="77777777" w:rsidTr="004461A5">
        <w:trPr>
          <w:jc w:val="center"/>
        </w:trPr>
        <w:tc>
          <w:tcPr>
            <w:tcW w:w="9776" w:type="dxa"/>
            <w:gridSpan w:val="5"/>
            <w:shd w:val="clear" w:color="auto" w:fill="BFBFBF"/>
          </w:tcPr>
          <w:p w14:paraId="718AD2BB" w14:textId="77777777" w:rsidR="00C442CB" w:rsidRPr="0079749D" w:rsidRDefault="00C442CB" w:rsidP="004461A5">
            <w:pPr>
              <w:pStyle w:val="TABLE-col-heading"/>
            </w:pPr>
            <w:proofErr w:type="spellStart"/>
            <w:r>
              <w:t>Upload</w:t>
            </w:r>
            <w:r w:rsidRPr="0079749D">
              <w:t>ResponseObject</w:t>
            </w:r>
            <w:proofErr w:type="spellEnd"/>
          </w:p>
        </w:tc>
      </w:tr>
      <w:tr w:rsidR="00C442CB" w14:paraId="6C7EC7F9" w14:textId="77777777" w:rsidTr="004461A5">
        <w:trPr>
          <w:jc w:val="center"/>
        </w:trPr>
        <w:tc>
          <w:tcPr>
            <w:tcW w:w="2122" w:type="dxa"/>
            <w:shd w:val="clear" w:color="auto" w:fill="BFBFBF"/>
          </w:tcPr>
          <w:p w14:paraId="5EB8798D" w14:textId="77777777" w:rsidR="00C442CB" w:rsidRPr="006963AB" w:rsidRDefault="00C442CB" w:rsidP="004461A5">
            <w:pPr>
              <w:pStyle w:val="TABLE-col-heading"/>
            </w:pPr>
            <w:r>
              <w:t>Attribute</w:t>
            </w:r>
          </w:p>
        </w:tc>
        <w:tc>
          <w:tcPr>
            <w:tcW w:w="722" w:type="dxa"/>
            <w:shd w:val="clear" w:color="auto" w:fill="BFBFBF"/>
          </w:tcPr>
          <w:p w14:paraId="661BF082" w14:textId="77777777" w:rsidR="00C442CB" w:rsidRPr="006963AB" w:rsidRDefault="00C442CB" w:rsidP="004461A5">
            <w:pPr>
              <w:pStyle w:val="TABLE-col-heading"/>
            </w:pPr>
            <w:r>
              <w:t>Mult</w:t>
            </w:r>
          </w:p>
        </w:tc>
        <w:tc>
          <w:tcPr>
            <w:tcW w:w="1276" w:type="dxa"/>
            <w:shd w:val="clear" w:color="auto" w:fill="BFBFBF"/>
          </w:tcPr>
          <w:p w14:paraId="58E6A6B5" w14:textId="77777777" w:rsidR="00C442CB" w:rsidRPr="006963AB" w:rsidRDefault="00C442CB" w:rsidP="004461A5">
            <w:pPr>
              <w:pStyle w:val="TABLE-col-heading"/>
            </w:pPr>
            <w:r w:rsidRPr="00B762B4">
              <w:t>Processing</w:t>
            </w:r>
          </w:p>
        </w:tc>
        <w:tc>
          <w:tcPr>
            <w:tcW w:w="1829" w:type="dxa"/>
            <w:shd w:val="clear" w:color="auto" w:fill="BFBFBF"/>
          </w:tcPr>
          <w:p w14:paraId="239654C8" w14:textId="77777777" w:rsidR="00C442CB" w:rsidRPr="006963AB" w:rsidRDefault="00C442CB" w:rsidP="004461A5">
            <w:pPr>
              <w:pStyle w:val="TABLE-col-heading"/>
            </w:pPr>
            <w:r>
              <w:t>Type</w:t>
            </w:r>
          </w:p>
        </w:tc>
        <w:tc>
          <w:tcPr>
            <w:tcW w:w="3827" w:type="dxa"/>
            <w:shd w:val="clear" w:color="auto" w:fill="BFBFBF"/>
          </w:tcPr>
          <w:p w14:paraId="593F4D21" w14:textId="77777777" w:rsidR="00C442CB" w:rsidRPr="006963AB" w:rsidRDefault="00C442CB" w:rsidP="004461A5">
            <w:pPr>
              <w:pStyle w:val="TABLE-col-heading"/>
            </w:pPr>
            <w:r w:rsidRPr="006963AB">
              <w:t>Definition</w:t>
            </w:r>
          </w:p>
        </w:tc>
      </w:tr>
      <w:tr w:rsidR="00C442CB" w14:paraId="38C92143" w14:textId="77777777" w:rsidTr="004461A5">
        <w:trPr>
          <w:jc w:val="center"/>
        </w:trPr>
        <w:tc>
          <w:tcPr>
            <w:tcW w:w="2122" w:type="dxa"/>
            <w:shd w:val="clear" w:color="auto" w:fill="auto"/>
          </w:tcPr>
          <w:p w14:paraId="56CA8541" w14:textId="77777777" w:rsidR="00C442CB" w:rsidRDefault="00C442CB" w:rsidP="004461A5">
            <w:pPr>
              <w:pStyle w:val="TABLE-cell"/>
            </w:pPr>
            <w:proofErr w:type="spellStart"/>
            <w:r>
              <w:t>SECOM_ResponseCode</w:t>
            </w:r>
            <w:proofErr w:type="spellEnd"/>
          </w:p>
        </w:tc>
        <w:tc>
          <w:tcPr>
            <w:tcW w:w="722" w:type="dxa"/>
            <w:shd w:val="clear" w:color="auto" w:fill="auto"/>
          </w:tcPr>
          <w:p w14:paraId="3266FABC" w14:textId="77777777" w:rsidR="00C442CB" w:rsidRDefault="00C442CB" w:rsidP="004461A5">
            <w:pPr>
              <w:pStyle w:val="TABLE-cell"/>
            </w:pPr>
            <w:r>
              <w:t>0..1</w:t>
            </w:r>
          </w:p>
        </w:tc>
        <w:tc>
          <w:tcPr>
            <w:tcW w:w="1276" w:type="dxa"/>
            <w:shd w:val="clear" w:color="auto" w:fill="auto"/>
          </w:tcPr>
          <w:p w14:paraId="33ADDC42" w14:textId="77777777" w:rsidR="00C442CB" w:rsidRDefault="00C442CB" w:rsidP="004461A5">
            <w:pPr>
              <w:pStyle w:val="TABLE-cell"/>
            </w:pPr>
            <w:r>
              <w:t>Mandatory</w:t>
            </w:r>
          </w:p>
        </w:tc>
        <w:tc>
          <w:tcPr>
            <w:tcW w:w="1829" w:type="dxa"/>
          </w:tcPr>
          <w:p w14:paraId="2FE7A146" w14:textId="77777777" w:rsidR="00C442CB" w:rsidRDefault="00C442CB" w:rsidP="004461A5">
            <w:pPr>
              <w:pStyle w:val="TABLE-cell"/>
            </w:pPr>
            <w:proofErr w:type="spellStart"/>
            <w:r>
              <w:t>SECOM_ResponseCodeEnum</w:t>
            </w:r>
            <w:proofErr w:type="spellEnd"/>
          </w:p>
        </w:tc>
        <w:tc>
          <w:tcPr>
            <w:tcW w:w="3827" w:type="dxa"/>
            <w:shd w:val="clear" w:color="auto" w:fill="auto"/>
          </w:tcPr>
          <w:p w14:paraId="6422D757" w14:textId="77777777" w:rsidR="00C442CB" w:rsidRDefault="00C442CB" w:rsidP="004461A5">
            <w:pPr>
              <w:pStyle w:val="TABLE-cell"/>
            </w:pPr>
            <w:r>
              <w:t>Additional error code for internal errors</w:t>
            </w:r>
          </w:p>
          <w:p w14:paraId="27AC0770" w14:textId="77777777" w:rsidR="00C442CB" w:rsidRDefault="00C442CB" w:rsidP="004461A5">
            <w:pPr>
              <w:pStyle w:val="TABLE-cell"/>
            </w:pPr>
            <w:r>
              <w:fldChar w:fldCharType="begin"/>
            </w:r>
            <w:r>
              <w:instrText xml:space="preserve"> REF _Ref58958377 \h  \* MERGEFORMAT </w:instrText>
            </w:r>
            <w:r>
              <w:fldChar w:fldCharType="separate"/>
            </w:r>
            <w:proofErr w:type="spellStart"/>
            <w:r w:rsidRPr="00EE61FA">
              <w:t>SECOM_ResponseCodeEnum</w:t>
            </w:r>
            <w:proofErr w:type="spellEnd"/>
          </w:p>
          <w:p w14:paraId="0DA61D92" w14:textId="77777777" w:rsidR="00C442CB" w:rsidRDefault="00C442CB" w:rsidP="004461A5">
            <w:pPr>
              <w:pStyle w:val="TABLE-cell"/>
            </w:pPr>
            <w:r>
              <w:t xml:space="preserve">The </w:t>
            </w:r>
            <w:proofErr w:type="spellStart"/>
            <w:r>
              <w:t>enum</w:t>
            </w:r>
            <w:proofErr w:type="spellEnd"/>
            <w:r>
              <w:t xml:space="preserve"> in Table 9 is added to the synchronous HTTP response object if validation error occurs at the SECOM instance level for information to the service consumer.</w:t>
            </w:r>
            <w:r>
              <w:fldChar w:fldCharType="end"/>
            </w:r>
          </w:p>
        </w:tc>
      </w:tr>
      <w:tr w:rsidR="00C442CB" w14:paraId="2F13B1DC" w14:textId="77777777" w:rsidTr="004461A5">
        <w:trPr>
          <w:jc w:val="center"/>
        </w:trPr>
        <w:tc>
          <w:tcPr>
            <w:tcW w:w="2122" w:type="dxa"/>
            <w:shd w:val="clear" w:color="auto" w:fill="auto"/>
          </w:tcPr>
          <w:p w14:paraId="170DDC29" w14:textId="77777777" w:rsidR="00C442CB" w:rsidRDefault="00C442CB" w:rsidP="004461A5">
            <w:pPr>
              <w:pStyle w:val="TABLE-cell"/>
            </w:pPr>
            <w:r>
              <w:t>message</w:t>
            </w:r>
          </w:p>
        </w:tc>
        <w:tc>
          <w:tcPr>
            <w:tcW w:w="722" w:type="dxa"/>
            <w:shd w:val="clear" w:color="auto" w:fill="auto"/>
          </w:tcPr>
          <w:p w14:paraId="09C3DC0D" w14:textId="77777777" w:rsidR="00C442CB" w:rsidRDefault="00C442CB" w:rsidP="004461A5">
            <w:pPr>
              <w:pStyle w:val="TABLE-cell"/>
            </w:pPr>
            <w:r>
              <w:t>1</w:t>
            </w:r>
          </w:p>
        </w:tc>
        <w:tc>
          <w:tcPr>
            <w:tcW w:w="1276" w:type="dxa"/>
            <w:shd w:val="clear" w:color="auto" w:fill="auto"/>
          </w:tcPr>
          <w:p w14:paraId="39DD9951" w14:textId="77777777" w:rsidR="00C442CB" w:rsidRDefault="00C442CB" w:rsidP="004461A5">
            <w:pPr>
              <w:pStyle w:val="TABLE-cell"/>
            </w:pPr>
            <w:r>
              <w:t>Optional</w:t>
            </w:r>
          </w:p>
        </w:tc>
        <w:tc>
          <w:tcPr>
            <w:tcW w:w="1829" w:type="dxa"/>
          </w:tcPr>
          <w:p w14:paraId="054F93EB" w14:textId="77777777" w:rsidR="00C442CB" w:rsidRDefault="00C442CB" w:rsidP="004461A5">
            <w:pPr>
              <w:pStyle w:val="TABLE-cell"/>
            </w:pPr>
            <w:proofErr w:type="spellStart"/>
            <w:r>
              <w:t>CharacterString</w:t>
            </w:r>
            <w:proofErr w:type="spellEnd"/>
          </w:p>
        </w:tc>
        <w:tc>
          <w:tcPr>
            <w:tcW w:w="3827" w:type="dxa"/>
            <w:shd w:val="clear" w:color="auto" w:fill="auto"/>
          </w:tcPr>
          <w:p w14:paraId="58EA4987" w14:textId="77777777" w:rsidR="00C442CB" w:rsidRDefault="00C442CB" w:rsidP="004461A5">
            <w:pPr>
              <w:pStyle w:val="TABLE-cell"/>
            </w:pPr>
            <w:r>
              <w:t>Success or error response message</w:t>
            </w:r>
          </w:p>
        </w:tc>
      </w:tr>
    </w:tbl>
    <w:p w14:paraId="219B1B64" w14:textId="77777777" w:rsidR="00C442CB" w:rsidRDefault="00C442CB" w:rsidP="00C442CB"/>
    <w:p w14:paraId="31794A43" w14:textId="77777777" w:rsidR="00C442CB" w:rsidRPr="001C7113" w:rsidRDefault="00C442CB" w:rsidP="0037457D">
      <w:pPr>
        <w:pStyle w:val="PARAGRAPH"/>
        <w:spacing w:before="0" w:after="0"/>
      </w:pPr>
    </w:p>
    <w:p w14:paraId="5ED15628" w14:textId="77777777" w:rsidR="0037457D" w:rsidRPr="004D79C7" w:rsidRDefault="0037457D" w:rsidP="0037457D">
      <w:pPr>
        <w:pStyle w:val="Heading5"/>
        <w:numPr>
          <w:ilvl w:val="4"/>
          <w:numId w:val="75"/>
        </w:numPr>
        <w:tabs>
          <w:tab w:val="clear" w:pos="1304"/>
          <w:tab w:val="num" w:pos="1134"/>
        </w:tabs>
        <w:ind w:left="1134" w:hanging="1134"/>
      </w:pPr>
      <w:r>
        <w:t>Service response</w:t>
      </w:r>
    </w:p>
    <w:p w14:paraId="1FE32270" w14:textId="77777777" w:rsidR="0037457D" w:rsidRDefault="0037457D" w:rsidP="0037457D">
      <w:pPr>
        <w:pStyle w:val="PARAGRAPH"/>
      </w:pPr>
      <w:r>
        <w:t xml:space="preserve">The REST service instance shall respond with HTTP codes and message according to </w:t>
      </w:r>
      <w:r>
        <w:fldChar w:fldCharType="begin"/>
      </w:r>
      <w:r>
        <w:instrText xml:space="preserve"> REF _Ref59195809 \h </w:instrText>
      </w:r>
      <w:r>
        <w:fldChar w:fldCharType="separate"/>
      </w:r>
      <w:r>
        <w:t xml:space="preserve">Table </w:t>
      </w:r>
      <w:r>
        <w:rPr>
          <w:noProof/>
        </w:rPr>
        <w:t>19</w:t>
      </w:r>
      <w:r>
        <w:fldChar w:fldCharType="end"/>
      </w:r>
      <w:r>
        <w:t>.</w:t>
      </w:r>
    </w:p>
    <w:p w14:paraId="67ACD75C" w14:textId="77777777" w:rsidR="0037457D" w:rsidRDefault="0037457D" w:rsidP="0037457D">
      <w:pPr>
        <w:pStyle w:val="PARAGRAPH"/>
      </w:pPr>
      <w:r>
        <w:fldChar w:fldCharType="begin"/>
      </w:r>
      <w:r>
        <w:instrText xml:space="preserve"> REF _Ref59195809 \h </w:instrText>
      </w:r>
      <w:r>
        <w:fldChar w:fldCharType="separate"/>
      </w:r>
      <w:r>
        <w:t xml:space="preserve">Table </w:t>
      </w:r>
      <w:r>
        <w:rPr>
          <w:noProof/>
        </w:rPr>
        <w:t>19</w:t>
      </w:r>
      <w:r>
        <w:fldChar w:fldCharType="end"/>
      </w:r>
      <w:r>
        <w:t xml:space="preserve"> describes internal error codes and messages generated by the service implementer. Error codes and messages generated by the deployment environment shall follow RFC 7231 HTTP1/1 and is out of the scope for SECOM. </w:t>
      </w:r>
    </w:p>
    <w:p w14:paraId="6CCED8DC" w14:textId="77777777" w:rsidR="0037457D" w:rsidRDefault="0037457D" w:rsidP="0037457D">
      <w:pPr>
        <w:pStyle w:val="PARAGRAPH"/>
      </w:pPr>
      <w:r>
        <w:t xml:space="preserve">See also </w:t>
      </w:r>
      <w:r>
        <w:rPr>
          <w:highlight w:val="yellow"/>
        </w:rPr>
        <w:fldChar w:fldCharType="begin"/>
      </w:r>
      <w:r>
        <w:instrText xml:space="preserve"> REF _Ref65225628 \h </w:instrText>
      </w:r>
      <w:r>
        <w:rPr>
          <w:highlight w:val="yellow"/>
        </w:rPr>
      </w:r>
      <w:r>
        <w:rPr>
          <w:highlight w:val="yellow"/>
        </w:rPr>
        <w:fldChar w:fldCharType="separate"/>
      </w:r>
      <w:r>
        <w:t xml:space="preserve">Table </w:t>
      </w:r>
      <w:r>
        <w:rPr>
          <w:noProof/>
        </w:rPr>
        <w:t>11</w:t>
      </w:r>
      <w:r>
        <w:rPr>
          <w:highlight w:val="yellow"/>
        </w:rPr>
        <w:fldChar w:fldCharType="end"/>
      </w:r>
      <w:r>
        <w:t xml:space="preserve"> for codes common to all interfaces. For this interface with an extra attribute, </w:t>
      </w:r>
      <w:proofErr w:type="spellStart"/>
      <w:r>
        <w:t>SECOM_ResponseCodeEnum</w:t>
      </w:r>
      <w:proofErr w:type="spellEnd"/>
      <w:r>
        <w:t>, this attribute is set to null for the common response codes.</w:t>
      </w:r>
    </w:p>
    <w:p w14:paraId="5662541A" w14:textId="77777777" w:rsidR="0037457D" w:rsidRDefault="0037457D" w:rsidP="0037457D">
      <w:pPr>
        <w:pStyle w:val="PARAGRAPH"/>
      </w:pPr>
      <w:r>
        <w:t xml:space="preserve">For tests related to these error codes, see </w:t>
      </w:r>
      <w:r>
        <w:fldChar w:fldCharType="begin"/>
      </w:r>
      <w:r>
        <w:instrText xml:space="preserve"> REF _Ref74560545 \r \h </w:instrText>
      </w:r>
      <w:r>
        <w:fldChar w:fldCharType="separate"/>
      </w:r>
      <w:r>
        <w:t>10.14</w:t>
      </w:r>
      <w:r>
        <w:fldChar w:fldCharType="end"/>
      </w:r>
    </w:p>
    <w:p w14:paraId="15413DBE" w14:textId="77777777" w:rsidR="0037457D" w:rsidRDefault="0037457D" w:rsidP="0037457D">
      <w:pPr>
        <w:pStyle w:val="TABLE-title"/>
      </w:pPr>
      <w:bookmarkStart w:id="102" w:name="_Ref59195809"/>
      <w:bookmarkStart w:id="103" w:name="_Toc59446925"/>
      <w:bookmarkStart w:id="104" w:name="_Toc59451683"/>
      <w:bookmarkStart w:id="105" w:name="_Toc74904761"/>
      <w:r>
        <w:lastRenderedPageBreak/>
        <w:t xml:space="preserve">Table </w:t>
      </w:r>
      <w:r>
        <w:fldChar w:fldCharType="begin"/>
      </w:r>
      <w:r>
        <w:instrText xml:space="preserve"> SEQ Table \* ARABIC </w:instrText>
      </w:r>
      <w:r>
        <w:fldChar w:fldCharType="separate"/>
      </w:r>
      <w:r>
        <w:rPr>
          <w:noProof/>
        </w:rPr>
        <w:t>19</w:t>
      </w:r>
      <w:r>
        <w:rPr>
          <w:noProof/>
        </w:rPr>
        <w:fldChar w:fldCharType="end"/>
      </w:r>
      <w:bookmarkEnd w:id="102"/>
      <w:r>
        <w:t xml:space="preserve"> – HTTP Response codes and message in response object</w:t>
      </w:r>
      <w:bookmarkEnd w:id="103"/>
      <w:bookmarkEnd w:id="104"/>
      <w:bookmarkEnd w:id="105"/>
    </w:p>
    <w:tbl>
      <w:tblPr>
        <w:tblStyle w:val="TableGrid"/>
        <w:tblW w:w="0" w:type="auto"/>
        <w:jc w:val="center"/>
        <w:tblLook w:val="04A0" w:firstRow="1" w:lastRow="0" w:firstColumn="1" w:lastColumn="0" w:noHBand="0" w:noVBand="1"/>
      </w:tblPr>
      <w:tblGrid>
        <w:gridCol w:w="833"/>
        <w:gridCol w:w="2990"/>
        <w:gridCol w:w="4814"/>
      </w:tblGrid>
      <w:tr w:rsidR="0037457D" w14:paraId="37D07212" w14:textId="77777777" w:rsidTr="004461A5">
        <w:trPr>
          <w:jc w:val="center"/>
        </w:trPr>
        <w:tc>
          <w:tcPr>
            <w:tcW w:w="833" w:type="dxa"/>
          </w:tcPr>
          <w:p w14:paraId="02EA62C4" w14:textId="77777777" w:rsidR="0037457D" w:rsidRDefault="0037457D" w:rsidP="004461A5">
            <w:pPr>
              <w:pStyle w:val="TABLE-col-heading"/>
            </w:pPr>
            <w:r>
              <w:t>HTTP Code</w:t>
            </w:r>
          </w:p>
        </w:tc>
        <w:tc>
          <w:tcPr>
            <w:tcW w:w="2990" w:type="dxa"/>
          </w:tcPr>
          <w:p w14:paraId="74DBAA47" w14:textId="77777777" w:rsidR="0037457D" w:rsidRDefault="0037457D" w:rsidP="004461A5">
            <w:pPr>
              <w:pStyle w:val="TABLE-col-heading"/>
            </w:pPr>
            <w:proofErr w:type="spellStart"/>
            <w:r>
              <w:t>SECOM_ResponseCodeEnum</w:t>
            </w:r>
            <w:proofErr w:type="spellEnd"/>
          </w:p>
        </w:tc>
        <w:tc>
          <w:tcPr>
            <w:tcW w:w="4814" w:type="dxa"/>
          </w:tcPr>
          <w:p w14:paraId="2A206506" w14:textId="77777777" w:rsidR="0037457D" w:rsidRDefault="0037457D" w:rsidP="004461A5">
            <w:pPr>
              <w:pStyle w:val="TABLE-col-heading"/>
            </w:pPr>
            <w:r>
              <w:t>Message examples</w:t>
            </w:r>
          </w:p>
        </w:tc>
      </w:tr>
      <w:tr w:rsidR="0037457D" w14:paraId="06E55E19" w14:textId="77777777" w:rsidTr="004461A5">
        <w:trPr>
          <w:jc w:val="center"/>
        </w:trPr>
        <w:tc>
          <w:tcPr>
            <w:tcW w:w="833" w:type="dxa"/>
          </w:tcPr>
          <w:p w14:paraId="52B4DCAD" w14:textId="77777777" w:rsidR="0037457D" w:rsidRDefault="0037457D" w:rsidP="004461A5">
            <w:pPr>
              <w:pStyle w:val="TABLE-cell"/>
            </w:pPr>
            <w:r>
              <w:t>200</w:t>
            </w:r>
          </w:p>
        </w:tc>
        <w:tc>
          <w:tcPr>
            <w:tcW w:w="2990" w:type="dxa"/>
          </w:tcPr>
          <w:p w14:paraId="7F82C544" w14:textId="77777777" w:rsidR="0037457D" w:rsidRDefault="0037457D" w:rsidP="004461A5">
            <w:pPr>
              <w:pStyle w:val="TABLE-cell"/>
              <w:rPr>
                <w:color w:val="000000"/>
              </w:rPr>
            </w:pPr>
            <w:r>
              <w:rPr>
                <w:color w:val="000000"/>
              </w:rPr>
              <w:t>null</w:t>
            </w:r>
          </w:p>
        </w:tc>
        <w:tc>
          <w:tcPr>
            <w:tcW w:w="4814" w:type="dxa"/>
          </w:tcPr>
          <w:p w14:paraId="56D6BB89" w14:textId="77777777" w:rsidR="0037457D" w:rsidRDefault="0037457D" w:rsidP="004461A5">
            <w:pPr>
              <w:pStyle w:val="TABLE-cell"/>
            </w:pPr>
            <w:r>
              <w:rPr>
                <w:color w:val="000000"/>
              </w:rPr>
              <w:t>Message successfully uploaded</w:t>
            </w:r>
          </w:p>
        </w:tc>
      </w:tr>
      <w:tr w:rsidR="0037457D" w14:paraId="2F91507A" w14:textId="77777777" w:rsidTr="004461A5">
        <w:trPr>
          <w:jc w:val="center"/>
        </w:trPr>
        <w:tc>
          <w:tcPr>
            <w:tcW w:w="833" w:type="dxa"/>
          </w:tcPr>
          <w:p w14:paraId="2857AB11" w14:textId="77777777" w:rsidR="0037457D" w:rsidRDefault="0037457D" w:rsidP="004461A5">
            <w:pPr>
              <w:pStyle w:val="TABLE-cell"/>
            </w:pPr>
            <w:r>
              <w:t>400</w:t>
            </w:r>
          </w:p>
        </w:tc>
        <w:tc>
          <w:tcPr>
            <w:tcW w:w="2990" w:type="dxa"/>
          </w:tcPr>
          <w:p w14:paraId="464A77AD" w14:textId="77777777" w:rsidR="0037457D" w:rsidRDefault="0037457D" w:rsidP="004461A5">
            <w:pPr>
              <w:pStyle w:val="TABLE-cell"/>
              <w:rPr>
                <w:color w:val="000000"/>
              </w:rPr>
            </w:pPr>
            <w:r>
              <w:rPr>
                <w:color w:val="000000"/>
              </w:rPr>
              <w:t>0</w:t>
            </w:r>
          </w:p>
        </w:tc>
        <w:tc>
          <w:tcPr>
            <w:tcW w:w="4814" w:type="dxa"/>
          </w:tcPr>
          <w:p w14:paraId="31DE1325" w14:textId="77777777" w:rsidR="0037457D" w:rsidRDefault="0037457D" w:rsidP="004461A5">
            <w:pPr>
              <w:pStyle w:val="TABLE-cell"/>
              <w:rPr>
                <w:color w:val="000000"/>
              </w:rPr>
            </w:pPr>
            <w:r>
              <w:rPr>
                <w:color w:val="000000"/>
              </w:rPr>
              <w:t>Missing required data for the service</w:t>
            </w:r>
          </w:p>
        </w:tc>
      </w:tr>
      <w:tr w:rsidR="0037457D" w14:paraId="4BD68A03" w14:textId="77777777" w:rsidTr="004461A5">
        <w:trPr>
          <w:jc w:val="center"/>
        </w:trPr>
        <w:tc>
          <w:tcPr>
            <w:tcW w:w="833" w:type="dxa"/>
          </w:tcPr>
          <w:p w14:paraId="74C93095" w14:textId="77777777" w:rsidR="0037457D" w:rsidRDefault="0037457D" w:rsidP="004461A5">
            <w:pPr>
              <w:pStyle w:val="TABLE-cell"/>
            </w:pPr>
            <w:r>
              <w:t>400</w:t>
            </w:r>
          </w:p>
        </w:tc>
        <w:tc>
          <w:tcPr>
            <w:tcW w:w="2990" w:type="dxa"/>
          </w:tcPr>
          <w:p w14:paraId="6559C348" w14:textId="77777777" w:rsidR="0037457D" w:rsidRDefault="0037457D" w:rsidP="004461A5">
            <w:pPr>
              <w:pStyle w:val="TABLE-cell"/>
              <w:rPr>
                <w:color w:val="000000"/>
              </w:rPr>
            </w:pPr>
            <w:r>
              <w:rPr>
                <w:color w:val="000000"/>
              </w:rPr>
              <w:t>1</w:t>
            </w:r>
          </w:p>
        </w:tc>
        <w:tc>
          <w:tcPr>
            <w:tcW w:w="4814" w:type="dxa"/>
          </w:tcPr>
          <w:p w14:paraId="3FA58470" w14:textId="77777777" w:rsidR="0037457D" w:rsidRDefault="0037457D" w:rsidP="004461A5">
            <w:pPr>
              <w:pStyle w:val="TABLE-cell"/>
              <w:rPr>
                <w:color w:val="000000"/>
              </w:rPr>
            </w:pPr>
            <w:r w:rsidRPr="00D5168F">
              <w:rPr>
                <w:color w:val="000000"/>
              </w:rPr>
              <w:t>Failed signature verification</w:t>
            </w:r>
          </w:p>
        </w:tc>
      </w:tr>
      <w:tr w:rsidR="0037457D" w14:paraId="4A8910C1" w14:textId="77777777" w:rsidTr="004461A5">
        <w:trPr>
          <w:jc w:val="center"/>
        </w:trPr>
        <w:tc>
          <w:tcPr>
            <w:tcW w:w="833" w:type="dxa"/>
          </w:tcPr>
          <w:p w14:paraId="00798051" w14:textId="77777777" w:rsidR="0037457D" w:rsidRDefault="0037457D" w:rsidP="004461A5">
            <w:pPr>
              <w:pStyle w:val="TABLE-cell"/>
            </w:pPr>
            <w:r>
              <w:t>400</w:t>
            </w:r>
          </w:p>
        </w:tc>
        <w:tc>
          <w:tcPr>
            <w:tcW w:w="2990" w:type="dxa"/>
          </w:tcPr>
          <w:p w14:paraId="503C5421" w14:textId="77777777" w:rsidR="0037457D" w:rsidRDefault="0037457D" w:rsidP="004461A5">
            <w:pPr>
              <w:pStyle w:val="TABLE-cell"/>
              <w:rPr>
                <w:color w:val="000000"/>
              </w:rPr>
            </w:pPr>
            <w:r>
              <w:rPr>
                <w:color w:val="000000"/>
              </w:rPr>
              <w:t>2</w:t>
            </w:r>
          </w:p>
        </w:tc>
        <w:tc>
          <w:tcPr>
            <w:tcW w:w="4814" w:type="dxa"/>
          </w:tcPr>
          <w:p w14:paraId="35745261" w14:textId="77777777" w:rsidR="0037457D" w:rsidRPr="00D5168F" w:rsidRDefault="0037457D" w:rsidP="004461A5">
            <w:pPr>
              <w:pStyle w:val="TABLE-cell"/>
              <w:rPr>
                <w:color w:val="000000"/>
              </w:rPr>
            </w:pPr>
            <w:r>
              <w:rPr>
                <w:color w:val="000000"/>
              </w:rPr>
              <w:t>Invalid certificate</w:t>
            </w:r>
          </w:p>
        </w:tc>
      </w:tr>
      <w:tr w:rsidR="0037457D" w14:paraId="6E77268B" w14:textId="77777777" w:rsidTr="004461A5">
        <w:trPr>
          <w:jc w:val="center"/>
        </w:trPr>
        <w:tc>
          <w:tcPr>
            <w:tcW w:w="833" w:type="dxa"/>
          </w:tcPr>
          <w:p w14:paraId="07549AD4" w14:textId="77777777" w:rsidR="0037457D" w:rsidRDefault="0037457D" w:rsidP="004461A5">
            <w:pPr>
              <w:pStyle w:val="TABLE-cell"/>
            </w:pPr>
            <w:r>
              <w:t>400</w:t>
            </w:r>
          </w:p>
        </w:tc>
        <w:tc>
          <w:tcPr>
            <w:tcW w:w="2990" w:type="dxa"/>
          </w:tcPr>
          <w:p w14:paraId="53C45AE8" w14:textId="77777777" w:rsidR="0037457D" w:rsidRDefault="0037457D" w:rsidP="004461A5">
            <w:pPr>
              <w:pStyle w:val="TABLE-cell"/>
              <w:rPr>
                <w:color w:val="000000"/>
              </w:rPr>
            </w:pPr>
            <w:r>
              <w:rPr>
                <w:color w:val="000000"/>
              </w:rPr>
              <w:t>3</w:t>
            </w:r>
          </w:p>
        </w:tc>
        <w:tc>
          <w:tcPr>
            <w:tcW w:w="4814" w:type="dxa"/>
          </w:tcPr>
          <w:p w14:paraId="2EE05059" w14:textId="77777777" w:rsidR="0037457D" w:rsidRDefault="0037457D" w:rsidP="004461A5">
            <w:pPr>
              <w:pStyle w:val="TABLE-cell"/>
              <w:rPr>
                <w:color w:val="000000"/>
              </w:rPr>
            </w:pPr>
            <w:r>
              <w:rPr>
                <w:color w:val="000000"/>
              </w:rPr>
              <w:t>Schema validation error</w:t>
            </w:r>
          </w:p>
        </w:tc>
      </w:tr>
      <w:tr w:rsidR="0037457D" w14:paraId="2B248E4C" w14:textId="77777777" w:rsidTr="004461A5">
        <w:trPr>
          <w:jc w:val="center"/>
        </w:trPr>
        <w:tc>
          <w:tcPr>
            <w:tcW w:w="833" w:type="dxa"/>
          </w:tcPr>
          <w:p w14:paraId="6C0E95E2" w14:textId="77777777" w:rsidR="0037457D" w:rsidRDefault="0037457D" w:rsidP="004461A5">
            <w:pPr>
              <w:pStyle w:val="TABLE-cell"/>
            </w:pPr>
            <w:r>
              <w:t>403</w:t>
            </w:r>
          </w:p>
        </w:tc>
        <w:tc>
          <w:tcPr>
            <w:tcW w:w="2990" w:type="dxa"/>
          </w:tcPr>
          <w:p w14:paraId="0698F4D1" w14:textId="77777777" w:rsidR="0037457D" w:rsidRDefault="0037457D" w:rsidP="004461A5">
            <w:pPr>
              <w:pStyle w:val="TABLE-cell"/>
              <w:rPr>
                <w:color w:val="000000"/>
              </w:rPr>
            </w:pPr>
            <w:r>
              <w:rPr>
                <w:color w:val="000000"/>
              </w:rPr>
              <w:t>null</w:t>
            </w:r>
          </w:p>
        </w:tc>
        <w:tc>
          <w:tcPr>
            <w:tcW w:w="4814" w:type="dxa"/>
          </w:tcPr>
          <w:p w14:paraId="34F4B730" w14:textId="77777777" w:rsidR="0037457D" w:rsidRPr="00D5168F" w:rsidRDefault="0037457D" w:rsidP="004461A5">
            <w:pPr>
              <w:pStyle w:val="TABLE-cell"/>
              <w:rPr>
                <w:color w:val="000000"/>
              </w:rPr>
            </w:pPr>
            <w:r>
              <w:rPr>
                <w:color w:val="000000"/>
              </w:rPr>
              <w:t>Not authorized to upload</w:t>
            </w:r>
          </w:p>
        </w:tc>
      </w:tr>
      <w:tr w:rsidR="0037457D" w14:paraId="64C68425" w14:textId="77777777" w:rsidTr="004461A5">
        <w:trPr>
          <w:jc w:val="center"/>
        </w:trPr>
        <w:tc>
          <w:tcPr>
            <w:tcW w:w="833" w:type="dxa"/>
          </w:tcPr>
          <w:p w14:paraId="3473B5A1" w14:textId="77777777" w:rsidR="0037457D" w:rsidRDefault="0037457D" w:rsidP="004461A5">
            <w:pPr>
              <w:pStyle w:val="TABLE-cell"/>
            </w:pPr>
            <w:r>
              <w:t>413</w:t>
            </w:r>
          </w:p>
        </w:tc>
        <w:tc>
          <w:tcPr>
            <w:tcW w:w="2990" w:type="dxa"/>
          </w:tcPr>
          <w:p w14:paraId="560BA7EB" w14:textId="77777777" w:rsidR="0037457D" w:rsidRDefault="0037457D" w:rsidP="004461A5">
            <w:pPr>
              <w:pStyle w:val="TABLE-cell"/>
              <w:rPr>
                <w:color w:val="000000"/>
              </w:rPr>
            </w:pPr>
            <w:r>
              <w:rPr>
                <w:color w:val="000000"/>
              </w:rPr>
              <w:t>null</w:t>
            </w:r>
          </w:p>
        </w:tc>
        <w:tc>
          <w:tcPr>
            <w:tcW w:w="4814" w:type="dxa"/>
          </w:tcPr>
          <w:p w14:paraId="1835D8B0" w14:textId="77777777" w:rsidR="0037457D" w:rsidRDefault="0037457D" w:rsidP="004461A5">
            <w:pPr>
              <w:pStyle w:val="TABLE-cell"/>
              <w:rPr>
                <w:color w:val="000000"/>
              </w:rPr>
            </w:pPr>
            <w:r>
              <w:rPr>
                <w:color w:val="000000"/>
              </w:rPr>
              <w:t>Request entity too large</w:t>
            </w:r>
          </w:p>
        </w:tc>
      </w:tr>
    </w:tbl>
    <w:p w14:paraId="2EC85FBA" w14:textId="77777777" w:rsidR="0037457D" w:rsidRDefault="0037457D" w:rsidP="0037457D">
      <w:pPr>
        <w:pStyle w:val="PARAGRAPH"/>
        <w:rPr>
          <w:b/>
        </w:rPr>
      </w:pPr>
    </w:p>
    <w:p w14:paraId="79C2ADEB" w14:textId="77777777" w:rsidR="0037457D" w:rsidRPr="0037457D" w:rsidRDefault="0037457D" w:rsidP="0037457D">
      <w:pPr>
        <w:pStyle w:val="BodyText"/>
        <w:rPr>
          <w:lang w:eastAsia="en-US"/>
        </w:rPr>
      </w:pPr>
    </w:p>
    <w:p w14:paraId="0FAD33E2" w14:textId="77777777" w:rsidR="00D9634A" w:rsidRPr="001E1D4F" w:rsidRDefault="00D9634A" w:rsidP="00D9634A">
      <w:pPr>
        <w:pStyle w:val="BodytextBlue"/>
        <w:rPr>
          <w:rFonts w:cstheme="minorHAnsi"/>
        </w:rPr>
      </w:pPr>
      <w:r w:rsidRPr="001E1D4F">
        <w:rPr>
          <w:rFonts w:cstheme="minorHAnsi"/>
        </w:rPr>
        <w:t>Please explain the purpose, messaging pattern and architecture of the Interface.</w:t>
      </w:r>
    </w:p>
    <w:p w14:paraId="02AC247F" w14:textId="77777777" w:rsidR="00D9634A" w:rsidRPr="001E1D4F" w:rsidRDefault="00D9634A" w:rsidP="00D9634A">
      <w:pPr>
        <w:pStyle w:val="BodytextBlue"/>
        <w:rPr>
          <w:rFonts w:cstheme="minorHAnsi"/>
        </w:rPr>
      </w:pPr>
      <w:r w:rsidRPr="001E1D4F">
        <w:rPr>
          <w:rFonts w:cstheme="minorHAnsi"/>
        </w:rPr>
        <w:t>A Service Interface supports one or several service operations.  Each operation in the service interface shall be described in the following sections.</w:t>
      </w:r>
    </w:p>
    <w:p w14:paraId="2100C2E0" w14:textId="77777777" w:rsidR="00D9634A" w:rsidRPr="001E1D4F" w:rsidRDefault="00D9634A" w:rsidP="00D9634A">
      <w:pPr>
        <w:pStyle w:val="AnnexEHead3"/>
        <w:numPr>
          <w:ilvl w:val="2"/>
          <w:numId w:val="31"/>
        </w:numPr>
      </w:pPr>
      <w:r w:rsidRPr="001E1D4F">
        <w:t>Operation &lt;Operation Name&gt;</w:t>
      </w:r>
    </w:p>
    <w:p w14:paraId="3540E1B2" w14:textId="77777777" w:rsidR="00D9634A" w:rsidRPr="001E1D4F" w:rsidRDefault="00D9634A" w:rsidP="00D9634A">
      <w:pPr>
        <w:pStyle w:val="BodytextBlue"/>
        <w:rPr>
          <w:rFonts w:cstheme="minorHAnsi"/>
        </w:rPr>
      </w:pPr>
      <w:r w:rsidRPr="001E1D4F">
        <w:rPr>
          <w:rFonts w:cstheme="minorHAnsi"/>
        </w:rPr>
        <w:t>Give an overview of the operation: Include here a textual description of the operation functionality.  In most instances this will be the same as the operation description taken from the UML modelling tool.</w:t>
      </w:r>
    </w:p>
    <w:p w14:paraId="151F3DBD" w14:textId="77777777" w:rsidR="00D9634A" w:rsidRPr="001E1D4F" w:rsidRDefault="00D9634A" w:rsidP="00D9634A">
      <w:pPr>
        <w:pStyle w:val="AnnexEHead3"/>
        <w:numPr>
          <w:ilvl w:val="0"/>
          <w:numId w:val="63"/>
        </w:numPr>
        <w:rPr>
          <w:rFonts w:cstheme="minorHAnsi"/>
          <w:b w:val="0"/>
          <w:smallCaps w:val="0"/>
        </w:rPr>
      </w:pPr>
      <w:r w:rsidRPr="001E1D4F">
        <w:rPr>
          <w:rFonts w:cstheme="minorHAnsi"/>
          <w:b w:val="0"/>
          <w:smallCaps w:val="0"/>
        </w:rPr>
        <w:t>Operation Functionality</w:t>
      </w:r>
    </w:p>
    <w:p w14:paraId="6A90277E" w14:textId="77777777" w:rsidR="00D9634A" w:rsidRDefault="00D9634A" w:rsidP="00D9634A">
      <w:pPr>
        <w:pStyle w:val="BodytextBlue"/>
        <w:rPr>
          <w:rFonts w:cstheme="minorHAnsi"/>
        </w:rPr>
      </w:pPr>
      <w:r w:rsidRPr="001E1D4F">
        <w:rPr>
          <w:rFonts w:cstheme="minorHAnsi"/>
        </w:rPr>
        <w:t>Describe here the functionality of the operation, i.e. how does it produce the output from the input payload.</w:t>
      </w:r>
    </w:p>
    <w:p w14:paraId="3747F094" w14:textId="77777777" w:rsidR="00D9634A" w:rsidRDefault="00D9634A" w:rsidP="00D9634A">
      <w:pPr>
        <w:pStyle w:val="BodytextBlue"/>
        <w:rPr>
          <w:rFonts w:cstheme="minorHAnsi"/>
        </w:rPr>
      </w:pPr>
    </w:p>
    <w:p w14:paraId="5DE53581" w14:textId="77777777" w:rsidR="00D9634A" w:rsidRDefault="00D9634A" w:rsidP="00D9634A">
      <w:pPr>
        <w:pStyle w:val="BodytextBlue"/>
        <w:rPr>
          <w:rFonts w:cstheme="minorHAnsi"/>
        </w:rPr>
      </w:pPr>
    </w:p>
    <w:p w14:paraId="3D428A9A" w14:textId="77777777" w:rsidR="00D9634A" w:rsidRPr="001E1D4F" w:rsidRDefault="00D9634A" w:rsidP="00D9634A">
      <w:pPr>
        <w:pStyle w:val="BodytextBlue"/>
        <w:rPr>
          <w:rFonts w:cstheme="minorHAnsi"/>
        </w:rPr>
      </w:pPr>
    </w:p>
    <w:p w14:paraId="3CCC0FA3" w14:textId="77777777" w:rsidR="00D9634A" w:rsidRPr="001E1D4F" w:rsidRDefault="00D9634A" w:rsidP="00D9634A">
      <w:pPr>
        <w:pStyle w:val="AnnexEHead3"/>
        <w:numPr>
          <w:ilvl w:val="3"/>
          <w:numId w:val="64"/>
        </w:numPr>
        <w:rPr>
          <w:rFonts w:cstheme="minorHAnsi"/>
          <w:smallCaps w:val="0"/>
        </w:rPr>
      </w:pPr>
      <w:r w:rsidRPr="001E1D4F">
        <w:rPr>
          <w:rFonts w:cstheme="minorHAnsi"/>
          <w:b w:val="0"/>
          <w:smallCaps w:val="0"/>
        </w:rPr>
        <w:t>Operation</w:t>
      </w:r>
      <w:r w:rsidRPr="001E1D4F">
        <w:rPr>
          <w:rFonts w:cstheme="minorHAnsi"/>
          <w:smallCaps w:val="0"/>
        </w:rPr>
        <w:t xml:space="preserve"> </w:t>
      </w:r>
      <w:r w:rsidRPr="001E1D4F">
        <w:rPr>
          <w:rFonts w:cstheme="minorHAnsi"/>
          <w:b w:val="0"/>
          <w:smallCaps w:val="0"/>
        </w:rPr>
        <w:t>Parameters</w:t>
      </w:r>
    </w:p>
    <w:p w14:paraId="7B80A3F2" w14:textId="77777777" w:rsidR="00D9634A" w:rsidRPr="001E1D4F" w:rsidRDefault="00D9634A" w:rsidP="00D9634A">
      <w:pPr>
        <w:pStyle w:val="BodytextBlue"/>
        <w:rPr>
          <w:rFonts w:cstheme="minorHAnsi"/>
        </w:rPr>
      </w:pPr>
      <w:r w:rsidRPr="001E1D4F">
        <w:rPr>
          <w:rFonts w:cstheme="minorHAnsi"/>
        </w:rPr>
        <w:t>Describe the logical data structure of input and output parameters of the operation (payload) by using an explanatory table (see below) and optionally UML diagrams (which are usually sub-sets of the service data model described in previous section above).</w:t>
      </w:r>
    </w:p>
    <w:p w14:paraId="111E82E9" w14:textId="3FE941FE" w:rsidR="00D9634A" w:rsidRPr="001E1D4F" w:rsidRDefault="00D9634A" w:rsidP="00D9634A">
      <w:pPr>
        <w:pStyle w:val="BodytextBlue"/>
        <w:rPr>
          <w:rFonts w:cstheme="minorHAnsi"/>
        </w:rPr>
      </w:pPr>
      <w:r w:rsidRPr="001E1D4F">
        <w:rPr>
          <w:rFonts w:cstheme="minorHAnsi"/>
        </w:rPr>
        <w:fldChar w:fldCharType="begin"/>
      </w:r>
      <w:r w:rsidRPr="001E1D4F">
        <w:rPr>
          <w:rFonts w:cstheme="minorHAnsi"/>
        </w:rPr>
        <w:instrText xml:space="preserve"> REF _Ref479337025 \r \h  \* MERGEFORMAT </w:instrText>
      </w:r>
      <w:r w:rsidRPr="001E1D4F">
        <w:rPr>
          <w:rFonts w:cstheme="minorHAnsi"/>
        </w:rPr>
      </w:r>
      <w:r w:rsidRPr="001E1D4F">
        <w:rPr>
          <w:rFonts w:cstheme="minorHAnsi"/>
        </w:rPr>
        <w:fldChar w:fldCharType="separate"/>
      </w:r>
      <w:r w:rsidR="00F54630">
        <w:rPr>
          <w:rFonts w:cstheme="minorHAnsi"/>
        </w:rPr>
        <w:t>Figure 3</w:t>
      </w:r>
      <w:r w:rsidRPr="001E1D4F">
        <w:rPr>
          <w:rFonts w:cstheme="minorHAnsi"/>
        </w:rPr>
        <w:fldChar w:fldCharType="end"/>
      </w:r>
      <w:r w:rsidRPr="001E1D4F">
        <w:rPr>
          <w:rFonts w:cstheme="minorHAnsi"/>
        </w:rPr>
        <w:t xml:space="preserve"> shows an example of a UML diagram (subset of the service data model, related to one operation).</w:t>
      </w:r>
    </w:p>
    <w:p w14:paraId="5A90F232" w14:textId="77777777" w:rsidR="00D9634A" w:rsidRPr="001E1D4F" w:rsidRDefault="00D9634A" w:rsidP="00D9634A">
      <w:pPr>
        <w:spacing w:after="200" w:line="276" w:lineRule="auto"/>
        <w:jc w:val="center"/>
        <w:rPr>
          <w:rFonts w:asciiTheme="minorHAnsi" w:hAnsiTheme="minorHAnsi" w:cstheme="minorHAnsi"/>
        </w:rPr>
      </w:pPr>
      <w:r w:rsidRPr="001E1D4F">
        <w:rPr>
          <w:rFonts w:asciiTheme="minorHAnsi" w:hAnsiTheme="minorHAnsi" w:cstheme="minorHAnsi"/>
          <w:noProof/>
          <w:lang w:val="fr-FR" w:eastAsia="fr-FR"/>
        </w:rPr>
        <w:drawing>
          <wp:inline distT="0" distB="0" distL="0" distR="0" wp14:anchorId="2422128D" wp14:editId="4A2E8164">
            <wp:extent cx="3950335" cy="789940"/>
            <wp:effectExtent l="0" t="0" r="0" b="0"/>
            <wp:docPr id="32" name="Grafik 32" descr="Fig 9 Service Name Interface Parameter Definition diagram for operation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ig 9 Service Name Interface Parameter Definition diagram for operation nam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950335" cy="789940"/>
                    </a:xfrm>
                    <a:prstGeom prst="rect">
                      <a:avLst/>
                    </a:prstGeom>
                    <a:noFill/>
                    <a:ln>
                      <a:noFill/>
                    </a:ln>
                  </pic:spPr>
                </pic:pic>
              </a:graphicData>
            </a:graphic>
          </wp:inline>
        </w:drawing>
      </w:r>
    </w:p>
    <w:p w14:paraId="05A841EF" w14:textId="77777777" w:rsidR="00D9634A" w:rsidRPr="001E1D4F" w:rsidRDefault="00D9634A" w:rsidP="00D9634A">
      <w:pPr>
        <w:pStyle w:val="Figurecaption"/>
        <w:jc w:val="center"/>
        <w:rPr>
          <w:rFonts w:cstheme="minorHAnsi"/>
        </w:rPr>
      </w:pPr>
      <w:bookmarkStart w:id="106" w:name="_Ref479336850"/>
      <w:bookmarkStart w:id="107" w:name="_Ref479337025"/>
      <w:bookmarkStart w:id="108" w:name="_Toc527386505"/>
      <w:r w:rsidRPr="001E1D4F">
        <w:rPr>
          <w:rStyle w:val="IntenseEmphasis1"/>
          <w:rFonts w:cstheme="minorHAnsi"/>
          <w:color w:val="00B0F0"/>
        </w:rPr>
        <w:t>&lt;Service name&gt;</w:t>
      </w:r>
      <w:r w:rsidRPr="001E1D4F">
        <w:rPr>
          <w:rFonts w:cstheme="minorHAnsi"/>
        </w:rPr>
        <w:t xml:space="preserve"> Interface Parameter Definition diagram for &lt;</w:t>
      </w:r>
      <w:r w:rsidRPr="001E1D4F">
        <w:rPr>
          <w:rFonts w:cstheme="minorHAnsi"/>
          <w:color w:val="00B0F0"/>
        </w:rPr>
        <w:t>operation name</w:t>
      </w:r>
      <w:r w:rsidRPr="001E1D4F">
        <w:rPr>
          <w:rFonts w:cstheme="minorHAnsi"/>
        </w:rPr>
        <w:t>&gt;</w:t>
      </w:r>
      <w:bookmarkEnd w:id="106"/>
      <w:bookmarkEnd w:id="107"/>
      <w:bookmarkEnd w:id="108"/>
    </w:p>
    <w:p w14:paraId="22F6122B" w14:textId="77777777" w:rsidR="00D9634A" w:rsidRPr="001E1D4F" w:rsidRDefault="00D9634A" w:rsidP="00D9634A">
      <w:pPr>
        <w:pStyle w:val="BodytextBlue"/>
        <w:rPr>
          <w:rFonts w:cstheme="minorHAnsi"/>
        </w:rPr>
      </w:pPr>
      <w:r w:rsidRPr="001E1D4F">
        <w:rPr>
          <w:rFonts w:cstheme="minorHAnsi"/>
        </w:rPr>
        <w:t>It is mandatory to provide a table with a clear description of each service operation parameter and the information about which data types defined in the service data mode are used by the service operation in its input and output parameters.</w:t>
      </w:r>
    </w:p>
    <w:p w14:paraId="5523B2C4" w14:textId="77777777" w:rsidR="00D9634A" w:rsidRPr="001E1D4F" w:rsidRDefault="00D9634A" w:rsidP="00D9634A">
      <w:pPr>
        <w:pStyle w:val="BodytextBlue"/>
        <w:rPr>
          <w:rFonts w:cstheme="minorHAnsi"/>
        </w:rPr>
      </w:pPr>
      <w:r w:rsidRPr="001E1D4F">
        <w:rPr>
          <w:rFonts w:cstheme="minorHAnsi"/>
          <w:b/>
          <w:color w:val="407EC9"/>
        </w:rPr>
        <w:t>Note:</w:t>
      </w:r>
      <w:r w:rsidRPr="001E1D4F">
        <w:rPr>
          <w:rFonts w:cstheme="minorHAnsi"/>
        </w:rPr>
        <w:t xml:space="preserve">  While the descriptions provided in the physical data model shall explain the data types in a neutral format, the descriptions provided here shall explicitly explain the purpose of the parameters for the operation.</w:t>
      </w:r>
    </w:p>
    <w:p w14:paraId="558DFD6A" w14:textId="6D5BF5FB" w:rsidR="00D9634A" w:rsidRPr="001E1D4F" w:rsidRDefault="00D9634A" w:rsidP="00D9634A">
      <w:pPr>
        <w:pStyle w:val="BodytextBlue"/>
        <w:rPr>
          <w:rFonts w:cstheme="minorHAnsi"/>
        </w:rPr>
      </w:pPr>
      <w:r w:rsidRPr="001E1D4F">
        <w:rPr>
          <w:rFonts w:cstheme="minorHAnsi"/>
        </w:rPr>
        <w:lastRenderedPageBreak/>
        <w:fldChar w:fldCharType="begin"/>
      </w:r>
      <w:r w:rsidRPr="001E1D4F">
        <w:rPr>
          <w:rFonts w:cstheme="minorHAnsi"/>
        </w:rPr>
        <w:instrText xml:space="preserve"> REF _Ref479337019 \r \h  \* MERGEFORMAT </w:instrText>
      </w:r>
      <w:r w:rsidRPr="001E1D4F">
        <w:rPr>
          <w:rFonts w:cstheme="minorHAnsi"/>
        </w:rPr>
      </w:r>
      <w:r w:rsidRPr="001E1D4F">
        <w:rPr>
          <w:rFonts w:cstheme="minorHAnsi"/>
        </w:rPr>
        <w:fldChar w:fldCharType="separate"/>
      </w:r>
      <w:r w:rsidR="00F54630">
        <w:rPr>
          <w:rFonts w:cstheme="minorHAnsi"/>
        </w:rPr>
        <w:t>Table 4</w:t>
      </w:r>
      <w:r w:rsidRPr="001E1D4F">
        <w:rPr>
          <w:rFonts w:cstheme="minorHAnsi"/>
        </w:rPr>
        <w:fldChar w:fldCharType="end"/>
      </w:r>
      <w:r w:rsidRPr="001E1D4F">
        <w:rPr>
          <w:rFonts w:cstheme="minorHAnsi"/>
        </w:rPr>
        <w:t xml:space="preserve"> shows an example operation parameter description table.</w:t>
      </w:r>
    </w:p>
    <w:p w14:paraId="433FC125" w14:textId="77777777" w:rsidR="00D9634A" w:rsidRPr="001E1D4F" w:rsidRDefault="00D9634A" w:rsidP="00D9634A">
      <w:pPr>
        <w:pStyle w:val="Tablecaption"/>
        <w:jc w:val="center"/>
        <w:rPr>
          <w:rFonts w:cstheme="minorHAnsi"/>
        </w:rPr>
      </w:pPr>
      <w:bookmarkStart w:id="109" w:name="_Ref479337019"/>
      <w:bookmarkStart w:id="110" w:name="_Toc527386488"/>
      <w:r w:rsidRPr="001E1D4F">
        <w:rPr>
          <w:rFonts w:cstheme="minorHAnsi"/>
        </w:rPr>
        <w:t xml:space="preserve">Payload description of </w:t>
      </w:r>
      <w:r w:rsidRPr="001E1D4F">
        <w:rPr>
          <w:rFonts w:cstheme="minorHAnsi"/>
          <w:iCs/>
          <w:color w:val="00B0F0"/>
        </w:rPr>
        <w:t>&lt;operation name</w:t>
      </w:r>
      <w:r w:rsidRPr="001E1D4F">
        <w:rPr>
          <w:rFonts w:cstheme="minorHAnsi"/>
          <w:iCs/>
        </w:rPr>
        <w:t>&gt;</w:t>
      </w:r>
      <w:r w:rsidRPr="001E1D4F">
        <w:rPr>
          <w:rFonts w:cstheme="minorHAnsi"/>
        </w:rPr>
        <w:t xml:space="preserve"> operation</w:t>
      </w:r>
      <w:bookmarkEnd w:id="109"/>
      <w:bookmarkEnd w:id="110"/>
    </w:p>
    <w:tbl>
      <w:tblPr>
        <w:tblStyle w:val="TableGrid"/>
        <w:tblW w:w="9889" w:type="dxa"/>
        <w:tblLayout w:type="fixed"/>
        <w:tblLook w:val="04A0" w:firstRow="1" w:lastRow="0" w:firstColumn="1" w:lastColumn="0" w:noHBand="0" w:noVBand="1"/>
      </w:tblPr>
      <w:tblGrid>
        <w:gridCol w:w="1951"/>
        <w:gridCol w:w="1418"/>
        <w:gridCol w:w="1701"/>
        <w:gridCol w:w="4819"/>
      </w:tblGrid>
      <w:tr w:rsidR="00D9634A" w:rsidRPr="001E1D4F" w14:paraId="44665AB0" w14:textId="77777777" w:rsidTr="005A6911">
        <w:trPr>
          <w:trHeight w:val="465"/>
        </w:trPr>
        <w:tc>
          <w:tcPr>
            <w:tcW w:w="1951" w:type="dxa"/>
            <w:shd w:val="clear" w:color="auto" w:fill="FBE4D5" w:themeFill="accent2" w:themeFillTint="33"/>
            <w:vAlign w:val="center"/>
          </w:tcPr>
          <w:p w14:paraId="7FE18905" w14:textId="77777777" w:rsidR="00D9634A" w:rsidRPr="001E1D4F" w:rsidRDefault="00D9634A" w:rsidP="005A6911">
            <w:pPr>
              <w:pStyle w:val="Tableheading"/>
              <w:rPr>
                <w:rFonts w:cstheme="minorHAnsi"/>
              </w:rPr>
            </w:pPr>
            <w:r w:rsidRPr="001E1D4F">
              <w:rPr>
                <w:rFonts w:cstheme="minorHAnsi"/>
              </w:rPr>
              <w:t>Parameter Name</w:t>
            </w:r>
          </w:p>
        </w:tc>
        <w:tc>
          <w:tcPr>
            <w:tcW w:w="1418" w:type="dxa"/>
            <w:shd w:val="clear" w:color="auto" w:fill="FBE4D5" w:themeFill="accent2" w:themeFillTint="33"/>
            <w:vAlign w:val="center"/>
          </w:tcPr>
          <w:p w14:paraId="0A528A31" w14:textId="77777777" w:rsidR="00D9634A" w:rsidRPr="001E1D4F" w:rsidRDefault="00D9634A" w:rsidP="005A6911">
            <w:pPr>
              <w:pStyle w:val="Tableheading"/>
              <w:rPr>
                <w:rFonts w:cstheme="minorHAnsi"/>
              </w:rPr>
            </w:pPr>
            <w:r w:rsidRPr="001E1D4F">
              <w:rPr>
                <w:rFonts w:cstheme="minorHAnsi"/>
              </w:rPr>
              <w:t>Direction</w:t>
            </w:r>
          </w:p>
        </w:tc>
        <w:tc>
          <w:tcPr>
            <w:tcW w:w="1701" w:type="dxa"/>
            <w:shd w:val="clear" w:color="auto" w:fill="FBE4D5" w:themeFill="accent2" w:themeFillTint="33"/>
            <w:vAlign w:val="center"/>
          </w:tcPr>
          <w:p w14:paraId="1B8C3991" w14:textId="77777777" w:rsidR="00D9634A" w:rsidRPr="001E1D4F" w:rsidRDefault="00D9634A" w:rsidP="005A6911">
            <w:pPr>
              <w:pStyle w:val="Tableheading"/>
              <w:rPr>
                <w:rFonts w:cstheme="minorHAnsi"/>
              </w:rPr>
            </w:pPr>
            <w:r w:rsidRPr="001E1D4F">
              <w:rPr>
                <w:rFonts w:cstheme="minorHAnsi"/>
              </w:rPr>
              <w:t>Data Type</w:t>
            </w:r>
          </w:p>
        </w:tc>
        <w:tc>
          <w:tcPr>
            <w:tcW w:w="4819" w:type="dxa"/>
            <w:shd w:val="clear" w:color="auto" w:fill="FBE4D5" w:themeFill="accent2" w:themeFillTint="33"/>
            <w:vAlign w:val="center"/>
          </w:tcPr>
          <w:p w14:paraId="6D893941" w14:textId="77777777" w:rsidR="00D9634A" w:rsidRPr="001E1D4F" w:rsidRDefault="00D9634A" w:rsidP="005A6911">
            <w:pPr>
              <w:pStyle w:val="Tableheading"/>
              <w:rPr>
                <w:rFonts w:cstheme="minorHAnsi"/>
              </w:rPr>
            </w:pPr>
            <w:r w:rsidRPr="001E1D4F">
              <w:rPr>
                <w:rFonts w:cstheme="minorHAnsi"/>
              </w:rPr>
              <w:t>Description</w:t>
            </w:r>
          </w:p>
        </w:tc>
      </w:tr>
      <w:tr w:rsidR="00D9634A" w:rsidRPr="001E1D4F" w14:paraId="7D946C22" w14:textId="77777777" w:rsidTr="005A6911">
        <w:trPr>
          <w:trHeight w:val="465"/>
        </w:trPr>
        <w:tc>
          <w:tcPr>
            <w:tcW w:w="1951" w:type="dxa"/>
            <w:shd w:val="clear" w:color="auto" w:fill="auto"/>
            <w:vAlign w:val="center"/>
          </w:tcPr>
          <w:p w14:paraId="25B1F751" w14:textId="77777777" w:rsidR="00D9634A" w:rsidRPr="001E1D4F" w:rsidRDefault="00D9634A" w:rsidP="005A6911">
            <w:pPr>
              <w:pStyle w:val="Tabletext"/>
              <w:rPr>
                <w:rFonts w:cstheme="minorHAnsi"/>
                <w:color w:val="00B0F0"/>
              </w:rPr>
            </w:pPr>
            <w:r w:rsidRPr="001E1D4F">
              <w:rPr>
                <w:rFonts w:cstheme="minorHAnsi"/>
                <w:color w:val="00B0F0"/>
              </w:rPr>
              <w:t>person</w:t>
            </w:r>
          </w:p>
        </w:tc>
        <w:tc>
          <w:tcPr>
            <w:tcW w:w="1418" w:type="dxa"/>
            <w:shd w:val="clear" w:color="auto" w:fill="auto"/>
            <w:vAlign w:val="center"/>
          </w:tcPr>
          <w:p w14:paraId="3769AF0D" w14:textId="77777777" w:rsidR="00D9634A" w:rsidRPr="001E1D4F" w:rsidRDefault="00D9634A" w:rsidP="005A6911">
            <w:pPr>
              <w:pStyle w:val="Tabletext"/>
              <w:rPr>
                <w:rFonts w:cstheme="minorHAnsi"/>
                <w:color w:val="00B0F0"/>
              </w:rPr>
            </w:pPr>
            <w:r w:rsidRPr="001E1D4F">
              <w:rPr>
                <w:rFonts w:cstheme="minorHAnsi"/>
                <w:color w:val="00B0F0"/>
              </w:rPr>
              <w:t>Input</w:t>
            </w:r>
          </w:p>
        </w:tc>
        <w:tc>
          <w:tcPr>
            <w:tcW w:w="1701" w:type="dxa"/>
            <w:shd w:val="clear" w:color="auto" w:fill="auto"/>
            <w:vAlign w:val="center"/>
          </w:tcPr>
          <w:p w14:paraId="6C6D4A48" w14:textId="77777777" w:rsidR="00D9634A" w:rsidRPr="001E1D4F" w:rsidRDefault="00D9634A" w:rsidP="005A6911">
            <w:pPr>
              <w:pStyle w:val="Tabletext"/>
              <w:rPr>
                <w:rFonts w:cstheme="minorHAnsi"/>
                <w:color w:val="00B0F0"/>
              </w:rPr>
            </w:pPr>
            <w:r w:rsidRPr="001E1D4F">
              <w:rPr>
                <w:rFonts w:cstheme="minorHAnsi"/>
                <w:color w:val="00B0F0"/>
              </w:rPr>
              <w:t>Person</w:t>
            </w:r>
          </w:p>
        </w:tc>
        <w:tc>
          <w:tcPr>
            <w:tcW w:w="4819" w:type="dxa"/>
            <w:shd w:val="clear" w:color="auto" w:fill="auto"/>
            <w:vAlign w:val="center"/>
          </w:tcPr>
          <w:p w14:paraId="37C78DB7" w14:textId="77777777" w:rsidR="00D9634A" w:rsidRPr="001E1D4F" w:rsidRDefault="00D9634A" w:rsidP="005A6911">
            <w:pPr>
              <w:pStyle w:val="Tabletext"/>
              <w:rPr>
                <w:rFonts w:cstheme="minorHAnsi"/>
                <w:color w:val="00B0F0"/>
              </w:rPr>
            </w:pPr>
            <w:r w:rsidRPr="001E1D4F">
              <w:rPr>
                <w:rFonts w:cstheme="minorHAnsi"/>
                <w:color w:val="00B0F0"/>
              </w:rPr>
              <w:t xml:space="preserve">The ‘person’ parameter specifies the person for which the address is being looked for. </w:t>
            </w:r>
          </w:p>
        </w:tc>
      </w:tr>
      <w:tr w:rsidR="00D9634A" w:rsidRPr="001E1D4F" w14:paraId="2967C447" w14:textId="77777777" w:rsidTr="005A6911">
        <w:trPr>
          <w:trHeight w:val="940"/>
        </w:trPr>
        <w:tc>
          <w:tcPr>
            <w:tcW w:w="1951" w:type="dxa"/>
            <w:shd w:val="clear" w:color="auto" w:fill="auto"/>
            <w:vAlign w:val="center"/>
          </w:tcPr>
          <w:p w14:paraId="42055F92" w14:textId="77777777" w:rsidR="00D9634A" w:rsidRPr="001E1D4F" w:rsidRDefault="00D9634A" w:rsidP="005A6911">
            <w:pPr>
              <w:pStyle w:val="Tabletext"/>
              <w:rPr>
                <w:rFonts w:cstheme="minorHAnsi"/>
                <w:color w:val="00B0F0"/>
              </w:rPr>
            </w:pPr>
            <w:r w:rsidRPr="001E1D4F">
              <w:rPr>
                <w:rFonts w:cstheme="minorHAnsi"/>
                <w:color w:val="00B0F0"/>
              </w:rPr>
              <w:t>&lt;none&gt;</w:t>
            </w:r>
          </w:p>
        </w:tc>
        <w:tc>
          <w:tcPr>
            <w:tcW w:w="1418" w:type="dxa"/>
            <w:shd w:val="clear" w:color="auto" w:fill="auto"/>
            <w:vAlign w:val="center"/>
          </w:tcPr>
          <w:p w14:paraId="63302A65" w14:textId="77777777" w:rsidR="00D9634A" w:rsidRPr="001E1D4F" w:rsidRDefault="00D9634A" w:rsidP="005A6911">
            <w:pPr>
              <w:pStyle w:val="Tabletext"/>
              <w:rPr>
                <w:rFonts w:cstheme="minorHAnsi"/>
                <w:color w:val="00B0F0"/>
              </w:rPr>
            </w:pPr>
            <w:r w:rsidRPr="001E1D4F">
              <w:rPr>
                <w:rFonts w:cstheme="minorHAnsi"/>
                <w:color w:val="00B0F0"/>
              </w:rPr>
              <w:t>Return</w:t>
            </w:r>
          </w:p>
        </w:tc>
        <w:tc>
          <w:tcPr>
            <w:tcW w:w="1701" w:type="dxa"/>
            <w:shd w:val="clear" w:color="auto" w:fill="auto"/>
            <w:vAlign w:val="center"/>
          </w:tcPr>
          <w:p w14:paraId="49D75409" w14:textId="77777777" w:rsidR="00D9634A" w:rsidRPr="001E1D4F" w:rsidRDefault="00D9634A" w:rsidP="005A6911">
            <w:pPr>
              <w:pStyle w:val="Tabletext"/>
              <w:rPr>
                <w:rFonts w:cstheme="minorHAnsi"/>
                <w:color w:val="00B0F0"/>
              </w:rPr>
            </w:pPr>
            <w:r w:rsidRPr="001E1D4F">
              <w:rPr>
                <w:rFonts w:cstheme="minorHAnsi"/>
                <w:color w:val="00B0F0"/>
              </w:rPr>
              <w:t>Address</w:t>
            </w:r>
          </w:p>
        </w:tc>
        <w:tc>
          <w:tcPr>
            <w:tcW w:w="4819" w:type="dxa"/>
            <w:shd w:val="clear" w:color="auto" w:fill="auto"/>
            <w:vAlign w:val="center"/>
          </w:tcPr>
          <w:p w14:paraId="64BFB3F6" w14:textId="77777777" w:rsidR="00D9634A" w:rsidRPr="001E1D4F" w:rsidRDefault="00D9634A" w:rsidP="005A6911">
            <w:pPr>
              <w:pStyle w:val="Tabletext"/>
              <w:rPr>
                <w:rFonts w:cstheme="minorHAnsi"/>
                <w:color w:val="00B0F0"/>
              </w:rPr>
            </w:pPr>
            <w:r w:rsidRPr="001E1D4F">
              <w:rPr>
                <w:rFonts w:cstheme="minorHAnsi"/>
                <w:color w:val="00B0F0"/>
              </w:rPr>
              <w:t>The return value provides the address of the person.</w:t>
            </w:r>
          </w:p>
        </w:tc>
      </w:tr>
    </w:tbl>
    <w:p w14:paraId="0CE19E74" w14:textId="77777777" w:rsidR="00D9634A" w:rsidRPr="001E1D4F" w:rsidRDefault="00D9634A" w:rsidP="00D9634A">
      <w:pPr>
        <w:rPr>
          <w:rFonts w:asciiTheme="minorHAnsi" w:hAnsiTheme="minorHAnsi" w:cstheme="minorHAnsi"/>
        </w:rPr>
      </w:pPr>
    </w:p>
    <w:p w14:paraId="468886A1" w14:textId="77777777" w:rsidR="00D9634A" w:rsidRPr="001E1D4F" w:rsidRDefault="00D9634A" w:rsidP="00D9634A">
      <w:pPr>
        <w:pStyle w:val="AnnexEHead3"/>
        <w:numPr>
          <w:ilvl w:val="0"/>
          <w:numId w:val="65"/>
        </w:numPr>
        <w:rPr>
          <w:rFonts w:cstheme="minorHAnsi"/>
        </w:rPr>
      </w:pPr>
      <w:r w:rsidRPr="001E1D4F">
        <w:rPr>
          <w:rFonts w:cstheme="minorHAnsi"/>
        </w:rPr>
        <w:t>Operation &lt;Operation Name&gt;</w:t>
      </w:r>
    </w:p>
    <w:p w14:paraId="7EA1BB0E" w14:textId="77777777" w:rsidR="00D9634A" w:rsidRPr="001E1D4F" w:rsidRDefault="00D9634A" w:rsidP="00D9634A">
      <w:pPr>
        <w:pStyle w:val="BodytextBlue"/>
        <w:rPr>
          <w:rFonts w:cstheme="minorHAnsi"/>
        </w:rPr>
      </w:pPr>
      <w:r w:rsidRPr="001E1D4F">
        <w:rPr>
          <w:rFonts w:cstheme="minorHAnsi"/>
        </w:rPr>
        <w:t>Repeat previous section for every operation defined in the service interface definition operation.</w:t>
      </w:r>
    </w:p>
    <w:p w14:paraId="1A9AD987" w14:textId="38E3E96B" w:rsidR="00D9634A" w:rsidRDefault="00D9634A" w:rsidP="00683B58">
      <w:pPr>
        <w:pStyle w:val="Heading1"/>
      </w:pPr>
      <w:bookmarkStart w:id="111" w:name="_Ref479328969"/>
      <w:r w:rsidRPr="001E1D4F">
        <w:t>Service Dynamic Behaviour</w:t>
      </w:r>
      <w:bookmarkEnd w:id="111"/>
    </w:p>
    <w:p w14:paraId="07A24875" w14:textId="77C259C9" w:rsidR="0037457D" w:rsidRDefault="0037457D" w:rsidP="0037457D">
      <w:pPr>
        <w:pStyle w:val="Heading1separatationline"/>
      </w:pPr>
    </w:p>
    <w:p w14:paraId="75677ACC" w14:textId="77777777" w:rsidR="00E12089" w:rsidRPr="001E1D4F" w:rsidRDefault="00E12089" w:rsidP="00E12089">
      <w:pPr>
        <w:pStyle w:val="BodyText"/>
        <w:rPr>
          <w:rFonts w:asciiTheme="minorHAnsi" w:hAnsiTheme="minorHAnsi" w:cstheme="minorHAnsi"/>
        </w:rPr>
      </w:pPr>
      <w:r w:rsidRPr="00E12089">
        <w:rPr>
          <w:rFonts w:asciiTheme="minorHAnsi" w:hAnsiTheme="minorHAnsi" w:cstheme="minorHAnsi"/>
          <w:highlight w:val="yellow"/>
        </w:rPr>
        <w:t>To be discussed</w:t>
      </w:r>
      <w:r>
        <w:rPr>
          <w:rFonts w:asciiTheme="minorHAnsi" w:hAnsiTheme="minorHAnsi" w:cstheme="minorHAnsi"/>
        </w:rPr>
        <w:t>: Add information here in this document or refer to IEC 63173-2?</w:t>
      </w:r>
    </w:p>
    <w:p w14:paraId="0935F0E7" w14:textId="77777777" w:rsidR="00E12089" w:rsidRDefault="00E12089" w:rsidP="00E12089">
      <w:pPr>
        <w:pStyle w:val="Heading4"/>
        <w:numPr>
          <w:ilvl w:val="0"/>
          <w:numId w:val="0"/>
        </w:numPr>
        <w:ind w:left="864" w:hanging="864"/>
      </w:pPr>
    </w:p>
    <w:p w14:paraId="4B221AF8" w14:textId="69DAC7F5" w:rsidR="0037457D" w:rsidRPr="00B866B7" w:rsidRDefault="0037457D" w:rsidP="0037457D">
      <w:pPr>
        <w:pStyle w:val="Heading4"/>
        <w:numPr>
          <w:ilvl w:val="3"/>
          <w:numId w:val="75"/>
        </w:numPr>
        <w:tabs>
          <w:tab w:val="clear" w:pos="1077"/>
          <w:tab w:val="num" w:pos="1134"/>
        </w:tabs>
        <w:ind w:left="1134" w:hanging="1134"/>
      </w:pPr>
      <w:r>
        <w:t xml:space="preserve">Upload </w:t>
      </w:r>
      <w:r w:rsidRPr="00B866B7">
        <w:t>Dynamic behaviour</w:t>
      </w:r>
    </w:p>
    <w:p w14:paraId="76716BBD" w14:textId="77777777" w:rsidR="0037457D" w:rsidRDefault="0037457D" w:rsidP="0037457D">
      <w:pPr>
        <w:pStyle w:val="PARAGRAPH"/>
      </w:pPr>
      <w:r>
        <w:rPr>
          <w:lang w:val="en-US"/>
        </w:rPr>
        <w:fldChar w:fldCharType="begin"/>
      </w:r>
      <w:r w:rsidRPr="00B32E8B">
        <w:instrText xml:space="preserve"> REF _Ref38290051 \h </w:instrText>
      </w:r>
      <w:r>
        <w:rPr>
          <w:lang w:val="en-US"/>
        </w:rPr>
      </w:r>
      <w:r>
        <w:rPr>
          <w:lang w:val="en-US"/>
        </w:rPr>
        <w:fldChar w:fldCharType="separate"/>
      </w:r>
      <w:r w:rsidRPr="004C0277">
        <w:t xml:space="preserve">Figure </w:t>
      </w:r>
      <w:r>
        <w:rPr>
          <w:noProof/>
        </w:rPr>
        <w:t>12</w:t>
      </w:r>
      <w:r>
        <w:rPr>
          <w:lang w:val="en-US"/>
        </w:rPr>
        <w:fldChar w:fldCharType="end"/>
      </w:r>
      <w:r w:rsidRPr="00B32E8B">
        <w:t xml:space="preserve"> </w:t>
      </w:r>
      <w:r w:rsidRPr="00B866B7">
        <w:t>describe</w:t>
      </w:r>
      <w:r>
        <w:t>s</w:t>
      </w:r>
      <w:r w:rsidRPr="00B866B7">
        <w:t xml:space="preserve"> </w:t>
      </w:r>
      <w:r>
        <w:t xml:space="preserve">the </w:t>
      </w:r>
      <w:r w:rsidRPr="00B866B7">
        <w:t>dynamic use of the Upload interface and the relation to the</w:t>
      </w:r>
      <w:r>
        <w:t xml:space="preserve"> </w:t>
      </w:r>
      <w:r w:rsidRPr="00B866B7">
        <w:t>Acknowledgement interface</w:t>
      </w:r>
      <w:r>
        <w:t>.</w:t>
      </w:r>
    </w:p>
    <w:p w14:paraId="783F3515" w14:textId="77777777" w:rsidR="0037457D" w:rsidRDefault="0037457D" w:rsidP="0037457D">
      <w:pPr>
        <w:pStyle w:val="paragraph0"/>
        <w:jc w:val="both"/>
        <w:rPr>
          <w:rFonts w:ascii="Arial" w:hAnsi="Arial" w:cs="Arial"/>
          <w:color w:val="000000"/>
          <w:spacing w:val="8"/>
          <w:sz w:val="20"/>
          <w:szCs w:val="20"/>
          <w:lang w:eastAsia="sv-SE"/>
        </w:rPr>
      </w:pPr>
      <w:r>
        <w:rPr>
          <w:rFonts w:ascii="Arial" w:hAnsi="Arial" w:cs="Arial"/>
          <w:color w:val="000000"/>
          <w:spacing w:val="8"/>
          <w:sz w:val="20"/>
          <w:szCs w:val="20"/>
          <w:lang w:val="en-GB"/>
        </w:rPr>
        <w:t>The Upload interface is used when data is pushed (sent) to another actor. The size of the data is technically constrained by the chosen REST technology to messages less than 350 kB. In the sequence diagram below, the left side actor, SECOM service consumer, produces the data to be pushed to the right side actor. The SECOM service consumer invokes the Upload interface (consumes the Upload service interface) and sends data, data signature and complementary metadata to the receiving actor. The complementary metadata contains attributes for the acknowledgement request (optional), transaction identifier, subscription flag and the signature for the complete transferred data package. </w:t>
      </w:r>
    </w:p>
    <w:p w14:paraId="2BE4578C" w14:textId="77777777" w:rsidR="0037457D" w:rsidRDefault="0037457D" w:rsidP="0037457D">
      <w:pPr>
        <w:pStyle w:val="paragraph0"/>
        <w:spacing w:after="200"/>
        <w:jc w:val="both"/>
        <w:rPr>
          <w:rFonts w:ascii="Arial" w:hAnsi="Arial" w:cs="Arial"/>
          <w:color w:val="000000"/>
          <w:spacing w:val="8"/>
          <w:sz w:val="20"/>
          <w:szCs w:val="20"/>
        </w:rPr>
      </w:pPr>
      <w:r>
        <w:rPr>
          <w:rFonts w:ascii="Arial" w:hAnsi="Arial" w:cs="Arial"/>
          <w:color w:val="000000"/>
          <w:spacing w:val="8"/>
          <w:sz w:val="20"/>
          <w:szCs w:val="20"/>
          <w:lang w:val="en-GB"/>
        </w:rPr>
        <w:t>The receiver checks the size of data received (normally by the web server) and will respond with HTTP response 413 if the size is too large for the current configuration. A service consumer shall always be prepared to handle such error response. The receiver of data checks the integrity as part of the Verify Signature step of the data package and responds accordingly with either HTTP response 2xx if OK, or with 4xx if not OK. </w:t>
      </w:r>
    </w:p>
    <w:p w14:paraId="71FF6581" w14:textId="77777777" w:rsidR="0037457D" w:rsidRDefault="0037457D" w:rsidP="0037457D">
      <w:pPr>
        <w:pStyle w:val="paragraph0"/>
        <w:spacing w:after="200"/>
        <w:jc w:val="both"/>
        <w:rPr>
          <w:rFonts w:ascii="Arial" w:hAnsi="Arial" w:cs="Arial"/>
          <w:color w:val="000000"/>
          <w:spacing w:val="8"/>
          <w:sz w:val="20"/>
          <w:szCs w:val="20"/>
        </w:rPr>
      </w:pPr>
      <w:r>
        <w:rPr>
          <w:rFonts w:ascii="Arial" w:hAnsi="Arial" w:cs="Arial"/>
          <w:color w:val="000000"/>
          <w:spacing w:val="8"/>
          <w:sz w:val="20"/>
          <w:szCs w:val="20"/>
          <w:lang w:val="en-GB"/>
        </w:rPr>
        <w:t>The data is then forwarded to a user application, either directly or through vendor specific communication channels. </w:t>
      </w:r>
      <w:r>
        <w:rPr>
          <w:rFonts w:ascii="Arial" w:hAnsi="Arial" w:cs="Arial"/>
          <w:color w:val="000000"/>
          <w:spacing w:val="8"/>
          <w:sz w:val="20"/>
          <w:szCs w:val="20"/>
        </w:rPr>
        <w:t>If delivery acknowledgement has been requested, “delivery ACK” is sent asynchronously to the acknowledgement endpoint appointed in the metadata when the data is correctly forwarded to end-user. </w:t>
      </w:r>
    </w:p>
    <w:p w14:paraId="6DE60949" w14:textId="77777777" w:rsidR="0037457D" w:rsidRDefault="0037457D" w:rsidP="0037457D">
      <w:pPr>
        <w:pStyle w:val="paragraph0"/>
        <w:spacing w:after="200"/>
        <w:jc w:val="both"/>
        <w:rPr>
          <w:rFonts w:ascii="Arial" w:hAnsi="Arial" w:cs="Arial"/>
          <w:color w:val="000000"/>
          <w:spacing w:val="8"/>
          <w:sz w:val="20"/>
          <w:szCs w:val="20"/>
        </w:rPr>
      </w:pPr>
      <w:r>
        <w:rPr>
          <w:rFonts w:ascii="Arial" w:hAnsi="Arial" w:cs="Arial"/>
          <w:color w:val="000000"/>
          <w:spacing w:val="8"/>
          <w:sz w:val="20"/>
          <w:szCs w:val="20"/>
          <w:lang w:val="en-GB"/>
        </w:rPr>
        <w:t>The end-user application verifies access rights and verifies the signatures as received, both as integrity check and authentication of data received.</w:t>
      </w:r>
      <w:r>
        <w:rPr>
          <w:rFonts w:ascii="Arial" w:hAnsi="Arial" w:cs="Arial"/>
          <w:color w:val="000000"/>
          <w:spacing w:val="8"/>
          <w:sz w:val="20"/>
          <w:szCs w:val="20"/>
        </w:rPr>
        <w:t> </w:t>
      </w:r>
    </w:p>
    <w:p w14:paraId="2CFF2670" w14:textId="77777777" w:rsidR="0037457D" w:rsidRDefault="0037457D" w:rsidP="0037457D">
      <w:pPr>
        <w:pStyle w:val="PARAGRAPH"/>
      </w:pPr>
      <w:r>
        <w:rPr>
          <w:color w:val="000000"/>
        </w:rPr>
        <w:t>If opened acknowledgement has been requested, “opened ACK” is expected to be sent asynchronously to the acknowledgement endpoint appointed in the metadata when the data is correctly opened or processed by the end-user. SECOM does not specify a time limit between receiving a message and sending an “opened ACK”.</w:t>
      </w:r>
    </w:p>
    <w:p w14:paraId="53726656" w14:textId="77777777" w:rsidR="0037457D" w:rsidRPr="00FA6C1A" w:rsidRDefault="0037457D" w:rsidP="0037457D">
      <w:pPr>
        <w:pStyle w:val="FIGURE0"/>
        <w:rPr>
          <w:lang w:val="en-US"/>
        </w:rPr>
      </w:pPr>
      <w:r w:rsidRPr="009C0A92">
        <w:rPr>
          <w:noProof/>
          <w:lang w:eastAsia="sv-SE"/>
        </w:rPr>
        <w:lastRenderedPageBreak/>
        <w:t xml:space="preserve"> </w:t>
      </w:r>
      <w:r>
        <w:rPr>
          <w:noProof/>
          <w:lang w:val="sv-SE" w:eastAsia="sv-SE"/>
        </w:rPr>
        <w:drawing>
          <wp:inline distT="0" distB="0" distL="0" distR="0" wp14:anchorId="320D4AA9" wp14:editId="42F613BB">
            <wp:extent cx="5490845" cy="7411085"/>
            <wp:effectExtent l="0" t="0" r="0" b="0"/>
            <wp:docPr id="21" name="Bildobjekt 21"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Bildobjekt 21" descr="Graphical user interface, diagram&#10;&#10;Description automatically generated"/>
                    <pic:cNvPicPr/>
                  </pic:nvPicPr>
                  <pic:blipFill>
                    <a:blip r:embed="rId14"/>
                    <a:stretch>
                      <a:fillRect/>
                    </a:stretch>
                  </pic:blipFill>
                  <pic:spPr>
                    <a:xfrm>
                      <a:off x="0" y="0"/>
                      <a:ext cx="5490845" cy="7411085"/>
                    </a:xfrm>
                    <a:prstGeom prst="rect">
                      <a:avLst/>
                    </a:prstGeom>
                  </pic:spPr>
                </pic:pic>
              </a:graphicData>
            </a:graphic>
          </wp:inline>
        </w:drawing>
      </w:r>
    </w:p>
    <w:p w14:paraId="66CCCE4D" w14:textId="77777777" w:rsidR="0037457D" w:rsidRDefault="0037457D" w:rsidP="0037457D">
      <w:pPr>
        <w:pStyle w:val="FIGURE-title"/>
      </w:pPr>
      <w:bookmarkStart w:id="112" w:name="_Ref38290051"/>
      <w:bookmarkStart w:id="113" w:name="_Toc59445844"/>
      <w:bookmarkStart w:id="114" w:name="_Toc59451619"/>
      <w:bookmarkStart w:id="115" w:name="_Toc74904678"/>
      <w:r w:rsidRPr="004C0277">
        <w:t xml:space="preserve">Figure </w:t>
      </w:r>
      <w:r w:rsidRPr="00D7656E">
        <w:fldChar w:fldCharType="begin"/>
      </w:r>
      <w:r w:rsidRPr="004C0277">
        <w:instrText xml:space="preserve"> SEQ Figure \* ARABIC </w:instrText>
      </w:r>
      <w:r w:rsidRPr="00D7656E">
        <w:fldChar w:fldCharType="separate"/>
      </w:r>
      <w:r>
        <w:rPr>
          <w:noProof/>
        </w:rPr>
        <w:t>12</w:t>
      </w:r>
      <w:r w:rsidRPr="00D7656E">
        <w:fldChar w:fldCharType="end"/>
      </w:r>
      <w:bookmarkEnd w:id="112"/>
      <w:r w:rsidRPr="004C0277">
        <w:t xml:space="preserve"> – </w:t>
      </w:r>
      <w:r>
        <w:t>Sequence diagram for u</w:t>
      </w:r>
      <w:r w:rsidRPr="007F3394">
        <w:t xml:space="preserve">pload signed </w:t>
      </w:r>
      <w:r>
        <w:t xml:space="preserve">unclassified </w:t>
      </w:r>
      <w:r w:rsidRPr="007F3394">
        <w:t xml:space="preserve">data with </w:t>
      </w:r>
      <w:r>
        <w:t>a</w:t>
      </w:r>
      <w:r w:rsidRPr="007F3394">
        <w:t>cknowledgement</w:t>
      </w:r>
      <w:bookmarkEnd w:id="113"/>
      <w:bookmarkEnd w:id="114"/>
      <w:bookmarkEnd w:id="115"/>
    </w:p>
    <w:p w14:paraId="5A1350BD" w14:textId="77777777" w:rsidR="0037457D" w:rsidRPr="005E1541" w:rsidRDefault="0037457D" w:rsidP="0037457D">
      <w:pPr>
        <w:pStyle w:val="NOTE0"/>
      </w:pPr>
      <w:r>
        <w:t>NOTE The acknowledgements can be used for supervision and diagnostic purposes.</w:t>
      </w:r>
    </w:p>
    <w:p w14:paraId="75FB7771" w14:textId="77777777" w:rsidR="0037457D" w:rsidRPr="0037457D" w:rsidRDefault="0037457D" w:rsidP="0037457D">
      <w:pPr>
        <w:pStyle w:val="BodyText"/>
        <w:rPr>
          <w:lang w:eastAsia="en-US"/>
        </w:rPr>
      </w:pPr>
    </w:p>
    <w:p w14:paraId="4197D162" w14:textId="77777777" w:rsidR="00D9634A" w:rsidRPr="001E1D4F" w:rsidRDefault="00D9634A" w:rsidP="00D9634A">
      <w:pPr>
        <w:pStyle w:val="Heading1separatationline"/>
        <w:rPr>
          <w:rFonts w:cstheme="minorHAnsi"/>
        </w:rPr>
      </w:pPr>
    </w:p>
    <w:p w14:paraId="57BD54A2" w14:textId="77777777" w:rsidR="00D9634A" w:rsidRPr="001E1D4F" w:rsidRDefault="00D9634A" w:rsidP="00683B58">
      <w:pPr>
        <w:pStyle w:val="Heading1"/>
      </w:pPr>
      <w:r>
        <w:lastRenderedPageBreak/>
        <w:t xml:space="preserve">          </w:t>
      </w:r>
      <w:r w:rsidRPr="001E1D4F">
        <w:t>DEFINITIONS</w:t>
      </w:r>
    </w:p>
    <w:p w14:paraId="15649DCD" w14:textId="77777777" w:rsidR="00D9634A" w:rsidRPr="001E1D4F" w:rsidRDefault="00D9634A" w:rsidP="00D9634A">
      <w:pPr>
        <w:pStyle w:val="Heading1separatationline"/>
        <w:rPr>
          <w:rFonts w:cstheme="minorHAnsi"/>
          <w:lang w:eastAsia="de-DE"/>
        </w:rPr>
      </w:pPr>
    </w:p>
    <w:p w14:paraId="50068EDF" w14:textId="2F9D0F2D"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 xml:space="preserve">The definitions of terms used in this IALA Guideline can be found in the International Dictionary of Marine Aids to Navigation (IALA Dictionary) at </w:t>
      </w:r>
      <w:hyperlink r:id="rId15" w:history="1">
        <w:r w:rsidRPr="001E1D4F">
          <w:rPr>
            <w:rStyle w:val="Hyperlink"/>
            <w:rFonts w:asciiTheme="minorHAnsi" w:hAnsiTheme="minorHAnsi" w:cstheme="minorHAnsi"/>
          </w:rPr>
          <w:t>http://www.iala-aism.org/wiki/dictionary</w:t>
        </w:r>
      </w:hyperlink>
      <w:r w:rsidRPr="001E1D4F">
        <w:rPr>
          <w:rFonts w:asciiTheme="minorHAnsi" w:hAnsiTheme="minorHAnsi" w:cstheme="minorHAnsi"/>
        </w:rPr>
        <w:t xml:space="preserve"> and were checked as correct at the time of going to print.  Where conflict arises, the IALA Dictionary shall be considered as the authoritative source of definitions used in IALA documents.</w:t>
      </w:r>
    </w:p>
    <w:p w14:paraId="26A3F334" w14:textId="77777777" w:rsidR="00D9634A" w:rsidRPr="001E1D4F" w:rsidRDefault="00D9634A" w:rsidP="00D9634A">
      <w:pPr>
        <w:pStyle w:val="AnnexEHead2"/>
        <w:numPr>
          <w:ilvl w:val="0"/>
          <w:numId w:val="69"/>
        </w:numPr>
        <w:rPr>
          <w:rFonts w:cstheme="minorHAnsi"/>
        </w:rPr>
      </w:pPr>
      <w:r w:rsidRPr="001E1D4F">
        <w:rPr>
          <w:rFonts w:cstheme="minorHAnsi"/>
        </w:rPr>
        <w:t>Terminology</w:t>
      </w:r>
    </w:p>
    <w:p w14:paraId="7AB5E4D5" w14:textId="77777777" w:rsidR="00D9634A" w:rsidRPr="001E1D4F" w:rsidRDefault="00D9634A" w:rsidP="00D9634A">
      <w:pPr>
        <w:pStyle w:val="Heading2separationline"/>
        <w:rPr>
          <w:rFonts w:cstheme="minorHAnsi"/>
        </w:rPr>
      </w:pPr>
    </w:p>
    <w:p w14:paraId="2F18C281" w14:textId="77777777"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Persons producing the Technical Service are invited to add definitions to the following list as appropriate.</w:t>
      </w:r>
    </w:p>
    <w:p w14:paraId="63EAA3E8" w14:textId="77777777" w:rsidR="00D9634A" w:rsidRPr="001E1D4F" w:rsidRDefault="00D9634A" w:rsidP="00D9634A">
      <w:pPr>
        <w:pStyle w:val="Tablecaption"/>
        <w:jc w:val="center"/>
        <w:rPr>
          <w:rFonts w:cstheme="minorHAnsi"/>
        </w:rPr>
      </w:pPr>
      <w:bookmarkStart w:id="116" w:name="_Toc527386489"/>
      <w:r w:rsidRPr="001E1D4F">
        <w:rPr>
          <w:rFonts w:cstheme="minorHAnsi"/>
        </w:rPr>
        <w:t>Definition of terminology – Technical Service</w:t>
      </w:r>
      <w:bookmarkEnd w:id="116"/>
    </w:p>
    <w:tbl>
      <w:tblPr>
        <w:tblStyle w:val="TableGrid2"/>
        <w:tblW w:w="10206" w:type="dxa"/>
        <w:tblInd w:w="-5" w:type="dxa"/>
        <w:tblLook w:val="04A0" w:firstRow="1" w:lastRow="0" w:firstColumn="1" w:lastColumn="0" w:noHBand="0" w:noVBand="1"/>
      </w:tblPr>
      <w:tblGrid>
        <w:gridCol w:w="2491"/>
        <w:gridCol w:w="7715"/>
      </w:tblGrid>
      <w:tr w:rsidR="00D9634A" w:rsidRPr="001E1D4F" w14:paraId="46D71A23" w14:textId="77777777" w:rsidTr="005A6911">
        <w:trPr>
          <w:cantSplit/>
          <w:tblHeader/>
        </w:trPr>
        <w:tc>
          <w:tcPr>
            <w:tcW w:w="2491" w:type="dxa"/>
            <w:shd w:val="clear" w:color="auto" w:fill="FBE4D5" w:themeFill="accent2" w:themeFillTint="33"/>
          </w:tcPr>
          <w:p w14:paraId="3B9EDB57" w14:textId="77777777" w:rsidR="00D9634A" w:rsidRPr="001E1D4F" w:rsidRDefault="00D9634A" w:rsidP="005A6911">
            <w:pPr>
              <w:pStyle w:val="Tableheading"/>
              <w:rPr>
                <w:rFonts w:cstheme="minorHAnsi"/>
                <w:color w:val="0070C0"/>
              </w:rPr>
            </w:pPr>
            <w:r w:rsidRPr="001E1D4F">
              <w:rPr>
                <w:rFonts w:cstheme="minorHAnsi"/>
                <w:color w:val="0070C0"/>
              </w:rPr>
              <w:t>Term</w:t>
            </w:r>
          </w:p>
        </w:tc>
        <w:tc>
          <w:tcPr>
            <w:tcW w:w="7715" w:type="dxa"/>
            <w:shd w:val="clear" w:color="auto" w:fill="FBE4D5" w:themeFill="accent2" w:themeFillTint="33"/>
          </w:tcPr>
          <w:p w14:paraId="58516D33" w14:textId="77777777" w:rsidR="00D9634A" w:rsidRPr="001E1D4F" w:rsidRDefault="00D9634A" w:rsidP="005A6911">
            <w:pPr>
              <w:pStyle w:val="Tableheading"/>
              <w:rPr>
                <w:rFonts w:cstheme="minorHAnsi"/>
              </w:rPr>
            </w:pPr>
            <w:r w:rsidRPr="001E1D4F">
              <w:rPr>
                <w:rFonts w:cstheme="minorHAnsi"/>
              </w:rPr>
              <w:t>Definition</w:t>
            </w:r>
          </w:p>
        </w:tc>
      </w:tr>
      <w:tr w:rsidR="00D9634A" w:rsidRPr="001E1D4F" w14:paraId="6723B7F0" w14:textId="77777777" w:rsidTr="005A6911">
        <w:trPr>
          <w:cantSplit/>
        </w:trPr>
        <w:tc>
          <w:tcPr>
            <w:tcW w:w="2491" w:type="dxa"/>
          </w:tcPr>
          <w:p w14:paraId="45129E09" w14:textId="77777777" w:rsidR="00D9634A" w:rsidRPr="001E1D4F" w:rsidRDefault="00D9634A" w:rsidP="005A6911">
            <w:pPr>
              <w:pStyle w:val="Tabletext"/>
              <w:rPr>
                <w:rFonts w:cstheme="minorHAnsi"/>
                <w:b/>
                <w:color w:val="0070C0"/>
              </w:rPr>
            </w:pPr>
            <w:r w:rsidRPr="001E1D4F">
              <w:rPr>
                <w:rFonts w:cstheme="minorHAnsi"/>
                <w:b/>
                <w:color w:val="0070C0"/>
              </w:rPr>
              <w:t>External Data Model</w:t>
            </w:r>
          </w:p>
        </w:tc>
        <w:tc>
          <w:tcPr>
            <w:tcW w:w="7715" w:type="dxa"/>
          </w:tcPr>
          <w:p w14:paraId="764599A1" w14:textId="77777777" w:rsidR="00D9634A" w:rsidRPr="001E1D4F" w:rsidRDefault="00D9634A" w:rsidP="005A6911">
            <w:pPr>
              <w:pStyle w:val="Tabletext"/>
              <w:rPr>
                <w:rFonts w:cstheme="minorHAnsi"/>
              </w:rPr>
            </w:pPr>
            <w:r w:rsidRPr="001E1D4F">
              <w:rPr>
                <w:rFonts w:cstheme="minorHAnsi"/>
              </w:rPr>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D9634A" w:rsidRPr="001E1D4F" w14:paraId="04C3D46F" w14:textId="77777777" w:rsidTr="005A6911">
        <w:trPr>
          <w:cantSplit/>
        </w:trPr>
        <w:tc>
          <w:tcPr>
            <w:tcW w:w="2491" w:type="dxa"/>
          </w:tcPr>
          <w:p w14:paraId="6054552B" w14:textId="77777777" w:rsidR="00D9634A" w:rsidRPr="001E1D4F" w:rsidRDefault="00D9634A" w:rsidP="005A6911">
            <w:pPr>
              <w:pStyle w:val="Tabletext"/>
              <w:rPr>
                <w:rFonts w:cstheme="minorHAnsi"/>
                <w:b/>
                <w:color w:val="0070C0"/>
              </w:rPr>
            </w:pPr>
            <w:r w:rsidRPr="001E1D4F">
              <w:rPr>
                <w:rFonts w:cstheme="minorHAnsi"/>
                <w:b/>
                <w:color w:val="0070C0"/>
              </w:rPr>
              <w:t>Message Exchange Pattern</w:t>
            </w:r>
          </w:p>
        </w:tc>
        <w:tc>
          <w:tcPr>
            <w:tcW w:w="7715" w:type="dxa"/>
          </w:tcPr>
          <w:p w14:paraId="1E542A70" w14:textId="77777777" w:rsidR="00D9634A" w:rsidRPr="001E1D4F" w:rsidRDefault="00D9634A" w:rsidP="005A6911">
            <w:pPr>
              <w:pStyle w:val="Tabletext"/>
              <w:rPr>
                <w:rFonts w:cstheme="minorHAnsi"/>
              </w:rPr>
            </w:pPr>
            <w:r w:rsidRPr="001E1D4F">
              <w:rPr>
                <w:rFonts w:cstheme="minorHAnsi"/>
              </w:rPr>
              <w:t>Describes the principles two different parts of a message passing system (in our case: the service provider and the service consumer) interact and communicate with each other.  Examples:</w:t>
            </w:r>
          </w:p>
          <w:p w14:paraId="1DECE009" w14:textId="77777777" w:rsidR="00D9634A" w:rsidRPr="001E1D4F" w:rsidRDefault="00D9634A" w:rsidP="005A6911">
            <w:pPr>
              <w:pStyle w:val="Tabletext"/>
              <w:rPr>
                <w:rFonts w:cstheme="minorHAnsi"/>
              </w:rPr>
            </w:pPr>
            <w:r w:rsidRPr="001E1D4F">
              <w:rPr>
                <w:rFonts w:cstheme="minorHAnsi"/>
              </w:rPr>
              <w:t>In the Request/Response MEP, the service consumer sends a request to the service provider to obtain certain information; the service provider provides the requested information in a dedicated response.</w:t>
            </w:r>
          </w:p>
          <w:p w14:paraId="235B687A" w14:textId="77777777" w:rsidR="00D9634A" w:rsidRPr="001E1D4F" w:rsidRDefault="00D9634A" w:rsidP="005A6911">
            <w:pPr>
              <w:pStyle w:val="Tabletext"/>
              <w:rPr>
                <w:rFonts w:cstheme="minorHAnsi"/>
              </w:rPr>
            </w:pPr>
            <w:r w:rsidRPr="001E1D4F">
              <w:rPr>
                <w:rFonts w:cstheme="minorHAnsi"/>
              </w:rPr>
              <w:t>In the Publish/Subscribe MEP, the service consumer establishes a subscription with the service provider to obtain certain information; the service provider publishes information (either in regular intervals or upon change) to all subscribed service consumers.</w:t>
            </w:r>
          </w:p>
        </w:tc>
      </w:tr>
      <w:tr w:rsidR="00D9634A" w:rsidRPr="001E1D4F" w14:paraId="2C48FB9A" w14:textId="77777777" w:rsidTr="005A6911">
        <w:trPr>
          <w:cantSplit/>
        </w:trPr>
        <w:tc>
          <w:tcPr>
            <w:tcW w:w="2491" w:type="dxa"/>
          </w:tcPr>
          <w:p w14:paraId="67B95E12" w14:textId="0B08E403" w:rsidR="00D9634A" w:rsidRPr="001E1D4F" w:rsidRDefault="00683B58" w:rsidP="005A6911">
            <w:pPr>
              <w:pStyle w:val="Tabletext"/>
              <w:rPr>
                <w:rFonts w:cstheme="minorHAnsi"/>
                <w:b/>
                <w:color w:val="0070C0"/>
              </w:rPr>
            </w:pPr>
            <w:r>
              <w:rPr>
                <w:rFonts w:cstheme="minorHAnsi"/>
                <w:b/>
                <w:color w:val="0070C0"/>
              </w:rPr>
              <w:t>Route Plan</w:t>
            </w:r>
          </w:p>
        </w:tc>
        <w:tc>
          <w:tcPr>
            <w:tcW w:w="7715" w:type="dxa"/>
          </w:tcPr>
          <w:p w14:paraId="4D5AB7C6" w14:textId="77777777" w:rsidR="00D9634A" w:rsidRPr="001E1D4F" w:rsidRDefault="00D9634A" w:rsidP="005A6911">
            <w:pPr>
              <w:pStyle w:val="Tabletext"/>
              <w:rPr>
                <w:rFonts w:cstheme="minorHAnsi"/>
              </w:rPr>
            </w:pPr>
          </w:p>
        </w:tc>
      </w:tr>
      <w:tr w:rsidR="00D9634A" w:rsidRPr="001E1D4F" w14:paraId="37018975" w14:textId="77777777" w:rsidTr="005A6911">
        <w:trPr>
          <w:cantSplit/>
        </w:trPr>
        <w:tc>
          <w:tcPr>
            <w:tcW w:w="2491" w:type="dxa"/>
          </w:tcPr>
          <w:p w14:paraId="06E9002A" w14:textId="77777777" w:rsidR="00D9634A" w:rsidRPr="001E1D4F" w:rsidRDefault="00D9634A" w:rsidP="005A6911">
            <w:pPr>
              <w:pStyle w:val="Tabletext"/>
              <w:rPr>
                <w:rFonts w:cstheme="minorHAnsi"/>
                <w:b/>
                <w:color w:val="0070C0"/>
              </w:rPr>
            </w:pPr>
          </w:p>
        </w:tc>
        <w:tc>
          <w:tcPr>
            <w:tcW w:w="7715" w:type="dxa"/>
          </w:tcPr>
          <w:p w14:paraId="33B80E18" w14:textId="77777777" w:rsidR="00D9634A" w:rsidRPr="001E1D4F" w:rsidRDefault="00D9634A" w:rsidP="005A6911">
            <w:pPr>
              <w:pStyle w:val="Tabletext"/>
              <w:rPr>
                <w:rFonts w:cstheme="minorHAnsi"/>
              </w:rPr>
            </w:pPr>
          </w:p>
        </w:tc>
      </w:tr>
      <w:tr w:rsidR="00D9634A" w:rsidRPr="001E1D4F" w14:paraId="055560D5" w14:textId="77777777" w:rsidTr="005A6911">
        <w:trPr>
          <w:cantSplit/>
        </w:trPr>
        <w:tc>
          <w:tcPr>
            <w:tcW w:w="2491" w:type="dxa"/>
          </w:tcPr>
          <w:p w14:paraId="51032612" w14:textId="77777777" w:rsidR="00D9634A" w:rsidRPr="001E1D4F" w:rsidRDefault="00D9634A" w:rsidP="005A6911">
            <w:pPr>
              <w:pStyle w:val="Tabletext"/>
              <w:rPr>
                <w:rFonts w:cstheme="minorHAnsi"/>
                <w:b/>
                <w:color w:val="0070C0"/>
              </w:rPr>
            </w:pPr>
          </w:p>
        </w:tc>
        <w:tc>
          <w:tcPr>
            <w:tcW w:w="7715" w:type="dxa"/>
          </w:tcPr>
          <w:p w14:paraId="00D84ED8" w14:textId="77777777" w:rsidR="00D9634A" w:rsidRPr="001E1D4F" w:rsidRDefault="00D9634A" w:rsidP="005A6911">
            <w:pPr>
              <w:pStyle w:val="Tabletext"/>
              <w:rPr>
                <w:rFonts w:cstheme="minorHAnsi"/>
              </w:rPr>
            </w:pPr>
          </w:p>
        </w:tc>
      </w:tr>
    </w:tbl>
    <w:p w14:paraId="37706CE0" w14:textId="77777777" w:rsidR="00D9634A" w:rsidRPr="001E1D4F" w:rsidRDefault="00D9634A" w:rsidP="00683B58">
      <w:pPr>
        <w:pStyle w:val="Heading1"/>
      </w:pPr>
      <w:r>
        <w:t xml:space="preserve">         </w:t>
      </w:r>
      <w:r w:rsidRPr="001E1D4F">
        <w:t>ACRONYMS</w:t>
      </w:r>
    </w:p>
    <w:p w14:paraId="6F0D93C3" w14:textId="77777777" w:rsidR="00D9634A" w:rsidRPr="001E1D4F" w:rsidRDefault="00D9634A" w:rsidP="00D9634A">
      <w:pPr>
        <w:pStyle w:val="Heading1separatationline"/>
        <w:rPr>
          <w:rFonts w:cstheme="minorHAnsi"/>
        </w:rPr>
      </w:pPr>
    </w:p>
    <w:p w14:paraId="76EA9E3E" w14:textId="77777777" w:rsidR="00D9634A" w:rsidRPr="001E1D4F" w:rsidRDefault="00D9634A" w:rsidP="00D9634A">
      <w:pPr>
        <w:pStyle w:val="BodyText"/>
        <w:rPr>
          <w:rFonts w:asciiTheme="minorHAnsi" w:hAnsiTheme="minorHAnsi" w:cstheme="minorHAnsi"/>
          <w:lang w:eastAsia="de-DE"/>
        </w:rPr>
      </w:pPr>
      <w:r w:rsidRPr="001E1D4F">
        <w:rPr>
          <w:rFonts w:asciiTheme="minorHAnsi" w:hAnsiTheme="minorHAnsi" w:cstheme="minorHAnsi"/>
          <w:lang w:eastAsia="de-DE"/>
        </w:rPr>
        <w:t>Persons producing the Technical Service are invited to provide a list of acronyms as appropriate.</w:t>
      </w:r>
    </w:p>
    <w:tbl>
      <w:tblPr>
        <w:tblStyle w:val="TableGrid"/>
        <w:tblW w:w="1034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3"/>
        <w:gridCol w:w="8995"/>
      </w:tblGrid>
      <w:tr w:rsidR="00D9634A" w:rsidRPr="001E1D4F" w14:paraId="1991C6F8" w14:textId="77777777" w:rsidTr="005A6911">
        <w:tc>
          <w:tcPr>
            <w:tcW w:w="1353" w:type="dxa"/>
          </w:tcPr>
          <w:p w14:paraId="7DA3EDEA" w14:textId="090F3B76" w:rsidR="00D9634A" w:rsidRPr="001E1D4F" w:rsidRDefault="00424465" w:rsidP="005A6911">
            <w:pPr>
              <w:pStyle w:val="Acronym"/>
              <w:ind w:left="0" w:firstLine="0"/>
              <w:rPr>
                <w:rFonts w:cstheme="minorHAnsi"/>
                <w:b/>
                <w:color w:val="0070C0"/>
              </w:rPr>
            </w:pPr>
            <w:r>
              <w:rPr>
                <w:rFonts w:cstheme="minorHAnsi"/>
                <w:b/>
                <w:color w:val="0070C0"/>
              </w:rPr>
              <w:t>REST</w:t>
            </w:r>
          </w:p>
        </w:tc>
        <w:tc>
          <w:tcPr>
            <w:tcW w:w="8995" w:type="dxa"/>
          </w:tcPr>
          <w:p w14:paraId="14EB1503" w14:textId="5B57B775" w:rsidR="00D9634A" w:rsidRPr="001E1D4F" w:rsidRDefault="00D9634A" w:rsidP="005A6911">
            <w:pPr>
              <w:pStyle w:val="Acronym"/>
              <w:rPr>
                <w:rFonts w:cstheme="minorHAnsi"/>
              </w:rPr>
            </w:pPr>
          </w:p>
        </w:tc>
      </w:tr>
      <w:tr w:rsidR="00D9634A" w:rsidRPr="001E1D4F" w14:paraId="680FE7CF" w14:textId="77777777" w:rsidTr="005A6911">
        <w:tc>
          <w:tcPr>
            <w:tcW w:w="1353" w:type="dxa"/>
          </w:tcPr>
          <w:p w14:paraId="088AD863" w14:textId="2868C642" w:rsidR="00D9634A" w:rsidRPr="001E1D4F" w:rsidRDefault="00424465" w:rsidP="005A6911">
            <w:pPr>
              <w:pStyle w:val="Acronym"/>
              <w:ind w:left="0" w:firstLine="0"/>
              <w:rPr>
                <w:rFonts w:cstheme="minorHAnsi"/>
                <w:b/>
                <w:color w:val="0070C0"/>
              </w:rPr>
            </w:pPr>
            <w:r>
              <w:rPr>
                <w:rFonts w:cstheme="minorHAnsi"/>
                <w:b/>
                <w:color w:val="0070C0"/>
              </w:rPr>
              <w:t>SECOM</w:t>
            </w:r>
          </w:p>
        </w:tc>
        <w:tc>
          <w:tcPr>
            <w:tcW w:w="8995" w:type="dxa"/>
          </w:tcPr>
          <w:p w14:paraId="519BFB98" w14:textId="4F25E309" w:rsidR="00D9634A" w:rsidRPr="001E1D4F" w:rsidRDefault="00424465" w:rsidP="005A6911">
            <w:pPr>
              <w:pStyle w:val="Acronym"/>
              <w:rPr>
                <w:rFonts w:cstheme="minorHAnsi"/>
              </w:rPr>
            </w:pPr>
            <w:r>
              <w:rPr>
                <w:rFonts w:cstheme="minorHAnsi"/>
              </w:rPr>
              <w:t>Secure Communication</w:t>
            </w:r>
          </w:p>
        </w:tc>
      </w:tr>
      <w:tr w:rsidR="00D9634A" w:rsidRPr="001E1D4F" w14:paraId="7EE4542B" w14:textId="77777777" w:rsidTr="005A6911">
        <w:tc>
          <w:tcPr>
            <w:tcW w:w="1353" w:type="dxa"/>
          </w:tcPr>
          <w:p w14:paraId="453CD820" w14:textId="1C5AE74D" w:rsidR="00D9634A" w:rsidRPr="001E1D4F" w:rsidRDefault="00D9634A" w:rsidP="005A6911">
            <w:pPr>
              <w:pStyle w:val="Acronym"/>
              <w:ind w:left="0" w:firstLine="0"/>
              <w:rPr>
                <w:rFonts w:cstheme="minorHAnsi"/>
                <w:b/>
                <w:color w:val="0070C0"/>
              </w:rPr>
            </w:pPr>
          </w:p>
        </w:tc>
        <w:tc>
          <w:tcPr>
            <w:tcW w:w="8995" w:type="dxa"/>
          </w:tcPr>
          <w:p w14:paraId="4A3C1AFE" w14:textId="77777777" w:rsidR="00D9634A" w:rsidRPr="001E1D4F" w:rsidRDefault="00D9634A" w:rsidP="005A6911">
            <w:pPr>
              <w:pStyle w:val="Acronym"/>
              <w:rPr>
                <w:rFonts w:cstheme="minorHAnsi"/>
              </w:rPr>
            </w:pPr>
          </w:p>
        </w:tc>
      </w:tr>
    </w:tbl>
    <w:p w14:paraId="187DE3EB" w14:textId="77777777" w:rsidR="00D9634A" w:rsidRPr="001E1D4F" w:rsidRDefault="00D9634A" w:rsidP="00D9634A">
      <w:pPr>
        <w:pStyle w:val="BodyText"/>
        <w:rPr>
          <w:rFonts w:asciiTheme="minorHAnsi" w:hAnsiTheme="minorHAnsi" w:cstheme="minorHAnsi"/>
        </w:rPr>
      </w:pPr>
    </w:p>
    <w:p w14:paraId="309D703C" w14:textId="77777777" w:rsidR="00D9634A" w:rsidRPr="001E1D4F" w:rsidRDefault="00D9634A" w:rsidP="00683B58">
      <w:pPr>
        <w:pStyle w:val="Heading1"/>
      </w:pPr>
      <w:r>
        <w:t xml:space="preserve">         </w:t>
      </w:r>
      <w:r w:rsidRPr="001E1D4F">
        <w:t>REFERENCES</w:t>
      </w:r>
    </w:p>
    <w:p w14:paraId="22E77AAD" w14:textId="77777777" w:rsidR="00D9634A" w:rsidRPr="001E1D4F" w:rsidRDefault="00D9634A" w:rsidP="00D9634A">
      <w:pPr>
        <w:pStyle w:val="Heading1separatationline"/>
        <w:rPr>
          <w:rFonts w:cstheme="minorHAnsi"/>
        </w:rPr>
      </w:pPr>
    </w:p>
    <w:p w14:paraId="08C8D3C6" w14:textId="77777777" w:rsidR="00D9634A" w:rsidRPr="001E1D4F" w:rsidRDefault="00D9634A" w:rsidP="00D9634A">
      <w:pPr>
        <w:pStyle w:val="Reference"/>
        <w:numPr>
          <w:ilvl w:val="0"/>
          <w:numId w:val="26"/>
        </w:numPr>
        <w:tabs>
          <w:tab w:val="clear" w:pos="567"/>
          <w:tab w:val="num" w:pos="0"/>
        </w:tabs>
        <w:rPr>
          <w:rFonts w:cstheme="minorHAnsi"/>
        </w:rPr>
      </w:pPr>
      <w:bookmarkStart w:id="117" w:name="_Ref479336363"/>
      <w:r w:rsidRPr="001E1D4F">
        <w:rPr>
          <w:rFonts w:cstheme="minorHAnsi"/>
          <w:sz w:val="20"/>
        </w:rPr>
        <w:t>IALA Guide</w:t>
      </w:r>
      <w:r w:rsidRPr="001E1D4F">
        <w:rPr>
          <w:rFonts w:cstheme="minorHAnsi"/>
          <w:vanish/>
          <w:sz w:val="20"/>
        </w:rPr>
        <w:t>line</w:t>
      </w:r>
      <w:r w:rsidRPr="001E1D4F">
        <w:rPr>
          <w:rFonts w:cstheme="minorHAnsi"/>
          <w:sz w:val="20"/>
        </w:rPr>
        <w:t>line 1128</w:t>
      </w:r>
      <w:r w:rsidRPr="001E1D4F">
        <w:rPr>
          <w:rFonts w:cstheme="minorHAnsi"/>
          <w:vanish/>
          <w:sz w:val="20"/>
        </w:rPr>
        <w:t xml:space="preserve"> </w:t>
      </w:r>
      <w:r w:rsidRPr="001E1D4F">
        <w:rPr>
          <w:rFonts w:cstheme="minorHAnsi"/>
          <w:vanish/>
          <w:sz w:val="20"/>
          <w:highlight w:val="yellow"/>
        </w:rPr>
        <w:t>11??</w:t>
      </w:r>
      <w:r w:rsidRPr="001E1D4F">
        <w:rPr>
          <w:rFonts w:cstheme="minorHAnsi"/>
          <w:sz w:val="20"/>
        </w:rPr>
        <w:t xml:space="preserve"> on Specification of e-Navigation Technical Services</w:t>
      </w:r>
      <w:bookmarkEnd w:id="117"/>
    </w:p>
    <w:p w14:paraId="4C4A9CB3" w14:textId="678667FD" w:rsidR="00683B58" w:rsidRDefault="00683B58" w:rsidP="00D9634A">
      <w:pPr>
        <w:pStyle w:val="Reference"/>
        <w:numPr>
          <w:ilvl w:val="0"/>
          <w:numId w:val="26"/>
        </w:numPr>
        <w:tabs>
          <w:tab w:val="clear" w:pos="567"/>
          <w:tab w:val="num" w:pos="0"/>
        </w:tabs>
        <w:rPr>
          <w:rFonts w:cstheme="minorHAnsi"/>
          <w:sz w:val="20"/>
        </w:rPr>
      </w:pPr>
      <w:r>
        <w:rPr>
          <w:rFonts w:cstheme="minorHAnsi"/>
          <w:sz w:val="20"/>
        </w:rPr>
        <w:t>IEC 63173-1 S-421 Route Plan</w:t>
      </w:r>
    </w:p>
    <w:p w14:paraId="7019D7F2" w14:textId="5566DE95" w:rsidR="00683B58" w:rsidRPr="00683B58" w:rsidRDefault="00683B58" w:rsidP="00683B58">
      <w:pPr>
        <w:pStyle w:val="Reference"/>
        <w:numPr>
          <w:ilvl w:val="0"/>
          <w:numId w:val="26"/>
        </w:numPr>
        <w:tabs>
          <w:tab w:val="clear" w:pos="567"/>
          <w:tab w:val="num" w:pos="0"/>
        </w:tabs>
        <w:rPr>
          <w:rFonts w:cstheme="minorHAnsi"/>
          <w:sz w:val="20"/>
        </w:rPr>
      </w:pPr>
      <w:r w:rsidRPr="00683B58">
        <w:rPr>
          <w:rFonts w:cstheme="minorHAnsi"/>
          <w:sz w:val="20"/>
        </w:rPr>
        <w:t>IEC</w:t>
      </w:r>
      <w:r>
        <w:rPr>
          <w:rFonts w:cstheme="minorHAnsi"/>
          <w:sz w:val="20"/>
        </w:rPr>
        <w:t xml:space="preserve"> 63173-2 SECOM</w:t>
      </w:r>
    </w:p>
    <w:p w14:paraId="5A1B14EF" w14:textId="77777777" w:rsidR="00D9634A" w:rsidRPr="001E1D4F" w:rsidRDefault="00D9634A" w:rsidP="00D9634A">
      <w:pPr>
        <w:spacing w:after="200" w:line="276" w:lineRule="auto"/>
        <w:rPr>
          <w:rFonts w:asciiTheme="minorHAnsi" w:hAnsiTheme="minorHAnsi" w:cstheme="minorHAnsi"/>
        </w:rPr>
      </w:pPr>
    </w:p>
    <w:p w14:paraId="5BFF0417" w14:textId="77777777" w:rsidR="00D9634A" w:rsidRPr="001E1D4F" w:rsidRDefault="00D9634A" w:rsidP="00D9634A">
      <w:pPr>
        <w:spacing w:after="200" w:line="276" w:lineRule="auto"/>
        <w:rPr>
          <w:rFonts w:asciiTheme="minorHAnsi" w:hAnsiTheme="minorHAnsi" w:cstheme="minorHAnsi"/>
        </w:rPr>
      </w:pPr>
      <w:r w:rsidRPr="001E1D4F">
        <w:rPr>
          <w:rFonts w:asciiTheme="minorHAnsi" w:hAnsiTheme="minorHAnsi" w:cstheme="minorHAnsi"/>
        </w:rPr>
        <w:br w:type="page"/>
      </w:r>
    </w:p>
    <w:p w14:paraId="614CDC71" w14:textId="77777777" w:rsidR="00D9634A" w:rsidRPr="001E1D4F" w:rsidRDefault="00D9634A" w:rsidP="00683B58">
      <w:pPr>
        <w:pStyle w:val="Heading1"/>
      </w:pPr>
      <w:bookmarkStart w:id="118" w:name="_Toc459370132"/>
      <w:bookmarkStart w:id="119" w:name="_Ref479316041"/>
      <w:r w:rsidRPr="001E1D4F">
        <w:lastRenderedPageBreak/>
        <w:t>SERVICE DESIGN DESCRIPTION XML</w:t>
      </w:r>
      <w:bookmarkEnd w:id="118"/>
      <w:bookmarkEnd w:id="119"/>
    </w:p>
    <w:p w14:paraId="5CB1BF14" w14:textId="77777777" w:rsidR="00D9634A" w:rsidRPr="001E1D4F" w:rsidRDefault="00D9634A" w:rsidP="00D9634A">
      <w:pPr>
        <w:pStyle w:val="BodyText"/>
        <w:rPr>
          <w:rFonts w:asciiTheme="minorHAnsi" w:hAnsiTheme="minorHAnsi" w:cstheme="minorHAnsi"/>
        </w:rPr>
      </w:pPr>
      <w:r w:rsidRPr="001E1D4F">
        <w:rPr>
          <w:rFonts w:asciiTheme="minorHAnsi" w:hAnsiTheme="minorHAnsi" w:cstheme="minorHAnsi"/>
        </w:rPr>
        <w:t>This appendix contains the formal definition of the service design description.</w:t>
      </w:r>
    </w:p>
    <w:p w14:paraId="29FC4EEA" w14:textId="77777777" w:rsidR="00D9634A" w:rsidRPr="001E1D4F" w:rsidRDefault="00D9634A" w:rsidP="00D9634A">
      <w:pPr>
        <w:pStyle w:val="BodytextBlue"/>
        <w:rPr>
          <w:rFonts w:cstheme="minorHAnsi"/>
        </w:rPr>
      </w:pPr>
      <w:r w:rsidRPr="001E1D4F">
        <w:rPr>
          <w:rFonts w:cstheme="minorHAnsi"/>
        </w:rPr>
        <w:t>It is up to the author whether the service design description xml file (which includes the technology dependent definition of the physical data model) is presented in full text or just as an embedded file.</w:t>
      </w:r>
    </w:p>
    <w:p w14:paraId="4F6C2905" w14:textId="77777777" w:rsidR="00D9634A" w:rsidRPr="001E1D4F" w:rsidRDefault="00D9634A" w:rsidP="00D9634A">
      <w:pPr>
        <w:pStyle w:val="BodyText"/>
        <w:rPr>
          <w:rFonts w:asciiTheme="minorHAnsi" w:hAnsiTheme="minorHAnsi" w:cstheme="minorHAnsi"/>
        </w:rPr>
      </w:pPr>
    </w:p>
    <w:p w14:paraId="036E7FA2" w14:textId="77777777" w:rsidR="00D9634A" w:rsidRPr="001E1D4F" w:rsidRDefault="00D9634A" w:rsidP="00D9634A">
      <w:pPr>
        <w:pStyle w:val="BodyText"/>
        <w:rPr>
          <w:rFonts w:asciiTheme="minorHAnsi" w:hAnsiTheme="minorHAnsi" w:cstheme="minorHAnsi"/>
        </w:rPr>
      </w:pPr>
    </w:p>
    <w:p w14:paraId="41232306" w14:textId="77777777" w:rsidR="00B63A0F" w:rsidRPr="001D643B" w:rsidRDefault="00B63A0F" w:rsidP="001D643B">
      <w:pPr>
        <w:spacing w:after="200" w:line="276" w:lineRule="auto"/>
        <w:rPr>
          <w:rFonts w:asciiTheme="minorHAnsi" w:hAnsiTheme="minorHAnsi" w:cstheme="minorHAnsi"/>
        </w:rPr>
      </w:pPr>
    </w:p>
    <w:sectPr w:rsidR="00B63A0F" w:rsidRPr="001D643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FA14E" w14:textId="77777777" w:rsidR="003D603C" w:rsidRDefault="003D603C" w:rsidP="00D9634A">
      <w:r>
        <w:separator/>
      </w:r>
    </w:p>
  </w:endnote>
  <w:endnote w:type="continuationSeparator" w:id="0">
    <w:p w14:paraId="1A3A33E9" w14:textId="77777777" w:rsidR="003D603C" w:rsidRDefault="003D603C" w:rsidP="00D96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55 Roman">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roman"/>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868BA" w14:textId="77777777" w:rsidR="003D603C" w:rsidRDefault="003D603C" w:rsidP="00D9634A">
      <w:r>
        <w:separator/>
      </w:r>
    </w:p>
  </w:footnote>
  <w:footnote w:type="continuationSeparator" w:id="0">
    <w:p w14:paraId="40981AFB" w14:textId="77777777" w:rsidR="003D603C" w:rsidRDefault="003D603C" w:rsidP="00D96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4907D3"/>
    <w:multiLevelType w:val="hybridMultilevel"/>
    <w:tmpl w:val="D17292F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472C4"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hybridMultilevel"/>
    <w:tmpl w:val="3E268EEC"/>
    <w:lvl w:ilvl="0" w:tplc="4A94771E">
      <w:start w:val="1"/>
      <w:numFmt w:val="upperLetter"/>
      <w:pStyle w:val="Annex"/>
      <w:lvlText w:val="ANNEX %1."/>
      <w:lvlJc w:val="left"/>
      <w:pPr>
        <w:ind w:left="720" w:hanging="360"/>
      </w:pPr>
      <w:rPr>
        <w:rFonts w:hint="default"/>
        <w:b/>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3EE34E8"/>
    <w:multiLevelType w:val="hybridMultilevel"/>
    <w:tmpl w:val="98F809BA"/>
    <w:lvl w:ilvl="0" w:tplc="9DC2BB36">
      <w:start w:val="1"/>
      <w:numFmt w:val="decimal"/>
      <w:lvlText w:val="E 4.%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5C55DFA"/>
    <w:multiLevelType w:val="hybridMultilevel"/>
    <w:tmpl w:val="FACABD60"/>
    <w:lvl w:ilvl="0" w:tplc="582C0C5A">
      <w:start w:val="6"/>
      <w:numFmt w:val="upperLetter"/>
      <w:lvlText w:val="ANNEX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6E33ADB"/>
    <w:multiLevelType w:val="multilevel"/>
    <w:tmpl w:val="6C5CA494"/>
    <w:lvl w:ilvl="0">
      <w:start w:val="1"/>
      <w:numFmt w:val="decimal"/>
      <w:lvlText w:val="E %1"/>
      <w:lvlJc w:val="left"/>
      <w:pPr>
        <w:tabs>
          <w:tab w:val="num" w:pos="0"/>
        </w:tabs>
        <w:ind w:left="709" w:hanging="709"/>
      </w:pPr>
      <w:rPr>
        <w:rFonts w:ascii="Calibri" w:hAnsi="Calibri" w:hint="default"/>
        <w:b/>
        <w:i w:val="0"/>
        <w:color w:val="407EC9"/>
        <w:sz w:val="28"/>
        <w14:cntxtAlts/>
      </w:rPr>
    </w:lvl>
    <w:lvl w:ilvl="1">
      <w:start w:val="1"/>
      <w:numFmt w:val="decimal"/>
      <w:lvlText w:val="E 1.%2"/>
      <w:lvlJc w:val="left"/>
      <w:pPr>
        <w:tabs>
          <w:tab w:val="num" w:pos="0"/>
        </w:tabs>
        <w:ind w:left="851" w:hanging="851"/>
      </w:pPr>
      <w:rPr>
        <w:rFonts w:ascii="Calibri" w:hAnsi="Calibri" w:hint="default"/>
        <w:b/>
        <w:i w:val="0"/>
        <w:color w:val="407EC9"/>
        <w:sz w:val="24"/>
        <w14:cntxtAlts/>
      </w:rPr>
    </w:lvl>
    <w:lvl w:ilvl="2">
      <w:start w:val="1"/>
      <w:numFmt w:val="decimal"/>
      <w:lvlText w:val="E 6.1.%3"/>
      <w:lvlJc w:val="left"/>
      <w:pPr>
        <w:tabs>
          <w:tab w:val="num" w:pos="0"/>
        </w:tabs>
        <w:ind w:left="992" w:hanging="992"/>
      </w:pPr>
      <w:rPr>
        <w:rFonts w:ascii="Calibri" w:hAnsi="Calibri" w:hint="default"/>
        <w:b/>
        <w:i w:val="0"/>
        <w:sz w:val="22"/>
        <w14:cntxtAlts/>
      </w:rPr>
    </w:lvl>
    <w:lvl w:ilvl="3">
      <w:start w:val="1"/>
      <w:numFmt w:val="decimal"/>
      <w:lvlText w:val="E 6.1.1.%4"/>
      <w:lvlJc w:val="left"/>
      <w:pPr>
        <w:tabs>
          <w:tab w:val="num" w:pos="0"/>
        </w:tabs>
        <w:ind w:left="1134" w:hanging="1134"/>
      </w:pPr>
      <w:rPr>
        <w:rFonts w:ascii="Calibri" w:hAnsi="Calibri" w:hint="default"/>
        <w:b/>
        <w:i w:val="0"/>
        <w:sz w:val="22"/>
        <w14:cntxtAlts/>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76414D1"/>
    <w:multiLevelType w:val="hybridMultilevel"/>
    <w:tmpl w:val="9F96E4DE"/>
    <w:lvl w:ilvl="0" w:tplc="8A04202A">
      <w:start w:val="6"/>
      <w:numFmt w:val="decimal"/>
      <w:lvlText w:val="E %1"/>
      <w:lvlJc w:val="left"/>
      <w:pPr>
        <w:ind w:left="360" w:hanging="360"/>
      </w:pPr>
      <w:rPr>
        <w:rFonts w:ascii="Calibri" w:hAnsi="Calibri" w:hint="default"/>
        <w14:cntxtAlts/>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1C342763"/>
    <w:multiLevelType w:val="hybridMultilevel"/>
    <w:tmpl w:val="8C46D364"/>
    <w:lvl w:ilvl="0" w:tplc="4030E55C">
      <w:start w:val="1"/>
      <w:numFmt w:val="decimal"/>
      <w:pStyle w:val="Annexheading10"/>
      <w:lvlText w:val="%1."/>
      <w:lvlJc w:val="left"/>
      <w:pPr>
        <w:ind w:left="717" w:hanging="360"/>
      </w:pPr>
      <w:rPr>
        <w:rFonts w:hint="default"/>
        <w:b/>
        <w:i w:val="0"/>
      </w:rPr>
    </w:lvl>
    <w:lvl w:ilvl="1" w:tplc="040C0019">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6" w15:restartNumberingAfterBreak="0">
    <w:nsid w:val="1E7E01D9"/>
    <w:multiLevelType w:val="multilevel"/>
    <w:tmpl w:val="0E9239E6"/>
    <w:lvl w:ilvl="0">
      <w:start w:val="1"/>
      <w:numFmt w:val="decimal"/>
      <w:pStyle w:val="References"/>
      <w:lvlText w:val="[%1]"/>
      <w:lvlJc w:val="left"/>
      <w:pPr>
        <w:tabs>
          <w:tab w:val="num" w:pos="567"/>
        </w:tabs>
        <w:ind w:left="567" w:hanging="567"/>
      </w:pPr>
      <w:rPr>
        <w:rFonts w:asciiTheme="minorHAnsi" w:hAnsiTheme="minorHAnsi" w:cstheme="minorHAns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3068C4"/>
    <w:multiLevelType w:val="hybridMultilevel"/>
    <w:tmpl w:val="F6F8302E"/>
    <w:lvl w:ilvl="0" w:tplc="13482456">
      <w:start w:val="1"/>
      <w:numFmt w:val="upperLetter"/>
      <w:pStyle w:val="Appendix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336371"/>
    <w:multiLevelType w:val="hybridMultilevel"/>
    <w:tmpl w:val="0E9E1CDC"/>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A2B5FFF"/>
    <w:multiLevelType w:val="hybridMultilevel"/>
    <w:tmpl w:val="6BECCF4A"/>
    <w:lvl w:ilvl="0" w:tplc="B802A2EA">
      <w:start w:val="9"/>
      <w:numFmt w:val="decimal"/>
      <w:lvlText w:val="E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2AA37127"/>
    <w:multiLevelType w:val="hybridMultilevel"/>
    <w:tmpl w:val="479A5686"/>
    <w:lvl w:ilvl="0" w:tplc="3B7C5774">
      <w:start w:val="1"/>
      <w:numFmt w:val="decimal"/>
      <w:lvlText w:val="APPENDIX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2DCA539F"/>
    <w:multiLevelType w:val="hybridMultilevel"/>
    <w:tmpl w:val="A866F84E"/>
    <w:lvl w:ilvl="0" w:tplc="E25C9D58">
      <w:start w:val="1"/>
      <w:numFmt w:val="bullet"/>
      <w:pStyle w:val="BulletList1"/>
      <w:lvlText w:val=""/>
      <w:lvlJc w:val="left"/>
      <w:pPr>
        <w:ind w:left="720" w:hanging="360"/>
      </w:pPr>
      <w:rPr>
        <w:rFonts w:ascii="Symbol" w:hAnsi="Symbol" w:hint="default"/>
      </w:rPr>
    </w:lvl>
    <w:lvl w:ilvl="1" w:tplc="4D40130C">
      <w:numFmt w:val="bullet"/>
      <w:lvlText w:val="-"/>
      <w:lvlJc w:val="left"/>
      <w:pPr>
        <w:ind w:left="1440" w:hanging="360"/>
      </w:pPr>
      <w:rPr>
        <w:rFonts w:ascii="Helvetica 55 Roman" w:eastAsiaTheme="minorHAnsi" w:hAnsi="Helvetica 55 Roman"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DF833D0"/>
    <w:multiLevelType w:val="hybridMultilevel"/>
    <w:tmpl w:val="BB6493F6"/>
    <w:lvl w:ilvl="0" w:tplc="2250D74A">
      <w:start w:val="1"/>
      <w:numFmt w:val="decimal"/>
      <w:lvlText w:val="E 8.%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30AC7619"/>
    <w:multiLevelType w:val="hybridMultilevel"/>
    <w:tmpl w:val="0902E004"/>
    <w:lvl w:ilvl="0" w:tplc="F9C0CAE4">
      <w:start w:val="1"/>
      <w:numFmt w:val="decimal"/>
      <w:lvlText w:val="E 6.%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31166769"/>
    <w:multiLevelType w:val="hybridMultilevel"/>
    <w:tmpl w:val="C8B2FCE6"/>
    <w:lvl w:ilvl="0" w:tplc="57E663CE">
      <w:start w:val="8"/>
      <w:numFmt w:val="decimal"/>
      <w:lvlText w:val="E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341079C7"/>
    <w:multiLevelType w:val="multilevel"/>
    <w:tmpl w:val="1BC81E56"/>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34"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7D77E00"/>
    <w:multiLevelType w:val="hybridMultilevel"/>
    <w:tmpl w:val="1B9A47C0"/>
    <w:lvl w:ilvl="0" w:tplc="10B8CE6A">
      <w:start w:val="2"/>
      <w:numFmt w:val="decimal"/>
      <w:lvlText w:val="E 6.1.%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3A5E6D39"/>
    <w:multiLevelType w:val="multilevel"/>
    <w:tmpl w:val="4894D6F6"/>
    <w:lvl w:ilvl="0">
      <w:start w:val="4"/>
      <w:numFmt w:val="decimal"/>
      <w:lvlText w:val="E %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D3F51BD"/>
    <w:multiLevelType w:val="multilevel"/>
    <w:tmpl w:val="16C841AC"/>
    <w:lvl w:ilvl="0">
      <w:start w:val="2"/>
      <w:numFmt w:val="decimal"/>
      <w:lvlText w:val="E %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40" w15:restartNumberingAfterBreak="0">
    <w:nsid w:val="3EA162A7"/>
    <w:multiLevelType w:val="multilevel"/>
    <w:tmpl w:val="257671F2"/>
    <w:lvl w:ilvl="0">
      <w:start w:val="3"/>
      <w:numFmt w:val="decimal"/>
      <w:lvlText w:val="E 1.%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1D55613"/>
    <w:multiLevelType w:val="multilevel"/>
    <w:tmpl w:val="267A9E6C"/>
    <w:lvl w:ilvl="0">
      <w:start w:val="2"/>
      <w:numFmt w:val="decimal"/>
      <w:lvlText w:val="E 1.%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8D554E7"/>
    <w:multiLevelType w:val="hybridMultilevel"/>
    <w:tmpl w:val="A6B6193C"/>
    <w:lvl w:ilvl="0" w:tplc="56B27410">
      <w:start w:val="1"/>
      <w:numFmt w:val="bullet"/>
      <w:pStyle w:val="Bulletpoint1text"/>
      <w:lvlText w:val=""/>
      <w:lvlJc w:val="left"/>
      <w:pPr>
        <w:ind w:left="720" w:hanging="360"/>
      </w:pPr>
      <w:rPr>
        <w:rFonts w:ascii="Symbol" w:hAnsi="Symbol" w:hint="default"/>
        <w:color w:val="4472C4"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9CE233C"/>
    <w:multiLevelType w:val="multilevel"/>
    <w:tmpl w:val="3852072C"/>
    <w:lvl w:ilvl="0">
      <w:start w:val="1"/>
      <w:numFmt w:val="decimal"/>
      <w:lvlText w:val="E %1"/>
      <w:lvlJc w:val="left"/>
      <w:pPr>
        <w:tabs>
          <w:tab w:val="num" w:pos="0"/>
        </w:tabs>
        <w:ind w:left="709" w:hanging="709"/>
      </w:pPr>
      <w:rPr>
        <w:rFonts w:ascii="Calibri" w:hAnsi="Calibri" w:hint="default"/>
        <w:b/>
        <w:i w:val="0"/>
        <w:color w:val="407EC9"/>
        <w:sz w:val="28"/>
        <w14:cntxtAlts/>
      </w:rPr>
    </w:lvl>
    <w:lvl w:ilvl="1">
      <w:start w:val="1"/>
      <w:numFmt w:val="decimal"/>
      <w:lvlText w:val="E 1.%2"/>
      <w:lvlJc w:val="left"/>
      <w:pPr>
        <w:tabs>
          <w:tab w:val="num" w:pos="0"/>
        </w:tabs>
        <w:ind w:left="851" w:hanging="851"/>
      </w:pPr>
      <w:rPr>
        <w:rFonts w:ascii="Calibri" w:hAnsi="Calibri" w:hint="default"/>
        <w:b/>
        <w:i w:val="0"/>
        <w:color w:val="407EC9"/>
        <w:sz w:val="24"/>
        <w14:cntxtAlts/>
      </w:rPr>
    </w:lvl>
    <w:lvl w:ilvl="2">
      <w:start w:val="1"/>
      <w:numFmt w:val="decimal"/>
      <w:lvlText w:val="E 6.1.%3"/>
      <w:lvlJc w:val="left"/>
      <w:pPr>
        <w:tabs>
          <w:tab w:val="num" w:pos="0"/>
        </w:tabs>
        <w:ind w:left="992" w:hanging="992"/>
      </w:pPr>
      <w:rPr>
        <w:rFonts w:ascii="Calibri" w:hAnsi="Calibri" w:hint="default"/>
        <w:b/>
        <w:i w:val="0"/>
        <w:sz w:val="22"/>
        <w14:cntxtAlts/>
      </w:rPr>
    </w:lvl>
    <w:lvl w:ilvl="3">
      <w:start w:val="2"/>
      <w:numFmt w:val="decimal"/>
      <w:lvlText w:val="E 6.1.1.%4"/>
      <w:lvlJc w:val="left"/>
      <w:pPr>
        <w:tabs>
          <w:tab w:val="num" w:pos="0"/>
        </w:tabs>
        <w:ind w:left="1134" w:hanging="1134"/>
      </w:pPr>
      <w:rPr>
        <w:rFonts w:ascii="Calibri" w:hAnsi="Calibri" w:hint="default"/>
        <w:b/>
        <w:i w:val="0"/>
        <w:sz w:val="22"/>
        <w14:cntxtAlts/>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5A70537C"/>
    <w:multiLevelType w:val="hybridMultilevel"/>
    <w:tmpl w:val="C7F0F5E0"/>
    <w:lvl w:ilvl="0" w:tplc="375C324A">
      <w:start w:val="1"/>
      <w:numFmt w:val="bullet"/>
      <w:pStyle w:val="Bullet1Blue"/>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D5B3F72"/>
    <w:multiLevelType w:val="hybridMultilevel"/>
    <w:tmpl w:val="97DEAD6A"/>
    <w:lvl w:ilvl="0" w:tplc="9A900C6A">
      <w:start w:val="1"/>
      <w:numFmt w:val="bullet"/>
      <w:lvlText w:val=""/>
      <w:lvlJc w:val="left"/>
      <w:pPr>
        <w:ind w:left="425" w:hanging="425"/>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57" w15:restartNumberingAfterBreak="0">
    <w:nsid w:val="5FF631BD"/>
    <w:multiLevelType w:val="hybridMultilevel"/>
    <w:tmpl w:val="6F5802DE"/>
    <w:lvl w:ilvl="0" w:tplc="34983004">
      <w:start w:val="1"/>
      <w:numFmt w:val="decimal"/>
      <w:lvlText w:val="E 7.%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59" w15:restartNumberingAfterBreak="0">
    <w:nsid w:val="63755CFF"/>
    <w:multiLevelType w:val="multilevel"/>
    <w:tmpl w:val="E964633A"/>
    <w:numStyleLink w:val="Headings"/>
  </w:abstractNum>
  <w:abstractNum w:abstractNumId="60" w15:restartNumberingAfterBreak="0">
    <w:nsid w:val="64AD7CE8"/>
    <w:multiLevelType w:val="multilevel"/>
    <w:tmpl w:val="2E86553E"/>
    <w:lvl w:ilvl="0">
      <w:start w:val="1"/>
      <w:numFmt w:val="decimal"/>
      <w:lvlText w:val="E 1.%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8D32A69"/>
    <w:multiLevelType w:val="multilevel"/>
    <w:tmpl w:val="865AB89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2" w15:restartNumberingAfterBreak="0">
    <w:nsid w:val="68FB2947"/>
    <w:multiLevelType w:val="multilevel"/>
    <w:tmpl w:val="EA8A5764"/>
    <w:lvl w:ilvl="0">
      <w:start w:val="5"/>
      <w:numFmt w:val="decimal"/>
      <w:lvlText w:val="E %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33D28DE"/>
    <w:multiLevelType w:val="hybridMultilevel"/>
    <w:tmpl w:val="ED882F74"/>
    <w:lvl w:ilvl="0" w:tplc="C9BCD9FA">
      <w:start w:val="7"/>
      <w:numFmt w:val="decimal"/>
      <w:lvlText w:val="E %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6" w15:restartNumberingAfterBreak="0">
    <w:nsid w:val="77B65365"/>
    <w:multiLevelType w:val="multilevel"/>
    <w:tmpl w:val="EA36D81A"/>
    <w:lvl w:ilvl="0">
      <w:start w:val="1"/>
      <w:numFmt w:val="decimal"/>
      <w:pStyle w:val="List1Blue"/>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7A3E7A3D"/>
    <w:multiLevelType w:val="hybridMultilevel"/>
    <w:tmpl w:val="EFFAF678"/>
    <w:lvl w:ilvl="0" w:tplc="1F021364">
      <w:start w:val="1"/>
      <w:numFmt w:val="decimal"/>
      <w:lvlText w:val="E 6.1.1.%1"/>
      <w:lvlJc w:val="left"/>
      <w:pPr>
        <w:ind w:left="360" w:hanging="360"/>
      </w:pPr>
      <w:rPr>
        <w:rFonts w:ascii="Calibri" w:hAnsi="Calibri" w:hint="default"/>
        <w:b/>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9" w15:restartNumberingAfterBreak="0">
    <w:nsid w:val="7BB11B89"/>
    <w:multiLevelType w:val="hybridMultilevel"/>
    <w:tmpl w:val="222AEC54"/>
    <w:lvl w:ilvl="0" w:tplc="FF9E1F78">
      <w:start w:val="1"/>
      <w:numFmt w:val="bullet"/>
      <w:pStyle w:val="Bulletpoint2tex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BF8362E"/>
    <w:multiLevelType w:val="multilevel"/>
    <w:tmpl w:val="EB9EC0BA"/>
    <w:lvl w:ilvl="0">
      <w:start w:val="3"/>
      <w:numFmt w:val="decimal"/>
      <w:lvlText w:val="E %1"/>
      <w:lvlJc w:val="left"/>
      <w:pPr>
        <w:ind w:left="1418" w:hanging="1418"/>
      </w:pPr>
      <w:rPr>
        <w:rFonts w:ascii="Calibri" w:hAnsi="Calibri" w:hint="default"/>
        <w:b/>
        <w:i/>
        <w:caps/>
        <w:color w:val="407EC9"/>
        <w:sz w:val="28"/>
        <w:u w:val="single" w:color="407EC9"/>
        <w14:cntxtAlt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68388892">
    <w:abstractNumId w:val="46"/>
  </w:num>
  <w:num w:numId="2" w16cid:durableId="156192310">
    <w:abstractNumId w:val="69"/>
  </w:num>
  <w:num w:numId="3" w16cid:durableId="1588033086">
    <w:abstractNumId w:val="8"/>
  </w:num>
  <w:num w:numId="4" w16cid:durableId="1919553427">
    <w:abstractNumId w:val="61"/>
  </w:num>
  <w:num w:numId="5" w16cid:durableId="1810711011">
    <w:abstractNumId w:val="46"/>
  </w:num>
  <w:num w:numId="6" w16cid:durableId="235088437">
    <w:abstractNumId w:val="69"/>
  </w:num>
  <w:num w:numId="7" w16cid:durableId="559748380">
    <w:abstractNumId w:val="8"/>
  </w:num>
  <w:num w:numId="8" w16cid:durableId="587424310">
    <w:abstractNumId w:val="15"/>
  </w:num>
  <w:num w:numId="9" w16cid:durableId="1932425182">
    <w:abstractNumId w:val="45"/>
  </w:num>
  <w:num w:numId="10" w16cid:durableId="571551137">
    <w:abstractNumId w:val="4"/>
  </w:num>
  <w:num w:numId="11" w16cid:durableId="1329676549">
    <w:abstractNumId w:val="63"/>
  </w:num>
  <w:num w:numId="12" w16cid:durableId="686561733">
    <w:abstractNumId w:val="34"/>
  </w:num>
  <w:num w:numId="13" w16cid:durableId="1367366208">
    <w:abstractNumId w:val="20"/>
  </w:num>
  <w:num w:numId="14" w16cid:durableId="1557737247">
    <w:abstractNumId w:val="49"/>
  </w:num>
  <w:num w:numId="15" w16cid:durableId="147597505">
    <w:abstractNumId w:val="48"/>
  </w:num>
  <w:num w:numId="16" w16cid:durableId="1904944778">
    <w:abstractNumId w:val="58"/>
  </w:num>
  <w:num w:numId="17" w16cid:durableId="306512355">
    <w:abstractNumId w:val="16"/>
  </w:num>
  <w:num w:numId="18" w16cid:durableId="144978463">
    <w:abstractNumId w:val="50"/>
  </w:num>
  <w:num w:numId="19" w16cid:durableId="267354050">
    <w:abstractNumId w:val="42"/>
  </w:num>
  <w:num w:numId="20" w16cid:durableId="124277088">
    <w:abstractNumId w:val="39"/>
  </w:num>
  <w:num w:numId="21" w16cid:durableId="511148026">
    <w:abstractNumId w:val="44"/>
  </w:num>
  <w:num w:numId="22" w16cid:durableId="226500031">
    <w:abstractNumId w:val="2"/>
  </w:num>
  <w:num w:numId="23" w16cid:durableId="1955987647">
    <w:abstractNumId w:val="31"/>
  </w:num>
  <w:num w:numId="24" w16cid:durableId="1125268243">
    <w:abstractNumId w:val="26"/>
  </w:num>
  <w:num w:numId="25" w16cid:durableId="1494754492">
    <w:abstractNumId w:val="16"/>
    <w:lvlOverride w:ilvl="0">
      <w:startOverride w:val="1"/>
    </w:lvlOverride>
  </w:num>
  <w:num w:numId="26" w16cid:durableId="1362903791">
    <w:abstractNumId w:val="16"/>
    <w:lvlOverride w:ilvl="0">
      <w:startOverride w:val="1"/>
    </w:lvlOverride>
  </w:num>
  <w:num w:numId="27" w16cid:durableId="86773859">
    <w:abstractNumId w:val="23"/>
  </w:num>
  <w:num w:numId="28" w16cid:durableId="1925451119">
    <w:abstractNumId w:val="43"/>
  </w:num>
  <w:num w:numId="29" w16cid:durableId="1737318607">
    <w:abstractNumId w:val="3"/>
  </w:num>
  <w:num w:numId="30" w16cid:durableId="1376347176">
    <w:abstractNumId w:val="38"/>
  </w:num>
  <w:num w:numId="31" w16cid:durableId="127482578">
    <w:abstractNumId w:val="13"/>
  </w:num>
  <w:num w:numId="32" w16cid:durableId="1225145780">
    <w:abstractNumId w:val="52"/>
  </w:num>
  <w:num w:numId="33" w16cid:durableId="1025599551">
    <w:abstractNumId w:val="12"/>
  </w:num>
  <w:num w:numId="34" w16cid:durableId="2117943816">
    <w:abstractNumId w:val="67"/>
  </w:num>
  <w:num w:numId="35" w16cid:durableId="376125274">
    <w:abstractNumId w:val="0"/>
  </w:num>
  <w:num w:numId="36" w16cid:durableId="2014019458">
    <w:abstractNumId w:val="32"/>
  </w:num>
  <w:num w:numId="37" w16cid:durableId="74982437">
    <w:abstractNumId w:val="21"/>
  </w:num>
  <w:num w:numId="38" w16cid:durableId="2059089748">
    <w:abstractNumId w:val="51"/>
  </w:num>
  <w:num w:numId="39" w16cid:durableId="165558153">
    <w:abstractNumId w:val="54"/>
  </w:num>
  <w:num w:numId="40" w16cid:durableId="1649552578">
    <w:abstractNumId w:val="6"/>
  </w:num>
  <w:num w:numId="41" w16cid:durableId="695084945">
    <w:abstractNumId w:val="5"/>
  </w:num>
  <w:num w:numId="42" w16cid:durableId="1146584950">
    <w:abstractNumId w:val="18"/>
  </w:num>
  <w:num w:numId="43" w16cid:durableId="1120031216">
    <w:abstractNumId w:val="7"/>
  </w:num>
  <w:num w:numId="44" w16cid:durableId="1236211201">
    <w:abstractNumId w:val="64"/>
  </w:num>
  <w:num w:numId="45" w16cid:durableId="540216995">
    <w:abstractNumId w:val="11"/>
  </w:num>
  <w:num w:numId="46" w16cid:durableId="848174145">
    <w:abstractNumId w:val="22"/>
  </w:num>
  <w:num w:numId="47" w16cid:durableId="1561676598">
    <w:abstractNumId w:val="17"/>
  </w:num>
  <w:num w:numId="48" w16cid:durableId="645209897">
    <w:abstractNumId w:val="66"/>
  </w:num>
  <w:num w:numId="49" w16cid:durableId="520239593">
    <w:abstractNumId w:val="16"/>
    <w:lvlOverride w:ilvl="0">
      <w:startOverride w:val="1"/>
    </w:lvlOverride>
  </w:num>
  <w:num w:numId="50" w16cid:durableId="117846588">
    <w:abstractNumId w:val="19"/>
  </w:num>
  <w:num w:numId="51" w16cid:durableId="1896887554">
    <w:abstractNumId w:val="53"/>
  </w:num>
  <w:num w:numId="52" w16cid:durableId="1334717873">
    <w:abstractNumId w:val="55"/>
  </w:num>
  <w:num w:numId="53" w16cid:durableId="1863009342">
    <w:abstractNumId w:val="60"/>
  </w:num>
  <w:num w:numId="54" w16cid:durableId="1706521677">
    <w:abstractNumId w:val="41"/>
  </w:num>
  <w:num w:numId="55" w16cid:durableId="2094621356">
    <w:abstractNumId w:val="40"/>
  </w:num>
  <w:num w:numId="56" w16cid:durableId="1980841427">
    <w:abstractNumId w:val="37"/>
  </w:num>
  <w:num w:numId="57" w16cid:durableId="1672903894">
    <w:abstractNumId w:val="70"/>
  </w:num>
  <w:num w:numId="58" w16cid:durableId="1614823268">
    <w:abstractNumId w:val="36"/>
  </w:num>
  <w:num w:numId="59" w16cid:durableId="184028514">
    <w:abstractNumId w:val="9"/>
  </w:num>
  <w:num w:numId="60" w16cid:durableId="1174220025">
    <w:abstractNumId w:val="62"/>
  </w:num>
  <w:num w:numId="61" w16cid:durableId="115294448">
    <w:abstractNumId w:val="14"/>
  </w:num>
  <w:num w:numId="62" w16cid:durableId="196623747">
    <w:abstractNumId w:val="28"/>
  </w:num>
  <w:num w:numId="63" w16cid:durableId="1734544792">
    <w:abstractNumId w:val="68"/>
  </w:num>
  <w:num w:numId="64" w16cid:durableId="1493718329">
    <w:abstractNumId w:val="47"/>
  </w:num>
  <w:num w:numId="65" w16cid:durableId="998927932">
    <w:abstractNumId w:val="35"/>
  </w:num>
  <w:num w:numId="66" w16cid:durableId="1664166690">
    <w:abstractNumId w:val="65"/>
  </w:num>
  <w:num w:numId="67" w16cid:durableId="1622686417">
    <w:abstractNumId w:val="57"/>
  </w:num>
  <w:num w:numId="68" w16cid:durableId="1418946084">
    <w:abstractNumId w:val="29"/>
  </w:num>
  <w:num w:numId="69" w16cid:durableId="1333606231">
    <w:abstractNumId w:val="27"/>
  </w:num>
  <w:num w:numId="70" w16cid:durableId="1843086370">
    <w:abstractNumId w:val="24"/>
  </w:num>
  <w:num w:numId="71" w16cid:durableId="1412309826">
    <w:abstractNumId w:val="25"/>
  </w:num>
  <w:num w:numId="72" w16cid:durableId="186214056">
    <w:abstractNumId w:val="10"/>
  </w:num>
  <w:num w:numId="73" w16cid:durableId="1061753497">
    <w:abstractNumId w:val="56"/>
  </w:num>
  <w:num w:numId="74" w16cid:durableId="933367918">
    <w:abstractNumId w:val="33"/>
  </w:num>
  <w:num w:numId="75" w16cid:durableId="1579172452">
    <w:abstractNumId w:val="59"/>
    <w:lvlOverride w:ilvl="0">
      <w:lvl w:ilvl="0">
        <w:start w:val="1"/>
        <w:numFmt w:val="decimal"/>
        <w:lvlText w:val="%1"/>
        <w:lvlJc w:val="left"/>
        <w:pPr>
          <w:tabs>
            <w:tab w:val="num" w:pos="397"/>
          </w:tabs>
          <w:ind w:left="397" w:hanging="397"/>
        </w:pPr>
        <w:rPr>
          <w:rFonts w:hint="default"/>
        </w:rPr>
      </w:lvl>
    </w:lvlOverride>
    <w:lvlOverride w:ilvl="1">
      <w:lvl w:ilvl="1">
        <w:start w:val="1"/>
        <w:numFmt w:val="decimal"/>
        <w:lvlText w:val="%1.%2"/>
        <w:lvlJc w:val="left"/>
        <w:pPr>
          <w:tabs>
            <w:tab w:val="num" w:pos="624"/>
          </w:tabs>
          <w:ind w:left="624" w:hanging="624"/>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1077"/>
          </w:tabs>
          <w:ind w:left="1077" w:hanging="1077"/>
        </w:pPr>
        <w:rPr>
          <w:rFonts w:hint="default"/>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rPr>
      </w:lvl>
    </w:lvlOverride>
    <w:lvlOverride w:ilvl="6">
      <w:lvl w:ilvl="6">
        <w:start w:val="1"/>
        <w:numFmt w:val="decimal"/>
        <w:lvlText w:val="%1.%2.%3.%4.%5.%6.%7"/>
        <w:lvlJc w:val="left"/>
        <w:pPr>
          <w:tabs>
            <w:tab w:val="num" w:pos="1758"/>
          </w:tabs>
          <w:ind w:left="1758" w:hanging="1758"/>
        </w:pPr>
        <w:rPr>
          <w:rFonts w:hint="default"/>
        </w:rPr>
      </w:lvl>
    </w:lvlOverride>
    <w:lvlOverride w:ilvl="7">
      <w:lvl w:ilvl="7">
        <w:start w:val="1"/>
        <w:numFmt w:val="decimal"/>
        <w:lvlText w:val="%1.%2.%3.%4.%5.%6.%7.%8"/>
        <w:lvlJc w:val="left"/>
        <w:pPr>
          <w:tabs>
            <w:tab w:val="num" w:pos="1985"/>
          </w:tabs>
          <w:ind w:left="1985" w:hanging="1985"/>
        </w:pPr>
        <w:rPr>
          <w:rFonts w:hint="default"/>
        </w:rPr>
      </w:lvl>
    </w:lvlOverride>
    <w:lvlOverride w:ilvl="8">
      <w:lvl w:ilvl="8">
        <w:start w:val="1"/>
        <w:numFmt w:val="decimal"/>
        <w:lvlText w:val="%1.%2.%3.%4.%5.%6.%7.%8.%9"/>
        <w:lvlJc w:val="left"/>
        <w:pPr>
          <w:tabs>
            <w:tab w:val="num" w:pos="2211"/>
          </w:tabs>
          <w:ind w:left="2211" w:hanging="2211"/>
        </w:pPr>
        <w:rPr>
          <w:rFonts w:hint="default"/>
        </w:rPr>
      </w:lvl>
    </w:lvlOverride>
  </w:num>
  <w:num w:numId="76" w16cid:durableId="1102841520">
    <w:abstractNumId w:val="59"/>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hint="default"/>
          <w:b/>
        </w:rPr>
      </w:lvl>
    </w:lvlOverride>
  </w:num>
  <w:num w:numId="77" w16cid:durableId="605885970">
    <w:abstractNumId w:val="59"/>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hint="default"/>
          <w:b/>
        </w:rPr>
      </w:lvl>
    </w:lvlOverride>
    <w:lvlOverride w:ilvl="0"/>
  </w:num>
  <w:num w:numId="78" w16cid:durableId="547382360">
    <w:abstractNumId w:val="30"/>
  </w:num>
  <w:num w:numId="79" w16cid:durableId="301472218">
    <w:abstractNumId w:val="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34A"/>
    <w:rsid w:val="000227DB"/>
    <w:rsid w:val="0006050A"/>
    <w:rsid w:val="0006563D"/>
    <w:rsid w:val="000B16A0"/>
    <w:rsid w:val="00121A6C"/>
    <w:rsid w:val="00181D84"/>
    <w:rsid w:val="001D643B"/>
    <w:rsid w:val="00256B4A"/>
    <w:rsid w:val="0037457D"/>
    <w:rsid w:val="003D603C"/>
    <w:rsid w:val="003F0FDC"/>
    <w:rsid w:val="00424465"/>
    <w:rsid w:val="004F5EF1"/>
    <w:rsid w:val="00683B58"/>
    <w:rsid w:val="007171A6"/>
    <w:rsid w:val="007E3EA7"/>
    <w:rsid w:val="008D30AE"/>
    <w:rsid w:val="00A22A60"/>
    <w:rsid w:val="00AE3681"/>
    <w:rsid w:val="00B63A0F"/>
    <w:rsid w:val="00BC5674"/>
    <w:rsid w:val="00C442CB"/>
    <w:rsid w:val="00CB7F18"/>
    <w:rsid w:val="00CC210A"/>
    <w:rsid w:val="00D14CC1"/>
    <w:rsid w:val="00D9634A"/>
    <w:rsid w:val="00DA2A4E"/>
    <w:rsid w:val="00DB07EA"/>
    <w:rsid w:val="00DE60AD"/>
    <w:rsid w:val="00E12089"/>
    <w:rsid w:val="00E90D08"/>
    <w:rsid w:val="00E93851"/>
    <w:rsid w:val="00F2292D"/>
    <w:rsid w:val="00F2611B"/>
    <w:rsid w:val="00F546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ED11F"/>
  <w15:chartTrackingRefBased/>
  <w15:docId w15:val="{A4048F0E-3324-4E6D-9414-C778D9C6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semiHidden="1" w:uiPriority="22"/>
    <w:lsdException w:name="Emphasis" w:semiHidden="1"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34A"/>
    <w:pPr>
      <w:spacing w:after="0" w:line="240" w:lineRule="auto"/>
    </w:pPr>
    <w:rPr>
      <w:rFonts w:ascii="Arial" w:eastAsia="Calibri" w:hAnsi="Arial" w:cs="Calibri"/>
      <w:lang w:val="en-GB" w:eastAsia="en-GB"/>
    </w:rPr>
  </w:style>
  <w:style w:type="paragraph" w:styleId="Heading1">
    <w:name w:val="heading 1"/>
    <w:aliases w:val="heading 1"/>
    <w:basedOn w:val="Normal"/>
    <w:next w:val="SeparationlineHeading1"/>
    <w:link w:val="Heading1Char"/>
    <w:autoRedefine/>
    <w:qFormat/>
    <w:rsid w:val="00683B58"/>
    <w:pPr>
      <w:keepNext/>
      <w:keepLines/>
      <w:numPr>
        <w:numId w:val="4"/>
      </w:numPr>
      <w:spacing w:before="240" w:line="240" w:lineRule="atLeast"/>
      <w:outlineLvl w:val="0"/>
    </w:pPr>
    <w:rPr>
      <w:rFonts w:asciiTheme="majorHAnsi" w:eastAsiaTheme="majorEastAsia" w:hAnsiTheme="majorHAnsi" w:cstheme="majorBidi"/>
      <w:b/>
      <w:bCs/>
      <w:caps/>
      <w:color w:val="009FDF"/>
      <w:sz w:val="28"/>
    </w:rPr>
  </w:style>
  <w:style w:type="paragraph" w:styleId="Heading2">
    <w:name w:val="heading 2"/>
    <w:aliases w:val="heading 2,gentili2b,h2 Char,h2 Char Char Char Char,h2 Char Char Char"/>
    <w:basedOn w:val="Normal"/>
    <w:next w:val="SeparationlineHeading2"/>
    <w:link w:val="Heading2Char"/>
    <w:autoRedefine/>
    <w:qFormat/>
    <w:rsid w:val="00DA2A4E"/>
    <w:pPr>
      <w:keepNext/>
      <w:keepLines/>
      <w:numPr>
        <w:ilvl w:val="1"/>
        <w:numId w:val="4"/>
      </w:numPr>
      <w:spacing w:before="240"/>
      <w:outlineLvl w:val="1"/>
    </w:pPr>
    <w:rPr>
      <w:rFonts w:asciiTheme="majorHAnsi" w:eastAsiaTheme="majorEastAsia" w:hAnsiTheme="majorHAnsi" w:cstheme="majorBidi"/>
      <w:b/>
      <w:bCs/>
      <w:caps/>
      <w:color w:val="009FDF"/>
      <w:sz w:val="24"/>
    </w:rPr>
  </w:style>
  <w:style w:type="paragraph" w:styleId="Heading3">
    <w:name w:val="heading 3"/>
    <w:aliases w:val="heading 3,h3 Char,h3 Char Char Char Char,h3 Char Char Char"/>
    <w:basedOn w:val="Normal"/>
    <w:next w:val="Normal"/>
    <w:link w:val="Heading3Char"/>
    <w:autoRedefine/>
    <w:qFormat/>
    <w:rsid w:val="00DA2A4E"/>
    <w:pPr>
      <w:keepNext/>
      <w:keepLines/>
      <w:numPr>
        <w:ilvl w:val="2"/>
        <w:numId w:val="4"/>
      </w:numPr>
      <w:spacing w:before="240" w:after="120"/>
      <w:outlineLvl w:val="2"/>
    </w:pPr>
    <w:rPr>
      <w:rFonts w:asciiTheme="majorHAnsi" w:eastAsiaTheme="majorEastAsia" w:hAnsiTheme="majorHAnsi" w:cstheme="majorBidi"/>
      <w:b/>
      <w:bCs/>
      <w:smallCaps/>
      <w:color w:val="009FDF"/>
    </w:rPr>
  </w:style>
  <w:style w:type="paragraph" w:styleId="Heading4">
    <w:name w:val="heading 4"/>
    <w:aliases w:val="heading 4,Titre4,Überschrift 4 Char2,Überschrift 4 Char1 Char,Überschrift 4 Char Char Char,Überschrift 4 Char2 Char Char Char,Überschrift 4 Char1 Char Char Char Char,Überschrift 4 Char Char Char Char Char Char,Heading 4 Char Char Char Char"/>
    <w:basedOn w:val="Normal"/>
    <w:next w:val="Corpsdetexte1"/>
    <w:link w:val="Heading4Char"/>
    <w:autoRedefine/>
    <w:qFormat/>
    <w:rsid w:val="00DA2A4E"/>
    <w:pPr>
      <w:keepNext/>
      <w:keepLines/>
      <w:numPr>
        <w:ilvl w:val="3"/>
        <w:numId w:val="4"/>
      </w:numPr>
      <w:spacing w:before="120" w:after="120"/>
      <w:outlineLvl w:val="3"/>
    </w:pPr>
    <w:rPr>
      <w:rFonts w:asciiTheme="majorHAnsi" w:eastAsiaTheme="majorEastAsia" w:hAnsiTheme="majorHAnsi" w:cstheme="majorBidi"/>
      <w:b/>
      <w:bCs/>
      <w:iCs/>
      <w:color w:val="009FDF"/>
    </w:rPr>
  </w:style>
  <w:style w:type="paragraph" w:styleId="Heading5">
    <w:name w:val="heading 5"/>
    <w:aliases w:val="H5,H51,H52,H511,H53,H512,H54,H513,H521,H5111,H55,H514,H522,H5112,H531,H5121,H5211,H51111,H541,H5131,heading 5,Titre5,Heading 5 Char Char,Heading 51"/>
    <w:basedOn w:val="Normal"/>
    <w:next w:val="Normal"/>
    <w:link w:val="Heading5Char"/>
    <w:qFormat/>
    <w:rsid w:val="00DA2A4E"/>
    <w:pPr>
      <w:keepNext/>
      <w:keepLines/>
      <w:numPr>
        <w:ilvl w:val="4"/>
        <w:numId w:val="4"/>
      </w:numPr>
      <w:spacing w:before="200"/>
      <w:outlineLvl w:val="4"/>
    </w:pPr>
    <w:rPr>
      <w:rFonts w:asciiTheme="majorHAnsi" w:eastAsiaTheme="majorEastAsia" w:hAnsiTheme="majorHAnsi" w:cstheme="majorBidi"/>
      <w:color w:val="1F3763" w:themeColor="accent1" w:themeShade="7F"/>
    </w:rPr>
  </w:style>
  <w:style w:type="paragraph" w:styleId="Heading6">
    <w:name w:val="heading 6"/>
    <w:aliases w:val="heading 6"/>
    <w:basedOn w:val="Normal"/>
    <w:next w:val="Normal"/>
    <w:link w:val="Heading6Char"/>
    <w:qFormat/>
    <w:rsid w:val="00DA2A4E"/>
    <w:pPr>
      <w:keepNext/>
      <w:keepLines/>
      <w:numPr>
        <w:ilvl w:val="5"/>
        <w:numId w:val="4"/>
      </w:numPr>
      <w:spacing w:before="200"/>
      <w:outlineLvl w:val="5"/>
    </w:pPr>
    <w:rPr>
      <w:rFonts w:asciiTheme="majorHAnsi" w:eastAsiaTheme="majorEastAsia" w:hAnsiTheme="majorHAnsi" w:cstheme="majorBidi"/>
      <w:i/>
      <w:iCs/>
      <w:color w:val="1F3763" w:themeColor="accent1" w:themeShade="7F"/>
    </w:rPr>
  </w:style>
  <w:style w:type="paragraph" w:styleId="Heading7">
    <w:name w:val="heading 7"/>
    <w:aliases w:val="heading 7"/>
    <w:basedOn w:val="Normal"/>
    <w:next w:val="Normal"/>
    <w:link w:val="Heading7Char"/>
    <w:qFormat/>
    <w:rsid w:val="00DA2A4E"/>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aliases w:val="heading 8"/>
    <w:basedOn w:val="Normal"/>
    <w:next w:val="Normal"/>
    <w:link w:val="Heading8Char"/>
    <w:qFormat/>
    <w:rsid w:val="00DA2A4E"/>
    <w:pPr>
      <w:keepNext/>
      <w:keepLines/>
      <w:numPr>
        <w:ilvl w:val="7"/>
        <w:numId w:val="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heading 9"/>
    <w:basedOn w:val="Normal"/>
    <w:next w:val="Normal"/>
    <w:link w:val="Heading9Char"/>
    <w:qFormat/>
    <w:rsid w:val="00DA2A4E"/>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A2A4E"/>
    <w:rPr>
      <w:rFonts w:asciiTheme="majorHAnsi" w:eastAsiaTheme="majorEastAsia" w:hAnsiTheme="majorHAnsi" w:cstheme="majorBidi"/>
      <w:b/>
      <w:bCs/>
      <w:smallCaps/>
      <w:color w:val="009FDF"/>
      <w:lang w:val="en-GB" w:eastAsia="en-GB"/>
    </w:rPr>
  </w:style>
  <w:style w:type="paragraph" w:customStyle="1" w:styleId="Picturecaption">
    <w:name w:val="Picture caption"/>
    <w:basedOn w:val="Normal"/>
    <w:next w:val="Normal"/>
    <w:link w:val="PicturecaptionCar"/>
    <w:qFormat/>
    <w:rsid w:val="00DE60AD"/>
    <w:pPr>
      <w:jc w:val="center"/>
    </w:pPr>
    <w:rPr>
      <w:rFonts w:asciiTheme="majorHAnsi" w:hAnsiTheme="majorHAnsi"/>
      <w:i/>
      <w:color w:val="407EC9"/>
    </w:rPr>
  </w:style>
  <w:style w:type="character" w:customStyle="1" w:styleId="PicturecaptionCar">
    <w:name w:val="Picture caption Car"/>
    <w:basedOn w:val="DefaultParagraphFont"/>
    <w:link w:val="Picturecaption"/>
    <w:rsid w:val="00DE60AD"/>
    <w:rPr>
      <w:rFonts w:asciiTheme="majorHAnsi" w:hAnsiTheme="majorHAnsi"/>
      <w:i/>
      <w:color w:val="407EC9"/>
    </w:rPr>
  </w:style>
  <w:style w:type="character" w:customStyle="1" w:styleId="Heading1Char">
    <w:name w:val="Heading 1 Char"/>
    <w:basedOn w:val="DefaultParagraphFont"/>
    <w:link w:val="Heading1"/>
    <w:rsid w:val="00683B58"/>
    <w:rPr>
      <w:rFonts w:asciiTheme="majorHAnsi" w:eastAsiaTheme="majorEastAsia" w:hAnsiTheme="majorHAnsi" w:cstheme="majorBidi"/>
      <w:b/>
      <w:bCs/>
      <w:caps/>
      <w:color w:val="009FDF"/>
      <w:sz w:val="28"/>
      <w:lang w:val="en-GB" w:eastAsia="en-GB"/>
    </w:rPr>
  </w:style>
  <w:style w:type="character" w:customStyle="1" w:styleId="Heading2Char">
    <w:name w:val="Heading 2 Char"/>
    <w:basedOn w:val="DefaultParagraphFont"/>
    <w:link w:val="Heading2"/>
    <w:uiPriority w:val="9"/>
    <w:rsid w:val="00DA2A4E"/>
    <w:rPr>
      <w:rFonts w:asciiTheme="majorHAnsi" w:eastAsiaTheme="majorEastAsia" w:hAnsiTheme="majorHAnsi" w:cstheme="majorBidi"/>
      <w:b/>
      <w:bCs/>
      <w:caps/>
      <w:color w:val="009FDF"/>
      <w:sz w:val="24"/>
      <w:lang w:val="en-GB" w:eastAsia="en-GB"/>
    </w:rPr>
  </w:style>
  <w:style w:type="paragraph" w:customStyle="1" w:styleId="Titredudocument">
    <w:name w:val="Titre du document"/>
    <w:basedOn w:val="Normal"/>
    <w:rsid w:val="0006563D"/>
    <w:pPr>
      <w:spacing w:line="500" w:lineRule="exact"/>
      <w:ind w:left="907" w:right="907"/>
    </w:pPr>
    <w:rPr>
      <w:b/>
      <w:color w:val="FFFFFF" w:themeColor="background1"/>
      <w:sz w:val="50"/>
      <w:szCs w:val="50"/>
    </w:rPr>
  </w:style>
  <w:style w:type="paragraph" w:customStyle="1" w:styleId="Textedesaisie">
    <w:name w:val="Texte de saisie"/>
    <w:basedOn w:val="Normal"/>
    <w:link w:val="TextedesaisieCar"/>
    <w:autoRedefine/>
    <w:rsid w:val="0006563D"/>
    <w:rPr>
      <w:color w:val="000000" w:themeColor="text1"/>
    </w:rPr>
  </w:style>
  <w:style w:type="paragraph" w:customStyle="1" w:styleId="Textepuce1">
    <w:name w:val="Texte puce 1"/>
    <w:basedOn w:val="Textedesaisie"/>
    <w:rsid w:val="00DA2A4E"/>
    <w:rPr>
      <w:lang w:val="fr-FR"/>
    </w:rPr>
  </w:style>
  <w:style w:type="paragraph" w:customStyle="1" w:styleId="Textepuce2">
    <w:name w:val="Texte puce 2"/>
    <w:basedOn w:val="Textedesaisie"/>
    <w:rsid w:val="00DA2A4E"/>
  </w:style>
  <w:style w:type="paragraph" w:customStyle="1" w:styleId="Sparationtitre1">
    <w:name w:val="Séparation titre 1"/>
    <w:basedOn w:val="Textedesaisie"/>
    <w:rsid w:val="0006563D"/>
    <w:pPr>
      <w:pBdr>
        <w:bottom w:val="single" w:sz="8" w:space="1" w:color="4472C4" w:themeColor="accent1"/>
      </w:pBdr>
      <w:spacing w:after="120" w:line="90" w:lineRule="exact"/>
      <w:ind w:right="8787"/>
    </w:pPr>
  </w:style>
  <w:style w:type="paragraph" w:customStyle="1" w:styleId="Sparationtitre2">
    <w:name w:val="Séparation titre 2"/>
    <w:basedOn w:val="Textedesaisie"/>
    <w:rsid w:val="0006563D"/>
    <w:pPr>
      <w:pBdr>
        <w:bottom w:val="single" w:sz="4" w:space="1" w:color="575756"/>
      </w:pBdr>
      <w:spacing w:after="60" w:line="110" w:lineRule="exact"/>
      <w:ind w:right="8787"/>
    </w:pPr>
  </w:style>
  <w:style w:type="paragraph" w:customStyle="1" w:styleId="Numrotationdepage">
    <w:name w:val="Numérotation de page"/>
    <w:basedOn w:val="Normal"/>
    <w:rsid w:val="0006563D"/>
    <w:pPr>
      <w:spacing w:line="180" w:lineRule="exact"/>
      <w:jc w:val="right"/>
    </w:pPr>
    <w:rPr>
      <w:color w:val="4472C4" w:themeColor="accent1"/>
    </w:rPr>
  </w:style>
  <w:style w:type="paragraph" w:customStyle="1" w:styleId="Numroedition">
    <w:name w:val="Numéro edition"/>
    <w:basedOn w:val="Normal"/>
    <w:rsid w:val="0006563D"/>
    <w:pPr>
      <w:framePr w:wrap="around" w:hAnchor="margin" w:xAlign="center" w:yAlign="bottom"/>
    </w:pPr>
    <w:rPr>
      <w:b/>
      <w:color w:val="4472C4" w:themeColor="accent1"/>
      <w:sz w:val="50"/>
      <w:szCs w:val="50"/>
    </w:rPr>
  </w:style>
  <w:style w:type="paragraph" w:customStyle="1" w:styleId="Numroeditionpieddepage">
    <w:name w:val="Numéro edition pied de page"/>
    <w:basedOn w:val="Footer"/>
    <w:rsid w:val="0006563D"/>
    <w:pPr>
      <w:framePr w:hSpace="142" w:wrap="around" w:hAnchor="margin" w:xAlign="center" w:yAlign="bottom"/>
      <w:spacing w:before="40" w:line="180" w:lineRule="exact"/>
      <w:suppressOverlap/>
    </w:pPr>
    <w:rPr>
      <w:b/>
      <w:color w:val="4472C4" w:themeColor="accent1"/>
      <w:sz w:val="15"/>
      <w:szCs w:val="15"/>
      <w:lang w:val="en-GB"/>
    </w:rPr>
  </w:style>
  <w:style w:type="paragraph" w:styleId="Footer">
    <w:name w:val="footer"/>
    <w:link w:val="FooterChar"/>
    <w:uiPriority w:val="99"/>
    <w:rsid w:val="00DA2A4E"/>
    <w:pPr>
      <w:spacing w:after="0" w:line="240" w:lineRule="exact"/>
    </w:pPr>
    <w:rPr>
      <w:sz w:val="20"/>
      <w:lang w:val="en-US"/>
    </w:rPr>
  </w:style>
  <w:style w:type="character" w:customStyle="1" w:styleId="FooterChar">
    <w:name w:val="Footer Char"/>
    <w:basedOn w:val="DefaultParagraphFont"/>
    <w:link w:val="Footer"/>
    <w:uiPriority w:val="99"/>
    <w:rsid w:val="00DA2A4E"/>
    <w:rPr>
      <w:sz w:val="20"/>
      <w:lang w:val="en-US"/>
    </w:rPr>
  </w:style>
  <w:style w:type="paragraph" w:customStyle="1" w:styleId="Titrecontents">
    <w:name w:val="Titre contents"/>
    <w:basedOn w:val="Header"/>
    <w:rsid w:val="0006563D"/>
    <w:pPr>
      <w:pBdr>
        <w:bottom w:val="single" w:sz="8" w:space="12" w:color="4472C4" w:themeColor="accent1"/>
      </w:pBdr>
      <w:spacing w:before="100" w:line="560" w:lineRule="exact"/>
    </w:pPr>
    <w:rPr>
      <w:b/>
      <w:caps/>
      <w:color w:val="ED7D31" w:themeColor="accent2"/>
      <w:sz w:val="56"/>
      <w:szCs w:val="56"/>
      <w:lang w:val="en-GB"/>
    </w:rPr>
  </w:style>
  <w:style w:type="paragraph" w:styleId="Header">
    <w:name w:val="header"/>
    <w:link w:val="HeaderChar"/>
    <w:uiPriority w:val="99"/>
    <w:rsid w:val="00DA2A4E"/>
    <w:pPr>
      <w:spacing w:after="0" w:line="240" w:lineRule="exact"/>
    </w:pPr>
    <w:rPr>
      <w:sz w:val="20"/>
      <w:lang w:val="en-US"/>
    </w:rPr>
  </w:style>
  <w:style w:type="character" w:customStyle="1" w:styleId="HeaderChar">
    <w:name w:val="Header Char"/>
    <w:basedOn w:val="DefaultParagraphFont"/>
    <w:link w:val="Header"/>
    <w:uiPriority w:val="99"/>
    <w:rsid w:val="00DA2A4E"/>
    <w:rPr>
      <w:sz w:val="20"/>
      <w:lang w:val="en-US"/>
    </w:rPr>
  </w:style>
  <w:style w:type="paragraph" w:customStyle="1" w:styleId="Titrelistoffigures">
    <w:name w:val="Titre list of figures"/>
    <w:basedOn w:val="Normal"/>
    <w:rsid w:val="00DA2A4E"/>
    <w:pPr>
      <w:spacing w:line="480" w:lineRule="atLeast"/>
    </w:pPr>
    <w:rPr>
      <w:b/>
      <w:color w:val="ED7D31" w:themeColor="accent2"/>
      <w:sz w:val="40"/>
      <w:szCs w:val="40"/>
    </w:rPr>
  </w:style>
  <w:style w:type="paragraph" w:customStyle="1" w:styleId="Textetableau">
    <w:name w:val="Texte tableau"/>
    <w:basedOn w:val="Normal"/>
    <w:rsid w:val="0006563D"/>
    <w:pPr>
      <w:ind w:left="113" w:right="113"/>
    </w:pPr>
    <w:rPr>
      <w:color w:val="4472C4" w:themeColor="accent1"/>
    </w:rPr>
  </w:style>
  <w:style w:type="paragraph" w:customStyle="1" w:styleId="Titretableau">
    <w:name w:val="Titre tableau"/>
    <w:basedOn w:val="Textetableau"/>
    <w:rsid w:val="0006563D"/>
    <w:rPr>
      <w:b/>
      <w:color w:val="ED7D31" w:themeColor="accent2"/>
    </w:rPr>
  </w:style>
  <w:style w:type="character" w:customStyle="1" w:styleId="Heading4Char">
    <w:name w:val="Heading 4 Char"/>
    <w:basedOn w:val="DefaultParagraphFont"/>
    <w:link w:val="Heading4"/>
    <w:uiPriority w:val="9"/>
    <w:rsid w:val="00DA2A4E"/>
    <w:rPr>
      <w:rFonts w:asciiTheme="majorHAnsi" w:eastAsiaTheme="majorEastAsia" w:hAnsiTheme="majorHAnsi" w:cstheme="majorBidi"/>
      <w:b/>
      <w:bCs/>
      <w:iCs/>
      <w:color w:val="009FDF"/>
      <w:lang w:val="en-GB" w:eastAsia="en-GB"/>
    </w:rPr>
  </w:style>
  <w:style w:type="character" w:customStyle="1" w:styleId="Heading5Char">
    <w:name w:val="Heading 5 Char"/>
    <w:basedOn w:val="DefaultParagraphFont"/>
    <w:link w:val="Heading5"/>
    <w:uiPriority w:val="9"/>
    <w:rsid w:val="00DA2A4E"/>
    <w:rPr>
      <w:rFonts w:asciiTheme="majorHAnsi" w:eastAsiaTheme="majorEastAsia" w:hAnsiTheme="majorHAnsi" w:cstheme="majorBidi"/>
      <w:color w:val="1F3763" w:themeColor="accent1" w:themeShade="7F"/>
      <w:lang w:val="en-GB" w:eastAsia="en-GB"/>
    </w:rPr>
  </w:style>
  <w:style w:type="character" w:customStyle="1" w:styleId="Heading6Char">
    <w:name w:val="Heading 6 Char"/>
    <w:basedOn w:val="DefaultParagraphFont"/>
    <w:link w:val="Heading6"/>
    <w:rsid w:val="00DA2A4E"/>
    <w:rPr>
      <w:rFonts w:asciiTheme="majorHAnsi" w:eastAsiaTheme="majorEastAsia" w:hAnsiTheme="majorHAnsi" w:cstheme="majorBidi"/>
      <w:i/>
      <w:iCs/>
      <w:color w:val="1F3763" w:themeColor="accent1" w:themeShade="7F"/>
      <w:lang w:val="en-GB" w:eastAsia="en-GB"/>
    </w:rPr>
  </w:style>
  <w:style w:type="character" w:customStyle="1" w:styleId="Heading7Char">
    <w:name w:val="Heading 7 Char"/>
    <w:basedOn w:val="DefaultParagraphFont"/>
    <w:link w:val="Heading7"/>
    <w:rsid w:val="00DA2A4E"/>
    <w:rPr>
      <w:rFonts w:asciiTheme="majorHAnsi" w:eastAsiaTheme="majorEastAsia" w:hAnsiTheme="majorHAnsi" w:cstheme="majorBidi"/>
      <w:i/>
      <w:iCs/>
      <w:color w:val="404040" w:themeColor="text1" w:themeTint="BF"/>
      <w:lang w:val="en-GB" w:eastAsia="en-GB"/>
    </w:rPr>
  </w:style>
  <w:style w:type="character" w:customStyle="1" w:styleId="Heading8Char">
    <w:name w:val="Heading 8 Char"/>
    <w:basedOn w:val="DefaultParagraphFont"/>
    <w:link w:val="Heading8"/>
    <w:rsid w:val="00DA2A4E"/>
    <w:rPr>
      <w:rFonts w:asciiTheme="majorHAnsi" w:eastAsiaTheme="majorEastAsia" w:hAnsiTheme="majorHAnsi" w:cstheme="majorBidi"/>
      <w:color w:val="404040" w:themeColor="text1" w:themeTint="BF"/>
      <w:sz w:val="20"/>
      <w:szCs w:val="20"/>
      <w:lang w:val="en-GB" w:eastAsia="en-GB"/>
    </w:rPr>
  </w:style>
  <w:style w:type="character" w:customStyle="1" w:styleId="Heading9Char">
    <w:name w:val="Heading 9 Char"/>
    <w:basedOn w:val="DefaultParagraphFont"/>
    <w:link w:val="Heading9"/>
    <w:rsid w:val="00DA2A4E"/>
    <w:rPr>
      <w:rFonts w:asciiTheme="majorHAnsi" w:eastAsiaTheme="majorEastAsia" w:hAnsiTheme="majorHAnsi" w:cstheme="majorBidi"/>
      <w:i/>
      <w:iCs/>
      <w:color w:val="404040" w:themeColor="text1" w:themeTint="BF"/>
      <w:sz w:val="20"/>
      <w:szCs w:val="20"/>
      <w:lang w:val="en-GB" w:eastAsia="en-GB"/>
    </w:rPr>
  </w:style>
  <w:style w:type="paragraph" w:styleId="TOC1">
    <w:name w:val="toc 1"/>
    <w:basedOn w:val="Normal"/>
    <w:next w:val="Normal"/>
    <w:autoRedefine/>
    <w:uiPriority w:val="39"/>
    <w:rsid w:val="00DA2A4E"/>
    <w:pPr>
      <w:tabs>
        <w:tab w:val="right" w:leader="dot" w:pos="10206"/>
      </w:tabs>
      <w:spacing w:line="300" w:lineRule="atLeast"/>
      <w:ind w:right="424"/>
    </w:pPr>
    <w:rPr>
      <w:b/>
      <w:noProof/>
      <w:color w:val="4472C4" w:themeColor="accent1"/>
    </w:rPr>
  </w:style>
  <w:style w:type="paragraph" w:styleId="TOC2">
    <w:name w:val="toc 2"/>
    <w:basedOn w:val="Normal"/>
    <w:next w:val="Normal"/>
    <w:autoRedefine/>
    <w:uiPriority w:val="39"/>
    <w:rsid w:val="00DA2A4E"/>
    <w:pPr>
      <w:tabs>
        <w:tab w:val="right" w:leader="dot" w:pos="10206"/>
      </w:tabs>
      <w:spacing w:line="300" w:lineRule="atLeast"/>
      <w:ind w:right="424"/>
    </w:pPr>
    <w:rPr>
      <w:noProof/>
      <w:color w:val="4472C4" w:themeColor="accent1"/>
    </w:rPr>
  </w:style>
  <w:style w:type="paragraph" w:styleId="TOC3">
    <w:name w:val="toc 3"/>
    <w:basedOn w:val="Normal"/>
    <w:next w:val="Normal"/>
    <w:autoRedefine/>
    <w:uiPriority w:val="39"/>
    <w:unhideWhenUsed/>
    <w:rsid w:val="00DA2A4E"/>
    <w:pPr>
      <w:spacing w:after="100"/>
      <w:ind w:left="360"/>
    </w:pPr>
  </w:style>
  <w:style w:type="paragraph" w:styleId="Caption">
    <w:name w:val="caption"/>
    <w:basedOn w:val="Normal"/>
    <w:next w:val="Normal"/>
    <w:autoRedefine/>
    <w:qFormat/>
    <w:rsid w:val="00DA2A4E"/>
    <w:rPr>
      <w:b/>
      <w:bCs/>
      <w:i/>
      <w:color w:val="575756"/>
      <w:u w:val="single"/>
      <w:lang w:val="fr-FR"/>
    </w:rPr>
  </w:style>
  <w:style w:type="paragraph" w:styleId="TableofFigures">
    <w:name w:val="table of figures"/>
    <w:basedOn w:val="Normal"/>
    <w:next w:val="Normal"/>
    <w:uiPriority w:val="99"/>
    <w:rsid w:val="00DA2A4E"/>
    <w:pPr>
      <w:spacing w:line="300" w:lineRule="atLeast"/>
    </w:pPr>
    <w:rPr>
      <w:i/>
      <w:color w:val="4472C4" w:themeColor="accent1"/>
    </w:rPr>
  </w:style>
  <w:style w:type="paragraph" w:styleId="Subtitle">
    <w:name w:val="Subtitle"/>
    <w:aliases w:val="Document subtitle"/>
    <w:basedOn w:val="Normal"/>
    <w:next w:val="Normal"/>
    <w:link w:val="SubtitleChar"/>
    <w:uiPriority w:val="11"/>
    <w:qFormat/>
    <w:rsid w:val="00DA2A4E"/>
    <w:pPr>
      <w:numPr>
        <w:ilvl w:val="1"/>
      </w:numPr>
      <w:spacing w:before="60" w:line="500" w:lineRule="atLeast"/>
    </w:pPr>
    <w:rPr>
      <w:rFonts w:asciiTheme="majorHAnsi" w:eastAsiaTheme="majorEastAsia" w:hAnsiTheme="majorHAnsi" w:cstheme="majorBidi"/>
      <w:iCs/>
      <w:color w:val="4472C4" w:themeColor="accent1"/>
      <w:spacing w:val="15"/>
      <w:sz w:val="50"/>
    </w:rPr>
  </w:style>
  <w:style w:type="character" w:customStyle="1" w:styleId="SubtitleChar">
    <w:name w:val="Subtitle Char"/>
    <w:aliases w:val="Document subtitle Char"/>
    <w:basedOn w:val="DefaultParagraphFont"/>
    <w:link w:val="Subtitle"/>
    <w:uiPriority w:val="11"/>
    <w:rsid w:val="00DA2A4E"/>
    <w:rPr>
      <w:rFonts w:asciiTheme="majorHAnsi" w:eastAsiaTheme="majorEastAsia" w:hAnsiTheme="majorHAnsi" w:cstheme="majorBidi"/>
      <w:iCs/>
      <w:color w:val="4472C4" w:themeColor="accent1"/>
      <w:spacing w:val="15"/>
      <w:sz w:val="50"/>
      <w:szCs w:val="24"/>
      <w:lang w:val="en-GB"/>
    </w:rPr>
  </w:style>
  <w:style w:type="character" w:styleId="Hyperlink">
    <w:name w:val="Hyperlink"/>
    <w:basedOn w:val="DefaultParagraphFont"/>
    <w:uiPriority w:val="99"/>
    <w:unhideWhenUsed/>
    <w:rsid w:val="00DA2A4E"/>
    <w:rPr>
      <w:color w:val="0563C1" w:themeColor="hyperlink"/>
      <w:u w:val="single"/>
    </w:rPr>
  </w:style>
  <w:style w:type="paragraph" w:styleId="BalloonText">
    <w:name w:val="Balloon Text"/>
    <w:basedOn w:val="Normal"/>
    <w:link w:val="BalloonTextChar"/>
    <w:uiPriority w:val="99"/>
    <w:rsid w:val="00DA2A4E"/>
    <w:rPr>
      <w:rFonts w:ascii="Tahoma" w:hAnsi="Tahoma" w:cs="Tahoma"/>
      <w:sz w:val="16"/>
      <w:szCs w:val="16"/>
    </w:rPr>
  </w:style>
  <w:style w:type="character" w:customStyle="1" w:styleId="BalloonTextChar">
    <w:name w:val="Balloon Text Char"/>
    <w:basedOn w:val="DefaultParagraphFont"/>
    <w:link w:val="BalloonText"/>
    <w:uiPriority w:val="99"/>
    <w:rsid w:val="00DA2A4E"/>
    <w:rPr>
      <w:rFonts w:ascii="Tahoma" w:hAnsi="Tahoma" w:cs="Tahoma"/>
      <w:sz w:val="16"/>
      <w:szCs w:val="16"/>
      <w:lang w:val="en-US"/>
    </w:rPr>
  </w:style>
  <w:style w:type="table" w:styleId="TableGrid">
    <w:name w:val="Table Grid"/>
    <w:basedOn w:val="TableNormal"/>
    <w:uiPriority w:val="39"/>
    <w:rsid w:val="00DA2A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rsid w:val="00DA2A4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ED7D31"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BE4D5" w:themeFill="accent2" w:themeFillTint="33"/>
      </w:tcPr>
    </w:tblStylePr>
  </w:style>
  <w:style w:type="paragraph" w:customStyle="1" w:styleId="Docuemnttitle">
    <w:name w:val="Docuemnt title"/>
    <w:basedOn w:val="Normal"/>
    <w:rsid w:val="00DA2A4E"/>
    <w:pPr>
      <w:spacing w:line="500" w:lineRule="exact"/>
      <w:ind w:left="907" w:right="907"/>
    </w:pPr>
    <w:rPr>
      <w:b/>
      <w:color w:val="FFFFFF" w:themeColor="background1"/>
      <w:sz w:val="50"/>
      <w:szCs w:val="50"/>
    </w:rPr>
  </w:style>
  <w:style w:type="paragraph" w:customStyle="1" w:styleId="Corpsdetexte1">
    <w:name w:val="Corps de texte1"/>
    <w:basedOn w:val="Normal"/>
    <w:link w:val="BodytextCar"/>
    <w:autoRedefine/>
    <w:rsid w:val="00DA2A4E"/>
    <w:pPr>
      <w:spacing w:after="120"/>
    </w:pPr>
    <w:rPr>
      <w:color w:val="000000" w:themeColor="text1"/>
    </w:rPr>
  </w:style>
  <w:style w:type="character" w:customStyle="1" w:styleId="BodytextCar">
    <w:name w:val="Body text Car"/>
    <w:basedOn w:val="DefaultParagraphFont"/>
    <w:link w:val="Corpsdetexte1"/>
    <w:rsid w:val="00DA2A4E"/>
    <w:rPr>
      <w:color w:val="000000" w:themeColor="text1"/>
      <w:lang w:val="en-US"/>
    </w:rPr>
  </w:style>
  <w:style w:type="paragraph" w:customStyle="1" w:styleId="Bulletpoint1text">
    <w:name w:val="Bullet point 1 text"/>
    <w:basedOn w:val="Corpsdetexte1"/>
    <w:rsid w:val="00DA2A4E"/>
    <w:pPr>
      <w:numPr>
        <w:numId w:val="5"/>
      </w:numPr>
    </w:pPr>
    <w:rPr>
      <w:lang w:val="fr-FR"/>
    </w:rPr>
  </w:style>
  <w:style w:type="paragraph" w:customStyle="1" w:styleId="Bulletpoint2text">
    <w:name w:val="Bullet point 2 text"/>
    <w:basedOn w:val="Corpsdetexte1"/>
    <w:rsid w:val="00DA2A4E"/>
    <w:pPr>
      <w:numPr>
        <w:numId w:val="6"/>
      </w:numPr>
    </w:pPr>
  </w:style>
  <w:style w:type="paragraph" w:customStyle="1" w:styleId="SeparationlineHeading1">
    <w:name w:val="Separation line Heading 1"/>
    <w:basedOn w:val="Corpsdetexte1"/>
    <w:next w:val="Corpsdetexte1"/>
    <w:autoRedefine/>
    <w:rsid w:val="00DA2A4E"/>
    <w:pPr>
      <w:pBdr>
        <w:bottom w:val="single" w:sz="8" w:space="1" w:color="4472C4" w:themeColor="accent1"/>
      </w:pBdr>
      <w:spacing w:line="90" w:lineRule="exact"/>
      <w:ind w:right="8787"/>
    </w:pPr>
  </w:style>
  <w:style w:type="paragraph" w:customStyle="1" w:styleId="SeparationlineHeading2">
    <w:name w:val="Separation line Heading 2"/>
    <w:basedOn w:val="Corpsdetexte1"/>
    <w:next w:val="Corpsdetexte1"/>
    <w:autoRedefine/>
    <w:rsid w:val="00DA2A4E"/>
    <w:pPr>
      <w:pBdr>
        <w:bottom w:val="single" w:sz="4" w:space="1" w:color="575756"/>
      </w:pBdr>
      <w:spacing w:after="60" w:line="110" w:lineRule="exact"/>
      <w:ind w:right="8787"/>
    </w:pPr>
  </w:style>
  <w:style w:type="paragraph" w:customStyle="1" w:styleId="Pagenumbering">
    <w:name w:val="Page numbering"/>
    <w:basedOn w:val="Normal"/>
    <w:autoRedefine/>
    <w:rsid w:val="00DA2A4E"/>
    <w:pPr>
      <w:spacing w:line="180" w:lineRule="exact"/>
      <w:jc w:val="right"/>
    </w:pPr>
    <w:rPr>
      <w:color w:val="4472C4" w:themeColor="accent1"/>
    </w:rPr>
  </w:style>
  <w:style w:type="paragraph" w:customStyle="1" w:styleId="Editionnumber">
    <w:name w:val="Edition number"/>
    <w:basedOn w:val="Normal"/>
    <w:autoRedefine/>
    <w:rsid w:val="00DA2A4E"/>
    <w:pPr>
      <w:framePr w:wrap="around" w:hAnchor="margin" w:xAlign="center" w:yAlign="bottom"/>
    </w:pPr>
    <w:rPr>
      <w:b/>
      <w:color w:val="4472C4" w:themeColor="accent1"/>
      <w:sz w:val="50"/>
      <w:szCs w:val="50"/>
    </w:rPr>
  </w:style>
  <w:style w:type="paragraph" w:customStyle="1" w:styleId="Editionnumberfooter">
    <w:name w:val="Edition number footer"/>
    <w:basedOn w:val="Footer"/>
    <w:rsid w:val="00DA2A4E"/>
    <w:pPr>
      <w:framePr w:hSpace="142" w:wrap="around" w:hAnchor="margin" w:xAlign="center" w:yAlign="bottom"/>
      <w:spacing w:before="40" w:line="180" w:lineRule="exact"/>
      <w:suppressOverlap/>
    </w:pPr>
    <w:rPr>
      <w:b/>
      <w:color w:val="4472C4" w:themeColor="accent1"/>
      <w:sz w:val="15"/>
      <w:szCs w:val="15"/>
      <w:lang w:val="en-GB"/>
    </w:rPr>
  </w:style>
  <w:style w:type="paragraph" w:customStyle="1" w:styleId="Contentsheading">
    <w:name w:val="Contents heading"/>
    <w:basedOn w:val="Header"/>
    <w:rsid w:val="00DA2A4E"/>
    <w:pPr>
      <w:pBdr>
        <w:bottom w:val="single" w:sz="8" w:space="12" w:color="4472C4" w:themeColor="accent1"/>
      </w:pBdr>
      <w:spacing w:before="100" w:line="560" w:lineRule="exact"/>
    </w:pPr>
    <w:rPr>
      <w:b/>
      <w:caps/>
      <w:color w:val="ED7D31" w:themeColor="accent2"/>
      <w:sz w:val="56"/>
      <w:szCs w:val="56"/>
      <w:lang w:val="en-GB"/>
    </w:rPr>
  </w:style>
  <w:style w:type="paragraph" w:customStyle="1" w:styleId="Tablebodytext">
    <w:name w:val="Table body text"/>
    <w:basedOn w:val="Normal"/>
    <w:autoRedefine/>
    <w:rsid w:val="00DA2A4E"/>
    <w:pPr>
      <w:ind w:left="113" w:right="113"/>
    </w:pPr>
    <w:rPr>
      <w:sz w:val="20"/>
    </w:rPr>
  </w:style>
  <w:style w:type="paragraph" w:customStyle="1" w:styleId="Tableheading">
    <w:name w:val="Table heading"/>
    <w:basedOn w:val="Tablebodytext"/>
    <w:qFormat/>
    <w:rsid w:val="00DA2A4E"/>
    <w:rPr>
      <w:b/>
      <w:color w:val="ED7D31" w:themeColor="accent2"/>
    </w:rPr>
  </w:style>
  <w:style w:type="paragraph" w:customStyle="1" w:styleId="Annex">
    <w:name w:val="Annex"/>
    <w:basedOn w:val="Heading1"/>
    <w:next w:val="Corpsdetexte1"/>
    <w:link w:val="AnnexCar"/>
    <w:autoRedefine/>
    <w:qFormat/>
    <w:rsid w:val="00DA2A4E"/>
    <w:pPr>
      <w:numPr>
        <w:numId w:val="7"/>
      </w:numPr>
      <w:spacing w:before="0" w:after="360"/>
    </w:pPr>
  </w:style>
  <w:style w:type="character" w:customStyle="1" w:styleId="AnnexCar">
    <w:name w:val="Annex Car"/>
    <w:basedOn w:val="BodytextCar"/>
    <w:link w:val="Annex"/>
    <w:rsid w:val="00DA2A4E"/>
    <w:rPr>
      <w:rFonts w:asciiTheme="majorHAnsi" w:eastAsiaTheme="majorEastAsia" w:hAnsiTheme="majorHAnsi" w:cstheme="majorBidi"/>
      <w:b/>
      <w:bCs/>
      <w:caps/>
      <w:color w:val="009FDF"/>
      <w:sz w:val="28"/>
      <w:lang w:val="en-GB" w:eastAsia="en-GB"/>
    </w:rPr>
  </w:style>
  <w:style w:type="paragraph" w:customStyle="1" w:styleId="Annexheading10">
    <w:name w:val="Annex heading 1"/>
    <w:basedOn w:val="Heading1"/>
    <w:link w:val="Annexheading1Car"/>
    <w:autoRedefine/>
    <w:qFormat/>
    <w:rsid w:val="00DA2A4E"/>
    <w:pPr>
      <w:numPr>
        <w:numId w:val="8"/>
      </w:numPr>
    </w:pPr>
  </w:style>
  <w:style w:type="character" w:customStyle="1" w:styleId="Annexheading1Car">
    <w:name w:val="Annex heading 1 Car"/>
    <w:basedOn w:val="Heading1Char"/>
    <w:link w:val="Annexheading10"/>
    <w:rsid w:val="00DA2A4E"/>
    <w:rPr>
      <w:rFonts w:asciiTheme="majorHAnsi" w:eastAsiaTheme="majorEastAsia" w:hAnsiTheme="majorHAnsi" w:cstheme="majorBidi"/>
      <w:b/>
      <w:bCs/>
      <w:caps/>
      <w:color w:val="009FDF"/>
      <w:sz w:val="28"/>
      <w:lang w:val="en-GB" w:eastAsia="en-GB"/>
    </w:rPr>
  </w:style>
  <w:style w:type="paragraph" w:styleId="TOC4">
    <w:name w:val="toc 4"/>
    <w:basedOn w:val="Normal"/>
    <w:next w:val="Normal"/>
    <w:autoRedefine/>
    <w:uiPriority w:val="39"/>
    <w:unhideWhenUsed/>
    <w:rsid w:val="00DA2A4E"/>
    <w:pPr>
      <w:spacing w:after="100"/>
      <w:ind w:left="540"/>
    </w:pPr>
  </w:style>
  <w:style w:type="character" w:styleId="EndnoteReference">
    <w:name w:val="endnote reference"/>
    <w:basedOn w:val="DefaultParagraphFont"/>
    <w:uiPriority w:val="99"/>
    <w:semiHidden/>
    <w:unhideWhenUsed/>
    <w:rsid w:val="00DA2A4E"/>
    <w:rPr>
      <w:vertAlign w:val="superscript"/>
    </w:rPr>
  </w:style>
  <w:style w:type="paragraph" w:styleId="EndnoteText">
    <w:name w:val="endnote text"/>
    <w:basedOn w:val="Normal"/>
    <w:link w:val="EndnoteTextChar1"/>
    <w:uiPriority w:val="99"/>
    <w:semiHidden/>
    <w:unhideWhenUsed/>
    <w:rsid w:val="00DA2A4E"/>
    <w:rPr>
      <w:sz w:val="20"/>
      <w:szCs w:val="20"/>
    </w:rPr>
  </w:style>
  <w:style w:type="character" w:customStyle="1" w:styleId="EndnoteTextChar1">
    <w:name w:val="Endnote Text Char1"/>
    <w:basedOn w:val="DefaultParagraphFont"/>
    <w:link w:val="EndnoteText"/>
    <w:uiPriority w:val="99"/>
    <w:semiHidden/>
    <w:rsid w:val="00DA2A4E"/>
    <w:rPr>
      <w:sz w:val="20"/>
      <w:szCs w:val="20"/>
      <w:lang w:val="en-US"/>
    </w:rPr>
  </w:style>
  <w:style w:type="paragraph" w:styleId="Title">
    <w:name w:val="Title"/>
    <w:aliases w:val="Document title"/>
    <w:basedOn w:val="Normal"/>
    <w:next w:val="Normal"/>
    <w:link w:val="TitleChar"/>
    <w:uiPriority w:val="10"/>
    <w:qFormat/>
    <w:rsid w:val="00DA2A4E"/>
    <w:pPr>
      <w:contextualSpacing/>
    </w:pPr>
    <w:rPr>
      <w:rFonts w:asciiTheme="majorHAnsi" w:eastAsiaTheme="majorEastAsia" w:hAnsiTheme="majorHAnsi" w:cstheme="majorBidi"/>
      <w:spacing w:val="-10"/>
      <w:kern w:val="28"/>
      <w:sz w:val="56"/>
      <w:szCs w:val="56"/>
    </w:rPr>
  </w:style>
  <w:style w:type="character" w:customStyle="1" w:styleId="TitleChar">
    <w:name w:val="Title Char"/>
    <w:aliases w:val="Document title Char"/>
    <w:basedOn w:val="DefaultParagraphFont"/>
    <w:link w:val="Title"/>
    <w:uiPriority w:val="10"/>
    <w:rsid w:val="00DA2A4E"/>
    <w:rPr>
      <w:rFonts w:asciiTheme="majorHAnsi" w:eastAsiaTheme="majorEastAsia" w:hAnsiTheme="majorHAnsi" w:cstheme="majorBidi"/>
      <w:spacing w:val="-10"/>
      <w:kern w:val="28"/>
      <w:sz w:val="56"/>
      <w:szCs w:val="56"/>
      <w:lang w:val="en-US"/>
    </w:rPr>
  </w:style>
  <w:style w:type="paragraph" w:customStyle="1" w:styleId="AnnexFigure">
    <w:name w:val="Annex Figure"/>
    <w:basedOn w:val="Normal"/>
    <w:next w:val="Normal"/>
    <w:rsid w:val="00D9634A"/>
    <w:pPr>
      <w:numPr>
        <w:numId w:val="9"/>
      </w:numPr>
      <w:spacing w:before="120" w:after="120"/>
      <w:jc w:val="center"/>
    </w:pPr>
    <w:rPr>
      <w:i/>
    </w:rPr>
  </w:style>
  <w:style w:type="paragraph" w:customStyle="1" w:styleId="AnnexHeading1">
    <w:name w:val="Annex Heading 1"/>
    <w:basedOn w:val="Normal"/>
    <w:next w:val="BodyText"/>
    <w:rsid w:val="00D9634A"/>
    <w:pPr>
      <w:numPr>
        <w:numId w:val="10"/>
      </w:numPr>
      <w:spacing w:before="120" w:after="120"/>
    </w:pPr>
    <w:rPr>
      <w:rFonts w:cs="Arial"/>
      <w:b/>
      <w:caps/>
      <w:sz w:val="24"/>
    </w:rPr>
  </w:style>
  <w:style w:type="paragraph" w:customStyle="1" w:styleId="AnnexHeading2">
    <w:name w:val="Annex Heading 2"/>
    <w:basedOn w:val="Normal"/>
    <w:next w:val="BodyText"/>
    <w:rsid w:val="00D9634A"/>
    <w:pPr>
      <w:numPr>
        <w:ilvl w:val="1"/>
        <w:numId w:val="10"/>
      </w:numPr>
      <w:spacing w:before="120" w:after="120"/>
    </w:pPr>
    <w:rPr>
      <w:rFonts w:cs="Arial"/>
      <w:b/>
    </w:rPr>
  </w:style>
  <w:style w:type="paragraph" w:customStyle="1" w:styleId="AnnexHeading3">
    <w:name w:val="Annex Heading 3"/>
    <w:basedOn w:val="Normal"/>
    <w:next w:val="Normal"/>
    <w:rsid w:val="00D9634A"/>
    <w:pPr>
      <w:numPr>
        <w:ilvl w:val="2"/>
        <w:numId w:val="10"/>
      </w:numPr>
      <w:spacing w:before="120" w:after="120"/>
    </w:pPr>
    <w:rPr>
      <w:rFonts w:cs="Arial"/>
    </w:rPr>
  </w:style>
  <w:style w:type="paragraph" w:customStyle="1" w:styleId="AnnexHeading4">
    <w:name w:val="Annex Heading 4"/>
    <w:basedOn w:val="Normal"/>
    <w:next w:val="BodyText"/>
    <w:rsid w:val="00D9634A"/>
    <w:pPr>
      <w:numPr>
        <w:ilvl w:val="3"/>
        <w:numId w:val="10"/>
      </w:numPr>
      <w:spacing w:before="120" w:after="120"/>
    </w:pPr>
    <w:rPr>
      <w:rFonts w:cs="Arial"/>
    </w:rPr>
  </w:style>
  <w:style w:type="paragraph" w:customStyle="1" w:styleId="AnnexTable">
    <w:name w:val="Annex Table"/>
    <w:basedOn w:val="Normal"/>
    <w:next w:val="Normal"/>
    <w:rsid w:val="00D9634A"/>
    <w:pPr>
      <w:numPr>
        <w:numId w:val="11"/>
      </w:numPr>
      <w:tabs>
        <w:tab w:val="left" w:pos="1418"/>
      </w:tabs>
      <w:spacing w:before="120" w:after="120"/>
      <w:jc w:val="center"/>
    </w:pPr>
    <w:rPr>
      <w:i/>
    </w:rPr>
  </w:style>
  <w:style w:type="paragraph" w:styleId="BodyText">
    <w:name w:val="Body Text"/>
    <w:basedOn w:val="Normal"/>
    <w:link w:val="BodyTextChar"/>
    <w:qFormat/>
    <w:rsid w:val="00D9634A"/>
    <w:pPr>
      <w:spacing w:after="120"/>
      <w:jc w:val="both"/>
    </w:pPr>
  </w:style>
  <w:style w:type="character" w:customStyle="1" w:styleId="BodyTextChar">
    <w:name w:val="Body Text Char"/>
    <w:basedOn w:val="DefaultParagraphFont"/>
    <w:link w:val="BodyText"/>
    <w:rsid w:val="00D9634A"/>
    <w:rPr>
      <w:rFonts w:ascii="Arial" w:eastAsia="Calibri" w:hAnsi="Arial" w:cs="Calibri"/>
      <w:lang w:val="en-GB" w:eastAsia="en-GB"/>
    </w:rPr>
  </w:style>
  <w:style w:type="paragraph" w:customStyle="1" w:styleId="Bullet1">
    <w:name w:val="Bullet 1"/>
    <w:basedOn w:val="Normal"/>
    <w:qFormat/>
    <w:rsid w:val="00D9634A"/>
    <w:pPr>
      <w:numPr>
        <w:numId w:val="14"/>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D9634A"/>
    <w:pPr>
      <w:suppressAutoHyphens/>
      <w:spacing w:after="120"/>
      <w:ind w:left="1134"/>
      <w:jc w:val="both"/>
    </w:pPr>
    <w:rPr>
      <w:rFonts w:cs="Arial"/>
      <w:lang w:val="fr-FR"/>
    </w:rPr>
  </w:style>
  <w:style w:type="paragraph" w:customStyle="1" w:styleId="Bullet2">
    <w:name w:val="Bullet 2"/>
    <w:basedOn w:val="Normal"/>
    <w:link w:val="Bullet2Char"/>
    <w:qFormat/>
    <w:rsid w:val="00D9634A"/>
    <w:pPr>
      <w:numPr>
        <w:numId w:val="15"/>
      </w:numPr>
      <w:tabs>
        <w:tab w:val="left" w:pos="1701"/>
      </w:tabs>
      <w:spacing w:after="120"/>
      <w:ind w:left="1701" w:hanging="567"/>
      <w:jc w:val="both"/>
    </w:pPr>
    <w:rPr>
      <w:rFonts w:cs="Arial"/>
    </w:rPr>
  </w:style>
  <w:style w:type="paragraph" w:customStyle="1" w:styleId="Bullet2text">
    <w:name w:val="Bullet 2 text"/>
    <w:basedOn w:val="Normal"/>
    <w:rsid w:val="00D9634A"/>
    <w:pPr>
      <w:suppressAutoHyphens/>
      <w:spacing w:after="120"/>
      <w:ind w:left="1701"/>
      <w:jc w:val="both"/>
    </w:pPr>
    <w:rPr>
      <w:rFonts w:cs="Arial"/>
    </w:rPr>
  </w:style>
  <w:style w:type="paragraph" w:customStyle="1" w:styleId="Bullet3">
    <w:name w:val="Bullet 3"/>
    <w:basedOn w:val="Normal"/>
    <w:rsid w:val="00D9634A"/>
    <w:pPr>
      <w:numPr>
        <w:numId w:val="21"/>
      </w:numPr>
      <w:tabs>
        <w:tab w:val="left" w:pos="2268"/>
      </w:tabs>
      <w:spacing w:after="60"/>
      <w:ind w:left="2268" w:hanging="567"/>
      <w:jc w:val="both"/>
    </w:pPr>
    <w:rPr>
      <w:rFonts w:cs="Arial"/>
      <w:sz w:val="20"/>
    </w:rPr>
  </w:style>
  <w:style w:type="paragraph" w:customStyle="1" w:styleId="Bullet3text">
    <w:name w:val="Bullet 3 text"/>
    <w:basedOn w:val="Normal"/>
    <w:rsid w:val="00D9634A"/>
    <w:pPr>
      <w:suppressAutoHyphens/>
      <w:spacing w:after="60"/>
      <w:ind w:left="2268"/>
    </w:pPr>
    <w:rPr>
      <w:rFonts w:cs="Arial"/>
      <w:sz w:val="20"/>
    </w:rPr>
  </w:style>
  <w:style w:type="paragraph" w:customStyle="1" w:styleId="Figure">
    <w:name w:val="Figure_#"/>
    <w:basedOn w:val="Normal"/>
    <w:next w:val="Normal"/>
    <w:qFormat/>
    <w:rsid w:val="00D9634A"/>
    <w:pPr>
      <w:numPr>
        <w:numId w:val="16"/>
      </w:numPr>
      <w:spacing w:before="120" w:after="120"/>
      <w:jc w:val="center"/>
    </w:pPr>
    <w:rPr>
      <w:i/>
      <w:szCs w:val="20"/>
    </w:rPr>
  </w:style>
  <w:style w:type="paragraph" w:customStyle="1" w:styleId="List1">
    <w:name w:val="List 1"/>
    <w:basedOn w:val="Normal"/>
    <w:qFormat/>
    <w:rsid w:val="00D9634A"/>
    <w:pPr>
      <w:numPr>
        <w:numId w:val="19"/>
      </w:numPr>
      <w:spacing w:after="120"/>
      <w:jc w:val="both"/>
    </w:pPr>
    <w:rPr>
      <w:rFonts w:eastAsia="MS Mincho"/>
      <w:lang w:eastAsia="ja-JP"/>
    </w:rPr>
  </w:style>
  <w:style w:type="paragraph" w:customStyle="1" w:styleId="List1indent2">
    <w:name w:val="List 1 indent 2"/>
    <w:basedOn w:val="Normal"/>
    <w:rsid w:val="00D9634A"/>
    <w:pPr>
      <w:widowControl w:val="0"/>
      <w:numPr>
        <w:ilvl w:val="2"/>
        <w:numId w:val="1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D9634A"/>
    <w:pPr>
      <w:spacing w:after="60"/>
      <w:ind w:left="1701"/>
      <w:jc w:val="both"/>
    </w:pPr>
    <w:rPr>
      <w:rFonts w:cs="Arial"/>
      <w:sz w:val="20"/>
    </w:rPr>
  </w:style>
  <w:style w:type="paragraph" w:customStyle="1" w:styleId="List1indenttext">
    <w:name w:val="List 1 indent text"/>
    <w:basedOn w:val="Normal"/>
    <w:rsid w:val="00D9634A"/>
    <w:pPr>
      <w:spacing w:after="120"/>
      <w:ind w:left="1134"/>
      <w:jc w:val="both"/>
    </w:pPr>
    <w:rPr>
      <w:szCs w:val="20"/>
    </w:rPr>
  </w:style>
  <w:style w:type="paragraph" w:customStyle="1" w:styleId="List1text">
    <w:name w:val="List 1 text"/>
    <w:basedOn w:val="Normal"/>
    <w:qFormat/>
    <w:rsid w:val="00D9634A"/>
    <w:pPr>
      <w:spacing w:after="120"/>
      <w:ind w:left="567"/>
    </w:pPr>
    <w:rPr>
      <w:rFonts w:cs="Arial"/>
    </w:rPr>
  </w:style>
  <w:style w:type="character" w:styleId="PageNumber">
    <w:name w:val="page number"/>
    <w:basedOn w:val="DefaultParagraphFont"/>
    <w:rsid w:val="00D9634A"/>
  </w:style>
  <w:style w:type="paragraph" w:customStyle="1" w:styleId="Table">
    <w:name w:val="Table_#"/>
    <w:basedOn w:val="Normal"/>
    <w:next w:val="Normal"/>
    <w:qFormat/>
    <w:rsid w:val="00D9634A"/>
    <w:pPr>
      <w:numPr>
        <w:numId w:val="18"/>
      </w:numPr>
      <w:spacing w:before="120" w:after="120"/>
      <w:jc w:val="center"/>
    </w:pPr>
    <w:rPr>
      <w:i/>
      <w:szCs w:val="20"/>
    </w:rPr>
  </w:style>
  <w:style w:type="paragraph" w:styleId="TOC5">
    <w:name w:val="toc 5"/>
    <w:basedOn w:val="Normal"/>
    <w:next w:val="Normal"/>
    <w:autoRedefine/>
    <w:uiPriority w:val="39"/>
    <w:rsid w:val="00D9634A"/>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D9634A"/>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D9634A"/>
    <w:pPr>
      <w:ind w:left="1200"/>
    </w:pPr>
    <w:rPr>
      <w:sz w:val="20"/>
      <w:szCs w:val="20"/>
    </w:rPr>
  </w:style>
  <w:style w:type="paragraph" w:styleId="TOC8">
    <w:name w:val="toc 8"/>
    <w:basedOn w:val="Normal"/>
    <w:next w:val="Normal"/>
    <w:autoRedefine/>
    <w:rsid w:val="00D9634A"/>
    <w:pPr>
      <w:ind w:left="1440"/>
    </w:pPr>
    <w:rPr>
      <w:sz w:val="20"/>
      <w:szCs w:val="20"/>
    </w:rPr>
  </w:style>
  <w:style w:type="paragraph" w:styleId="TOC9">
    <w:name w:val="toc 9"/>
    <w:basedOn w:val="Normal"/>
    <w:next w:val="Normal"/>
    <w:autoRedefine/>
    <w:rsid w:val="00D9634A"/>
    <w:pPr>
      <w:ind w:left="1680"/>
    </w:pPr>
    <w:rPr>
      <w:sz w:val="20"/>
      <w:szCs w:val="20"/>
    </w:rPr>
  </w:style>
  <w:style w:type="numbering" w:styleId="ArticleSection">
    <w:name w:val="Outline List 3"/>
    <w:basedOn w:val="NoList"/>
    <w:rsid w:val="00D9634A"/>
    <w:pPr>
      <w:numPr>
        <w:numId w:val="13"/>
      </w:numPr>
    </w:pPr>
  </w:style>
  <w:style w:type="paragraph" w:styleId="BodyTextIndent">
    <w:name w:val="Body Text Indent"/>
    <w:basedOn w:val="Normal"/>
    <w:link w:val="BodyTextIndentChar"/>
    <w:rsid w:val="00D9634A"/>
    <w:pPr>
      <w:spacing w:after="120"/>
      <w:ind w:left="567"/>
    </w:pPr>
  </w:style>
  <w:style w:type="character" w:customStyle="1" w:styleId="BodyTextIndentChar">
    <w:name w:val="Body Text Indent Char"/>
    <w:basedOn w:val="DefaultParagraphFont"/>
    <w:link w:val="BodyTextIndent"/>
    <w:rsid w:val="00D9634A"/>
    <w:rPr>
      <w:rFonts w:ascii="Arial" w:eastAsia="Calibri" w:hAnsi="Arial" w:cs="Calibri"/>
      <w:lang w:val="en-GB" w:eastAsia="en-GB"/>
    </w:rPr>
  </w:style>
  <w:style w:type="paragraph" w:styleId="BodyTextIndent2">
    <w:name w:val="Body Text Indent 2"/>
    <w:basedOn w:val="Normal"/>
    <w:link w:val="BodyTextIndent2Char"/>
    <w:rsid w:val="00D9634A"/>
    <w:pPr>
      <w:spacing w:after="120"/>
      <w:ind w:left="1134"/>
      <w:jc w:val="both"/>
    </w:pPr>
    <w:rPr>
      <w:lang w:eastAsia="de-DE"/>
    </w:rPr>
  </w:style>
  <w:style w:type="character" w:customStyle="1" w:styleId="BodyTextIndent2Char">
    <w:name w:val="Body Text Indent 2 Char"/>
    <w:basedOn w:val="DefaultParagraphFont"/>
    <w:link w:val="BodyTextIndent2"/>
    <w:rsid w:val="00D9634A"/>
    <w:rPr>
      <w:rFonts w:ascii="Arial" w:eastAsia="Calibri" w:hAnsi="Arial" w:cs="Calibri"/>
      <w:lang w:val="en-GB" w:eastAsia="de-DE"/>
    </w:rPr>
  </w:style>
  <w:style w:type="character" w:styleId="FootnoteReference">
    <w:name w:val="footnote reference"/>
    <w:uiPriority w:val="99"/>
    <w:rsid w:val="00D9634A"/>
    <w:rPr>
      <w:rFonts w:ascii="Arial" w:hAnsi="Arial"/>
      <w:sz w:val="16"/>
    </w:rPr>
  </w:style>
  <w:style w:type="paragraph" w:styleId="FootnoteText">
    <w:name w:val="footnote text"/>
    <w:basedOn w:val="Normal"/>
    <w:link w:val="FootnoteTextChar"/>
    <w:uiPriority w:val="99"/>
    <w:rsid w:val="00D9634A"/>
    <w:rPr>
      <w:sz w:val="20"/>
      <w:szCs w:val="20"/>
    </w:rPr>
  </w:style>
  <w:style w:type="character" w:customStyle="1" w:styleId="FootnoteTextChar">
    <w:name w:val="Footnote Text Char"/>
    <w:basedOn w:val="DefaultParagraphFont"/>
    <w:link w:val="FootnoteText"/>
    <w:uiPriority w:val="99"/>
    <w:rsid w:val="00D9634A"/>
    <w:rPr>
      <w:rFonts w:ascii="Arial" w:eastAsia="Calibri" w:hAnsi="Arial" w:cs="Calibri"/>
      <w:sz w:val="20"/>
      <w:szCs w:val="20"/>
      <w:lang w:val="en-GB" w:eastAsia="en-GB"/>
    </w:rPr>
  </w:style>
  <w:style w:type="paragraph" w:customStyle="1" w:styleId="List1indent1">
    <w:name w:val="List 1 indent 1"/>
    <w:basedOn w:val="Normal"/>
    <w:qFormat/>
    <w:rsid w:val="00D9634A"/>
    <w:pPr>
      <w:numPr>
        <w:ilvl w:val="1"/>
        <w:numId w:val="19"/>
      </w:numPr>
      <w:spacing w:after="120"/>
      <w:jc w:val="both"/>
    </w:pPr>
    <w:rPr>
      <w:rFonts w:cs="Arial"/>
    </w:rPr>
  </w:style>
  <w:style w:type="paragraph" w:customStyle="1" w:styleId="List1indent1text">
    <w:name w:val="List 1 indent 1 text"/>
    <w:basedOn w:val="Normal"/>
    <w:rsid w:val="00D9634A"/>
    <w:pPr>
      <w:spacing w:after="120"/>
      <w:ind w:left="1134"/>
      <w:jc w:val="both"/>
    </w:pPr>
    <w:rPr>
      <w:rFonts w:cs="Arial"/>
      <w:lang w:eastAsia="fr-FR"/>
    </w:rPr>
  </w:style>
  <w:style w:type="paragraph" w:customStyle="1" w:styleId="References">
    <w:name w:val="References"/>
    <w:basedOn w:val="Normal"/>
    <w:qFormat/>
    <w:rsid w:val="00D9634A"/>
    <w:pPr>
      <w:numPr>
        <w:numId w:val="17"/>
      </w:numPr>
      <w:spacing w:after="120"/>
    </w:pPr>
    <w:rPr>
      <w:szCs w:val="20"/>
    </w:rPr>
  </w:style>
  <w:style w:type="paragraph" w:customStyle="1" w:styleId="AppendixHeading1">
    <w:name w:val="Appendix Heading 1"/>
    <w:basedOn w:val="Normal"/>
    <w:next w:val="BodyText"/>
    <w:rsid w:val="00D9634A"/>
    <w:pPr>
      <w:numPr>
        <w:numId w:val="12"/>
      </w:numPr>
      <w:spacing w:before="120" w:after="120"/>
    </w:pPr>
    <w:rPr>
      <w:rFonts w:cs="Arial"/>
      <w:b/>
      <w:caps/>
      <w:sz w:val="24"/>
    </w:rPr>
  </w:style>
  <w:style w:type="paragraph" w:customStyle="1" w:styleId="AppendixHeading2">
    <w:name w:val="Appendix Heading 2"/>
    <w:basedOn w:val="Normal"/>
    <w:next w:val="BodyText"/>
    <w:rsid w:val="00D9634A"/>
    <w:pPr>
      <w:numPr>
        <w:ilvl w:val="1"/>
        <w:numId w:val="12"/>
      </w:numPr>
      <w:spacing w:before="120" w:after="120"/>
    </w:pPr>
    <w:rPr>
      <w:rFonts w:cs="Arial"/>
      <w:b/>
    </w:rPr>
  </w:style>
  <w:style w:type="paragraph" w:customStyle="1" w:styleId="AppendixHeading3">
    <w:name w:val="Appendix Heading 3"/>
    <w:basedOn w:val="Normal"/>
    <w:next w:val="Normal"/>
    <w:rsid w:val="00D9634A"/>
    <w:pPr>
      <w:numPr>
        <w:ilvl w:val="2"/>
        <w:numId w:val="12"/>
      </w:numPr>
      <w:spacing w:before="120" w:after="120"/>
    </w:pPr>
    <w:rPr>
      <w:rFonts w:cs="Arial"/>
    </w:rPr>
  </w:style>
  <w:style w:type="paragraph" w:customStyle="1" w:styleId="AppendixHeading4">
    <w:name w:val="Appendix Heading 4"/>
    <w:basedOn w:val="Normal"/>
    <w:next w:val="BodyText"/>
    <w:rsid w:val="00D9634A"/>
    <w:pPr>
      <w:numPr>
        <w:ilvl w:val="3"/>
        <w:numId w:val="12"/>
      </w:numPr>
      <w:spacing w:before="120" w:after="120"/>
    </w:pPr>
    <w:rPr>
      <w:rFonts w:cs="Arial"/>
    </w:rPr>
  </w:style>
  <w:style w:type="paragraph" w:customStyle="1" w:styleId="equation">
    <w:name w:val="equation"/>
    <w:basedOn w:val="Normal"/>
    <w:next w:val="BodyText"/>
    <w:qFormat/>
    <w:rsid w:val="00D9634A"/>
    <w:pPr>
      <w:keepNext/>
      <w:numPr>
        <w:numId w:val="20"/>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rsid w:val="00D9634A"/>
    <w:pPr>
      <w:numPr>
        <w:numId w:val="22"/>
      </w:numPr>
      <w:spacing w:before="120" w:after="240"/>
      <w:ind w:left="1985" w:hanging="1985"/>
    </w:pPr>
    <w:rPr>
      <w:b/>
      <w:sz w:val="24"/>
      <w:szCs w:val="28"/>
      <w:lang w:eastAsia="en-US"/>
    </w:rPr>
  </w:style>
  <w:style w:type="paragraph" w:styleId="ListParagraph">
    <w:name w:val="List Paragraph"/>
    <w:basedOn w:val="Normal"/>
    <w:uiPriority w:val="34"/>
    <w:rsid w:val="00D9634A"/>
    <w:pPr>
      <w:ind w:left="720"/>
      <w:contextualSpacing/>
    </w:pPr>
  </w:style>
  <w:style w:type="character" w:styleId="CommentReference">
    <w:name w:val="annotation reference"/>
    <w:basedOn w:val="DefaultParagraphFont"/>
    <w:unhideWhenUsed/>
    <w:rsid w:val="00D9634A"/>
    <w:rPr>
      <w:sz w:val="16"/>
      <w:szCs w:val="16"/>
    </w:rPr>
  </w:style>
  <w:style w:type="paragraph" w:styleId="CommentText">
    <w:name w:val="annotation text"/>
    <w:basedOn w:val="Normal"/>
    <w:link w:val="CommentTextChar"/>
    <w:unhideWhenUsed/>
    <w:rsid w:val="00D9634A"/>
    <w:rPr>
      <w:sz w:val="20"/>
      <w:szCs w:val="20"/>
    </w:rPr>
  </w:style>
  <w:style w:type="character" w:customStyle="1" w:styleId="CommentTextChar">
    <w:name w:val="Comment Text Char"/>
    <w:basedOn w:val="DefaultParagraphFont"/>
    <w:link w:val="CommentText"/>
    <w:rsid w:val="00D9634A"/>
    <w:rPr>
      <w:rFonts w:ascii="Arial" w:eastAsia="Calibri" w:hAnsi="Arial" w:cs="Calibri"/>
      <w:sz w:val="20"/>
      <w:szCs w:val="20"/>
      <w:lang w:val="en-GB" w:eastAsia="en-GB"/>
    </w:rPr>
  </w:style>
  <w:style w:type="paragraph" w:styleId="CommentSubject">
    <w:name w:val="annotation subject"/>
    <w:basedOn w:val="CommentText"/>
    <w:next w:val="CommentText"/>
    <w:link w:val="CommentSubjectChar"/>
    <w:uiPriority w:val="99"/>
    <w:unhideWhenUsed/>
    <w:rsid w:val="00D9634A"/>
    <w:rPr>
      <w:b/>
      <w:bCs/>
    </w:rPr>
  </w:style>
  <w:style w:type="character" w:customStyle="1" w:styleId="CommentSubjectChar">
    <w:name w:val="Comment Subject Char"/>
    <w:basedOn w:val="CommentTextChar"/>
    <w:link w:val="CommentSubject"/>
    <w:uiPriority w:val="99"/>
    <w:rsid w:val="00D9634A"/>
    <w:rPr>
      <w:rFonts w:ascii="Arial" w:eastAsia="Calibri" w:hAnsi="Arial" w:cs="Calibri"/>
      <w:b/>
      <w:bCs/>
      <w:sz w:val="20"/>
      <w:szCs w:val="20"/>
      <w:lang w:val="en-GB" w:eastAsia="en-GB"/>
    </w:rPr>
  </w:style>
  <w:style w:type="paragraph" w:styleId="NormalWeb">
    <w:name w:val="Normal (Web)"/>
    <w:basedOn w:val="Normal"/>
    <w:uiPriority w:val="99"/>
    <w:unhideWhenUsed/>
    <w:rsid w:val="00D9634A"/>
    <w:pPr>
      <w:spacing w:before="100" w:beforeAutospacing="1" w:after="100" w:afterAutospacing="1"/>
    </w:pPr>
    <w:rPr>
      <w:rFonts w:ascii="Times New Roman" w:eastAsiaTheme="minorEastAsia" w:hAnsi="Times New Roman" w:cs="Times New Roman"/>
      <w:sz w:val="24"/>
      <w:szCs w:val="24"/>
      <w:lang w:val="da-DK" w:eastAsia="en-US"/>
    </w:rPr>
  </w:style>
  <w:style w:type="character" w:customStyle="1" w:styleId="UnresolvedMention1">
    <w:name w:val="Unresolved Mention1"/>
    <w:basedOn w:val="DefaultParagraphFont"/>
    <w:uiPriority w:val="99"/>
    <w:semiHidden/>
    <w:unhideWhenUsed/>
    <w:rsid w:val="00D9634A"/>
    <w:rPr>
      <w:color w:val="605E5C"/>
      <w:shd w:val="clear" w:color="auto" w:fill="E1DFDD"/>
    </w:rPr>
  </w:style>
  <w:style w:type="character" w:styleId="FollowedHyperlink">
    <w:name w:val="FollowedHyperlink"/>
    <w:basedOn w:val="DefaultParagraphFont"/>
    <w:unhideWhenUsed/>
    <w:rsid w:val="00D9634A"/>
    <w:rPr>
      <w:color w:val="954F72" w:themeColor="followedHyperlink"/>
      <w:u w:val="single"/>
    </w:rPr>
  </w:style>
  <w:style w:type="paragraph" w:customStyle="1" w:styleId="Documenttype">
    <w:name w:val="Document type"/>
    <w:basedOn w:val="Normal"/>
    <w:rsid w:val="00D9634A"/>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styleId="List">
    <w:name w:val="List"/>
    <w:basedOn w:val="Normal"/>
    <w:uiPriority w:val="99"/>
    <w:unhideWhenUsed/>
    <w:rsid w:val="00D9634A"/>
    <w:pPr>
      <w:spacing w:line="216" w:lineRule="atLeast"/>
      <w:ind w:left="360" w:hanging="360"/>
      <w:contextualSpacing/>
    </w:pPr>
    <w:rPr>
      <w:rFonts w:asciiTheme="minorHAnsi" w:eastAsiaTheme="minorHAnsi" w:hAnsiTheme="minorHAnsi" w:cstheme="minorBidi"/>
      <w:lang w:eastAsia="en-US"/>
    </w:rPr>
  </w:style>
  <w:style w:type="paragraph" w:customStyle="1" w:styleId="Heading1separatationline">
    <w:name w:val="Heading 1 separatation line"/>
    <w:basedOn w:val="Normal"/>
    <w:next w:val="BodyText"/>
    <w:rsid w:val="00D9634A"/>
    <w:pPr>
      <w:pBdr>
        <w:bottom w:val="single" w:sz="8" w:space="1" w:color="4472C4"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rsid w:val="00D9634A"/>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PageNumber1">
    <w:name w:val="Page Number1"/>
    <w:basedOn w:val="Normal"/>
    <w:rsid w:val="00D9634A"/>
    <w:pPr>
      <w:spacing w:line="180" w:lineRule="exact"/>
      <w:jc w:val="right"/>
    </w:pPr>
    <w:rPr>
      <w:rFonts w:asciiTheme="minorHAnsi" w:eastAsiaTheme="minorHAnsi" w:hAnsiTheme="minorHAnsi" w:cstheme="minorBidi"/>
      <w:color w:val="4472C4" w:themeColor="accent1"/>
      <w:sz w:val="18"/>
      <w:lang w:eastAsia="en-US"/>
    </w:rPr>
  </w:style>
  <w:style w:type="paragraph" w:customStyle="1" w:styleId="Editionnumber-footer">
    <w:name w:val="Edition number - footer"/>
    <w:basedOn w:val="Footer"/>
    <w:next w:val="NoSpacing"/>
    <w:rsid w:val="00D9634A"/>
    <w:pPr>
      <w:framePr w:hSpace="142" w:wrap="around" w:hAnchor="margin" w:xAlign="center" w:yAlign="bottom"/>
      <w:spacing w:before="40" w:line="180" w:lineRule="exact"/>
      <w:suppressOverlap/>
    </w:pPr>
    <w:rPr>
      <w:rFonts w:eastAsiaTheme="minorHAnsi"/>
      <w:b/>
      <w:color w:val="4472C4" w:themeColor="accent1"/>
      <w:sz w:val="15"/>
      <w:szCs w:val="15"/>
      <w:lang w:val="en-GB"/>
    </w:rPr>
  </w:style>
  <w:style w:type="paragraph" w:customStyle="1" w:styleId="Contents">
    <w:name w:val="Contents"/>
    <w:basedOn w:val="Header"/>
    <w:rsid w:val="00D9634A"/>
    <w:pPr>
      <w:pBdr>
        <w:bottom w:val="single" w:sz="8" w:space="12" w:color="4472C4" w:themeColor="accent1"/>
      </w:pBdr>
      <w:spacing w:before="100" w:line="560" w:lineRule="exact"/>
    </w:pPr>
    <w:rPr>
      <w:rFonts w:eastAsiaTheme="minorHAnsi"/>
      <w:b/>
      <w:caps/>
      <w:color w:val="ED7D31" w:themeColor="accent2"/>
      <w:sz w:val="56"/>
      <w:szCs w:val="56"/>
      <w:lang w:val="en-GB"/>
    </w:rPr>
  </w:style>
  <w:style w:type="paragraph" w:styleId="ListNumber3">
    <w:name w:val="List Number 3"/>
    <w:basedOn w:val="Normal"/>
    <w:uiPriority w:val="99"/>
    <w:unhideWhenUsed/>
    <w:rsid w:val="00D9634A"/>
    <w:pPr>
      <w:spacing w:line="216" w:lineRule="atLeast"/>
      <w:contextualSpacing/>
    </w:pPr>
    <w:rPr>
      <w:rFonts w:asciiTheme="minorHAnsi" w:eastAsiaTheme="minorHAnsi" w:hAnsiTheme="minorHAnsi" w:cstheme="minorBidi"/>
      <w:sz w:val="18"/>
      <w:lang w:eastAsia="en-US"/>
    </w:rPr>
  </w:style>
  <w:style w:type="paragraph" w:customStyle="1" w:styleId="Tabletext">
    <w:name w:val="Table text"/>
    <w:basedOn w:val="Normal"/>
    <w:qFormat/>
    <w:rsid w:val="00D9634A"/>
    <w:pPr>
      <w:spacing w:before="60" w:after="60"/>
      <w:ind w:left="113" w:right="113"/>
    </w:pPr>
    <w:rPr>
      <w:rFonts w:asciiTheme="minorHAnsi" w:eastAsiaTheme="minorHAnsi" w:hAnsiTheme="minorHAnsi" w:cs="Times New Roman"/>
      <w:color w:val="000000" w:themeColor="text1"/>
      <w:sz w:val="20"/>
      <w:szCs w:val="24"/>
    </w:rPr>
  </w:style>
  <w:style w:type="paragraph" w:customStyle="1" w:styleId="Tabletexttitle">
    <w:name w:val="Table text title"/>
    <w:basedOn w:val="Tabletext"/>
    <w:rsid w:val="00D9634A"/>
    <w:rPr>
      <w:b/>
      <w:color w:val="ED7D31" w:themeColor="accent2"/>
    </w:rPr>
  </w:style>
  <w:style w:type="paragraph" w:customStyle="1" w:styleId="AnnexDHead2">
    <w:name w:val="Annex D Head 2"/>
    <w:basedOn w:val="BodyText"/>
    <w:next w:val="Heading2separationline"/>
    <w:rsid w:val="00D9634A"/>
    <w:pPr>
      <w:numPr>
        <w:ilvl w:val="1"/>
        <w:numId w:val="30"/>
      </w:numPr>
      <w:spacing w:before="120" w:line="216" w:lineRule="atLeast"/>
      <w:jc w:val="left"/>
    </w:pPr>
    <w:rPr>
      <w:rFonts w:asciiTheme="minorHAnsi" w:eastAsiaTheme="minorHAnsi" w:hAnsiTheme="minorHAnsi" w:cstheme="minorBidi"/>
      <w:b/>
      <w:caps/>
      <w:color w:val="407EC9"/>
      <w:sz w:val="24"/>
      <w:lang w:eastAsia="de-DE"/>
    </w:rPr>
  </w:style>
  <w:style w:type="paragraph" w:customStyle="1" w:styleId="Listatext">
    <w:name w:val="List a text"/>
    <w:basedOn w:val="Normal"/>
    <w:qFormat/>
    <w:rsid w:val="00D9634A"/>
    <w:pPr>
      <w:spacing w:after="120" w:line="216" w:lineRule="atLeast"/>
      <w:ind w:left="1134"/>
    </w:pPr>
    <w:rPr>
      <w:rFonts w:asciiTheme="minorHAnsi" w:eastAsiaTheme="minorHAnsi" w:hAnsiTheme="minorHAnsi" w:cstheme="minorBidi"/>
      <w:lang w:eastAsia="en-US"/>
    </w:rPr>
  </w:style>
  <w:style w:type="character" w:customStyle="1" w:styleId="Bullet2Char">
    <w:name w:val="Bullet 2 Char"/>
    <w:basedOn w:val="DefaultParagraphFont"/>
    <w:link w:val="Bullet2"/>
    <w:rsid w:val="00D9634A"/>
    <w:rPr>
      <w:rFonts w:ascii="Arial" w:eastAsia="Calibri" w:hAnsi="Arial" w:cs="Arial"/>
      <w:lang w:val="en-GB" w:eastAsia="en-GB"/>
    </w:rPr>
  </w:style>
  <w:style w:type="paragraph" w:customStyle="1" w:styleId="AppendixHead1">
    <w:name w:val="Appendix Head 1"/>
    <w:basedOn w:val="Normal"/>
    <w:next w:val="Heading1separatationline"/>
    <w:rsid w:val="00D9634A"/>
    <w:pPr>
      <w:numPr>
        <w:numId w:val="41"/>
      </w:numPr>
      <w:spacing w:before="120" w:after="120"/>
    </w:pPr>
    <w:rPr>
      <w:rFonts w:asciiTheme="minorHAnsi" w:hAnsiTheme="minorHAnsi" w:cs="Arial"/>
      <w:b/>
      <w:caps/>
      <w:color w:val="407EC9"/>
      <w:sz w:val="28"/>
    </w:rPr>
  </w:style>
  <w:style w:type="paragraph" w:customStyle="1" w:styleId="AppendixHead2">
    <w:name w:val="Appendix Head 2"/>
    <w:basedOn w:val="Normal"/>
    <w:next w:val="Heading2separationline"/>
    <w:rsid w:val="00D9634A"/>
    <w:pPr>
      <w:numPr>
        <w:ilvl w:val="1"/>
        <w:numId w:val="41"/>
      </w:numPr>
      <w:spacing w:before="120" w:after="120"/>
    </w:pPr>
    <w:rPr>
      <w:rFonts w:asciiTheme="minorHAnsi" w:hAnsiTheme="minorHAnsi" w:cs="Arial"/>
      <w:b/>
      <w:caps/>
      <w:color w:val="407EC9"/>
      <w:sz w:val="24"/>
    </w:rPr>
  </w:style>
  <w:style w:type="paragraph" w:customStyle="1" w:styleId="AppendixHead3">
    <w:name w:val="Appendix Head 3"/>
    <w:basedOn w:val="Normal"/>
    <w:next w:val="BodyText"/>
    <w:rsid w:val="00D9634A"/>
    <w:pPr>
      <w:numPr>
        <w:ilvl w:val="2"/>
        <w:numId w:val="41"/>
      </w:numPr>
      <w:spacing w:before="120" w:after="120"/>
    </w:pPr>
    <w:rPr>
      <w:rFonts w:asciiTheme="minorHAnsi" w:hAnsiTheme="minorHAnsi" w:cs="Arial"/>
      <w:b/>
      <w:smallCaps/>
      <w:color w:val="407EC9"/>
    </w:rPr>
  </w:style>
  <w:style w:type="paragraph" w:customStyle="1" w:styleId="AppendixHead4">
    <w:name w:val="Appendix Head 4"/>
    <w:basedOn w:val="Normal"/>
    <w:next w:val="BodyText"/>
    <w:rsid w:val="00D9634A"/>
    <w:pPr>
      <w:numPr>
        <w:ilvl w:val="3"/>
        <w:numId w:val="41"/>
      </w:numPr>
      <w:spacing w:before="120" w:after="120"/>
    </w:pPr>
    <w:rPr>
      <w:rFonts w:asciiTheme="minorHAnsi" w:hAnsiTheme="minorHAnsi" w:cs="Arial"/>
      <w:b/>
      <w:color w:val="407EC9"/>
    </w:rPr>
  </w:style>
  <w:style w:type="character" w:customStyle="1" w:styleId="AnnexChar">
    <w:name w:val="Annex Char"/>
    <w:basedOn w:val="DefaultParagraphFont"/>
    <w:rsid w:val="00D9634A"/>
    <w:rPr>
      <w:rFonts w:asciiTheme="minorHAnsi" w:hAnsiTheme="minorHAnsi" w:cstheme="minorHAnsi"/>
      <w:b/>
      <w:i/>
      <w:snapToGrid w:val="0"/>
      <w:color w:val="4472C4" w:themeColor="accent1"/>
      <w:sz w:val="28"/>
      <w:szCs w:val="22"/>
      <w:u w:val="single"/>
    </w:rPr>
  </w:style>
  <w:style w:type="paragraph" w:customStyle="1" w:styleId="AnnexAHead1">
    <w:name w:val="Annex A Head 1"/>
    <w:basedOn w:val="Normal"/>
    <w:next w:val="Heading1separatationline"/>
    <w:rsid w:val="00D9634A"/>
    <w:pPr>
      <w:numPr>
        <w:numId w:val="27"/>
      </w:numPr>
      <w:spacing w:before="240" w:after="120"/>
    </w:pPr>
    <w:rPr>
      <w:rFonts w:asciiTheme="minorHAnsi" w:hAnsiTheme="minorHAnsi"/>
      <w:b/>
      <w:bCs/>
      <w:caps/>
      <w:color w:val="407EC9"/>
      <w:sz w:val="28"/>
    </w:rPr>
  </w:style>
  <w:style w:type="paragraph" w:customStyle="1" w:styleId="AnnexAHead2">
    <w:name w:val="Annex A Head 2"/>
    <w:basedOn w:val="Normal"/>
    <w:next w:val="Heading2separationline"/>
    <w:rsid w:val="00D9634A"/>
    <w:pPr>
      <w:numPr>
        <w:ilvl w:val="1"/>
        <w:numId w:val="27"/>
      </w:numPr>
      <w:spacing w:before="120" w:after="120"/>
    </w:pPr>
    <w:rPr>
      <w:rFonts w:asciiTheme="minorHAnsi" w:hAnsiTheme="minorHAnsi"/>
      <w:b/>
      <w:caps/>
      <w:color w:val="407EC9"/>
      <w:sz w:val="24"/>
    </w:rPr>
  </w:style>
  <w:style w:type="paragraph" w:customStyle="1" w:styleId="AnnexAHead3">
    <w:name w:val="Annex A Head 3"/>
    <w:basedOn w:val="Normal"/>
    <w:next w:val="BodyText"/>
    <w:rsid w:val="00D9634A"/>
    <w:pPr>
      <w:numPr>
        <w:ilvl w:val="2"/>
        <w:numId w:val="27"/>
      </w:numPr>
      <w:spacing w:before="120" w:after="120"/>
    </w:pPr>
    <w:rPr>
      <w:rFonts w:asciiTheme="minorHAnsi" w:hAnsiTheme="minorHAnsi"/>
      <w:b/>
      <w:smallCaps/>
      <w:color w:val="407EC9"/>
    </w:rPr>
  </w:style>
  <w:style w:type="paragraph" w:customStyle="1" w:styleId="AnnexAHead4">
    <w:name w:val="Annex A Head 4"/>
    <w:basedOn w:val="Normal"/>
    <w:next w:val="BodyText"/>
    <w:rsid w:val="00D9634A"/>
    <w:pPr>
      <w:numPr>
        <w:ilvl w:val="3"/>
        <w:numId w:val="27"/>
      </w:numPr>
      <w:spacing w:before="120" w:after="120"/>
    </w:pPr>
    <w:rPr>
      <w:rFonts w:asciiTheme="minorHAnsi" w:hAnsiTheme="minorHAnsi"/>
      <w:b/>
      <w:color w:val="407EC9"/>
    </w:rPr>
  </w:style>
  <w:style w:type="paragraph" w:styleId="BodyTextIndent3">
    <w:name w:val="Body Text Indent 3"/>
    <w:basedOn w:val="Normal"/>
    <w:link w:val="BodyTextIndent3Char"/>
    <w:unhideWhenUsed/>
    <w:rsid w:val="00D9634A"/>
    <w:pPr>
      <w:spacing w:after="120" w:line="216" w:lineRule="atLeast"/>
      <w:ind w:left="360"/>
    </w:pPr>
    <w:rPr>
      <w:rFonts w:asciiTheme="minorHAnsi" w:eastAsiaTheme="minorHAnsi" w:hAnsiTheme="minorHAnsi" w:cstheme="minorBidi"/>
      <w:sz w:val="16"/>
      <w:szCs w:val="16"/>
      <w:lang w:eastAsia="en-US"/>
    </w:rPr>
  </w:style>
  <w:style w:type="character" w:customStyle="1" w:styleId="BodyTextIndent3Char">
    <w:name w:val="Body Text Indent 3 Char"/>
    <w:basedOn w:val="DefaultParagraphFont"/>
    <w:link w:val="BodyTextIndent3"/>
    <w:rsid w:val="00D9634A"/>
    <w:rPr>
      <w:rFonts w:eastAsiaTheme="minorHAnsi"/>
      <w:sz w:val="16"/>
      <w:szCs w:val="16"/>
      <w:lang w:val="en-GB"/>
    </w:rPr>
  </w:style>
  <w:style w:type="paragraph" w:customStyle="1" w:styleId="InsetList">
    <w:name w:val="Inset List"/>
    <w:basedOn w:val="Normal"/>
    <w:rsid w:val="00D9634A"/>
    <w:pPr>
      <w:numPr>
        <w:numId w:val="43"/>
      </w:numPr>
      <w:spacing w:after="120" w:line="216" w:lineRule="atLeast"/>
      <w:jc w:val="both"/>
    </w:pPr>
    <w:rPr>
      <w:rFonts w:asciiTheme="minorHAnsi" w:eastAsiaTheme="minorHAnsi" w:hAnsiTheme="minorHAnsi" w:cstheme="minorBidi"/>
      <w:lang w:eastAsia="en-US"/>
    </w:rPr>
  </w:style>
  <w:style w:type="paragraph" w:customStyle="1" w:styleId="ListofFigures">
    <w:name w:val="List of Figures"/>
    <w:basedOn w:val="Normal"/>
    <w:next w:val="Normal"/>
    <w:rsid w:val="00D9634A"/>
    <w:pPr>
      <w:spacing w:after="240" w:line="480" w:lineRule="atLeast"/>
    </w:pPr>
    <w:rPr>
      <w:rFonts w:asciiTheme="minorHAnsi" w:eastAsiaTheme="minorHAnsi" w:hAnsiTheme="minorHAnsi" w:cstheme="minorBidi"/>
      <w:b/>
      <w:color w:val="ED7D31" w:themeColor="accent2"/>
      <w:sz w:val="40"/>
      <w:szCs w:val="40"/>
      <w:lang w:eastAsia="en-US"/>
    </w:rPr>
  </w:style>
  <w:style w:type="paragraph" w:customStyle="1" w:styleId="Reference">
    <w:name w:val="Reference"/>
    <w:basedOn w:val="Normal"/>
    <w:qFormat/>
    <w:rsid w:val="00D9634A"/>
    <w:pPr>
      <w:tabs>
        <w:tab w:val="num" w:pos="0"/>
      </w:tabs>
      <w:spacing w:after="120"/>
      <w:ind w:left="567" w:hanging="567"/>
    </w:pPr>
    <w:rPr>
      <w:rFonts w:asciiTheme="minorHAnsi" w:eastAsia="Times New Roman" w:hAnsiTheme="minorHAnsi" w:cs="Times New Roman"/>
      <w:szCs w:val="20"/>
      <w:lang w:eastAsia="en-US"/>
    </w:rPr>
  </w:style>
  <w:style w:type="paragraph" w:customStyle="1" w:styleId="Tablecaption">
    <w:name w:val="Table caption"/>
    <w:basedOn w:val="Normal"/>
    <w:next w:val="Normal"/>
    <w:qFormat/>
    <w:rsid w:val="00D9634A"/>
    <w:pPr>
      <w:numPr>
        <w:numId w:val="45"/>
      </w:numPr>
      <w:spacing w:after="240" w:line="216" w:lineRule="atLeast"/>
    </w:pPr>
    <w:rPr>
      <w:rFonts w:asciiTheme="minorHAnsi" w:eastAsiaTheme="minorHAnsi" w:hAnsiTheme="minorHAnsi" w:cstheme="minorBidi"/>
      <w:b/>
      <w:bCs/>
      <w:i/>
      <w:color w:val="575756"/>
      <w:u w:val="single"/>
      <w:lang w:eastAsia="en-US"/>
    </w:rPr>
  </w:style>
  <w:style w:type="paragraph" w:styleId="ListNumber">
    <w:name w:val="List Number"/>
    <w:basedOn w:val="Normal"/>
    <w:rsid w:val="00D9634A"/>
    <w:pPr>
      <w:tabs>
        <w:tab w:val="num" w:pos="360"/>
      </w:tabs>
      <w:spacing w:line="216" w:lineRule="atLeast"/>
      <w:ind w:left="360" w:hanging="360"/>
      <w:contextualSpacing/>
    </w:pPr>
    <w:rPr>
      <w:rFonts w:asciiTheme="minorHAnsi" w:eastAsiaTheme="minorHAnsi" w:hAnsiTheme="minorHAnsi" w:cstheme="minorBidi"/>
      <w:sz w:val="18"/>
      <w:lang w:eastAsia="en-US"/>
    </w:rPr>
  </w:style>
  <w:style w:type="paragraph" w:customStyle="1" w:styleId="Footereditionno">
    <w:name w:val="Footer edition no."/>
    <w:basedOn w:val="Normal"/>
    <w:rsid w:val="00D9634A"/>
    <w:pPr>
      <w:tabs>
        <w:tab w:val="right" w:pos="10206"/>
      </w:tabs>
      <w:spacing w:line="216" w:lineRule="atLeast"/>
    </w:pPr>
    <w:rPr>
      <w:rFonts w:asciiTheme="minorHAnsi" w:eastAsiaTheme="minorHAnsi" w:hAnsiTheme="minorHAnsi" w:cstheme="minorBidi"/>
      <w:b/>
      <w:color w:val="00558C"/>
      <w:sz w:val="15"/>
      <w:lang w:eastAsia="en-US"/>
    </w:rPr>
  </w:style>
  <w:style w:type="paragraph" w:customStyle="1" w:styleId="Lista">
    <w:name w:val="List a"/>
    <w:basedOn w:val="Normal"/>
    <w:qFormat/>
    <w:rsid w:val="00D9634A"/>
    <w:pPr>
      <w:spacing w:after="120"/>
      <w:jc w:val="both"/>
    </w:pPr>
    <w:rPr>
      <w:rFonts w:asciiTheme="minorHAnsi" w:eastAsia="Times New Roman" w:hAnsiTheme="minorHAnsi" w:cs="Times New Roman"/>
      <w:szCs w:val="20"/>
    </w:rPr>
  </w:style>
  <w:style w:type="paragraph" w:customStyle="1" w:styleId="Listi">
    <w:name w:val="List i"/>
    <w:basedOn w:val="Normal"/>
    <w:qFormat/>
    <w:rsid w:val="00D9634A"/>
    <w:pPr>
      <w:spacing w:after="120" w:line="216" w:lineRule="atLeast"/>
    </w:pPr>
    <w:rPr>
      <w:rFonts w:asciiTheme="minorHAnsi" w:eastAsiaTheme="minorHAnsi" w:hAnsiTheme="minorHAnsi" w:cstheme="minorBidi"/>
      <w:sz w:val="20"/>
      <w:lang w:eastAsia="en-US"/>
    </w:rPr>
  </w:style>
  <w:style w:type="paragraph" w:customStyle="1" w:styleId="Listitext">
    <w:name w:val="List i text"/>
    <w:basedOn w:val="Normal"/>
    <w:rsid w:val="00D9634A"/>
    <w:pPr>
      <w:spacing w:line="216" w:lineRule="atLeast"/>
      <w:ind w:left="2268" w:hanging="567"/>
    </w:pPr>
    <w:rPr>
      <w:rFonts w:asciiTheme="minorHAnsi" w:eastAsiaTheme="minorHAnsi" w:hAnsiTheme="minorHAnsi" w:cstheme="minorBidi"/>
      <w:sz w:val="20"/>
      <w:lang w:eastAsia="en-US"/>
    </w:rPr>
  </w:style>
  <w:style w:type="paragraph" w:styleId="DocumentMap">
    <w:name w:val="Document Map"/>
    <w:basedOn w:val="Normal"/>
    <w:link w:val="DocumentMapChar"/>
    <w:rsid w:val="00D9634A"/>
    <w:pPr>
      <w:shd w:val="clear" w:color="auto" w:fill="000080"/>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D9634A"/>
    <w:rPr>
      <w:rFonts w:ascii="Tahoma" w:hAnsi="Tahoma" w:cs="Times New Roman"/>
      <w:sz w:val="20"/>
      <w:szCs w:val="24"/>
      <w:shd w:val="clear" w:color="auto" w:fill="000080"/>
      <w:lang w:val="de-DE" w:eastAsia="de-DE"/>
    </w:rPr>
  </w:style>
  <w:style w:type="paragraph" w:customStyle="1" w:styleId="AnnexEHead1">
    <w:name w:val="Annex E Head 1"/>
    <w:basedOn w:val="Normal"/>
    <w:next w:val="Heading1separatationline"/>
    <w:rsid w:val="00D9634A"/>
    <w:pPr>
      <w:spacing w:before="240" w:after="120" w:line="216" w:lineRule="atLeast"/>
    </w:pPr>
    <w:rPr>
      <w:rFonts w:asciiTheme="minorHAnsi" w:eastAsiaTheme="minorHAnsi" w:hAnsiTheme="minorHAnsi" w:cstheme="minorBidi"/>
      <w:b/>
      <w:caps/>
      <w:color w:val="407EC9"/>
      <w:sz w:val="28"/>
      <w:lang w:eastAsia="en-US"/>
    </w:rPr>
  </w:style>
  <w:style w:type="character" w:styleId="Emphasis">
    <w:name w:val="Emphasis"/>
    <w:uiPriority w:val="20"/>
    <w:rsid w:val="00D9634A"/>
    <w:rPr>
      <w:i/>
      <w:iCs/>
    </w:rPr>
  </w:style>
  <w:style w:type="character" w:styleId="HTMLCite">
    <w:name w:val="HTML Cite"/>
    <w:rsid w:val="00D9634A"/>
    <w:rPr>
      <w:i/>
      <w:iCs/>
    </w:rPr>
  </w:style>
  <w:style w:type="paragraph" w:customStyle="1" w:styleId="AnnexEHead2">
    <w:name w:val="Annex E Head 2"/>
    <w:basedOn w:val="Normal"/>
    <w:next w:val="Heading2separationline"/>
    <w:rsid w:val="00D9634A"/>
    <w:pPr>
      <w:spacing w:line="216" w:lineRule="atLeast"/>
    </w:pPr>
    <w:rPr>
      <w:rFonts w:asciiTheme="minorHAnsi" w:eastAsiaTheme="minorHAnsi" w:hAnsiTheme="minorHAnsi" w:cstheme="minorBidi"/>
      <w:b/>
      <w:caps/>
      <w:color w:val="407EC9"/>
      <w:sz w:val="24"/>
      <w:lang w:eastAsia="en-US"/>
    </w:rPr>
  </w:style>
  <w:style w:type="paragraph" w:customStyle="1" w:styleId="Default">
    <w:name w:val="Default"/>
    <w:rsid w:val="00D9634A"/>
    <w:pPr>
      <w:autoSpaceDE w:val="0"/>
      <w:autoSpaceDN w:val="0"/>
      <w:adjustRightInd w:val="0"/>
      <w:spacing w:after="0" w:line="240" w:lineRule="auto"/>
    </w:pPr>
    <w:rPr>
      <w:rFonts w:ascii="Arial" w:hAnsi="Arial" w:cs="Arial"/>
      <w:color w:val="000000"/>
      <w:sz w:val="24"/>
      <w:szCs w:val="24"/>
      <w:lang w:val="en-GB" w:eastAsia="en-GB"/>
    </w:rPr>
  </w:style>
  <w:style w:type="table" w:customStyle="1" w:styleId="TableGrid1">
    <w:name w:val="Table Grid1"/>
    <w:basedOn w:val="TableNormal"/>
    <w:next w:val="TableGrid"/>
    <w:uiPriority w:val="59"/>
    <w:rsid w:val="00D9634A"/>
    <w:pPr>
      <w:spacing w:after="0" w:line="240" w:lineRule="auto"/>
    </w:pPr>
    <w:rPr>
      <w:rFonts w:eastAsiaTheme="minorHAnsi"/>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D9634A"/>
    <w:pPr>
      <w:numPr>
        <w:numId w:val="0"/>
      </w:numPr>
      <w:spacing w:before="480" w:line="276" w:lineRule="auto"/>
      <w:outlineLvl w:val="9"/>
    </w:pPr>
    <w:rPr>
      <w:caps w:val="0"/>
      <w:color w:val="2F5496" w:themeColor="accent1" w:themeShade="BF"/>
      <w:szCs w:val="28"/>
      <w:lang w:val="sv-SE"/>
    </w:rPr>
  </w:style>
  <w:style w:type="paragraph" w:customStyle="1" w:styleId="Tableinsetlist">
    <w:name w:val="Table inset list"/>
    <w:basedOn w:val="InsetList"/>
    <w:rsid w:val="00D9634A"/>
    <w:pPr>
      <w:numPr>
        <w:numId w:val="46"/>
      </w:numPr>
    </w:pPr>
    <w:rPr>
      <w:sz w:val="20"/>
    </w:rPr>
  </w:style>
  <w:style w:type="character" w:customStyle="1" w:styleId="TextedesaisieCar">
    <w:name w:val="Texte de saisie Car"/>
    <w:basedOn w:val="DefaultParagraphFont"/>
    <w:link w:val="Textedesaisie"/>
    <w:rsid w:val="00D9634A"/>
    <w:rPr>
      <w:rFonts w:cs="Times New Roman"/>
      <w:color w:val="000000" w:themeColor="text1"/>
      <w:szCs w:val="24"/>
      <w:lang w:val="en-GB"/>
    </w:rPr>
  </w:style>
  <w:style w:type="paragraph" w:customStyle="1" w:styleId="AnnexEHead3">
    <w:name w:val="Annex E Head 3"/>
    <w:basedOn w:val="Normal"/>
    <w:next w:val="BodyText"/>
    <w:rsid w:val="00D9634A"/>
    <w:pPr>
      <w:spacing w:after="120" w:line="216" w:lineRule="atLeast"/>
    </w:pPr>
    <w:rPr>
      <w:rFonts w:asciiTheme="minorHAnsi" w:eastAsiaTheme="minorHAnsi" w:hAnsiTheme="minorHAnsi" w:cstheme="minorBidi"/>
      <w:b/>
      <w:smallCaps/>
      <w:color w:val="407EC9"/>
      <w:lang w:eastAsia="en-US"/>
    </w:rPr>
  </w:style>
  <w:style w:type="paragraph" w:customStyle="1" w:styleId="Figurecaption">
    <w:name w:val="Figure caption"/>
    <w:basedOn w:val="Normal"/>
    <w:next w:val="Normal"/>
    <w:qFormat/>
    <w:rsid w:val="00D9634A"/>
    <w:pPr>
      <w:numPr>
        <w:numId w:val="42"/>
      </w:numPr>
      <w:spacing w:before="240" w:after="240" w:line="216" w:lineRule="atLeast"/>
    </w:pPr>
    <w:rPr>
      <w:rFonts w:asciiTheme="minorHAnsi" w:eastAsiaTheme="minorHAnsi" w:hAnsiTheme="minorHAnsi" w:cstheme="minorBidi"/>
      <w:b/>
      <w:bCs/>
      <w:i/>
      <w:color w:val="575756"/>
      <w:u w:val="single"/>
      <w:lang w:eastAsia="en-US"/>
    </w:rPr>
  </w:style>
  <w:style w:type="paragraph" w:customStyle="1" w:styleId="AnnexBHead1">
    <w:name w:val="Annex B Head 1"/>
    <w:basedOn w:val="Normal"/>
    <w:next w:val="Heading1separatationline"/>
    <w:rsid w:val="00D9634A"/>
    <w:pPr>
      <w:numPr>
        <w:numId w:val="28"/>
      </w:numPr>
      <w:spacing w:line="216" w:lineRule="atLeast"/>
    </w:pPr>
    <w:rPr>
      <w:rFonts w:asciiTheme="minorHAnsi" w:eastAsiaTheme="minorHAnsi" w:hAnsiTheme="minorHAnsi" w:cstheme="minorBidi"/>
      <w:b/>
      <w:caps/>
      <w:color w:val="407EC9"/>
      <w:sz w:val="28"/>
      <w:lang w:eastAsia="en-US"/>
    </w:rPr>
  </w:style>
  <w:style w:type="paragraph" w:styleId="NoSpacing">
    <w:name w:val="No Spacing"/>
    <w:aliases w:val="E2 condensed"/>
    <w:uiPriority w:val="1"/>
    <w:rsid w:val="00D9634A"/>
    <w:pPr>
      <w:spacing w:after="0" w:line="240" w:lineRule="auto"/>
    </w:pPr>
    <w:rPr>
      <w:rFonts w:eastAsiaTheme="minorHAnsi"/>
      <w:sz w:val="18"/>
      <w:lang w:val="en-GB"/>
    </w:rPr>
  </w:style>
  <w:style w:type="paragraph" w:customStyle="1" w:styleId="AnnexBHead2">
    <w:name w:val="Annex B Head 2"/>
    <w:basedOn w:val="Normal"/>
    <w:next w:val="Heading2separationline"/>
    <w:rsid w:val="00D9634A"/>
    <w:pPr>
      <w:tabs>
        <w:tab w:val="num" w:pos="0"/>
      </w:tabs>
      <w:spacing w:line="216" w:lineRule="atLeast"/>
      <w:ind w:left="851" w:hanging="851"/>
    </w:pPr>
    <w:rPr>
      <w:rFonts w:asciiTheme="minorHAnsi" w:eastAsiaTheme="minorHAnsi" w:hAnsiTheme="minorHAnsi" w:cstheme="minorBidi"/>
      <w:b/>
      <w:caps/>
      <w:color w:val="407EC9"/>
      <w:sz w:val="24"/>
      <w:lang w:eastAsia="en-US"/>
    </w:rPr>
  </w:style>
  <w:style w:type="paragraph" w:customStyle="1" w:styleId="AnnexBHead3">
    <w:name w:val="Annex B Head 3"/>
    <w:basedOn w:val="Normal"/>
    <w:next w:val="BodyText"/>
    <w:rsid w:val="00D9634A"/>
    <w:pPr>
      <w:spacing w:line="216" w:lineRule="atLeast"/>
      <w:ind w:left="992" w:hanging="992"/>
    </w:pPr>
    <w:rPr>
      <w:rFonts w:asciiTheme="minorHAnsi" w:eastAsiaTheme="minorHAnsi" w:hAnsiTheme="minorHAnsi" w:cstheme="minorBidi"/>
      <w:b/>
      <w:smallCaps/>
      <w:color w:val="407EC9"/>
      <w:lang w:eastAsia="en-US"/>
    </w:rPr>
  </w:style>
  <w:style w:type="paragraph" w:customStyle="1" w:styleId="AnnexBHead4">
    <w:name w:val="Annex B Head 4"/>
    <w:basedOn w:val="Normal"/>
    <w:next w:val="BodyText"/>
    <w:rsid w:val="00D9634A"/>
    <w:pPr>
      <w:tabs>
        <w:tab w:val="num" w:pos="0"/>
      </w:tabs>
      <w:spacing w:line="216" w:lineRule="atLeast"/>
      <w:ind w:left="1134" w:hanging="1134"/>
    </w:pPr>
    <w:rPr>
      <w:rFonts w:asciiTheme="minorHAnsi" w:eastAsiaTheme="minorHAnsi" w:hAnsiTheme="minorHAnsi" w:cstheme="minorBidi"/>
      <w:b/>
      <w:color w:val="407EC9"/>
      <w:lang w:eastAsia="en-US"/>
    </w:rPr>
  </w:style>
  <w:style w:type="paragraph" w:customStyle="1" w:styleId="Footerlandscape">
    <w:name w:val="Footer landscape"/>
    <w:basedOn w:val="Normal"/>
    <w:rsid w:val="00D9634A"/>
    <w:pPr>
      <w:pBdr>
        <w:top w:val="single" w:sz="4" w:space="1" w:color="auto"/>
      </w:pBdr>
      <w:tabs>
        <w:tab w:val="right" w:pos="15309"/>
      </w:tabs>
      <w:adjustRightInd w:val="0"/>
      <w:spacing w:line="216" w:lineRule="atLeast"/>
    </w:pPr>
    <w:rPr>
      <w:rFonts w:asciiTheme="minorHAnsi" w:eastAsiaTheme="minorHAnsi" w:hAnsiTheme="minorHAnsi" w:cstheme="minorBidi"/>
      <w:b/>
      <w:color w:val="00558C"/>
      <w:sz w:val="15"/>
      <w:lang w:eastAsia="en-US"/>
    </w:rPr>
  </w:style>
  <w:style w:type="paragraph" w:customStyle="1" w:styleId="Documentnumber">
    <w:name w:val="Document number"/>
    <w:basedOn w:val="Normal"/>
    <w:next w:val="Normal"/>
    <w:rsid w:val="00D9634A"/>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D9634A"/>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rsid w:val="00D9634A"/>
    <w:pPr>
      <w:pBdr>
        <w:top w:val="single" w:sz="4" w:space="1" w:color="auto"/>
      </w:pBdr>
      <w:tabs>
        <w:tab w:val="right" w:pos="10206"/>
      </w:tabs>
      <w:spacing w:line="216" w:lineRule="atLeast"/>
    </w:pPr>
    <w:rPr>
      <w:rFonts w:asciiTheme="minorHAnsi" w:eastAsiaTheme="minorHAnsi" w:hAnsiTheme="minorHAnsi" w:cstheme="minorBidi"/>
      <w:b/>
      <w:noProof/>
      <w:color w:val="00558C"/>
      <w:sz w:val="15"/>
      <w:lang w:val="en-US" w:eastAsia="en-US"/>
    </w:rPr>
  </w:style>
  <w:style w:type="paragraph" w:customStyle="1" w:styleId="Documentname">
    <w:name w:val="Document name"/>
    <w:basedOn w:val="Documenttype"/>
    <w:rsid w:val="00D9634A"/>
    <w:pPr>
      <w:ind w:left="0" w:right="0"/>
    </w:pPr>
    <w:rPr>
      <w:b w:val="0"/>
      <w:color w:val="00558C"/>
    </w:rPr>
  </w:style>
  <w:style w:type="character" w:styleId="PlaceholderText">
    <w:name w:val="Placeholder Text"/>
    <w:basedOn w:val="DefaultParagraphFont"/>
    <w:uiPriority w:val="99"/>
    <w:semiHidden/>
    <w:rsid w:val="00D9634A"/>
    <w:rPr>
      <w:color w:val="808080"/>
    </w:rPr>
  </w:style>
  <w:style w:type="paragraph" w:customStyle="1" w:styleId="Style1">
    <w:name w:val="Style1"/>
    <w:basedOn w:val="Tableheading"/>
    <w:rsid w:val="00D9634A"/>
    <w:pPr>
      <w:spacing w:before="60" w:after="60"/>
      <w:jc w:val="center"/>
    </w:pPr>
    <w:rPr>
      <w:rFonts w:eastAsiaTheme="majorEastAsia"/>
      <w:color w:val="407EC9"/>
      <w:lang w:val="en-US"/>
    </w:rPr>
  </w:style>
  <w:style w:type="paragraph" w:customStyle="1" w:styleId="Style2">
    <w:name w:val="Style2"/>
    <w:basedOn w:val="TOC3"/>
    <w:autoRedefine/>
    <w:rsid w:val="00D9634A"/>
    <w:pPr>
      <w:tabs>
        <w:tab w:val="left" w:pos="1985"/>
        <w:tab w:val="right" w:pos="10195"/>
      </w:tabs>
      <w:spacing w:after="60" w:line="216" w:lineRule="atLeast"/>
      <w:ind w:left="1134" w:hanging="709"/>
    </w:pPr>
    <w:rPr>
      <w:rFonts w:eastAsiaTheme="minorEastAsia" w:cstheme="minorBidi"/>
      <w:noProof/>
      <w:sz w:val="24"/>
      <w:lang w:val="en-US"/>
    </w:rPr>
  </w:style>
  <w:style w:type="paragraph" w:customStyle="1" w:styleId="Headingseparationline-landscape">
    <w:name w:val="Heading separation line - landscape"/>
    <w:basedOn w:val="Heading1separatationline"/>
    <w:rsid w:val="00D9634A"/>
    <w:pPr>
      <w:ind w:right="14317"/>
    </w:pPr>
  </w:style>
  <w:style w:type="paragraph" w:customStyle="1" w:styleId="AnnexCHead1">
    <w:name w:val="Annex C Head 1"/>
    <w:basedOn w:val="Normal"/>
    <w:next w:val="Heading1separatationline"/>
    <w:rsid w:val="00D9634A"/>
    <w:pPr>
      <w:numPr>
        <w:numId w:val="29"/>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CHead2">
    <w:name w:val="Annex C Head 2"/>
    <w:basedOn w:val="Normal"/>
    <w:next w:val="Heading2separationline"/>
    <w:rsid w:val="00D9634A"/>
    <w:pPr>
      <w:numPr>
        <w:ilvl w:val="1"/>
        <w:numId w:val="29"/>
      </w:numPr>
      <w:spacing w:line="216" w:lineRule="atLeast"/>
    </w:pPr>
    <w:rPr>
      <w:rFonts w:asciiTheme="minorHAnsi" w:eastAsiaTheme="minorHAnsi" w:hAnsiTheme="minorHAnsi" w:cstheme="minorBidi"/>
      <w:b/>
      <w:caps/>
      <w:color w:val="407EC9"/>
      <w:sz w:val="24"/>
      <w:lang w:eastAsia="en-US"/>
    </w:rPr>
  </w:style>
  <w:style w:type="paragraph" w:customStyle="1" w:styleId="AnnexCHead3">
    <w:name w:val="Annex C Head 3"/>
    <w:basedOn w:val="Normal"/>
    <w:rsid w:val="00D9634A"/>
    <w:pPr>
      <w:numPr>
        <w:ilvl w:val="2"/>
        <w:numId w:val="29"/>
      </w:numPr>
      <w:spacing w:before="120" w:after="120" w:line="216" w:lineRule="atLeast"/>
    </w:pPr>
    <w:rPr>
      <w:rFonts w:asciiTheme="minorHAnsi" w:eastAsiaTheme="minorHAnsi" w:hAnsiTheme="minorHAnsi" w:cstheme="minorBidi"/>
      <w:b/>
      <w:smallCaps/>
      <w:color w:val="407EC9"/>
      <w:lang w:eastAsia="en-US"/>
    </w:rPr>
  </w:style>
  <w:style w:type="paragraph" w:customStyle="1" w:styleId="AnnexCHead4">
    <w:name w:val="Annex C Head 4"/>
    <w:basedOn w:val="Normal"/>
    <w:next w:val="BodyText"/>
    <w:rsid w:val="00D9634A"/>
    <w:pPr>
      <w:numPr>
        <w:ilvl w:val="3"/>
        <w:numId w:val="29"/>
      </w:numPr>
      <w:spacing w:before="120" w:after="120" w:line="216" w:lineRule="atLeast"/>
    </w:pPr>
    <w:rPr>
      <w:rFonts w:asciiTheme="minorHAnsi" w:eastAsiaTheme="minorHAnsi" w:hAnsiTheme="minorHAnsi" w:cstheme="minorBidi"/>
      <w:b/>
      <w:color w:val="407EC9"/>
      <w:lang w:eastAsia="de-DE"/>
    </w:rPr>
  </w:style>
  <w:style w:type="paragraph" w:customStyle="1" w:styleId="AnnexDHead1">
    <w:name w:val="Annex D Head 1"/>
    <w:basedOn w:val="Normal"/>
    <w:next w:val="Heading1separatationline"/>
    <w:rsid w:val="00D9634A"/>
    <w:pPr>
      <w:numPr>
        <w:numId w:val="30"/>
      </w:numPr>
      <w:spacing w:before="240" w:after="120" w:line="216" w:lineRule="atLeast"/>
    </w:pPr>
    <w:rPr>
      <w:rFonts w:asciiTheme="minorHAnsi" w:eastAsiaTheme="minorHAnsi" w:hAnsiTheme="minorHAnsi" w:cstheme="minorBidi"/>
      <w:b/>
      <w:caps/>
      <w:color w:val="407EC9"/>
      <w:sz w:val="28"/>
      <w:lang w:eastAsia="de-DE"/>
    </w:rPr>
  </w:style>
  <w:style w:type="character" w:customStyle="1" w:styleId="IntenseEmphasis1">
    <w:name w:val="Intense Emphasis1"/>
    <w:basedOn w:val="DefaultParagraphFont"/>
    <w:uiPriority w:val="21"/>
    <w:rsid w:val="00D9634A"/>
    <w:rPr>
      <w:b/>
      <w:bCs/>
      <w:i/>
      <w:iCs/>
      <w:color w:val="ACDAF0"/>
    </w:rPr>
  </w:style>
  <w:style w:type="paragraph" w:customStyle="1" w:styleId="AnnexDHead3">
    <w:name w:val="Annex D Head 3"/>
    <w:basedOn w:val="BodyText"/>
    <w:link w:val="AnnexDHead3Char"/>
    <w:rsid w:val="00D9634A"/>
    <w:pPr>
      <w:numPr>
        <w:ilvl w:val="2"/>
        <w:numId w:val="30"/>
      </w:numPr>
      <w:spacing w:line="216" w:lineRule="atLeast"/>
      <w:jc w:val="left"/>
    </w:pPr>
    <w:rPr>
      <w:rFonts w:eastAsiaTheme="minorHAnsi"/>
      <w:b/>
      <w:smallCaps/>
      <w:color w:val="407EC9"/>
      <w:lang w:eastAsia="de-DE"/>
    </w:rPr>
  </w:style>
  <w:style w:type="paragraph" w:customStyle="1" w:styleId="AnnexDHead4">
    <w:name w:val="Annex D Head 4"/>
    <w:basedOn w:val="Normal"/>
    <w:next w:val="BodyText"/>
    <w:rsid w:val="00D9634A"/>
    <w:pPr>
      <w:numPr>
        <w:ilvl w:val="3"/>
        <w:numId w:val="30"/>
      </w:numPr>
      <w:spacing w:before="120" w:after="120" w:line="216" w:lineRule="atLeast"/>
    </w:pPr>
    <w:rPr>
      <w:rFonts w:asciiTheme="minorHAnsi" w:eastAsiaTheme="minorHAnsi" w:hAnsiTheme="minorHAnsi" w:cstheme="minorBidi"/>
      <w:color w:val="407EC9"/>
      <w:lang w:eastAsia="en-US"/>
    </w:rPr>
  </w:style>
  <w:style w:type="paragraph" w:customStyle="1" w:styleId="Acronym">
    <w:name w:val="Acronym"/>
    <w:basedOn w:val="Normal"/>
    <w:qFormat/>
    <w:rsid w:val="00D9634A"/>
    <w:pPr>
      <w:spacing w:after="60" w:line="216" w:lineRule="atLeast"/>
      <w:ind w:left="1418" w:hanging="1418"/>
    </w:pPr>
    <w:rPr>
      <w:rFonts w:asciiTheme="minorHAnsi" w:eastAsiaTheme="minorHAnsi" w:hAnsiTheme="minorHAnsi" w:cstheme="minorBidi"/>
      <w:lang w:eastAsia="en-US"/>
    </w:rPr>
  </w:style>
  <w:style w:type="paragraph" w:customStyle="1" w:styleId="Table0">
    <w:name w:val="Table"/>
    <w:basedOn w:val="Normal"/>
    <w:rsid w:val="00D9634A"/>
    <w:pPr>
      <w:tabs>
        <w:tab w:val="left" w:pos="709"/>
      </w:tabs>
      <w:ind w:left="108" w:right="108"/>
    </w:pPr>
    <w:rPr>
      <w:rFonts w:ascii="Helvetica 55 Roman" w:eastAsiaTheme="minorHAnsi" w:hAnsi="Helvetica 55 Roman" w:cstheme="minorBidi"/>
      <w:color w:val="000000" w:themeColor="text1"/>
      <w:lang w:eastAsia="en-US"/>
    </w:rPr>
  </w:style>
  <w:style w:type="paragraph" w:customStyle="1" w:styleId="TableHeader">
    <w:name w:val="Table_Header"/>
    <w:basedOn w:val="Normal"/>
    <w:next w:val="Table0"/>
    <w:rsid w:val="00D9634A"/>
    <w:pPr>
      <w:ind w:left="108" w:right="108"/>
    </w:pPr>
    <w:rPr>
      <w:rFonts w:asciiTheme="minorHAnsi" w:eastAsiaTheme="minorHAnsi" w:hAnsiTheme="minorHAnsi" w:cstheme="minorBidi"/>
      <w:b/>
      <w:bCs/>
      <w:color w:val="000000" w:themeColor="text1"/>
      <w:sz w:val="24"/>
      <w:lang w:eastAsia="en-US"/>
    </w:rPr>
  </w:style>
  <w:style w:type="paragraph" w:customStyle="1" w:styleId="Bullet1Blue">
    <w:name w:val="Bullet 1 Blue"/>
    <w:basedOn w:val="Bullet1"/>
    <w:qFormat/>
    <w:rsid w:val="00D9634A"/>
    <w:pPr>
      <w:numPr>
        <w:numId w:val="51"/>
      </w:numPr>
      <w:tabs>
        <w:tab w:val="clear" w:pos="1134"/>
      </w:tabs>
      <w:spacing w:line="216" w:lineRule="atLeast"/>
      <w:jc w:val="left"/>
      <w:outlineLvl w:val="9"/>
    </w:pPr>
    <w:rPr>
      <w:rFonts w:asciiTheme="minorHAnsi" w:eastAsiaTheme="minorHAnsi" w:hAnsiTheme="minorHAnsi" w:cstheme="minorBidi"/>
      <w:i/>
      <w:color w:val="00B0F0"/>
      <w:lang w:eastAsia="en-US"/>
    </w:rPr>
  </w:style>
  <w:style w:type="paragraph" w:customStyle="1" w:styleId="AnnexEHead4">
    <w:name w:val="Annex E Head 4"/>
    <w:basedOn w:val="Normal"/>
    <w:next w:val="BodyText"/>
    <w:rsid w:val="00D9634A"/>
    <w:pPr>
      <w:numPr>
        <w:ilvl w:val="3"/>
        <w:numId w:val="32"/>
      </w:numPr>
      <w:spacing w:line="216" w:lineRule="atLeast"/>
    </w:pPr>
    <w:rPr>
      <w:rFonts w:asciiTheme="minorHAnsi" w:eastAsiaTheme="minorHAnsi" w:hAnsiTheme="minorHAnsi" w:cstheme="minorBidi"/>
      <w:b/>
      <w:color w:val="407EC9"/>
      <w:lang w:eastAsia="en-US"/>
    </w:rPr>
  </w:style>
  <w:style w:type="paragraph" w:customStyle="1" w:styleId="TableofTables">
    <w:name w:val="Table of Tables"/>
    <w:basedOn w:val="TableofFigures"/>
    <w:rsid w:val="00D9634A"/>
    <w:pPr>
      <w:tabs>
        <w:tab w:val="left" w:pos="1134"/>
        <w:tab w:val="right" w:pos="9781"/>
      </w:tabs>
      <w:spacing w:after="60" w:line="216" w:lineRule="atLeast"/>
      <w:ind w:left="1276" w:right="424" w:hanging="1276"/>
    </w:pPr>
    <w:rPr>
      <w:rFonts w:eastAsiaTheme="minorHAnsi" w:cstheme="minorBidi"/>
      <w:color w:val="auto"/>
    </w:rPr>
  </w:style>
  <w:style w:type="paragraph" w:customStyle="1" w:styleId="Bullet2Blue">
    <w:name w:val="Bullet 2 Blue"/>
    <w:basedOn w:val="Bullet2"/>
    <w:qFormat/>
    <w:rsid w:val="00D9634A"/>
    <w:pPr>
      <w:numPr>
        <w:numId w:val="0"/>
      </w:numPr>
      <w:tabs>
        <w:tab w:val="clear" w:pos="1701"/>
      </w:tabs>
      <w:spacing w:line="216" w:lineRule="atLeast"/>
      <w:ind w:left="2421" w:hanging="360"/>
      <w:jc w:val="left"/>
    </w:pPr>
    <w:rPr>
      <w:rFonts w:asciiTheme="minorHAnsi" w:eastAsiaTheme="minorHAnsi" w:hAnsiTheme="minorHAnsi" w:cstheme="minorBidi"/>
      <w:i/>
      <w:color w:val="00B0F0"/>
      <w:lang w:eastAsia="en-US"/>
    </w:rPr>
  </w:style>
  <w:style w:type="paragraph" w:customStyle="1" w:styleId="TableofAppendices">
    <w:name w:val="Table of Appendices"/>
    <w:basedOn w:val="TableofFigures"/>
    <w:next w:val="BodyText"/>
    <w:rsid w:val="00D9634A"/>
    <w:pPr>
      <w:tabs>
        <w:tab w:val="right" w:leader="dot" w:pos="9781"/>
      </w:tabs>
      <w:spacing w:after="60" w:line="216" w:lineRule="atLeast"/>
      <w:ind w:left="1276" w:right="424" w:hanging="1276"/>
    </w:pPr>
    <w:rPr>
      <w:rFonts w:eastAsiaTheme="minorHAnsi" w:cstheme="minorBidi"/>
      <w:color w:val="auto"/>
    </w:rPr>
  </w:style>
  <w:style w:type="paragraph" w:customStyle="1" w:styleId="AnnexFHead4">
    <w:name w:val="Annex F Head 4"/>
    <w:basedOn w:val="Normal"/>
    <w:next w:val="BodyText"/>
    <w:rsid w:val="00D9634A"/>
    <w:pPr>
      <w:numPr>
        <w:ilvl w:val="3"/>
        <w:numId w:val="33"/>
      </w:numPr>
      <w:spacing w:line="216" w:lineRule="atLeast"/>
    </w:pPr>
    <w:rPr>
      <w:rFonts w:asciiTheme="minorHAnsi" w:eastAsiaTheme="minorHAnsi" w:hAnsiTheme="minorHAnsi" w:cstheme="minorBidi"/>
      <w:b/>
      <w:color w:val="407EC9"/>
      <w:lang w:eastAsia="en-US"/>
    </w:rPr>
  </w:style>
  <w:style w:type="paragraph" w:customStyle="1" w:styleId="AnnexTablecaption">
    <w:name w:val="Annex Table caption"/>
    <w:basedOn w:val="Tablecaption"/>
    <w:next w:val="Normal"/>
    <w:rsid w:val="00D9634A"/>
    <w:pPr>
      <w:numPr>
        <w:numId w:val="0"/>
      </w:numPr>
      <w:tabs>
        <w:tab w:val="num" w:pos="360"/>
        <w:tab w:val="left" w:pos="851"/>
      </w:tabs>
      <w:ind w:left="851" w:hanging="851"/>
      <w:jc w:val="center"/>
    </w:pPr>
  </w:style>
  <w:style w:type="paragraph" w:customStyle="1" w:styleId="TableofAnnexes">
    <w:name w:val="Table of Annexes"/>
    <w:basedOn w:val="TableofFigures"/>
    <w:next w:val="Normal"/>
    <w:rsid w:val="00D9634A"/>
    <w:pPr>
      <w:tabs>
        <w:tab w:val="right" w:leader="dot" w:pos="9781"/>
      </w:tabs>
      <w:spacing w:after="60" w:line="216" w:lineRule="atLeast"/>
      <w:ind w:left="1276" w:right="424" w:hanging="1276"/>
    </w:pPr>
    <w:rPr>
      <w:rFonts w:eastAsiaTheme="minorHAnsi" w:cstheme="minorBidi"/>
      <w:color w:val="auto"/>
    </w:rPr>
  </w:style>
  <w:style w:type="paragraph" w:styleId="BlockText">
    <w:name w:val="Block Text"/>
    <w:basedOn w:val="Normal"/>
    <w:rsid w:val="00D9634A"/>
    <w:pPr>
      <w:spacing w:after="120"/>
      <w:ind w:left="1440" w:right="1440"/>
    </w:pPr>
    <w:rPr>
      <w:rFonts w:eastAsia="Times New Roman" w:cs="Arial"/>
    </w:rPr>
  </w:style>
  <w:style w:type="paragraph" w:customStyle="1" w:styleId="AnnexGHead4">
    <w:name w:val="Annex G Head 4"/>
    <w:basedOn w:val="Normal"/>
    <w:next w:val="BodyText"/>
    <w:rsid w:val="00D9634A"/>
    <w:pPr>
      <w:numPr>
        <w:ilvl w:val="3"/>
        <w:numId w:val="34"/>
      </w:numPr>
      <w:spacing w:line="216" w:lineRule="atLeast"/>
    </w:pPr>
    <w:rPr>
      <w:rFonts w:asciiTheme="minorHAnsi" w:eastAsiaTheme="minorHAnsi" w:hAnsiTheme="minorHAnsi" w:cstheme="minorBidi"/>
      <w:b/>
      <w:color w:val="407EC9"/>
      <w:lang w:eastAsia="en-US"/>
    </w:rPr>
  </w:style>
  <w:style w:type="paragraph" w:customStyle="1" w:styleId="AnnexHHead1">
    <w:name w:val="Annex H Head 1"/>
    <w:basedOn w:val="Normal"/>
    <w:next w:val="Heading1separatationline"/>
    <w:rsid w:val="00D9634A"/>
    <w:pPr>
      <w:numPr>
        <w:numId w:val="35"/>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HHead2">
    <w:name w:val="Annex H Head 2"/>
    <w:basedOn w:val="Normal"/>
    <w:next w:val="Heading2separationline"/>
    <w:rsid w:val="00D9634A"/>
    <w:pPr>
      <w:numPr>
        <w:ilvl w:val="1"/>
        <w:numId w:val="35"/>
      </w:numPr>
      <w:spacing w:line="216" w:lineRule="atLeast"/>
    </w:pPr>
    <w:rPr>
      <w:rFonts w:asciiTheme="minorHAnsi" w:eastAsiaTheme="minorHAnsi" w:hAnsiTheme="minorHAnsi" w:cstheme="minorBidi"/>
      <w:b/>
      <w:caps/>
      <w:color w:val="407EC9"/>
      <w:sz w:val="24"/>
      <w:lang w:eastAsia="en-US"/>
    </w:rPr>
  </w:style>
  <w:style w:type="paragraph" w:customStyle="1" w:styleId="AnnexHHead3">
    <w:name w:val="Annex H Head 3"/>
    <w:basedOn w:val="Normal"/>
    <w:rsid w:val="00D9634A"/>
    <w:pPr>
      <w:numPr>
        <w:ilvl w:val="2"/>
        <w:numId w:val="35"/>
      </w:numPr>
      <w:spacing w:line="216" w:lineRule="atLeast"/>
    </w:pPr>
    <w:rPr>
      <w:rFonts w:asciiTheme="minorHAnsi" w:eastAsiaTheme="minorHAnsi" w:hAnsiTheme="minorHAnsi" w:cstheme="minorBidi"/>
      <w:b/>
      <w:smallCaps/>
      <w:color w:val="407EC9"/>
      <w:lang w:eastAsia="en-US"/>
    </w:rPr>
  </w:style>
  <w:style w:type="paragraph" w:customStyle="1" w:styleId="AnnexHHead4">
    <w:name w:val="Annex H Head 4"/>
    <w:basedOn w:val="Normal"/>
    <w:next w:val="BodyText"/>
    <w:rsid w:val="00D9634A"/>
    <w:pPr>
      <w:numPr>
        <w:ilvl w:val="3"/>
        <w:numId w:val="35"/>
      </w:numPr>
      <w:spacing w:line="216" w:lineRule="atLeast"/>
    </w:pPr>
    <w:rPr>
      <w:rFonts w:asciiTheme="minorHAnsi" w:eastAsiaTheme="minorHAnsi" w:hAnsiTheme="minorHAnsi" w:cstheme="minorBidi"/>
      <w:b/>
      <w:color w:val="407EC9"/>
      <w:lang w:eastAsia="en-US"/>
    </w:rPr>
  </w:style>
  <w:style w:type="paragraph" w:customStyle="1" w:styleId="AnnexIHead1">
    <w:name w:val="Annex I Head 1"/>
    <w:basedOn w:val="Normal"/>
    <w:next w:val="Heading1separatationline"/>
    <w:rsid w:val="00D9634A"/>
    <w:pPr>
      <w:numPr>
        <w:numId w:val="36"/>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IHead2">
    <w:name w:val="Annex I Head 2"/>
    <w:basedOn w:val="Normal"/>
    <w:next w:val="Heading2separationline"/>
    <w:rsid w:val="00D9634A"/>
    <w:pPr>
      <w:numPr>
        <w:ilvl w:val="1"/>
        <w:numId w:val="36"/>
      </w:numPr>
      <w:spacing w:line="216" w:lineRule="atLeast"/>
    </w:pPr>
    <w:rPr>
      <w:rFonts w:asciiTheme="minorHAnsi" w:eastAsiaTheme="minorHAnsi" w:hAnsiTheme="minorHAnsi" w:cstheme="minorBidi"/>
      <w:b/>
      <w:caps/>
      <w:color w:val="407EC9"/>
      <w:sz w:val="24"/>
      <w:lang w:eastAsia="en-US"/>
    </w:rPr>
  </w:style>
  <w:style w:type="paragraph" w:customStyle="1" w:styleId="AnnexIHead3">
    <w:name w:val="Annex I Head 3"/>
    <w:basedOn w:val="Normal"/>
    <w:next w:val="BodyText"/>
    <w:rsid w:val="00D9634A"/>
    <w:pPr>
      <w:numPr>
        <w:ilvl w:val="2"/>
        <w:numId w:val="36"/>
      </w:numPr>
      <w:spacing w:line="216" w:lineRule="atLeast"/>
    </w:pPr>
    <w:rPr>
      <w:rFonts w:asciiTheme="minorHAnsi" w:eastAsiaTheme="minorHAnsi" w:hAnsiTheme="minorHAnsi" w:cstheme="minorBidi"/>
      <w:b/>
      <w:smallCaps/>
      <w:color w:val="407EC9"/>
      <w:lang w:eastAsia="en-US"/>
    </w:rPr>
  </w:style>
  <w:style w:type="paragraph" w:customStyle="1" w:styleId="AnnexIHead4">
    <w:name w:val="Annex I Head 4"/>
    <w:basedOn w:val="Normal"/>
    <w:next w:val="BodyText"/>
    <w:rsid w:val="00D9634A"/>
    <w:pPr>
      <w:numPr>
        <w:ilvl w:val="3"/>
        <w:numId w:val="36"/>
      </w:numPr>
      <w:spacing w:line="216" w:lineRule="atLeast"/>
    </w:pPr>
    <w:rPr>
      <w:rFonts w:asciiTheme="minorHAnsi" w:eastAsiaTheme="minorHAnsi" w:hAnsiTheme="minorHAnsi" w:cstheme="minorBidi"/>
      <w:b/>
      <w:color w:val="407EC9"/>
      <w:lang w:eastAsia="en-US"/>
    </w:rPr>
  </w:style>
  <w:style w:type="paragraph" w:customStyle="1" w:styleId="AnnexJHead1">
    <w:name w:val="Annex J Head 1"/>
    <w:basedOn w:val="Normal"/>
    <w:next w:val="Heading1separatationline"/>
    <w:rsid w:val="00D9634A"/>
    <w:pPr>
      <w:numPr>
        <w:numId w:val="37"/>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JHead2">
    <w:name w:val="Annex J Head 2"/>
    <w:basedOn w:val="Normal"/>
    <w:next w:val="Heading2separationline"/>
    <w:rsid w:val="00D9634A"/>
    <w:pPr>
      <w:numPr>
        <w:ilvl w:val="1"/>
        <w:numId w:val="37"/>
      </w:numPr>
      <w:spacing w:line="216" w:lineRule="atLeast"/>
    </w:pPr>
    <w:rPr>
      <w:rFonts w:asciiTheme="minorHAnsi" w:eastAsiaTheme="minorHAnsi" w:hAnsiTheme="minorHAnsi" w:cstheme="minorBidi"/>
      <w:b/>
      <w:caps/>
      <w:color w:val="407EC9"/>
      <w:sz w:val="24"/>
      <w:lang w:eastAsia="en-US"/>
    </w:rPr>
  </w:style>
  <w:style w:type="paragraph" w:customStyle="1" w:styleId="AnnexJHead3">
    <w:name w:val="Annex J Head 3"/>
    <w:basedOn w:val="Normal"/>
    <w:next w:val="BodyText"/>
    <w:rsid w:val="00D9634A"/>
    <w:pPr>
      <w:numPr>
        <w:ilvl w:val="2"/>
        <w:numId w:val="37"/>
      </w:numPr>
      <w:spacing w:line="216" w:lineRule="atLeast"/>
    </w:pPr>
    <w:rPr>
      <w:rFonts w:asciiTheme="minorHAnsi" w:eastAsiaTheme="minorHAnsi" w:hAnsiTheme="minorHAnsi" w:cstheme="minorBidi"/>
      <w:b/>
      <w:smallCaps/>
      <w:color w:val="407EC9"/>
      <w:lang w:eastAsia="en-US"/>
    </w:rPr>
  </w:style>
  <w:style w:type="paragraph" w:customStyle="1" w:styleId="AnnexJHead4">
    <w:name w:val="Annex J Head 4"/>
    <w:basedOn w:val="Normal"/>
    <w:next w:val="BodyText"/>
    <w:rsid w:val="00D9634A"/>
    <w:pPr>
      <w:numPr>
        <w:ilvl w:val="3"/>
        <w:numId w:val="37"/>
      </w:numPr>
      <w:spacing w:line="216" w:lineRule="atLeast"/>
    </w:pPr>
    <w:rPr>
      <w:rFonts w:asciiTheme="minorHAnsi" w:eastAsiaTheme="minorHAnsi" w:hAnsiTheme="minorHAnsi" w:cstheme="minorBidi"/>
      <w:b/>
      <w:color w:val="407EC9"/>
      <w:lang w:eastAsia="en-US"/>
    </w:rPr>
  </w:style>
  <w:style w:type="paragraph" w:customStyle="1" w:styleId="AnnexKHead1">
    <w:name w:val="Annex K Head 1"/>
    <w:basedOn w:val="Normal"/>
    <w:next w:val="Heading1separatationline"/>
    <w:rsid w:val="00D9634A"/>
    <w:pPr>
      <w:numPr>
        <w:numId w:val="38"/>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KHead2">
    <w:name w:val="Annex K Head 2"/>
    <w:basedOn w:val="Normal"/>
    <w:next w:val="Heading2separationline"/>
    <w:rsid w:val="00D9634A"/>
    <w:pPr>
      <w:numPr>
        <w:ilvl w:val="1"/>
        <w:numId w:val="38"/>
      </w:numPr>
      <w:spacing w:line="216" w:lineRule="atLeast"/>
    </w:pPr>
    <w:rPr>
      <w:rFonts w:asciiTheme="minorHAnsi" w:eastAsiaTheme="minorHAnsi" w:hAnsiTheme="minorHAnsi" w:cstheme="minorBidi"/>
      <w:b/>
      <w:caps/>
      <w:color w:val="407EC9"/>
      <w:sz w:val="24"/>
      <w:lang w:eastAsia="en-US"/>
    </w:rPr>
  </w:style>
  <w:style w:type="paragraph" w:customStyle="1" w:styleId="AnnexKHead3">
    <w:name w:val="Annex K Head 3"/>
    <w:basedOn w:val="Normal"/>
    <w:next w:val="BodyText"/>
    <w:rsid w:val="00D9634A"/>
    <w:pPr>
      <w:numPr>
        <w:ilvl w:val="2"/>
        <w:numId w:val="38"/>
      </w:numPr>
      <w:spacing w:line="216" w:lineRule="atLeast"/>
    </w:pPr>
    <w:rPr>
      <w:rFonts w:asciiTheme="minorHAnsi" w:eastAsiaTheme="minorHAnsi" w:hAnsiTheme="minorHAnsi" w:cstheme="minorBidi"/>
      <w:b/>
      <w:smallCaps/>
      <w:color w:val="407EC9"/>
      <w:lang w:eastAsia="en-US"/>
    </w:rPr>
  </w:style>
  <w:style w:type="paragraph" w:customStyle="1" w:styleId="AnnexKHead4">
    <w:name w:val="Annex K Head 4"/>
    <w:basedOn w:val="Normal"/>
    <w:next w:val="BodyText"/>
    <w:rsid w:val="00D9634A"/>
    <w:pPr>
      <w:numPr>
        <w:ilvl w:val="3"/>
        <w:numId w:val="38"/>
      </w:numPr>
      <w:spacing w:line="216" w:lineRule="atLeast"/>
    </w:pPr>
    <w:rPr>
      <w:rFonts w:asciiTheme="minorHAnsi" w:eastAsiaTheme="minorHAnsi" w:hAnsiTheme="minorHAnsi" w:cstheme="minorBidi"/>
      <w:b/>
      <w:color w:val="407EC9"/>
      <w:lang w:eastAsia="en-US"/>
    </w:rPr>
  </w:style>
  <w:style w:type="paragraph" w:customStyle="1" w:styleId="AnnexLHead1">
    <w:name w:val="Annex L Head 1"/>
    <w:basedOn w:val="Normal"/>
    <w:next w:val="Heading1separatationline"/>
    <w:rsid w:val="00D9634A"/>
    <w:pPr>
      <w:numPr>
        <w:numId w:val="39"/>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LHead2">
    <w:name w:val="Annex L Head 2"/>
    <w:basedOn w:val="Normal"/>
    <w:next w:val="BodyText"/>
    <w:rsid w:val="00D9634A"/>
    <w:pPr>
      <w:numPr>
        <w:ilvl w:val="1"/>
        <w:numId w:val="39"/>
      </w:numPr>
      <w:spacing w:line="216" w:lineRule="atLeast"/>
    </w:pPr>
    <w:rPr>
      <w:rFonts w:asciiTheme="minorHAnsi" w:eastAsiaTheme="minorHAnsi" w:hAnsiTheme="minorHAnsi" w:cstheme="minorBidi"/>
      <w:b/>
      <w:caps/>
      <w:color w:val="407EC9"/>
      <w:sz w:val="24"/>
      <w:lang w:eastAsia="en-US"/>
    </w:rPr>
  </w:style>
  <w:style w:type="paragraph" w:customStyle="1" w:styleId="AnnexLHead3">
    <w:name w:val="Annex L Head 3"/>
    <w:basedOn w:val="Normal"/>
    <w:next w:val="BodyText"/>
    <w:rsid w:val="00D9634A"/>
    <w:pPr>
      <w:numPr>
        <w:ilvl w:val="2"/>
        <w:numId w:val="39"/>
      </w:numPr>
      <w:spacing w:line="216" w:lineRule="atLeast"/>
    </w:pPr>
    <w:rPr>
      <w:rFonts w:asciiTheme="minorHAnsi" w:eastAsiaTheme="minorHAnsi" w:hAnsiTheme="minorHAnsi" w:cstheme="minorBidi"/>
      <w:b/>
      <w:smallCaps/>
      <w:color w:val="407EC9"/>
      <w:lang w:eastAsia="en-US"/>
    </w:rPr>
  </w:style>
  <w:style w:type="paragraph" w:customStyle="1" w:styleId="AnnexLHead4">
    <w:name w:val="Annex L Head 4"/>
    <w:basedOn w:val="Normal"/>
    <w:next w:val="BodyText"/>
    <w:rsid w:val="00D9634A"/>
    <w:pPr>
      <w:numPr>
        <w:ilvl w:val="3"/>
        <w:numId w:val="39"/>
      </w:numPr>
      <w:spacing w:line="216" w:lineRule="atLeast"/>
    </w:pPr>
    <w:rPr>
      <w:rFonts w:asciiTheme="minorHAnsi" w:eastAsiaTheme="minorHAnsi" w:hAnsiTheme="minorHAnsi" w:cstheme="minorBidi"/>
      <w:b/>
      <w:color w:val="407EC9"/>
      <w:lang w:eastAsia="en-US"/>
    </w:rPr>
  </w:style>
  <w:style w:type="paragraph" w:customStyle="1" w:styleId="AnnexMHead1">
    <w:name w:val="Annex M Head 1"/>
    <w:basedOn w:val="Normal"/>
    <w:next w:val="Heading1separatationline"/>
    <w:rsid w:val="00D9634A"/>
    <w:pPr>
      <w:numPr>
        <w:numId w:val="40"/>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MHead2">
    <w:name w:val="Annex M Head 2"/>
    <w:basedOn w:val="Normal"/>
    <w:next w:val="Heading2separationline"/>
    <w:rsid w:val="00D9634A"/>
    <w:pPr>
      <w:numPr>
        <w:ilvl w:val="1"/>
        <w:numId w:val="40"/>
      </w:numPr>
      <w:spacing w:line="216" w:lineRule="atLeast"/>
    </w:pPr>
    <w:rPr>
      <w:rFonts w:asciiTheme="minorHAnsi" w:eastAsiaTheme="minorHAnsi" w:hAnsiTheme="minorHAnsi" w:cstheme="minorBidi"/>
      <w:b/>
      <w:caps/>
      <w:color w:val="407EC9"/>
      <w:sz w:val="24"/>
      <w:lang w:eastAsia="en-US"/>
    </w:rPr>
  </w:style>
  <w:style w:type="paragraph" w:customStyle="1" w:styleId="AnnexMHead3">
    <w:name w:val="Annex M Head 3"/>
    <w:basedOn w:val="Normal"/>
    <w:next w:val="BodyText"/>
    <w:rsid w:val="00D9634A"/>
    <w:pPr>
      <w:numPr>
        <w:ilvl w:val="2"/>
        <w:numId w:val="40"/>
      </w:numPr>
      <w:spacing w:line="216" w:lineRule="atLeast"/>
    </w:pPr>
    <w:rPr>
      <w:rFonts w:asciiTheme="minorHAnsi" w:eastAsiaTheme="minorHAnsi" w:hAnsiTheme="minorHAnsi" w:cstheme="minorBidi"/>
      <w:b/>
      <w:smallCaps/>
      <w:color w:val="407EC9"/>
      <w:lang w:eastAsia="en-US"/>
    </w:rPr>
  </w:style>
  <w:style w:type="paragraph" w:customStyle="1" w:styleId="AnnexMHead4">
    <w:name w:val="Annex M Head 4"/>
    <w:basedOn w:val="Normal"/>
    <w:next w:val="BodyText"/>
    <w:rsid w:val="00D9634A"/>
    <w:pPr>
      <w:numPr>
        <w:ilvl w:val="3"/>
        <w:numId w:val="40"/>
      </w:numPr>
      <w:spacing w:line="216" w:lineRule="atLeast"/>
    </w:pPr>
    <w:rPr>
      <w:rFonts w:asciiTheme="minorHAnsi" w:eastAsiaTheme="minorHAnsi" w:hAnsiTheme="minorHAnsi" w:cstheme="minorBidi"/>
      <w:b/>
      <w:color w:val="407EC9"/>
      <w:lang w:eastAsia="en-US"/>
    </w:rPr>
  </w:style>
  <w:style w:type="paragraph" w:customStyle="1" w:styleId="AnnexFHead1">
    <w:name w:val="Annex F Head 1"/>
    <w:basedOn w:val="Normal"/>
    <w:next w:val="Heading1separatationline"/>
    <w:rsid w:val="00D9634A"/>
    <w:pPr>
      <w:numPr>
        <w:numId w:val="33"/>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TableList11">
    <w:name w:val="Table List 11"/>
    <w:basedOn w:val="List1"/>
    <w:rsid w:val="00D9634A"/>
    <w:pPr>
      <w:numPr>
        <w:numId w:val="47"/>
      </w:numPr>
      <w:tabs>
        <w:tab w:val="clear" w:pos="0"/>
      </w:tabs>
      <w:spacing w:after="60"/>
      <w:jc w:val="left"/>
    </w:pPr>
    <w:rPr>
      <w:rFonts w:asciiTheme="minorHAnsi" w:eastAsia="Times New Roman" w:hAnsiTheme="minorHAnsi" w:cs="Times New Roman"/>
      <w:sz w:val="18"/>
      <w:szCs w:val="18"/>
      <w:lang w:eastAsia="en-GB"/>
    </w:rPr>
  </w:style>
  <w:style w:type="paragraph" w:customStyle="1" w:styleId="Tablelista">
    <w:name w:val="Table list a"/>
    <w:basedOn w:val="Lista"/>
    <w:rsid w:val="00D9634A"/>
    <w:rPr>
      <w:sz w:val="18"/>
      <w:szCs w:val="18"/>
      <w:lang w:val="fr-FR"/>
    </w:rPr>
  </w:style>
  <w:style w:type="paragraph" w:customStyle="1" w:styleId="Tablelisti">
    <w:name w:val="Table list i"/>
    <w:basedOn w:val="Listi"/>
    <w:rsid w:val="00D9634A"/>
    <w:pPr>
      <w:spacing w:after="60"/>
      <w:ind w:left="1320" w:hanging="425"/>
    </w:pPr>
    <w:rPr>
      <w:sz w:val="18"/>
      <w:lang w:val="fr-FR"/>
    </w:rPr>
  </w:style>
  <w:style w:type="paragraph" w:customStyle="1" w:styleId="AnnexFHead2">
    <w:name w:val="Annex F Head 2"/>
    <w:basedOn w:val="Normal"/>
    <w:next w:val="Heading2separationline"/>
    <w:rsid w:val="00D9634A"/>
    <w:pPr>
      <w:numPr>
        <w:ilvl w:val="1"/>
        <w:numId w:val="33"/>
      </w:numPr>
      <w:spacing w:line="216" w:lineRule="atLeast"/>
    </w:pPr>
    <w:rPr>
      <w:rFonts w:asciiTheme="minorHAnsi" w:eastAsiaTheme="minorHAnsi" w:hAnsiTheme="minorHAnsi" w:cstheme="minorBidi"/>
      <w:b/>
      <w:caps/>
      <w:color w:val="407EC9"/>
      <w:sz w:val="24"/>
      <w:lang w:eastAsia="en-US"/>
    </w:rPr>
  </w:style>
  <w:style w:type="paragraph" w:customStyle="1" w:styleId="AnnexFHead3">
    <w:name w:val="Annex F Head 3"/>
    <w:basedOn w:val="Normal"/>
    <w:next w:val="BodyText"/>
    <w:rsid w:val="00D9634A"/>
    <w:pPr>
      <w:numPr>
        <w:ilvl w:val="2"/>
        <w:numId w:val="33"/>
      </w:numPr>
      <w:spacing w:line="216" w:lineRule="atLeast"/>
    </w:pPr>
    <w:rPr>
      <w:rFonts w:asciiTheme="minorHAnsi" w:eastAsiaTheme="minorHAnsi" w:hAnsiTheme="minorHAnsi" w:cstheme="minorBidi"/>
      <w:b/>
      <w:smallCaps/>
      <w:color w:val="407EC9"/>
      <w:lang w:eastAsia="en-US"/>
    </w:rPr>
  </w:style>
  <w:style w:type="paragraph" w:customStyle="1" w:styleId="AnnexGHead1">
    <w:name w:val="Annex G Head 1"/>
    <w:basedOn w:val="Normal"/>
    <w:next w:val="Heading1separatationline"/>
    <w:rsid w:val="00D9634A"/>
    <w:pPr>
      <w:numPr>
        <w:numId w:val="34"/>
      </w:numPr>
      <w:spacing w:before="240" w:after="120" w:line="216" w:lineRule="atLeast"/>
    </w:pPr>
    <w:rPr>
      <w:rFonts w:asciiTheme="minorHAnsi" w:eastAsiaTheme="minorHAnsi" w:hAnsiTheme="minorHAnsi" w:cstheme="minorBidi"/>
      <w:b/>
      <w:caps/>
      <w:color w:val="407EC9"/>
      <w:sz w:val="28"/>
      <w:lang w:eastAsia="en-US"/>
    </w:rPr>
  </w:style>
  <w:style w:type="paragraph" w:customStyle="1" w:styleId="AnnexGHead2">
    <w:name w:val="Annex G Head 2"/>
    <w:basedOn w:val="Normal"/>
    <w:next w:val="Heading2separationline"/>
    <w:rsid w:val="00D9634A"/>
    <w:pPr>
      <w:numPr>
        <w:ilvl w:val="1"/>
        <w:numId w:val="34"/>
      </w:numPr>
      <w:spacing w:line="216" w:lineRule="atLeast"/>
    </w:pPr>
    <w:rPr>
      <w:rFonts w:asciiTheme="minorHAnsi" w:eastAsiaTheme="minorHAnsi" w:hAnsiTheme="minorHAnsi" w:cstheme="minorBidi"/>
      <w:b/>
      <w:caps/>
      <w:color w:val="407EC9"/>
      <w:sz w:val="24"/>
      <w:lang w:eastAsia="en-US"/>
    </w:rPr>
  </w:style>
  <w:style w:type="paragraph" w:customStyle="1" w:styleId="AnnexGHead3">
    <w:name w:val="Annex G Head 3"/>
    <w:basedOn w:val="Normal"/>
    <w:next w:val="BodyText"/>
    <w:rsid w:val="00D9634A"/>
    <w:pPr>
      <w:numPr>
        <w:ilvl w:val="2"/>
        <w:numId w:val="34"/>
      </w:numPr>
      <w:spacing w:line="216" w:lineRule="atLeast"/>
    </w:pPr>
    <w:rPr>
      <w:rFonts w:asciiTheme="minorHAnsi" w:eastAsiaTheme="minorHAnsi" w:hAnsiTheme="minorHAnsi" w:cstheme="minorBidi"/>
      <w:b/>
      <w:smallCaps/>
      <w:color w:val="407EC9"/>
      <w:lang w:eastAsia="en-US"/>
    </w:rPr>
  </w:style>
  <w:style w:type="paragraph" w:customStyle="1" w:styleId="Equation0">
    <w:name w:val="Equation"/>
    <w:basedOn w:val="Normal"/>
    <w:next w:val="BodyText"/>
    <w:qFormat/>
    <w:rsid w:val="00D9634A"/>
    <w:pPr>
      <w:keepNext/>
      <w:spacing w:after="120"/>
      <w:ind w:left="1276" w:hanging="1276"/>
    </w:pPr>
    <w:rPr>
      <w:rFonts w:asciiTheme="minorHAnsi" w:eastAsia="Times New Roman" w:hAnsiTheme="minorHAnsi" w:cs="Times New Roman"/>
      <w:i/>
      <w:szCs w:val="24"/>
      <w:u w:val="single"/>
      <w:lang w:eastAsia="en-US"/>
    </w:rPr>
  </w:style>
  <w:style w:type="paragraph" w:customStyle="1" w:styleId="Tablebullet">
    <w:name w:val="Table bullet"/>
    <w:basedOn w:val="Tabletext"/>
    <w:next w:val="Tabletext"/>
    <w:qFormat/>
    <w:rsid w:val="00D9634A"/>
    <w:pPr>
      <w:numPr>
        <w:numId w:val="44"/>
      </w:numPr>
    </w:pPr>
  </w:style>
  <w:style w:type="paragraph" w:customStyle="1" w:styleId="Tablebullettext">
    <w:name w:val="Table bullet text"/>
    <w:basedOn w:val="Tabletext"/>
    <w:qFormat/>
    <w:rsid w:val="00D9634A"/>
    <w:pPr>
      <w:ind w:left="397" w:right="0"/>
    </w:pPr>
  </w:style>
  <w:style w:type="table" w:customStyle="1" w:styleId="TableGrid2">
    <w:name w:val="Table Grid2"/>
    <w:basedOn w:val="TableNormal"/>
    <w:next w:val="TableGrid"/>
    <w:rsid w:val="00D9634A"/>
    <w:pPr>
      <w:spacing w:after="0" w:line="240" w:lineRule="auto"/>
    </w:pPr>
    <w:rPr>
      <w:rFonts w:eastAsiaTheme="minorHAnsi"/>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Blue">
    <w:name w:val="List 1 Blue"/>
    <w:basedOn w:val="List1"/>
    <w:qFormat/>
    <w:rsid w:val="00D9634A"/>
    <w:pPr>
      <w:numPr>
        <w:numId w:val="48"/>
      </w:numPr>
    </w:pPr>
    <w:rPr>
      <w:rFonts w:asciiTheme="minorHAnsi" w:eastAsia="Times New Roman" w:hAnsiTheme="minorHAnsi" w:cs="Times New Roman"/>
      <w:i/>
      <w:color w:val="00B0F0"/>
      <w:szCs w:val="20"/>
      <w:lang w:eastAsia="en-GB"/>
    </w:rPr>
  </w:style>
  <w:style w:type="paragraph" w:customStyle="1" w:styleId="List1textBlue">
    <w:name w:val="List 1 text Blue"/>
    <w:basedOn w:val="List1text"/>
    <w:qFormat/>
    <w:rsid w:val="00D9634A"/>
    <w:pPr>
      <w:jc w:val="both"/>
    </w:pPr>
    <w:rPr>
      <w:rFonts w:asciiTheme="minorHAnsi" w:eastAsia="Times New Roman" w:hAnsiTheme="minorHAnsi" w:cs="Times New Roman"/>
      <w:i/>
      <w:color w:val="00B0F0"/>
      <w:szCs w:val="20"/>
    </w:rPr>
  </w:style>
  <w:style w:type="paragraph" w:customStyle="1" w:styleId="List1indent">
    <w:name w:val="List 1 indent"/>
    <w:basedOn w:val="Normal"/>
    <w:rsid w:val="00D9634A"/>
    <w:pPr>
      <w:tabs>
        <w:tab w:val="num" w:pos="1134"/>
      </w:tabs>
      <w:spacing w:after="120"/>
      <w:ind w:left="1134" w:hanging="567"/>
      <w:jc w:val="both"/>
    </w:pPr>
    <w:rPr>
      <w:rFonts w:eastAsia="Times New Roman" w:cs="Arial"/>
      <w:szCs w:val="20"/>
    </w:rPr>
  </w:style>
  <w:style w:type="paragraph" w:styleId="Index1">
    <w:name w:val="index 1"/>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Arial"/>
      <w:lang w:eastAsia="de-DE"/>
    </w:rPr>
  </w:style>
  <w:style w:type="paragraph" w:styleId="Index2">
    <w:name w:val="index 2"/>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283"/>
      <w:textAlignment w:val="baseline"/>
    </w:pPr>
    <w:rPr>
      <w:rFonts w:eastAsia="Times New Roman" w:cs="Arial"/>
      <w:lang w:eastAsia="de-DE"/>
    </w:rPr>
  </w:style>
  <w:style w:type="paragraph" w:styleId="Index3">
    <w:name w:val="index 3"/>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566"/>
      <w:textAlignment w:val="baseline"/>
    </w:pPr>
    <w:rPr>
      <w:rFonts w:eastAsia="Times New Roman" w:cs="Arial"/>
      <w:lang w:eastAsia="de-DE"/>
    </w:rPr>
  </w:style>
  <w:style w:type="paragraph" w:styleId="Index4">
    <w:name w:val="index 4"/>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849"/>
      <w:textAlignment w:val="baseline"/>
    </w:pPr>
    <w:rPr>
      <w:rFonts w:eastAsia="Times New Roman" w:cs="Arial"/>
      <w:lang w:eastAsia="de-DE"/>
    </w:rPr>
  </w:style>
  <w:style w:type="paragraph" w:styleId="Index5">
    <w:name w:val="index 5"/>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1132"/>
      <w:textAlignment w:val="baseline"/>
    </w:pPr>
    <w:rPr>
      <w:rFonts w:eastAsia="Times New Roman" w:cs="Arial"/>
      <w:lang w:eastAsia="de-DE"/>
    </w:rPr>
  </w:style>
  <w:style w:type="paragraph" w:styleId="Index6">
    <w:name w:val="index 6"/>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1415"/>
      <w:textAlignment w:val="baseline"/>
    </w:pPr>
    <w:rPr>
      <w:rFonts w:eastAsia="Times New Roman" w:cs="Arial"/>
      <w:lang w:eastAsia="de-DE"/>
    </w:rPr>
  </w:style>
  <w:style w:type="paragraph" w:styleId="Index7">
    <w:name w:val="index 7"/>
    <w:basedOn w:val="Normal"/>
    <w:next w:val="Normal"/>
    <w:autoRedefine/>
    <w:rsid w:val="00D9634A"/>
    <w:pPr>
      <w:tabs>
        <w:tab w:val="left" w:pos="794"/>
        <w:tab w:val="left" w:pos="1191"/>
        <w:tab w:val="left" w:pos="1588"/>
        <w:tab w:val="left" w:pos="1985"/>
      </w:tabs>
      <w:overflowPunct w:val="0"/>
      <w:autoSpaceDE w:val="0"/>
      <w:autoSpaceDN w:val="0"/>
      <w:adjustRightInd w:val="0"/>
      <w:spacing w:before="120"/>
      <w:ind w:left="1698"/>
      <w:textAlignment w:val="baseline"/>
    </w:pPr>
    <w:rPr>
      <w:rFonts w:eastAsia="Times New Roman" w:cs="Arial"/>
      <w:lang w:eastAsia="de-DE"/>
    </w:rPr>
  </w:style>
  <w:style w:type="paragraph" w:styleId="IndexHeading">
    <w:name w:val="index heading"/>
    <w:basedOn w:val="Normal"/>
    <w:next w:val="Index1"/>
    <w:rsid w:val="00D9634A"/>
    <w:pPr>
      <w:tabs>
        <w:tab w:val="left" w:pos="794"/>
        <w:tab w:val="left" w:pos="1191"/>
        <w:tab w:val="left" w:pos="1588"/>
        <w:tab w:val="left" w:pos="1985"/>
      </w:tabs>
      <w:overflowPunct w:val="0"/>
      <w:autoSpaceDE w:val="0"/>
      <w:autoSpaceDN w:val="0"/>
      <w:adjustRightInd w:val="0"/>
      <w:spacing w:before="120"/>
      <w:textAlignment w:val="baseline"/>
    </w:pPr>
    <w:rPr>
      <w:rFonts w:eastAsia="Times New Roman" w:cs="Arial"/>
      <w:lang w:eastAsia="de-DE"/>
    </w:rPr>
  </w:style>
  <w:style w:type="paragraph" w:styleId="ListBullet">
    <w:name w:val="List Bullet"/>
    <w:basedOn w:val="Normal"/>
    <w:autoRedefine/>
    <w:rsid w:val="00D9634A"/>
    <w:pPr>
      <w:spacing w:before="60" w:after="80"/>
      <w:ind w:left="354"/>
    </w:pPr>
    <w:rPr>
      <w:rFonts w:eastAsia="Times New Roman" w:cs="Arial"/>
    </w:rPr>
  </w:style>
  <w:style w:type="paragraph" w:styleId="Quote">
    <w:name w:val="Quote"/>
    <w:basedOn w:val="Normal"/>
    <w:link w:val="QuoteChar"/>
    <w:uiPriority w:val="29"/>
    <w:rsid w:val="00D9634A"/>
    <w:pPr>
      <w:spacing w:before="60" w:after="60"/>
      <w:ind w:left="567" w:right="935"/>
      <w:jc w:val="both"/>
    </w:pPr>
    <w:rPr>
      <w:rFonts w:eastAsia="Times New Roman" w:cs="Arial"/>
      <w:i/>
    </w:rPr>
  </w:style>
  <w:style w:type="character" w:customStyle="1" w:styleId="QuoteChar">
    <w:name w:val="Quote Char"/>
    <w:basedOn w:val="DefaultParagraphFont"/>
    <w:link w:val="Quote"/>
    <w:uiPriority w:val="29"/>
    <w:rsid w:val="00D9634A"/>
    <w:rPr>
      <w:rFonts w:ascii="Arial" w:hAnsi="Arial" w:cs="Arial"/>
      <w:i/>
      <w:lang w:val="en-GB" w:eastAsia="en-GB"/>
    </w:rPr>
  </w:style>
  <w:style w:type="paragraph" w:customStyle="1" w:styleId="Tabletext0">
    <w:name w:val="Table_text"/>
    <w:basedOn w:val="Normal"/>
    <w:rsid w:val="00D9634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cs="Arial"/>
      <w:iCs/>
      <w:sz w:val="18"/>
      <w:lang w:val="en-US"/>
    </w:rPr>
  </w:style>
  <w:style w:type="paragraph" w:styleId="List2">
    <w:name w:val="List 2"/>
    <w:basedOn w:val="Normal"/>
    <w:rsid w:val="00D9634A"/>
    <w:pPr>
      <w:ind w:left="566" w:hanging="283"/>
      <w:contextualSpacing/>
    </w:pPr>
    <w:rPr>
      <w:rFonts w:eastAsia="Times New Roman" w:cs="Arial"/>
    </w:rPr>
  </w:style>
  <w:style w:type="paragraph" w:styleId="BodyText2">
    <w:name w:val="Body Text 2"/>
    <w:basedOn w:val="Normal"/>
    <w:link w:val="BodyText2Char"/>
    <w:rsid w:val="00D9634A"/>
    <w:pPr>
      <w:spacing w:after="120" w:line="480" w:lineRule="auto"/>
    </w:pPr>
    <w:rPr>
      <w:rFonts w:eastAsia="Times New Roman" w:cs="Arial"/>
    </w:rPr>
  </w:style>
  <w:style w:type="character" w:customStyle="1" w:styleId="BodyText2Char">
    <w:name w:val="Body Text 2 Char"/>
    <w:basedOn w:val="DefaultParagraphFont"/>
    <w:link w:val="BodyText2"/>
    <w:rsid w:val="00D9634A"/>
    <w:rPr>
      <w:rFonts w:ascii="Arial" w:hAnsi="Arial" w:cs="Arial"/>
      <w:lang w:val="en-GB" w:eastAsia="en-GB"/>
    </w:rPr>
  </w:style>
  <w:style w:type="paragraph" w:customStyle="1" w:styleId="Tekstopmerking1">
    <w:name w:val="Tekst opmerking1"/>
    <w:basedOn w:val="Normal"/>
    <w:rsid w:val="00D9634A"/>
    <w:pPr>
      <w:suppressAutoHyphens/>
    </w:pPr>
    <w:rPr>
      <w:rFonts w:eastAsia="Times New Roman" w:cs="Times New Roman"/>
      <w:szCs w:val="24"/>
      <w:lang w:eastAsia="ar-SA"/>
    </w:rPr>
  </w:style>
  <w:style w:type="paragraph" w:customStyle="1" w:styleId="Normaalweb1">
    <w:name w:val="Normaal (web)1"/>
    <w:basedOn w:val="Normal"/>
    <w:rsid w:val="00D9634A"/>
    <w:pPr>
      <w:suppressAutoHyphens/>
    </w:pPr>
    <w:rPr>
      <w:rFonts w:eastAsia="Times New Roman" w:cs="Times New Roman"/>
      <w:szCs w:val="24"/>
      <w:lang w:val="en-US" w:eastAsia="ar-SA"/>
    </w:rPr>
  </w:style>
  <w:style w:type="paragraph" w:customStyle="1" w:styleId="WW-Default">
    <w:name w:val="WW-Default"/>
    <w:rsid w:val="00D9634A"/>
    <w:pPr>
      <w:suppressAutoHyphens/>
      <w:autoSpaceDE w:val="0"/>
      <w:spacing w:after="0" w:line="240" w:lineRule="auto"/>
    </w:pPr>
    <w:rPr>
      <w:rFonts w:ascii="Arial" w:eastAsia="Arial" w:hAnsi="Arial" w:cs="Arial"/>
      <w:color w:val="000000"/>
      <w:sz w:val="24"/>
      <w:szCs w:val="24"/>
      <w:lang w:val="en-US" w:eastAsia="ar-SA"/>
    </w:rPr>
  </w:style>
  <w:style w:type="paragraph" w:customStyle="1" w:styleId="HTML-voorafopgemaakt1">
    <w:name w:val="HTML - vooraf opgemaakt1"/>
    <w:basedOn w:val="Normal"/>
    <w:rsid w:val="00D96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Times New Roman"/>
      <w:sz w:val="20"/>
      <w:szCs w:val="20"/>
      <w:lang w:eastAsia="ar-SA"/>
    </w:rPr>
  </w:style>
  <w:style w:type="paragraph" w:customStyle="1" w:styleId="ISOSecretObservations">
    <w:name w:val="ISO_Secret_Observations"/>
    <w:basedOn w:val="Normal"/>
    <w:rsid w:val="00D9634A"/>
    <w:pPr>
      <w:suppressAutoHyphens/>
      <w:spacing w:before="210" w:line="210" w:lineRule="exact"/>
    </w:pPr>
    <w:rPr>
      <w:rFonts w:eastAsia="Times New Roman" w:cs="Times New Roman"/>
      <w:sz w:val="18"/>
      <w:szCs w:val="20"/>
      <w:lang w:eastAsia="ar-SA"/>
    </w:rPr>
  </w:style>
  <w:style w:type="paragraph" w:styleId="ListNumber2">
    <w:name w:val="List Number 2"/>
    <w:basedOn w:val="Normal"/>
    <w:rsid w:val="00D9634A"/>
    <w:pPr>
      <w:tabs>
        <w:tab w:val="num" w:pos="643"/>
      </w:tabs>
      <w:ind w:left="643" w:hanging="360"/>
      <w:contextualSpacing/>
    </w:pPr>
    <w:rPr>
      <w:rFonts w:eastAsia="Times New Roman" w:cs="Arial"/>
    </w:rPr>
  </w:style>
  <w:style w:type="paragraph" w:styleId="Revision">
    <w:name w:val="Revision"/>
    <w:hidden/>
    <w:uiPriority w:val="99"/>
    <w:semiHidden/>
    <w:rsid w:val="00D9634A"/>
    <w:pPr>
      <w:spacing w:after="0" w:line="240" w:lineRule="auto"/>
    </w:pPr>
    <w:rPr>
      <w:rFonts w:ascii="Arial" w:hAnsi="Arial" w:cs="Arial"/>
      <w:lang w:val="en-GB" w:eastAsia="en-GB"/>
    </w:rPr>
  </w:style>
  <w:style w:type="numbering" w:customStyle="1" w:styleId="NoList1">
    <w:name w:val="No List1"/>
    <w:next w:val="NoList"/>
    <w:uiPriority w:val="99"/>
    <w:semiHidden/>
    <w:unhideWhenUsed/>
    <w:rsid w:val="00D9634A"/>
  </w:style>
  <w:style w:type="table" w:customStyle="1" w:styleId="TableGrid3">
    <w:name w:val="Table Grid3"/>
    <w:basedOn w:val="TableNormal"/>
    <w:next w:val="TableGrid"/>
    <w:rsid w:val="00D9634A"/>
    <w:pPr>
      <w:spacing w:after="0" w:line="240" w:lineRule="auto"/>
    </w:pPr>
    <w:rPr>
      <w:rFonts w:eastAsiaTheme="minorHAnsi"/>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next w:val="ListParagraph"/>
    <w:uiPriority w:val="34"/>
    <w:rsid w:val="00D9634A"/>
    <w:pPr>
      <w:spacing w:after="200" w:line="276" w:lineRule="auto"/>
      <w:ind w:left="720"/>
      <w:contextualSpacing/>
    </w:pPr>
    <w:rPr>
      <w:rFonts w:asciiTheme="minorHAnsi" w:eastAsiaTheme="minorHAnsi" w:hAnsiTheme="minorHAnsi" w:cstheme="minorBidi"/>
      <w:color w:val="08374B"/>
      <w:sz w:val="24"/>
      <w:lang w:eastAsia="en-US"/>
    </w:rPr>
  </w:style>
  <w:style w:type="table" w:customStyle="1" w:styleId="LightShading-Accent31">
    <w:name w:val="Light Shading - Accent 31"/>
    <w:basedOn w:val="TableNormal"/>
    <w:next w:val="LightShading-Accent3"/>
    <w:uiPriority w:val="60"/>
    <w:rsid w:val="00D9634A"/>
    <w:pPr>
      <w:spacing w:after="0" w:line="240" w:lineRule="auto"/>
    </w:pPr>
    <w:rPr>
      <w:rFonts w:eastAsiaTheme="minorHAnsi"/>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
    <w:name w:val="Gitternetztabelle 4 – Akzent 61"/>
    <w:basedOn w:val="TableNormal"/>
    <w:uiPriority w:val="49"/>
    <w:rsid w:val="00D9634A"/>
    <w:pPr>
      <w:spacing w:after="0" w:line="240" w:lineRule="auto"/>
    </w:pPr>
    <w:rPr>
      <w:rFonts w:ascii="Times New Roman" w:hAnsi="Times New Roman" w:cs="Times New Roman"/>
      <w:sz w:val="20"/>
      <w:szCs w:val="20"/>
      <w:lang w:val="en-GB" w:eastAsia="en-GB"/>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Appendix1">
    <w:name w:val="Appendix 1"/>
    <w:basedOn w:val="Normal"/>
    <w:next w:val="BodyText"/>
    <w:link w:val="Appendix1Char"/>
    <w:qFormat/>
    <w:rsid w:val="00D9634A"/>
    <w:pPr>
      <w:keepLines/>
      <w:tabs>
        <w:tab w:val="num" w:pos="0"/>
      </w:tabs>
      <w:spacing w:after="360" w:line="216" w:lineRule="atLeast"/>
      <w:ind w:left="1418" w:hanging="1418"/>
    </w:pPr>
    <w:rPr>
      <w:rFonts w:ascii="Calibri" w:eastAsiaTheme="majorEastAsia" w:hAnsi="Calibri" w:cstheme="majorBidi"/>
      <w:b/>
      <w:bCs/>
      <w:i/>
      <w:caps/>
      <w:color w:val="407EC9"/>
      <w:sz w:val="28"/>
      <w:szCs w:val="24"/>
      <w:u w:val="single"/>
      <w:lang w:eastAsia="en-US"/>
    </w:rPr>
  </w:style>
  <w:style w:type="paragraph" w:customStyle="1" w:styleId="Note">
    <w:name w:val="Note"/>
    <w:basedOn w:val="Normal"/>
    <w:next w:val="Normal"/>
    <w:rsid w:val="00D9634A"/>
    <w:pPr>
      <w:tabs>
        <w:tab w:val="left" w:pos="907"/>
      </w:tabs>
      <w:spacing w:before="200" w:after="200" w:line="276" w:lineRule="auto"/>
      <w:ind w:left="907" w:hanging="510"/>
    </w:pPr>
    <w:rPr>
      <w:rFonts w:asciiTheme="minorHAnsi" w:eastAsiaTheme="minorHAnsi" w:hAnsiTheme="minorHAnsi" w:cstheme="minorBidi"/>
      <w:i/>
      <w:color w:val="08374B"/>
      <w:sz w:val="24"/>
      <w:lang w:eastAsia="en-US"/>
    </w:rPr>
  </w:style>
  <w:style w:type="paragraph" w:customStyle="1" w:styleId="BulletList1">
    <w:name w:val="Bullet_List1"/>
    <w:basedOn w:val="ListParagraph"/>
    <w:qFormat/>
    <w:rsid w:val="00D9634A"/>
    <w:pPr>
      <w:numPr>
        <w:numId w:val="24"/>
      </w:numPr>
      <w:spacing w:line="276" w:lineRule="auto"/>
      <w:ind w:left="680" w:hanging="396"/>
    </w:pPr>
    <w:rPr>
      <w:rFonts w:asciiTheme="minorHAnsi" w:eastAsiaTheme="minorHAnsi" w:hAnsiTheme="minorHAnsi" w:cstheme="minorBidi"/>
      <w:color w:val="08374B"/>
      <w:sz w:val="24"/>
      <w:lang w:eastAsia="en-US"/>
    </w:rPr>
  </w:style>
  <w:style w:type="paragraph" w:customStyle="1" w:styleId="NumberedList1">
    <w:name w:val="Numbered_List1"/>
    <w:basedOn w:val="ListParagraph"/>
    <w:rsid w:val="00D9634A"/>
    <w:pPr>
      <w:numPr>
        <w:numId w:val="23"/>
      </w:numPr>
      <w:spacing w:line="276" w:lineRule="auto"/>
      <w:ind w:left="714" w:hanging="357"/>
    </w:pPr>
    <w:rPr>
      <w:rFonts w:asciiTheme="minorHAnsi" w:eastAsiaTheme="minorHAnsi" w:hAnsiTheme="minorHAnsi" w:cstheme="minorBidi"/>
      <w:color w:val="08374B"/>
      <w:sz w:val="24"/>
      <w:lang w:eastAsia="en-US"/>
    </w:rPr>
  </w:style>
  <w:style w:type="paragraph" w:customStyle="1" w:styleId="Tablecomment">
    <w:name w:val="Table_comment"/>
    <w:basedOn w:val="Normal"/>
    <w:qFormat/>
    <w:rsid w:val="00D9634A"/>
    <w:pPr>
      <w:ind w:left="108" w:right="108"/>
    </w:pPr>
    <w:rPr>
      <w:rFonts w:asciiTheme="minorHAnsi" w:eastAsiaTheme="minorHAnsi" w:hAnsiTheme="minorHAnsi" w:cstheme="minorBidi"/>
      <w:i/>
      <w:color w:val="0C5270"/>
      <w:sz w:val="20"/>
      <w:lang w:eastAsia="en-US"/>
    </w:rPr>
  </w:style>
  <w:style w:type="character" w:customStyle="1" w:styleId="Appendix1Char">
    <w:name w:val="Appendix 1 Char"/>
    <w:basedOn w:val="DefaultParagraphFont"/>
    <w:link w:val="Appendix1"/>
    <w:rsid w:val="00D9634A"/>
    <w:rPr>
      <w:rFonts w:ascii="Calibri" w:eastAsiaTheme="majorEastAsia" w:hAnsi="Calibri" w:cstheme="majorBidi"/>
      <w:b/>
      <w:bCs/>
      <w:i/>
      <w:caps/>
      <w:color w:val="407EC9"/>
      <w:sz w:val="28"/>
      <w:szCs w:val="24"/>
      <w:u w:val="single"/>
      <w:lang w:val="en-GB"/>
    </w:rPr>
  </w:style>
  <w:style w:type="paragraph" w:customStyle="1" w:styleId="EndnoteText1">
    <w:name w:val="Endnote Text1"/>
    <w:basedOn w:val="Normal"/>
    <w:next w:val="EndnoteText"/>
    <w:link w:val="EndnoteTextChar"/>
    <w:uiPriority w:val="99"/>
    <w:semiHidden/>
    <w:unhideWhenUsed/>
    <w:rsid w:val="00D9634A"/>
    <w:rPr>
      <w:rFonts w:ascii="Times New Roman" w:eastAsiaTheme="minorHAnsi" w:hAnsi="Times New Roman" w:cs="Times New Roman"/>
      <w:color w:val="08374B"/>
      <w:sz w:val="20"/>
      <w:szCs w:val="20"/>
    </w:rPr>
  </w:style>
  <w:style w:type="character" w:customStyle="1" w:styleId="EndnoteTextChar">
    <w:name w:val="Endnote Text Char"/>
    <w:basedOn w:val="DefaultParagraphFont"/>
    <w:link w:val="EndnoteText1"/>
    <w:uiPriority w:val="99"/>
    <w:semiHidden/>
    <w:rsid w:val="00D9634A"/>
    <w:rPr>
      <w:rFonts w:ascii="Times New Roman" w:eastAsiaTheme="minorHAnsi" w:hAnsi="Times New Roman" w:cs="Times New Roman"/>
      <w:color w:val="08374B"/>
      <w:sz w:val="20"/>
      <w:szCs w:val="20"/>
      <w:lang w:val="en-GB" w:eastAsia="en-GB"/>
    </w:rPr>
  </w:style>
  <w:style w:type="character" w:styleId="SubtleEmphasis">
    <w:name w:val="Subtle Emphasis"/>
    <w:basedOn w:val="DefaultParagraphFont"/>
    <w:uiPriority w:val="19"/>
    <w:rsid w:val="00D9634A"/>
    <w:rPr>
      <w:i/>
      <w:iCs/>
      <w:color w:val="808080" w:themeColor="text1" w:themeTint="7F"/>
    </w:rPr>
  </w:style>
  <w:style w:type="paragraph" w:customStyle="1" w:styleId="preface6">
    <w:name w:val="preface 6"/>
    <w:basedOn w:val="Heading6"/>
    <w:rsid w:val="00D9634A"/>
    <w:pPr>
      <w:keepNext w:val="0"/>
      <w:numPr>
        <w:ilvl w:val="0"/>
        <w:numId w:val="0"/>
      </w:numPr>
      <w:suppressLineNumbers/>
      <w:tabs>
        <w:tab w:val="num" w:pos="1151"/>
      </w:tabs>
      <w:spacing w:before="120"/>
      <w:ind w:left="1151" w:hanging="431"/>
      <w:jc w:val="both"/>
    </w:pPr>
    <w:rPr>
      <w:rFonts w:ascii="Times New Roman" w:eastAsia="Times New Roman" w:hAnsi="Times New Roman" w:cs="Times New Roman"/>
      <w:iCs w:val="0"/>
      <w:color w:val="auto"/>
      <w:sz w:val="24"/>
      <w:szCs w:val="20"/>
      <w:lang w:eastAsia="en-AU"/>
    </w:rPr>
  </w:style>
  <w:style w:type="paragraph" w:customStyle="1" w:styleId="Subtitle1">
    <w:name w:val="Subtitle1"/>
    <w:basedOn w:val="Normal"/>
    <w:next w:val="Normal"/>
    <w:uiPriority w:val="11"/>
    <w:rsid w:val="00D9634A"/>
    <w:pPr>
      <w:numPr>
        <w:ilvl w:val="1"/>
      </w:numPr>
      <w:spacing w:after="200" w:line="276" w:lineRule="auto"/>
    </w:pPr>
    <w:rPr>
      <w:rFonts w:ascii="Helvetica" w:eastAsia="Times New Roman" w:hAnsi="Helvetica" w:cs="Times New Roman"/>
      <w:i/>
      <w:iCs/>
      <w:color w:val="ACDAF0"/>
      <w:spacing w:val="15"/>
      <w:sz w:val="24"/>
      <w:szCs w:val="24"/>
      <w:lang w:eastAsia="en-US"/>
    </w:rPr>
  </w:style>
  <w:style w:type="table" w:styleId="LightShading-Accent3">
    <w:name w:val="Light Shading Accent 3"/>
    <w:basedOn w:val="TableNormal"/>
    <w:uiPriority w:val="60"/>
    <w:rsid w:val="00D9634A"/>
    <w:pPr>
      <w:spacing w:after="0" w:line="240" w:lineRule="auto"/>
    </w:pPr>
    <w:rPr>
      <w:rFonts w:eastAsiaTheme="minorHAnsi"/>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customStyle="1" w:styleId="SubtleEmphasis1">
    <w:name w:val="Subtle Emphasis1"/>
    <w:basedOn w:val="DefaultParagraphFont"/>
    <w:uiPriority w:val="19"/>
    <w:rsid w:val="00D9634A"/>
    <w:rPr>
      <w:i/>
      <w:iCs/>
      <w:color w:val="3EB6EA"/>
    </w:rPr>
  </w:style>
  <w:style w:type="paragraph" w:customStyle="1" w:styleId="Quote1">
    <w:name w:val="Quote1"/>
    <w:basedOn w:val="Normal"/>
    <w:next w:val="Normal"/>
    <w:uiPriority w:val="29"/>
    <w:rsid w:val="00D9634A"/>
    <w:pPr>
      <w:spacing w:after="200" w:line="276" w:lineRule="auto"/>
    </w:pPr>
    <w:rPr>
      <w:rFonts w:asciiTheme="minorHAnsi" w:eastAsiaTheme="minorHAnsi" w:hAnsiTheme="minorHAnsi" w:cstheme="minorBidi"/>
      <w:i/>
      <w:iCs/>
      <w:color w:val="08374B"/>
      <w:sz w:val="24"/>
      <w:lang w:eastAsia="en-US"/>
    </w:rPr>
  </w:style>
  <w:style w:type="table" w:styleId="LightGrid-Accent3">
    <w:name w:val="Light Grid Accent 3"/>
    <w:basedOn w:val="TableNormal"/>
    <w:uiPriority w:val="62"/>
    <w:rsid w:val="00D9634A"/>
    <w:pPr>
      <w:spacing w:after="0" w:line="240" w:lineRule="auto"/>
    </w:pPr>
    <w:rPr>
      <w:rFonts w:eastAsiaTheme="minorHAnsi"/>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customStyle="1" w:styleId="DocumentStatus">
    <w:name w:val="DocumentStatus"/>
    <w:basedOn w:val="Normal"/>
    <w:rsid w:val="00D9634A"/>
    <w:pPr>
      <w:tabs>
        <w:tab w:val="left" w:pos="709"/>
      </w:tabs>
      <w:spacing w:after="200" w:line="276" w:lineRule="auto"/>
    </w:pPr>
    <w:rPr>
      <w:rFonts w:asciiTheme="minorHAnsi" w:eastAsiaTheme="minorHAnsi" w:hAnsiTheme="minorHAnsi" w:cstheme="minorBidi"/>
      <w:color w:val="08374B"/>
      <w:sz w:val="24"/>
      <w:lang w:eastAsia="sv-SE"/>
    </w:rPr>
  </w:style>
  <w:style w:type="paragraph" w:customStyle="1" w:styleId="Graphic">
    <w:name w:val="Graphic"/>
    <w:basedOn w:val="Normal"/>
    <w:next w:val="Normal"/>
    <w:rsid w:val="00D9634A"/>
    <w:pPr>
      <w:spacing w:after="200" w:line="276" w:lineRule="auto"/>
      <w:jc w:val="center"/>
    </w:pPr>
    <w:rPr>
      <w:rFonts w:asciiTheme="minorHAnsi" w:eastAsiaTheme="minorHAnsi" w:hAnsiTheme="minorHAnsi" w:cstheme="minorBidi"/>
      <w:noProof/>
      <w:color w:val="08374B"/>
      <w:sz w:val="24"/>
    </w:rPr>
  </w:style>
  <w:style w:type="paragraph" w:customStyle="1" w:styleId="Appendix2">
    <w:name w:val="Appendix 2"/>
    <w:basedOn w:val="Heading2"/>
    <w:next w:val="Normal"/>
    <w:rsid w:val="00D9634A"/>
    <w:pPr>
      <w:numPr>
        <w:ilvl w:val="0"/>
        <w:numId w:val="50"/>
      </w:numPr>
      <w:tabs>
        <w:tab w:val="left" w:pos="709"/>
      </w:tabs>
      <w:spacing w:before="200" w:line="276" w:lineRule="auto"/>
      <w:ind w:left="828" w:right="709"/>
    </w:pPr>
    <w:rPr>
      <w:rFonts w:ascii="Helvetica 55 Roman" w:hAnsi="Helvetica 55 Roman"/>
      <w:b w:val="0"/>
      <w:bCs w:val="0"/>
      <w:color w:val="476E7D"/>
      <w:kern w:val="36"/>
      <w:sz w:val="28"/>
      <w:szCs w:val="26"/>
    </w:rPr>
  </w:style>
  <w:style w:type="character" w:customStyle="1" w:styleId="AnnexDHead3Char">
    <w:name w:val="Annex D Head 3 Char"/>
    <w:basedOn w:val="BodyTextChar"/>
    <w:link w:val="AnnexDHead3"/>
    <w:rsid w:val="00D9634A"/>
    <w:rPr>
      <w:rFonts w:ascii="Arial" w:eastAsiaTheme="minorHAnsi" w:hAnsi="Arial" w:cs="Calibri"/>
      <w:b/>
      <w:smallCaps/>
      <w:color w:val="407EC9"/>
      <w:lang w:val="en-GB" w:eastAsia="de-DE"/>
    </w:rPr>
  </w:style>
  <w:style w:type="character" w:customStyle="1" w:styleId="SubtitleChar1">
    <w:name w:val="Subtitle Char1"/>
    <w:basedOn w:val="DefaultParagraphFont"/>
    <w:rsid w:val="00D9634A"/>
    <w:rPr>
      <w:rFonts w:asciiTheme="majorHAnsi" w:eastAsiaTheme="majorEastAsia" w:hAnsiTheme="majorHAnsi" w:cstheme="majorBidi"/>
      <w:i/>
      <w:iCs/>
      <w:color w:val="4472C4" w:themeColor="accent1"/>
      <w:spacing w:val="15"/>
      <w:sz w:val="24"/>
      <w:szCs w:val="24"/>
      <w:lang w:val="en-GB"/>
    </w:rPr>
  </w:style>
  <w:style w:type="character" w:styleId="IntenseEmphasis">
    <w:name w:val="Intense Emphasis"/>
    <w:basedOn w:val="DefaultParagraphFont"/>
    <w:uiPriority w:val="21"/>
    <w:rsid w:val="00D9634A"/>
    <w:rPr>
      <w:b/>
      <w:bCs/>
      <w:i/>
      <w:iCs/>
      <w:color w:val="4472C4" w:themeColor="accent1"/>
    </w:rPr>
  </w:style>
  <w:style w:type="character" w:customStyle="1" w:styleId="QuoteChar1">
    <w:name w:val="Quote Char1"/>
    <w:basedOn w:val="DefaultParagraphFont"/>
    <w:rsid w:val="00D9634A"/>
    <w:rPr>
      <w:i/>
      <w:iCs/>
      <w:color w:val="000000" w:themeColor="text1"/>
      <w:sz w:val="18"/>
      <w:lang w:val="en-GB"/>
    </w:rPr>
  </w:style>
  <w:style w:type="paragraph" w:customStyle="1" w:styleId="BodytextBlue">
    <w:name w:val="Body text Blue"/>
    <w:basedOn w:val="BodyText"/>
    <w:link w:val="BodytextBlueChar"/>
    <w:qFormat/>
    <w:rsid w:val="00D9634A"/>
    <w:pPr>
      <w:spacing w:line="216" w:lineRule="atLeast"/>
      <w:jc w:val="left"/>
    </w:pPr>
    <w:rPr>
      <w:rFonts w:eastAsiaTheme="minorHAnsi"/>
      <w:i/>
      <w:color w:val="00B0F0"/>
    </w:rPr>
  </w:style>
  <w:style w:type="character" w:customStyle="1" w:styleId="BodytextBlueChar">
    <w:name w:val="Body text Blue Char"/>
    <w:basedOn w:val="BodyTextChar"/>
    <w:link w:val="BodytextBlue"/>
    <w:rsid w:val="00D9634A"/>
    <w:rPr>
      <w:rFonts w:ascii="Arial" w:eastAsiaTheme="minorHAnsi" w:hAnsi="Arial" w:cs="Calibri"/>
      <w:i/>
      <w:color w:val="00B0F0"/>
      <w:lang w:val="en-GB" w:eastAsia="en-GB"/>
    </w:rPr>
  </w:style>
  <w:style w:type="character" w:customStyle="1" w:styleId="Ulstomtale1">
    <w:name w:val="Uløst omtale1"/>
    <w:basedOn w:val="DefaultParagraphFont"/>
    <w:uiPriority w:val="99"/>
    <w:semiHidden/>
    <w:unhideWhenUsed/>
    <w:rsid w:val="00D9634A"/>
    <w:rPr>
      <w:color w:val="808080"/>
      <w:shd w:val="clear" w:color="auto" w:fill="E6E6E6"/>
    </w:rPr>
  </w:style>
  <w:style w:type="character" w:customStyle="1" w:styleId="sc121">
    <w:name w:val="sc121"/>
    <w:basedOn w:val="DefaultParagraphFont"/>
    <w:rsid w:val="00D9634A"/>
    <w:rPr>
      <w:rFonts w:ascii="Courier New" w:hAnsi="Courier New" w:cs="Courier New" w:hint="default"/>
      <w:color w:val="FF0000"/>
      <w:sz w:val="20"/>
      <w:szCs w:val="20"/>
      <w:shd w:val="clear" w:color="auto" w:fill="FFFF00"/>
    </w:rPr>
  </w:style>
  <w:style w:type="character" w:customStyle="1" w:styleId="sc14">
    <w:name w:val="sc14"/>
    <w:basedOn w:val="DefaultParagraphFont"/>
    <w:rsid w:val="00D9634A"/>
    <w:rPr>
      <w:rFonts w:ascii="Courier New" w:hAnsi="Courier New" w:cs="Courier New" w:hint="default"/>
      <w:color w:val="0000FF"/>
      <w:sz w:val="20"/>
      <w:szCs w:val="20"/>
    </w:rPr>
  </w:style>
  <w:style w:type="character" w:customStyle="1" w:styleId="sc8">
    <w:name w:val="sc8"/>
    <w:basedOn w:val="DefaultParagraphFont"/>
    <w:rsid w:val="00D9634A"/>
    <w:rPr>
      <w:rFonts w:ascii="Courier New" w:hAnsi="Courier New" w:cs="Courier New" w:hint="default"/>
      <w:color w:val="000000"/>
      <w:sz w:val="20"/>
      <w:szCs w:val="20"/>
    </w:rPr>
  </w:style>
  <w:style w:type="character" w:customStyle="1" w:styleId="sc31">
    <w:name w:val="sc31"/>
    <w:basedOn w:val="DefaultParagraphFont"/>
    <w:rsid w:val="00D9634A"/>
    <w:rPr>
      <w:rFonts w:ascii="Courier New" w:hAnsi="Courier New" w:cs="Courier New" w:hint="default"/>
      <w:color w:val="FF0000"/>
      <w:sz w:val="20"/>
      <w:szCs w:val="20"/>
    </w:rPr>
  </w:style>
  <w:style w:type="character" w:customStyle="1" w:styleId="sc61">
    <w:name w:val="sc61"/>
    <w:basedOn w:val="DefaultParagraphFont"/>
    <w:rsid w:val="00D9634A"/>
    <w:rPr>
      <w:rFonts w:ascii="Courier New" w:hAnsi="Courier New" w:cs="Courier New" w:hint="default"/>
      <w:b/>
      <w:bCs/>
      <w:color w:val="8000FF"/>
      <w:sz w:val="20"/>
      <w:szCs w:val="20"/>
    </w:rPr>
  </w:style>
  <w:style w:type="character" w:customStyle="1" w:styleId="sc131">
    <w:name w:val="sc131"/>
    <w:basedOn w:val="DefaultParagraphFont"/>
    <w:rsid w:val="00D9634A"/>
    <w:rPr>
      <w:rFonts w:ascii="Courier New" w:hAnsi="Courier New" w:cs="Courier New" w:hint="default"/>
      <w:color w:val="FF0000"/>
      <w:sz w:val="20"/>
      <w:szCs w:val="20"/>
      <w:shd w:val="clear" w:color="auto" w:fill="FFFF00"/>
    </w:rPr>
  </w:style>
  <w:style w:type="character" w:customStyle="1" w:styleId="sc01">
    <w:name w:val="sc01"/>
    <w:basedOn w:val="DefaultParagraphFont"/>
    <w:rsid w:val="00D9634A"/>
    <w:rPr>
      <w:rFonts w:ascii="Courier New" w:hAnsi="Courier New" w:cs="Courier New" w:hint="default"/>
      <w:b/>
      <w:bCs/>
      <w:color w:val="000000"/>
      <w:sz w:val="20"/>
      <w:szCs w:val="20"/>
    </w:rPr>
  </w:style>
  <w:style w:type="character" w:customStyle="1" w:styleId="sc111">
    <w:name w:val="sc111"/>
    <w:basedOn w:val="DefaultParagraphFont"/>
    <w:rsid w:val="00D9634A"/>
    <w:rPr>
      <w:rFonts w:ascii="Courier New" w:hAnsi="Courier New" w:cs="Courier New" w:hint="default"/>
      <w:color w:val="0000FF"/>
      <w:sz w:val="20"/>
      <w:szCs w:val="20"/>
    </w:rPr>
  </w:style>
  <w:style w:type="character" w:customStyle="1" w:styleId="sc701">
    <w:name w:val="sc701"/>
    <w:basedOn w:val="DefaultParagraphFont"/>
    <w:rsid w:val="00D9634A"/>
    <w:rPr>
      <w:rFonts w:ascii="Courier New" w:hAnsi="Courier New" w:cs="Courier New" w:hint="default"/>
      <w:b/>
      <w:bCs/>
      <w:color w:val="8000FF"/>
      <w:sz w:val="20"/>
      <w:szCs w:val="20"/>
      <w:u w:val="single"/>
    </w:rPr>
  </w:style>
  <w:style w:type="paragraph" w:customStyle="1" w:styleId="sc0">
    <w:name w:val="sc0"/>
    <w:basedOn w:val="Normal"/>
    <w:rsid w:val="00D9634A"/>
    <w:pPr>
      <w:spacing w:before="100" w:beforeAutospacing="1" w:after="100" w:afterAutospacing="1"/>
    </w:pPr>
    <w:rPr>
      <w:rFonts w:ascii="Times New Roman" w:eastAsia="Times New Roman" w:hAnsi="Times New Roman" w:cs="Times New Roman"/>
      <w:b/>
      <w:bCs/>
      <w:sz w:val="24"/>
      <w:szCs w:val="24"/>
      <w:lang w:val="de-DE" w:eastAsia="de-DE"/>
    </w:rPr>
  </w:style>
  <w:style w:type="paragraph" w:customStyle="1" w:styleId="sc1">
    <w:name w:val="sc1"/>
    <w:basedOn w:val="Normal"/>
    <w:rsid w:val="00D9634A"/>
    <w:pPr>
      <w:spacing w:before="100" w:beforeAutospacing="1" w:after="100" w:afterAutospacing="1"/>
    </w:pPr>
    <w:rPr>
      <w:rFonts w:ascii="Times New Roman" w:eastAsia="Times New Roman" w:hAnsi="Times New Roman" w:cs="Times New Roman"/>
      <w:color w:val="0000FF"/>
      <w:sz w:val="24"/>
      <w:szCs w:val="24"/>
      <w:lang w:val="de-DE" w:eastAsia="de-DE"/>
    </w:rPr>
  </w:style>
  <w:style w:type="paragraph" w:customStyle="1" w:styleId="sc3">
    <w:name w:val="sc3"/>
    <w:basedOn w:val="Normal"/>
    <w:rsid w:val="00D9634A"/>
    <w:pPr>
      <w:spacing w:before="100" w:beforeAutospacing="1" w:after="100" w:afterAutospacing="1"/>
    </w:pPr>
    <w:rPr>
      <w:rFonts w:ascii="Times New Roman" w:eastAsia="Times New Roman" w:hAnsi="Times New Roman" w:cs="Times New Roman"/>
      <w:color w:val="FF0000"/>
      <w:sz w:val="24"/>
      <w:szCs w:val="24"/>
      <w:lang w:val="de-DE" w:eastAsia="de-DE"/>
    </w:rPr>
  </w:style>
  <w:style w:type="paragraph" w:customStyle="1" w:styleId="sc6">
    <w:name w:val="sc6"/>
    <w:basedOn w:val="Normal"/>
    <w:rsid w:val="00D9634A"/>
    <w:pPr>
      <w:spacing w:before="100" w:beforeAutospacing="1" w:after="100" w:afterAutospacing="1"/>
    </w:pPr>
    <w:rPr>
      <w:rFonts w:ascii="Times New Roman" w:eastAsia="Times New Roman" w:hAnsi="Times New Roman" w:cs="Times New Roman"/>
      <w:b/>
      <w:bCs/>
      <w:color w:val="8000FF"/>
      <w:sz w:val="24"/>
      <w:szCs w:val="24"/>
      <w:lang w:val="de-DE" w:eastAsia="de-DE"/>
    </w:rPr>
  </w:style>
  <w:style w:type="paragraph" w:customStyle="1" w:styleId="sc9">
    <w:name w:val="sc9"/>
    <w:basedOn w:val="Normal"/>
    <w:rsid w:val="00D9634A"/>
    <w:pPr>
      <w:spacing w:before="100" w:beforeAutospacing="1" w:after="100" w:afterAutospacing="1"/>
    </w:pPr>
    <w:rPr>
      <w:rFonts w:ascii="Times New Roman" w:eastAsia="Times New Roman" w:hAnsi="Times New Roman" w:cs="Times New Roman"/>
      <w:color w:val="008000"/>
      <w:sz w:val="24"/>
      <w:szCs w:val="24"/>
      <w:lang w:val="de-DE" w:eastAsia="de-DE"/>
    </w:rPr>
  </w:style>
  <w:style w:type="paragraph" w:customStyle="1" w:styleId="sc11">
    <w:name w:val="sc11"/>
    <w:basedOn w:val="Normal"/>
    <w:rsid w:val="00D9634A"/>
    <w:pPr>
      <w:spacing w:before="100" w:beforeAutospacing="1" w:after="100" w:afterAutospacing="1"/>
    </w:pPr>
    <w:rPr>
      <w:rFonts w:ascii="Times New Roman" w:eastAsia="Times New Roman" w:hAnsi="Times New Roman" w:cs="Times New Roman"/>
      <w:color w:val="0000FF"/>
      <w:sz w:val="24"/>
      <w:szCs w:val="24"/>
      <w:lang w:val="de-DE" w:eastAsia="de-DE"/>
    </w:rPr>
  </w:style>
  <w:style w:type="paragraph" w:customStyle="1" w:styleId="sc12">
    <w:name w:val="sc12"/>
    <w:basedOn w:val="Normal"/>
    <w:rsid w:val="00D9634A"/>
    <w:pPr>
      <w:shd w:val="clear" w:color="auto" w:fill="FFFF00"/>
      <w:spacing w:before="100" w:beforeAutospacing="1" w:after="100" w:afterAutospacing="1"/>
    </w:pPr>
    <w:rPr>
      <w:rFonts w:ascii="Times New Roman" w:eastAsia="Times New Roman" w:hAnsi="Times New Roman" w:cs="Times New Roman"/>
      <w:color w:val="FF0000"/>
      <w:sz w:val="24"/>
      <w:szCs w:val="24"/>
      <w:lang w:val="de-DE" w:eastAsia="de-DE"/>
    </w:rPr>
  </w:style>
  <w:style w:type="paragraph" w:customStyle="1" w:styleId="sc13">
    <w:name w:val="sc13"/>
    <w:basedOn w:val="Normal"/>
    <w:rsid w:val="00D9634A"/>
    <w:pPr>
      <w:shd w:val="clear" w:color="auto" w:fill="FFFF00"/>
      <w:spacing w:before="100" w:beforeAutospacing="1" w:after="100" w:afterAutospacing="1"/>
    </w:pPr>
    <w:rPr>
      <w:rFonts w:ascii="Times New Roman" w:eastAsia="Times New Roman" w:hAnsi="Times New Roman" w:cs="Times New Roman"/>
      <w:color w:val="FF0000"/>
      <w:sz w:val="24"/>
      <w:szCs w:val="24"/>
      <w:lang w:val="de-DE" w:eastAsia="de-DE"/>
    </w:rPr>
  </w:style>
  <w:style w:type="character" w:customStyle="1" w:styleId="sc91">
    <w:name w:val="sc91"/>
    <w:basedOn w:val="DefaultParagraphFont"/>
    <w:rsid w:val="00D9634A"/>
    <w:rPr>
      <w:rFonts w:ascii="Courier New" w:hAnsi="Courier New" w:cs="Courier New" w:hint="default"/>
      <w:color w:val="008000"/>
      <w:sz w:val="20"/>
      <w:szCs w:val="20"/>
    </w:r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F54630"/>
    <w:pPr>
      <w:snapToGrid w:val="0"/>
      <w:spacing w:before="100" w:line="240" w:lineRule="auto"/>
      <w:jc w:val="both"/>
    </w:pPr>
    <w:rPr>
      <w:rFonts w:ascii="Arial" w:hAnsi="Arial" w:cs="Arial"/>
      <w:spacing w:val="8"/>
      <w:sz w:val="20"/>
      <w:szCs w:val="20"/>
      <w:lang w:val="en-GB" w:eastAsia="zh-CN"/>
    </w:rPr>
  </w:style>
  <w:style w:type="paragraph" w:customStyle="1" w:styleId="FIGURE-title">
    <w:name w:val="FIGURE-title"/>
    <w:basedOn w:val="Normal"/>
    <w:next w:val="PARAGRAPH"/>
    <w:link w:val="FIGURE-titleChar"/>
    <w:qFormat/>
    <w:rsid w:val="00F54630"/>
    <w:pPr>
      <w:snapToGrid w:val="0"/>
      <w:spacing w:before="100" w:after="200"/>
      <w:jc w:val="center"/>
    </w:pPr>
    <w:rPr>
      <w:rFonts w:eastAsia="Times New Roman" w:cs="Arial"/>
      <w:b/>
      <w:bCs/>
      <w:spacing w:val="8"/>
      <w:sz w:val="20"/>
      <w:szCs w:val="20"/>
      <w:lang w:eastAsia="zh-CN"/>
    </w:rPr>
  </w:style>
  <w:style w:type="paragraph" w:customStyle="1" w:styleId="NOTE0">
    <w:name w:val="NOTE"/>
    <w:basedOn w:val="Normal"/>
    <w:next w:val="PARAGRAPH"/>
    <w:link w:val="NOTEChar"/>
    <w:qFormat/>
    <w:rsid w:val="00F54630"/>
    <w:pPr>
      <w:snapToGrid w:val="0"/>
      <w:spacing w:before="100" w:after="100"/>
      <w:jc w:val="both"/>
    </w:pPr>
    <w:rPr>
      <w:rFonts w:eastAsia="Times New Roman" w:cs="Arial"/>
      <w:spacing w:val="8"/>
      <w:sz w:val="16"/>
      <w:szCs w:val="16"/>
      <w:lang w:eastAsia="zh-CN"/>
    </w:rPr>
  </w:style>
  <w:style w:type="paragraph" w:customStyle="1" w:styleId="TABLE-title">
    <w:name w:val="TABLE-title"/>
    <w:basedOn w:val="PARAGRAPH"/>
    <w:next w:val="PARAGRAPH"/>
    <w:qFormat/>
    <w:rsid w:val="00F54630"/>
    <w:pPr>
      <w:keepNext/>
      <w:jc w:val="center"/>
    </w:pPr>
    <w:rPr>
      <w:b/>
      <w:bCs/>
    </w:rPr>
  </w:style>
  <w:style w:type="paragraph" w:customStyle="1" w:styleId="TABLE-col-heading">
    <w:name w:val="TABLE-col-heading"/>
    <w:basedOn w:val="PARAGRAPH"/>
    <w:link w:val="TABLE-col-headingChar"/>
    <w:qFormat/>
    <w:rsid w:val="00F54630"/>
    <w:pPr>
      <w:keepNext/>
      <w:spacing w:before="60" w:after="60"/>
      <w:jc w:val="center"/>
    </w:pPr>
    <w:rPr>
      <w:b/>
      <w:bCs/>
      <w:sz w:val="16"/>
      <w:szCs w:val="16"/>
    </w:rPr>
  </w:style>
  <w:style w:type="paragraph" w:customStyle="1" w:styleId="TABLE-cell">
    <w:name w:val="TABLE-cell"/>
    <w:basedOn w:val="PARAGRAPH"/>
    <w:link w:val="TABLE-cellChar"/>
    <w:qFormat/>
    <w:rsid w:val="00F54630"/>
    <w:pPr>
      <w:spacing w:before="60" w:after="60"/>
      <w:jc w:val="left"/>
    </w:pPr>
    <w:rPr>
      <w:bCs/>
      <w:sz w:val="16"/>
    </w:rPr>
  </w:style>
  <w:style w:type="character" w:customStyle="1" w:styleId="PARAGRAPHChar">
    <w:name w:val="PARAGRAPH Char"/>
    <w:aliases w:val="paragraph Char,p Char,para Char,p2 Char,Paragaph Char,Paragraph 2 Char,paragraph2 Char,Para Char,at Char,pa Char"/>
    <w:link w:val="PARAGRAPH"/>
    <w:rsid w:val="00F54630"/>
    <w:rPr>
      <w:rFonts w:ascii="Arial" w:hAnsi="Arial" w:cs="Arial"/>
      <w:spacing w:val="8"/>
      <w:sz w:val="20"/>
      <w:szCs w:val="20"/>
      <w:lang w:val="en-GB" w:eastAsia="zh-CN"/>
    </w:rPr>
  </w:style>
  <w:style w:type="character" w:customStyle="1" w:styleId="NOTEChar">
    <w:name w:val="NOTE Char"/>
    <w:link w:val="NOTE0"/>
    <w:rsid w:val="00F54630"/>
    <w:rPr>
      <w:rFonts w:ascii="Arial" w:hAnsi="Arial" w:cs="Arial"/>
      <w:spacing w:val="8"/>
      <w:sz w:val="16"/>
      <w:szCs w:val="16"/>
      <w:lang w:val="en-GB" w:eastAsia="zh-CN"/>
    </w:rPr>
  </w:style>
  <w:style w:type="character" w:customStyle="1" w:styleId="TABLE-col-headingChar">
    <w:name w:val="TABLE-col-heading Char"/>
    <w:link w:val="TABLE-col-heading"/>
    <w:rsid w:val="00F54630"/>
    <w:rPr>
      <w:rFonts w:ascii="Arial" w:hAnsi="Arial" w:cs="Arial"/>
      <w:b/>
      <w:bCs/>
      <w:spacing w:val="8"/>
      <w:sz w:val="16"/>
      <w:szCs w:val="16"/>
      <w:lang w:val="en-GB" w:eastAsia="zh-CN"/>
    </w:rPr>
  </w:style>
  <w:style w:type="character" w:customStyle="1" w:styleId="TABLE-cellChar">
    <w:name w:val="TABLE-cell Char"/>
    <w:link w:val="TABLE-cell"/>
    <w:rsid w:val="00F54630"/>
    <w:rPr>
      <w:rFonts w:ascii="Arial" w:hAnsi="Arial" w:cs="Arial"/>
      <w:bCs/>
      <w:spacing w:val="8"/>
      <w:sz w:val="16"/>
      <w:szCs w:val="20"/>
      <w:lang w:val="en-GB" w:eastAsia="zh-CN"/>
    </w:rPr>
  </w:style>
  <w:style w:type="paragraph" w:customStyle="1" w:styleId="paragraph0">
    <w:name w:val="paragraph"/>
    <w:basedOn w:val="Normal"/>
    <w:rsid w:val="00F54630"/>
    <w:pPr>
      <w:spacing w:before="100" w:beforeAutospacing="1" w:after="100" w:afterAutospacing="1"/>
    </w:pPr>
    <w:rPr>
      <w:rFonts w:ascii="Gulim" w:eastAsia="Gulim" w:hAnsi="Gulim" w:cs="Gulim"/>
      <w:sz w:val="24"/>
      <w:szCs w:val="24"/>
      <w:lang w:val="en-US" w:eastAsia="ko-KR"/>
    </w:rPr>
  </w:style>
  <w:style w:type="character" w:customStyle="1" w:styleId="FIGURE-titleChar">
    <w:name w:val="FIGURE-title Char"/>
    <w:link w:val="FIGURE-title"/>
    <w:rsid w:val="00F54630"/>
    <w:rPr>
      <w:rFonts w:ascii="Arial" w:hAnsi="Arial" w:cs="Arial"/>
      <w:b/>
      <w:bCs/>
      <w:spacing w:val="8"/>
      <w:sz w:val="20"/>
      <w:szCs w:val="20"/>
      <w:lang w:val="en-GB" w:eastAsia="zh-CN"/>
    </w:rPr>
  </w:style>
  <w:style w:type="paragraph" w:customStyle="1" w:styleId="ListDash">
    <w:name w:val="List Dash"/>
    <w:basedOn w:val="ListBullet"/>
    <w:qFormat/>
    <w:rsid w:val="00F54630"/>
    <w:pPr>
      <w:numPr>
        <w:numId w:val="73"/>
      </w:numPr>
      <w:snapToGrid w:val="0"/>
      <w:spacing w:before="0" w:after="100"/>
      <w:jc w:val="both"/>
    </w:pPr>
    <w:rPr>
      <w:spacing w:val="8"/>
      <w:sz w:val="20"/>
      <w:szCs w:val="20"/>
      <w:lang w:eastAsia="zh-CN"/>
    </w:rPr>
  </w:style>
  <w:style w:type="paragraph" w:customStyle="1" w:styleId="FIGURE0">
    <w:name w:val="FIGURE"/>
    <w:basedOn w:val="Normal"/>
    <w:next w:val="FIGURE-title"/>
    <w:qFormat/>
    <w:rsid w:val="00F54630"/>
    <w:pPr>
      <w:keepNext/>
      <w:snapToGrid w:val="0"/>
      <w:spacing w:before="100" w:after="200"/>
      <w:jc w:val="center"/>
    </w:pPr>
    <w:rPr>
      <w:rFonts w:eastAsia="Times New Roman" w:cs="Arial"/>
      <w:spacing w:val="8"/>
      <w:sz w:val="20"/>
      <w:szCs w:val="20"/>
      <w:lang w:eastAsia="zh-CN"/>
    </w:rPr>
  </w:style>
  <w:style w:type="numbering" w:customStyle="1" w:styleId="Headings">
    <w:name w:val="Headings"/>
    <w:rsid w:val="00F54630"/>
    <w:pPr>
      <w:numPr>
        <w:numId w:val="7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www.iala-aism.org/wiki/dictionary"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1EE4DDEB-26DD-4BF5-9234-A4D0A42635CF}">
  <ds:schemaRefs>
    <ds:schemaRef ds:uri="http://schemas.microsoft.com/sharepoint/v3/contenttype/forms"/>
  </ds:schemaRefs>
</ds:datastoreItem>
</file>

<file path=customXml/itemProps2.xml><?xml version="1.0" encoding="utf-8"?>
<ds:datastoreItem xmlns:ds="http://schemas.openxmlformats.org/officeDocument/2006/customXml" ds:itemID="{8CC2C857-957C-4FFF-A68A-85B9B5A0581A}"/>
</file>

<file path=customXml/itemProps3.xml><?xml version="1.0" encoding="utf-8"?>
<ds:datastoreItem xmlns:ds="http://schemas.openxmlformats.org/officeDocument/2006/customXml" ds:itemID="{9A133FA8-D27C-4B69-B2E9-699C8A4A541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3222</Words>
  <Characters>18372</Characters>
  <Application>Microsoft Office Word</Application>
  <DocSecurity>0</DocSecurity>
  <Lines>153</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Christensen</dc:creator>
  <cp:keywords/>
  <dc:description/>
  <cp:lastModifiedBy>Mikael Olofsson</cp:lastModifiedBy>
  <cp:revision>6</cp:revision>
  <dcterms:created xsi:type="dcterms:W3CDTF">2023-03-15T10:01:00Z</dcterms:created>
  <dcterms:modified xsi:type="dcterms:W3CDTF">2023-03-15T10:22:00Z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2447600</vt:r8>
  </property>
  <property fmtid="{D5CDD505-2E9C-101B-9397-08002B2CF9AE}" pid="4" name="MSIP_Label_71cffee6-aa30-4f5a-bbc3-434e7067f7b3_Enabled">
    <vt:lpwstr>true</vt:lpwstr>
  </property>
  <property fmtid="{D5CDD505-2E9C-101B-9397-08002B2CF9AE}" pid="5" name="MSIP_Label_71cffee6-aa30-4f5a-bbc3-434e7067f7b3_SetDate">
    <vt:lpwstr>2023-03-15T08:42:53Z</vt:lpwstr>
  </property>
  <property fmtid="{D5CDD505-2E9C-101B-9397-08002B2CF9AE}" pid="6" name="MSIP_Label_71cffee6-aa30-4f5a-bbc3-434e7067f7b3_Method">
    <vt:lpwstr>Standard</vt:lpwstr>
  </property>
  <property fmtid="{D5CDD505-2E9C-101B-9397-08002B2CF9AE}" pid="7" name="MSIP_Label_71cffee6-aa30-4f5a-bbc3-434e7067f7b3_Name">
    <vt:lpwstr>Company Confidential</vt:lpwstr>
  </property>
  <property fmtid="{D5CDD505-2E9C-101B-9397-08002B2CF9AE}" pid="8" name="MSIP_Label_71cffee6-aa30-4f5a-bbc3-434e7067f7b3_SiteId">
    <vt:lpwstr>0d11ac4a-ef5e-423a-803b-e51aacfa43d6</vt:lpwstr>
  </property>
  <property fmtid="{D5CDD505-2E9C-101B-9397-08002B2CF9AE}" pid="9" name="MSIP_Label_71cffee6-aa30-4f5a-bbc3-434e7067f7b3_ActionId">
    <vt:lpwstr>6b4c0c05-aa5d-4874-a4f0-2ffbf3c7a044</vt:lpwstr>
  </property>
  <property fmtid="{D5CDD505-2E9C-101B-9397-08002B2CF9AE}" pid="10" name="MSIP_Label_71cffee6-aa30-4f5a-bbc3-434e7067f7b3_ContentBits">
    <vt:lpwstr>0</vt:lpwstr>
  </property>
  <property fmtid="{D5CDD505-2E9C-101B-9397-08002B2CF9AE}" pid="11" name="MediaServiceImageTags">
    <vt:lpwstr/>
  </property>
</Properties>
</file>