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6FD" w:rsidRDefault="007718B5">
      <w:pPr>
        <w:pStyle w:val="Heading"/>
      </w:pPr>
      <w:r>
        <w:t>VTS TG-2.3.</w:t>
      </w:r>
      <w:r>
        <w:t>2 Develop an IVEF Product Specification</w:t>
      </w:r>
    </w:p>
    <w:p w:rsidR="007E36FD" w:rsidRDefault="007718B5">
      <w:pPr>
        <w:pStyle w:val="Heading"/>
        <w:numPr>
          <w:ilvl w:val="0"/>
          <w:numId w:val="2"/>
        </w:numPr>
      </w:pPr>
      <w:r>
        <w:t>Background</w:t>
      </w:r>
    </w:p>
    <w:p w:rsidR="007E36FD" w:rsidRDefault="007718B5">
      <w:pPr>
        <w:pStyle w:val="BodyText"/>
        <w:jc w:val="both"/>
      </w:pPr>
      <w:r>
        <w:t>IALA Recommendation V-145 is being revised and the relevant parts are moved to an accompanying guideline and the IALA S-210 product specification.</w:t>
      </w:r>
    </w:p>
    <w:p w:rsidR="007E36FD" w:rsidRDefault="007718B5">
      <w:pPr>
        <w:pStyle w:val="Heading"/>
        <w:numPr>
          <w:ilvl w:val="0"/>
          <w:numId w:val="2"/>
        </w:numPr>
      </w:pPr>
      <w:r>
        <w:t>Scope and object of the task</w:t>
      </w:r>
    </w:p>
    <w:p w:rsidR="007E36FD" w:rsidRDefault="007718B5">
      <w:pPr>
        <w:pStyle w:val="Body"/>
        <w:widowControl w:val="0"/>
        <w:tabs>
          <w:tab w:val="left" w:pos="1026"/>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120" w:after="120" w:line="240" w:lineRule="auto"/>
        <w:jc w:val="both"/>
      </w:pPr>
      <w:r>
        <w:t xml:space="preserve">The scope of the task is to develop </w:t>
      </w:r>
      <w:r w:rsidR="000843AD">
        <w:t>a next edition of recommendation R0145, an accompanying guideline and a product specification (PS)</w:t>
      </w:r>
      <w:r>
        <w:t xml:space="preserve">. </w:t>
      </w:r>
      <w:r w:rsidR="000843AD">
        <w:t>Note that t</w:t>
      </w:r>
      <w:r>
        <w:t>he PS is not intended to provide portrayal since IVEF is a data interchange format.</w:t>
      </w:r>
      <w:r w:rsidR="000843AD">
        <w:t xml:space="preserve"> IVEF will also be one of the first product specifications that will use streaming as data delivery method.</w:t>
      </w:r>
    </w:p>
    <w:p w:rsidR="000843AD" w:rsidRDefault="000843AD">
      <w:pPr>
        <w:pStyle w:val="Body"/>
        <w:widowControl w:val="0"/>
        <w:tabs>
          <w:tab w:val="left" w:pos="1026"/>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120" w:after="120" w:line="240" w:lineRule="auto"/>
        <w:jc w:val="both"/>
      </w:pPr>
      <w:r>
        <w:t>An important part of the work towards a PS is the definition of the IVEF data model in the IHO GI-registry. This consists of harmonizing with existing GI registry entries, revising GI entries, where needed, and creating new entries. Note that, during this process, it may be necessary to generalize some existing IVEF entries without affecting the current standard. The outcome of the work is a complete definition of IVEF data items in the IHO GI registry such that they can be referenced in the IVEF documents.</w:t>
      </w:r>
    </w:p>
    <w:p w:rsidR="000843AD" w:rsidRDefault="000843AD">
      <w:pPr>
        <w:pStyle w:val="Body"/>
        <w:widowControl w:val="0"/>
        <w:tabs>
          <w:tab w:val="left" w:pos="1026"/>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120" w:after="120" w:line="240" w:lineRule="auto"/>
        <w:jc w:val="both"/>
      </w:pPr>
      <w:r>
        <w:t xml:space="preserve">Once a first PS is available, it should be subject to test and validation (as defined by IHO). Industry members are </w:t>
      </w:r>
      <w:r w:rsidR="00AA357B">
        <w:t>invited to take part in this test and validation process and provide feedback. An advantage is that their IVEF implementations will conform to the (formal) specification.</w:t>
      </w:r>
    </w:p>
    <w:p w:rsidR="007E36FD" w:rsidRDefault="007718B5">
      <w:pPr>
        <w:pStyle w:val="ListParagraph"/>
        <w:numPr>
          <w:ilvl w:val="1"/>
          <w:numId w:val="2"/>
        </w:numPr>
        <w:rPr>
          <w:color w:val="002238"/>
        </w:rPr>
      </w:pPr>
      <w:r>
        <w:rPr>
          <w:color w:val="002238"/>
          <w:u w:color="002238"/>
          <w:shd w:val="clear" w:color="auto" w:fill="FFFFFF"/>
        </w:rPr>
        <w:t>Task process</w:t>
      </w:r>
    </w:p>
    <w:p w:rsidR="007E36FD" w:rsidRDefault="007718B5">
      <w:pPr>
        <w:pStyle w:val="Body"/>
        <w:rPr>
          <w:color w:val="002238"/>
          <w:u w:color="002238"/>
          <w:shd w:val="clear" w:color="auto" w:fill="FFFFFF"/>
        </w:rPr>
      </w:pPr>
      <w:r>
        <w:rPr>
          <w:noProof/>
          <w:color w:val="002238"/>
          <w:u w:color="002238"/>
          <w:shd w:val="clear" w:color="auto" w:fill="FFFFFF"/>
        </w:rPr>
        <w:drawing>
          <wp:inline distT="0" distB="0" distL="0" distR="0">
            <wp:extent cx="5731510" cy="1053465"/>
            <wp:effectExtent l="0" t="0" r="0" b="0"/>
            <wp:docPr id="1073741825" name="officeArt object"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DiagramDescription automatically generated" descr="DiagramDescription automatically generated"/>
                    <pic:cNvPicPr>
                      <a:picLocks noChangeAspect="1"/>
                    </pic:cNvPicPr>
                  </pic:nvPicPr>
                  <pic:blipFill>
                    <a:blip r:embed="rId7">
                      <a:extLst/>
                    </a:blip>
                    <a:srcRect t="34586" b="34866"/>
                    <a:stretch>
                      <a:fillRect/>
                    </a:stretch>
                  </pic:blipFill>
                  <pic:spPr>
                    <a:xfrm>
                      <a:off x="0" y="0"/>
                      <a:ext cx="5731510" cy="1053465"/>
                    </a:xfrm>
                    <a:prstGeom prst="rect">
                      <a:avLst/>
                    </a:prstGeom>
                    <a:ln w="12700" cap="flat">
                      <a:noFill/>
                      <a:miter lim="400000"/>
                    </a:ln>
                    <a:effectLst/>
                  </pic:spPr>
                </pic:pic>
              </a:graphicData>
            </a:graphic>
          </wp:inline>
        </w:drawing>
      </w:r>
    </w:p>
    <w:p w:rsidR="007E36FD" w:rsidRDefault="007718B5">
      <w:pPr>
        <w:pStyle w:val="Heading"/>
        <w:numPr>
          <w:ilvl w:val="0"/>
          <w:numId w:val="3"/>
        </w:numPr>
      </w:pPr>
      <w:r>
        <w:rPr>
          <w:color w:val="002238"/>
          <w:u w:color="002238"/>
        </w:rPr>
        <w:t xml:space="preserve">S-210 </w:t>
      </w:r>
      <w:r>
        <w:t>IVEF Product Specification</w:t>
      </w:r>
    </w:p>
    <w:p w:rsidR="007E36FD" w:rsidRDefault="007718B5">
      <w:pPr>
        <w:pStyle w:val="Body"/>
        <w:rPr>
          <w:color w:val="002238"/>
          <w:u w:color="002238"/>
          <w:shd w:val="clear" w:color="auto" w:fill="FFFFFF"/>
        </w:rPr>
      </w:pPr>
      <w:r>
        <w:rPr>
          <w:color w:val="002238"/>
          <w:u w:color="002238"/>
          <w:shd w:val="clear" w:color="auto" w:fill="FFFFFF"/>
        </w:rPr>
        <w:t>3.1 Sc</w:t>
      </w:r>
      <w:r>
        <w:rPr>
          <w:color w:val="002238"/>
          <w:u w:color="002238"/>
          <w:shd w:val="clear" w:color="auto" w:fill="FFFFFF"/>
        </w:rPr>
        <w:t>ope of the PS</w:t>
      </w:r>
    </w:p>
    <w:p w:rsidR="007E36FD" w:rsidRDefault="007718B5">
      <w:pPr>
        <w:pStyle w:val="BodyText"/>
        <w:jc w:val="both"/>
        <w:rPr>
          <w:color w:val="002238"/>
          <w:u w:color="002238"/>
          <w:shd w:val="clear" w:color="auto" w:fill="FFFFFF"/>
        </w:rPr>
      </w:pPr>
      <w:r>
        <w:t xml:space="preserve">The possible uses of S-210 are anywhere where a traffic situation needs to be shared. This includes real-time, tactical and strategic situations. </w:t>
      </w:r>
      <w:r>
        <w:rPr>
          <w:color w:val="002238"/>
          <w:u w:color="002238"/>
          <w:shd w:val="clear" w:color="auto" w:fill="FFFFFF"/>
        </w:rPr>
        <w:t xml:space="preserve"> </w:t>
      </w:r>
    </w:p>
    <w:p w:rsidR="007E36FD" w:rsidRDefault="007718B5">
      <w:pPr>
        <w:pStyle w:val="Body"/>
        <w:spacing w:line="276" w:lineRule="auto"/>
        <w:rPr>
          <w:b/>
          <w:bCs/>
          <w:color w:val="002238"/>
          <w:u w:color="002238"/>
          <w:shd w:val="clear" w:color="auto" w:fill="FFFFFF"/>
        </w:rPr>
      </w:pPr>
      <w:r>
        <w:rPr>
          <w:color w:val="002238"/>
          <w:u w:color="002238"/>
          <w:shd w:val="clear" w:color="auto" w:fill="FFFFFF"/>
        </w:rPr>
        <w:t>3.2 Development plan and</w:t>
      </w:r>
      <w:r w:rsidRPr="00F26DC2">
        <w:rPr>
          <w:color w:val="002238"/>
          <w:shd w:val="clear" w:color="auto" w:fill="FFFFFF"/>
        </w:rPr>
        <w:t xml:space="preserve"> </w:t>
      </w:r>
      <w:r w:rsidRPr="00F26DC2">
        <w:rPr>
          <w:color w:val="002238"/>
          <w:shd w:val="clear" w:color="auto" w:fill="FFFFFF"/>
        </w:rPr>
        <w:t>timeline</w:t>
      </w:r>
    </w:p>
    <w:p w:rsidR="007E36FD" w:rsidRDefault="007718B5" w:rsidP="00AA357B">
      <w:pPr>
        <w:pStyle w:val="ListParagraph"/>
        <w:numPr>
          <w:ilvl w:val="0"/>
          <w:numId w:val="9"/>
        </w:numPr>
        <w:spacing w:line="360" w:lineRule="auto"/>
        <w:rPr>
          <w:color w:val="002238"/>
        </w:rPr>
      </w:pPr>
      <w:r>
        <w:rPr>
          <w:color w:val="002238"/>
          <w:u w:color="002238"/>
          <w:shd w:val="clear" w:color="auto" w:fill="FFFFFF"/>
        </w:rPr>
        <w:t>Re</w:t>
      </w:r>
      <w:r w:rsidR="00AA357B">
        <w:rPr>
          <w:color w:val="002238"/>
          <w:u w:color="002238"/>
          <w:shd w:val="clear" w:color="auto" w:fill="FFFFFF"/>
        </w:rPr>
        <w:t>view and update IVEF data item definitions and align with th</w:t>
      </w:r>
      <w:r>
        <w:rPr>
          <w:color w:val="002238"/>
          <w:u w:color="002238"/>
          <w:shd w:val="clear" w:color="auto" w:fill="FFFFFF"/>
        </w:rPr>
        <w:t xml:space="preserve">e </w:t>
      </w:r>
      <w:r w:rsidR="00AA357B">
        <w:rPr>
          <w:color w:val="002238"/>
          <w:u w:color="002238"/>
          <w:shd w:val="clear" w:color="auto" w:fill="FFFFFF"/>
        </w:rPr>
        <w:t>IHO GI Registry</w:t>
      </w:r>
      <w:r>
        <w:rPr>
          <w:color w:val="002238"/>
          <w:u w:color="002238"/>
          <w:shd w:val="clear" w:color="auto" w:fill="FFFFFF"/>
        </w:rPr>
        <w:t xml:space="preserve"> </w:t>
      </w:r>
    </w:p>
    <w:p w:rsidR="007E36FD" w:rsidRDefault="00AA357B">
      <w:pPr>
        <w:pStyle w:val="ListParagraph"/>
        <w:numPr>
          <w:ilvl w:val="0"/>
          <w:numId w:val="7"/>
        </w:numPr>
        <w:spacing w:line="360" w:lineRule="auto"/>
        <w:rPr>
          <w:color w:val="002238"/>
        </w:rPr>
      </w:pPr>
      <w:r>
        <w:rPr>
          <w:color w:val="002238"/>
          <w:u w:color="002238"/>
          <w:shd w:val="clear" w:color="auto" w:fill="FFFFFF"/>
        </w:rPr>
        <w:t>Update the R0145 recommendation and move relevant sections into a new accompanying guideline</w:t>
      </w:r>
    </w:p>
    <w:p w:rsidR="007E36FD" w:rsidRDefault="00AA357B" w:rsidP="00AA357B">
      <w:pPr>
        <w:pStyle w:val="ListParagraph"/>
        <w:numPr>
          <w:ilvl w:val="1"/>
          <w:numId w:val="7"/>
        </w:numPr>
        <w:spacing w:line="360" w:lineRule="auto"/>
        <w:rPr>
          <w:color w:val="002238"/>
        </w:rPr>
      </w:pPr>
      <w:r>
        <w:rPr>
          <w:color w:val="002238"/>
          <w:u w:color="002238"/>
          <w:shd w:val="clear" w:color="auto" w:fill="FFFFFF"/>
        </w:rPr>
        <w:t>Where necessary, c</w:t>
      </w:r>
      <w:r w:rsidR="007718B5">
        <w:rPr>
          <w:color w:val="002238"/>
          <w:u w:color="002238"/>
          <w:shd w:val="clear" w:color="auto" w:fill="FFFFFF"/>
        </w:rPr>
        <w:t>onsider new features and attributes (e.g. needed for MASS, inland waterway uses)</w:t>
      </w:r>
    </w:p>
    <w:p w:rsidR="007E36FD" w:rsidRPr="00AA357B" w:rsidRDefault="007718B5" w:rsidP="00AA357B">
      <w:pPr>
        <w:pStyle w:val="ListParagraph"/>
        <w:numPr>
          <w:ilvl w:val="1"/>
          <w:numId w:val="7"/>
        </w:numPr>
        <w:spacing w:line="360" w:lineRule="auto"/>
        <w:rPr>
          <w:color w:val="002238"/>
        </w:rPr>
      </w:pPr>
      <w:r>
        <w:rPr>
          <w:color w:val="002238"/>
          <w:u w:color="002238"/>
          <w:shd w:val="clear" w:color="auto" w:fill="FFFFFF"/>
        </w:rPr>
        <w:t xml:space="preserve">If needed, revise </w:t>
      </w:r>
      <w:r w:rsidR="00AA357B">
        <w:rPr>
          <w:color w:val="002238"/>
          <w:u w:color="002238"/>
          <w:shd w:val="clear" w:color="auto" w:fill="FFFFFF"/>
        </w:rPr>
        <w:t xml:space="preserve">the </w:t>
      </w:r>
      <w:r>
        <w:rPr>
          <w:color w:val="002238"/>
          <w:u w:color="002238"/>
          <w:shd w:val="clear" w:color="auto" w:fill="FFFFFF"/>
        </w:rPr>
        <w:t>conceptual schema</w:t>
      </w:r>
    </w:p>
    <w:p w:rsidR="00AA357B" w:rsidRDefault="00F26DC2" w:rsidP="00AA357B">
      <w:pPr>
        <w:pStyle w:val="ListParagraph"/>
        <w:numPr>
          <w:ilvl w:val="0"/>
          <w:numId w:val="7"/>
        </w:numPr>
        <w:spacing w:line="360" w:lineRule="auto"/>
        <w:rPr>
          <w:color w:val="002238"/>
        </w:rPr>
      </w:pPr>
      <w:r>
        <w:rPr>
          <w:color w:val="002238"/>
        </w:rPr>
        <w:lastRenderedPageBreak/>
        <w:t>Create a formal prod</w:t>
      </w:r>
      <w:r w:rsidR="00AA357B">
        <w:rPr>
          <w:color w:val="002238"/>
        </w:rPr>
        <w:t>uct specification</w:t>
      </w:r>
      <w:r>
        <w:rPr>
          <w:color w:val="002238"/>
        </w:rPr>
        <w:t xml:space="preserve"> (</w:t>
      </w:r>
      <w:r w:rsidR="00CC3239">
        <w:rPr>
          <w:color w:val="002238"/>
        </w:rPr>
        <w:t>ed.</w:t>
      </w:r>
      <w:r>
        <w:rPr>
          <w:color w:val="002238"/>
        </w:rPr>
        <w:t xml:space="preserve"> 1.0)</w:t>
      </w:r>
    </w:p>
    <w:p w:rsidR="00F26DC2" w:rsidRDefault="00F26DC2" w:rsidP="00AA357B">
      <w:pPr>
        <w:pStyle w:val="ListParagraph"/>
        <w:numPr>
          <w:ilvl w:val="0"/>
          <w:numId w:val="7"/>
        </w:numPr>
        <w:spacing w:line="360" w:lineRule="auto"/>
        <w:rPr>
          <w:color w:val="002238"/>
        </w:rPr>
      </w:pPr>
      <w:r>
        <w:rPr>
          <w:color w:val="002238"/>
        </w:rPr>
        <w:t>Test and validate the product specification</w:t>
      </w:r>
    </w:p>
    <w:p w:rsidR="00F26DC2" w:rsidRDefault="00F26DC2" w:rsidP="00AA357B">
      <w:pPr>
        <w:pStyle w:val="ListParagraph"/>
        <w:numPr>
          <w:ilvl w:val="0"/>
          <w:numId w:val="7"/>
        </w:numPr>
        <w:spacing w:line="360" w:lineRule="auto"/>
        <w:rPr>
          <w:color w:val="002238"/>
        </w:rPr>
      </w:pPr>
      <w:r>
        <w:rPr>
          <w:color w:val="002238"/>
        </w:rPr>
        <w:t>Gather feedback and, where needed, update the specification / guideline</w:t>
      </w:r>
    </w:p>
    <w:p w:rsidR="00F26DC2" w:rsidRDefault="00F26DC2" w:rsidP="00F26DC2">
      <w:pPr>
        <w:spacing w:line="360" w:lineRule="auto"/>
        <w:rPr>
          <w:rFonts w:ascii="Calibri" w:hAnsi="Calibri" w:cs="Arial Unicode MS"/>
          <w:color w:val="000000"/>
          <w:sz w:val="22"/>
          <w:szCs w:val="22"/>
          <w:u w:color="000000"/>
          <w:lang w:val="it-IT"/>
          <w14:textOutline w14:w="0" w14:cap="flat" w14:cmpd="sng" w14:algn="ctr">
            <w14:noFill/>
            <w14:prstDash w14:val="solid"/>
            <w14:bevel/>
          </w14:textOutline>
        </w:rPr>
      </w:pPr>
      <w:r w:rsidRPr="00F26DC2">
        <w:rPr>
          <w:rFonts w:ascii="Calibri" w:hAnsi="Calibri" w:cs="Arial Unicode MS"/>
          <w:color w:val="000000"/>
          <w:sz w:val="22"/>
          <w:szCs w:val="22"/>
          <w:u w:color="000000"/>
          <w:lang w:val="it-IT"/>
          <w14:textOutline w14:w="0" w14:cap="flat" w14:cmpd="sng" w14:algn="ctr">
            <w14:noFill/>
            <w14:prstDash w14:val="solid"/>
            <w14:bevel/>
          </w14:textOutline>
        </w:rPr>
        <w:t>Th</w:t>
      </w:r>
      <w:r>
        <w:rPr>
          <w:rFonts w:ascii="Calibri" w:hAnsi="Calibri" w:cs="Arial Unicode MS"/>
          <w:color w:val="000000"/>
          <w:sz w:val="22"/>
          <w:szCs w:val="22"/>
          <w:u w:color="000000"/>
          <w:lang w:val="it-IT"/>
          <w14:textOutline w14:w="0" w14:cap="flat" w14:cmpd="sng" w14:algn="ctr">
            <w14:noFill/>
            <w14:prstDash w14:val="solid"/>
            <w14:bevel/>
          </w14:textOutline>
        </w:rPr>
        <w:t>e proposed timeline for these activities is</w:t>
      </w:r>
    </w:p>
    <w:p w:rsidR="00F26DC2" w:rsidRDefault="00F26DC2" w:rsidP="00F26DC2">
      <w:pPr>
        <w:pStyle w:val="ListParagraph"/>
        <w:numPr>
          <w:ilvl w:val="0"/>
          <w:numId w:val="9"/>
        </w:numPr>
        <w:spacing w:line="360" w:lineRule="auto"/>
        <w:rPr>
          <w:lang w:val="it-IT"/>
          <w14:textOutline w14:w="0" w14:cap="flat" w14:cmpd="sng" w14:algn="ctr">
            <w14:noFill/>
            <w14:prstDash w14:val="solid"/>
            <w14:bevel/>
          </w14:textOutline>
        </w:rPr>
      </w:pPr>
      <w:r>
        <w:rPr>
          <w:lang w:val="it-IT"/>
          <w14:textOutline w14:w="0" w14:cap="flat" w14:cmpd="sng" w14:algn="ctr">
            <w14:noFill/>
            <w14:prstDash w14:val="solid"/>
            <w14:bevel/>
          </w14:textOutline>
        </w:rPr>
        <w:t>Review and update of the data dictionary definitions; proposal for update of the IHO GI Registry : VTS 54 / 55 with a proposed intersessional meeting end 2023 / early 2024</w:t>
      </w:r>
    </w:p>
    <w:p w:rsidR="00CC3239" w:rsidRDefault="00CC3239" w:rsidP="00F26DC2">
      <w:pPr>
        <w:pStyle w:val="ListParagraph"/>
        <w:numPr>
          <w:ilvl w:val="0"/>
          <w:numId w:val="9"/>
        </w:numPr>
        <w:spacing w:line="360" w:lineRule="auto"/>
        <w:rPr>
          <w:lang w:val="it-IT"/>
          <w14:textOutline w14:w="0" w14:cap="flat" w14:cmpd="sng" w14:algn="ctr">
            <w14:noFill/>
            <w14:prstDash w14:val="solid"/>
            <w14:bevel/>
          </w14:textOutline>
        </w:rPr>
      </w:pPr>
      <w:r>
        <w:rPr>
          <w:lang w:val="it-IT"/>
          <w14:textOutline w14:w="0" w14:cap="flat" w14:cmpd="sng" w14:algn="ctr">
            <w14:noFill/>
            <w14:prstDash w14:val="solid"/>
            <w14:bevel/>
          </w14:textOutline>
        </w:rPr>
        <w:t>Revision of R0145 and production of a draft guideline : VTS 56</w:t>
      </w:r>
    </w:p>
    <w:p w:rsidR="00CC3239" w:rsidRDefault="00CC3239" w:rsidP="00F26DC2">
      <w:pPr>
        <w:pStyle w:val="ListParagraph"/>
        <w:numPr>
          <w:ilvl w:val="0"/>
          <w:numId w:val="9"/>
        </w:numPr>
        <w:spacing w:line="360" w:lineRule="auto"/>
        <w:rPr>
          <w:lang w:val="it-IT"/>
          <w14:textOutline w14:w="0" w14:cap="flat" w14:cmpd="sng" w14:algn="ctr">
            <w14:noFill/>
            <w14:prstDash w14:val="solid"/>
            <w14:bevel/>
          </w14:textOutline>
        </w:rPr>
      </w:pPr>
      <w:r>
        <w:rPr>
          <w:lang w:val="it-IT"/>
          <w14:textOutline w14:w="0" w14:cap="flat" w14:cmpd="sng" w14:algn="ctr">
            <w14:noFill/>
            <w14:prstDash w14:val="solid"/>
            <w14:bevel/>
          </w14:textOutline>
        </w:rPr>
        <w:t xml:space="preserve">Development of the IVEF S-210 Production Specification, ed. 1.0  (for test and validation) and final versions of </w:t>
      </w:r>
      <w:r>
        <w:rPr>
          <w:lang w:val="it-IT"/>
          <w14:textOutline w14:w="0" w14:cap="flat" w14:cmpd="sng" w14:algn="ctr">
            <w14:noFill/>
            <w14:prstDash w14:val="solid"/>
            <w14:bevel/>
          </w14:textOutline>
        </w:rPr>
        <w:t>recommendation</w:t>
      </w:r>
      <w:r>
        <w:rPr>
          <w:lang w:val="it-IT"/>
          <w14:textOutline w14:w="0" w14:cap="flat" w14:cmpd="sng" w14:algn="ctr">
            <w14:noFill/>
            <w14:prstDash w14:val="solid"/>
            <w14:bevel/>
          </w14:textOutline>
        </w:rPr>
        <w:t xml:space="preserve"> R0145 and the accompanying</w:t>
      </w:r>
      <w:r>
        <w:rPr>
          <w:lang w:val="it-IT"/>
          <w14:textOutline w14:w="0" w14:cap="flat" w14:cmpd="sng" w14:algn="ctr">
            <w14:noFill/>
            <w14:prstDash w14:val="solid"/>
            <w14:bevel/>
          </w14:textOutline>
        </w:rPr>
        <w:t xml:space="preserve"> guideline</w:t>
      </w:r>
      <w:r>
        <w:rPr>
          <w:lang w:val="it-IT"/>
          <w14:textOutline w14:w="0" w14:cap="flat" w14:cmpd="sng" w14:algn="ctr">
            <w14:noFill/>
            <w14:prstDash w14:val="solid"/>
            <w14:bevel/>
          </w14:textOutline>
        </w:rPr>
        <w:t>: VTS 57</w:t>
      </w:r>
    </w:p>
    <w:p w:rsidR="00CC3239" w:rsidRDefault="00CC3239" w:rsidP="00F26DC2">
      <w:pPr>
        <w:pStyle w:val="ListParagraph"/>
        <w:numPr>
          <w:ilvl w:val="0"/>
          <w:numId w:val="9"/>
        </w:numPr>
        <w:spacing w:line="360" w:lineRule="auto"/>
        <w:rPr>
          <w:lang w:val="it-IT"/>
          <w14:textOutline w14:w="0" w14:cap="flat" w14:cmpd="sng" w14:algn="ctr">
            <w14:noFill/>
            <w14:prstDash w14:val="solid"/>
            <w14:bevel/>
          </w14:textOutline>
        </w:rPr>
      </w:pPr>
      <w:r>
        <w:rPr>
          <w:lang w:val="it-IT"/>
          <w14:textOutline w14:w="0" w14:cap="flat" w14:cmpd="sng" w14:algn="ctr">
            <w14:noFill/>
            <w14:prstDash w14:val="solid"/>
            <w14:bevel/>
          </w14:textOutline>
        </w:rPr>
        <w:t>Evaluation of the feedback on the test and validation process of the PS, ed. 1.0. : VTS 58</w:t>
      </w:r>
    </w:p>
    <w:p w:rsidR="00CC3239" w:rsidRPr="00F26DC2" w:rsidRDefault="00CC3239" w:rsidP="00F26DC2">
      <w:pPr>
        <w:pStyle w:val="ListParagraph"/>
        <w:numPr>
          <w:ilvl w:val="0"/>
          <w:numId w:val="9"/>
        </w:numPr>
        <w:spacing w:line="360" w:lineRule="auto"/>
        <w:rPr>
          <w:lang w:val="it-IT"/>
          <w14:textOutline w14:w="0" w14:cap="flat" w14:cmpd="sng" w14:algn="ctr">
            <w14:noFill/>
            <w14:prstDash w14:val="solid"/>
            <w14:bevel/>
          </w14:textOutline>
        </w:rPr>
      </w:pPr>
      <w:r>
        <w:rPr>
          <w:lang w:val="it-IT"/>
          <w14:textOutline w14:w="0" w14:cap="flat" w14:cmpd="sng" w14:algn="ctr">
            <w14:noFill/>
            <w14:prstDash w14:val="solid"/>
            <w14:bevel/>
          </w14:textOutline>
        </w:rPr>
        <w:t xml:space="preserve">S-210 Product specification, ed. 2.0 for implementation and operational use </w:t>
      </w:r>
      <w:bookmarkStart w:id="0" w:name="_GoBack"/>
      <w:bookmarkEnd w:id="0"/>
      <w:r>
        <w:rPr>
          <w:lang w:val="it-IT"/>
          <w14:textOutline w14:w="0" w14:cap="flat" w14:cmpd="sng" w14:algn="ctr">
            <w14:noFill/>
            <w14:prstDash w14:val="solid"/>
            <w14:bevel/>
          </w14:textOutline>
        </w:rPr>
        <w:t>: after VTS 59</w:t>
      </w:r>
    </w:p>
    <w:p w:rsidR="007E36FD" w:rsidRDefault="00F26DC2">
      <w:pPr>
        <w:pStyle w:val="Heading"/>
        <w:numPr>
          <w:ilvl w:val="0"/>
          <w:numId w:val="8"/>
        </w:numPr>
      </w:pPr>
      <w:r>
        <w:rPr>
          <w:lang w:val="de-DE"/>
        </w:rPr>
        <w:t>References</w:t>
      </w:r>
    </w:p>
    <w:p w:rsidR="007E36FD" w:rsidRDefault="007718B5">
      <w:pPr>
        <w:pStyle w:val="Body"/>
        <w:ind w:left="360"/>
      </w:pPr>
      <w:r>
        <w:t>Draft</w:t>
      </w:r>
      <w:r>
        <w:rPr>
          <w:lang w:val="it-IT"/>
        </w:rPr>
        <w:t xml:space="preserve"> version</w:t>
      </w:r>
      <w:r>
        <w:t>s of</w:t>
      </w:r>
      <w:r>
        <w:t xml:space="preserve"> </w:t>
      </w:r>
      <w:r w:rsidR="00F26DC2">
        <w:t xml:space="preserve">documents and specification for </w:t>
      </w:r>
      <w:r>
        <w:t>S-21</w:t>
      </w:r>
      <w:r>
        <w:t>0 will be made available on the</w:t>
      </w:r>
      <w:r w:rsidR="00F26DC2">
        <w:t xml:space="preserve"> IALA </w:t>
      </w:r>
      <w:r>
        <w:t>file share:</w:t>
      </w:r>
    </w:p>
    <w:p w:rsidR="007E36FD" w:rsidRDefault="00F26DC2">
      <w:pPr>
        <w:pStyle w:val="Body"/>
        <w:widowControl w:val="0"/>
        <w:tabs>
          <w:tab w:val="left" w:pos="1026"/>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120" w:after="120" w:line="240" w:lineRule="auto"/>
        <w:jc w:val="both"/>
      </w:pPr>
      <w:r>
        <w:tab/>
      </w:r>
      <w:hyperlink r:id="rId8" w:history="1">
        <w:r w:rsidRPr="00CD7506">
          <w:rPr>
            <w:rStyle w:val="Hyperlink"/>
          </w:rPr>
          <w:t>https://nextcloud.iala-aism.org/index.php/apps/files/?dir=/Committees/VTS/</w:t>
        </w:r>
      </w:hyperlink>
    </w:p>
    <w:p w:rsidR="00F26DC2" w:rsidRDefault="00F26DC2" w:rsidP="00F26DC2">
      <w:pPr>
        <w:pStyle w:val="NoSpacing"/>
        <w:rPr>
          <w:rFonts w:ascii="Calibri" w:hAnsi="Calibri" w:cs="Arial Unicode MS"/>
          <w:color w:val="000000"/>
          <w:sz w:val="22"/>
          <w:szCs w:val="22"/>
          <w:u w:color="000000"/>
          <w14:textOutline w14:w="0" w14:cap="flat" w14:cmpd="sng" w14:algn="ctr">
            <w14:noFill/>
            <w14:prstDash w14:val="solid"/>
            <w14:bevel/>
          </w14:textOutline>
        </w:rPr>
      </w:pPr>
    </w:p>
    <w:p w:rsidR="00F26DC2" w:rsidRDefault="00F26DC2" w:rsidP="00F26DC2">
      <w:pPr>
        <w:pStyle w:val="NoSpacing"/>
        <w:rPr>
          <w:rFonts w:ascii="Calibri" w:hAnsi="Calibri" w:cs="Arial Unicode MS"/>
          <w:color w:val="000000"/>
          <w:sz w:val="22"/>
          <w:szCs w:val="22"/>
          <w:u w:color="000000"/>
          <w14:textOutline w14:w="0" w14:cap="flat" w14:cmpd="sng" w14:algn="ctr">
            <w14:noFill/>
            <w14:prstDash w14:val="solid"/>
            <w14:bevel/>
          </w14:textOutline>
        </w:rPr>
      </w:pPr>
      <w:r>
        <w:rPr>
          <w:rFonts w:ascii="Calibri" w:hAnsi="Calibri" w:cs="Arial Unicode MS"/>
          <w:color w:val="000000"/>
          <w:sz w:val="22"/>
          <w:szCs w:val="22"/>
          <w:u w:color="000000"/>
          <w14:textOutline w14:w="0" w14:cap="flat" w14:cmpd="sng" w14:algn="ctr">
            <w14:noFill/>
            <w14:prstDash w14:val="solid"/>
            <w14:bevel/>
          </w14:textOutline>
        </w:rPr>
        <w:t>T</w:t>
      </w:r>
      <w:r w:rsidRPr="00F26DC2">
        <w:rPr>
          <w:rFonts w:ascii="Calibri" w:hAnsi="Calibri" w:cs="Arial Unicode MS"/>
          <w:color w:val="000000"/>
          <w:sz w:val="22"/>
          <w:szCs w:val="22"/>
          <w:u w:color="000000"/>
          <w14:textOutline w14:w="0" w14:cap="flat" w14:cmpd="sng" w14:algn="ctr">
            <w14:noFill/>
            <w14:prstDash w14:val="solid"/>
            <w14:bevel/>
          </w14:textOutline>
        </w:rPr>
        <w:t>he</w:t>
      </w:r>
      <w:r>
        <w:rPr>
          <w:rFonts w:ascii="Calibri" w:hAnsi="Calibri" w:cs="Arial Unicode MS"/>
          <w:color w:val="000000"/>
          <w:sz w:val="22"/>
          <w:szCs w:val="22"/>
          <w:u w:color="000000"/>
          <w14:textOutline w14:w="0" w14:cap="flat" w14:cmpd="sng" w14:algn="ctr">
            <w14:noFill/>
            <w14:prstDash w14:val="solid"/>
            <w14:bevel/>
          </w14:textOutline>
        </w:rPr>
        <w:t xml:space="preserve"> IHO GI Registry can be found at</w:t>
      </w:r>
    </w:p>
    <w:p w:rsidR="00F26DC2" w:rsidRDefault="00F26DC2" w:rsidP="00F26DC2">
      <w:pPr>
        <w:pStyle w:val="NoSpacing"/>
        <w:rPr>
          <w:rFonts w:ascii="Calibri" w:hAnsi="Calibri" w:cs="Arial Unicode MS"/>
          <w:color w:val="000000"/>
          <w:sz w:val="22"/>
          <w:szCs w:val="22"/>
          <w:u w:color="000000"/>
          <w14:textOutline w14:w="0" w14:cap="flat" w14:cmpd="sng" w14:algn="ctr">
            <w14:noFill/>
            <w14:prstDash w14:val="solid"/>
            <w14:bevel/>
          </w14:textOutline>
        </w:rPr>
      </w:pPr>
    </w:p>
    <w:p w:rsidR="00F26DC2" w:rsidRPr="00F26DC2" w:rsidRDefault="00F26DC2" w:rsidP="00F26DC2">
      <w:pPr>
        <w:pStyle w:val="NoSpacing"/>
        <w:rPr>
          <w:rFonts w:ascii="Calibri" w:hAnsi="Calibri" w:cs="Arial Unicode MS"/>
          <w:color w:val="000000"/>
          <w:sz w:val="22"/>
          <w:szCs w:val="22"/>
          <w:u w:val="single"/>
          <w14:textOutline w14:w="0" w14:cap="flat" w14:cmpd="sng" w14:algn="ctr">
            <w14:noFill/>
            <w14:prstDash w14:val="solid"/>
            <w14:bevel/>
          </w14:textOutline>
        </w:rPr>
      </w:pPr>
      <w:r>
        <w:rPr>
          <w:rFonts w:ascii="Calibri" w:hAnsi="Calibri" w:cs="Arial Unicode MS"/>
          <w:color w:val="000000"/>
          <w:sz w:val="22"/>
          <w:szCs w:val="22"/>
          <w:u w:color="000000"/>
          <w14:textOutline w14:w="0" w14:cap="flat" w14:cmpd="sng" w14:algn="ctr">
            <w14:noFill/>
            <w14:prstDash w14:val="solid"/>
            <w14:bevel/>
          </w14:textOutline>
        </w:rPr>
        <w:tab/>
      </w:r>
      <w:r w:rsidRPr="00F26DC2">
        <w:rPr>
          <w:rFonts w:ascii="Calibri" w:hAnsi="Calibri" w:cs="Arial Unicode MS"/>
          <w:color w:val="000000"/>
          <w:sz w:val="22"/>
          <w:szCs w:val="22"/>
          <w:u w:val="single"/>
          <w14:textOutline w14:w="0" w14:cap="flat" w14:cmpd="sng" w14:algn="ctr">
            <w14:noFill/>
            <w14:prstDash w14:val="solid"/>
            <w14:bevel/>
          </w14:textOutline>
        </w:rPr>
        <w:t xml:space="preserve">https://registry.iho.int/fc/list.do </w:t>
      </w:r>
    </w:p>
    <w:sectPr w:rsidR="00F26DC2" w:rsidRPr="00F26DC2">
      <w:headerReference w:type="default" r:id="rId9"/>
      <w:footerReference w:type="default" r:id="rId10"/>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8B5" w:rsidRDefault="007718B5">
      <w:r>
        <w:separator/>
      </w:r>
    </w:p>
  </w:endnote>
  <w:endnote w:type="continuationSeparator" w:id="0">
    <w:p w:rsidR="007718B5" w:rsidRDefault="00771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FD" w:rsidRDefault="007E36FD">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8B5" w:rsidRDefault="007718B5">
      <w:r>
        <w:separator/>
      </w:r>
    </w:p>
  </w:footnote>
  <w:footnote w:type="continuationSeparator" w:id="0">
    <w:p w:rsidR="007718B5" w:rsidRDefault="00771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FD" w:rsidRDefault="007E36FD">
    <w:pPr>
      <w:pStyle w:val="HeaderFoot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1675C"/>
    <w:multiLevelType w:val="hybridMultilevel"/>
    <w:tmpl w:val="E0FE129E"/>
    <w:styleLink w:val="ImportedStyle4"/>
    <w:lvl w:ilvl="0" w:tplc="9DC047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A92A93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56D45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9D4523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D8A49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C4419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9C6155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6D6A88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C506E0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88849EA"/>
    <w:multiLevelType w:val="hybridMultilevel"/>
    <w:tmpl w:val="E0FE129E"/>
    <w:numStyleLink w:val="ImportedStyle4"/>
  </w:abstractNum>
  <w:abstractNum w:abstractNumId="2" w15:restartNumberingAfterBreak="0">
    <w:nsid w:val="1F51179A"/>
    <w:multiLevelType w:val="multilevel"/>
    <w:tmpl w:val="996EBF9A"/>
    <w:numStyleLink w:val="ImportedStyle1"/>
  </w:abstractNum>
  <w:abstractNum w:abstractNumId="3" w15:restartNumberingAfterBreak="0">
    <w:nsid w:val="26B766F0"/>
    <w:multiLevelType w:val="hybridMultilevel"/>
    <w:tmpl w:val="5E1002F2"/>
    <w:numStyleLink w:val="ImportedStyle3"/>
  </w:abstractNum>
  <w:abstractNum w:abstractNumId="4" w15:restartNumberingAfterBreak="0">
    <w:nsid w:val="5E4B3FE6"/>
    <w:multiLevelType w:val="hybridMultilevel"/>
    <w:tmpl w:val="CE344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B4D68"/>
    <w:multiLevelType w:val="multilevel"/>
    <w:tmpl w:val="996EBF9A"/>
    <w:styleLink w:val="ImportedStyle1"/>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68B52AD7"/>
    <w:multiLevelType w:val="hybridMultilevel"/>
    <w:tmpl w:val="5E1002F2"/>
    <w:styleLink w:val="ImportedStyle3"/>
    <w:lvl w:ilvl="0" w:tplc="533C88F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E7C9F4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626D0D6">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39700E9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1BE321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1DAABB0">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1A3A91B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FC2A7E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ACAFE44">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5"/>
  </w:num>
  <w:num w:numId="2">
    <w:abstractNumId w:val="2"/>
  </w:num>
  <w:num w:numId="3">
    <w:abstractNumId w:val="2"/>
    <w:lvlOverride w:ilvl="0">
      <w:startOverride w:val="3"/>
    </w:lvlOverride>
  </w:num>
  <w:num w:numId="4">
    <w:abstractNumId w:val="6"/>
  </w:num>
  <w:num w:numId="5">
    <w:abstractNumId w:val="3"/>
  </w:num>
  <w:num w:numId="6">
    <w:abstractNumId w:val="0"/>
  </w:num>
  <w:num w:numId="7">
    <w:abstractNumId w:val="1"/>
  </w:num>
  <w:num w:numId="8">
    <w:abstractNumId w:val="2"/>
    <w:lvlOverride w:ilvl="0">
      <w:startOverride w:val="4"/>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6FD"/>
    <w:rsid w:val="000843AD"/>
    <w:rsid w:val="003F2700"/>
    <w:rsid w:val="007718B5"/>
    <w:rsid w:val="007E36FD"/>
    <w:rsid w:val="00AA357B"/>
    <w:rsid w:val="00CC3239"/>
    <w:rsid w:val="00F26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A3958"/>
  <w15:docId w15:val="{4C6AE733-21E2-4B16-92D4-1FAFA6125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Heading">
    <w:name w:val="Heading"/>
    <w:next w:val="BodyText"/>
    <w:pPr>
      <w:keepNext/>
      <w:spacing w:before="240" w:after="240"/>
      <w:outlineLvl w:val="0"/>
    </w:pPr>
    <w:rPr>
      <w:rFonts w:ascii="Calibri" w:hAnsi="Calibri" w:cs="Arial Unicode MS"/>
      <w:b/>
      <w:bCs/>
      <w:color w:val="5A708D"/>
      <w:kern w:val="28"/>
      <w:sz w:val="24"/>
      <w:szCs w:val="24"/>
      <w:u w:color="44546A"/>
      <w:shd w:val="clear" w:color="auto" w:fill="FFFFFF"/>
      <w14:textOutline w14:w="0" w14:cap="flat" w14:cmpd="sng" w14:algn="ctr">
        <w14:noFill/>
        <w14:prstDash w14:val="solid"/>
        <w14:bevel/>
      </w14:textOutline>
    </w:rPr>
  </w:style>
  <w:style w:type="paragraph" w:styleId="BodyText">
    <w:name w:val="Body Text"/>
    <w:pPr>
      <w:spacing w:after="120" w:line="259" w:lineRule="auto"/>
    </w:pPr>
    <w:rPr>
      <w:rFonts w:ascii="Calibri" w:hAnsi="Calibri" w:cs="Arial Unicode MS"/>
      <w:color w:val="000000"/>
      <w:sz w:val="22"/>
      <w:szCs w:val="22"/>
      <w:u w:color="000000"/>
    </w:rPr>
  </w:style>
  <w:style w:type="numbering" w:customStyle="1" w:styleId="ImportedStyle1">
    <w:name w:val="Imported Style 1"/>
    <w:pPr>
      <w:numPr>
        <w:numId w:val="1"/>
      </w:numPr>
    </w:pPr>
  </w:style>
  <w:style w:type="paragraph" w:customStyle="1" w:styleId="Body">
    <w:name w:val="Body"/>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numbering" w:customStyle="1" w:styleId="ImportedStyle3">
    <w:name w:val="Imported Style 3"/>
    <w:pPr>
      <w:numPr>
        <w:numId w:val="4"/>
      </w:numPr>
    </w:pPr>
  </w:style>
  <w:style w:type="numbering" w:customStyle="1" w:styleId="ImportedStyle4">
    <w:name w:val="Imported Style 4"/>
    <w:pPr>
      <w:numPr>
        <w:numId w:val="6"/>
      </w:numPr>
    </w:pPr>
  </w:style>
  <w:style w:type="paragraph" w:styleId="NoSpacing">
    <w:name w:val="No Spacing"/>
    <w:uiPriority w:val="1"/>
    <w:qFormat/>
    <w:rsid w:val="00F26DC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nextcloud.iala-aism.org/index.php/apps/files/?dir=/Committees/VTS/"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A5D8F1-A14C-4F10-AACB-5A904D9FBB87}"/>
</file>

<file path=customXml/itemProps2.xml><?xml version="1.0" encoding="utf-8"?>
<ds:datastoreItem xmlns:ds="http://schemas.openxmlformats.org/officeDocument/2006/customXml" ds:itemID="{739E812A-3CE8-4DD6-8001-1CD2275D8AC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Hogendoorn, Rene</dc:creator>
  <cp:lastModifiedBy>Hogendoorn, Rene</cp:lastModifiedBy>
  <cp:revision>2</cp:revision>
  <dcterms:created xsi:type="dcterms:W3CDTF">2023-03-14T13:24:00Z</dcterms:created>
  <dcterms:modified xsi:type="dcterms:W3CDTF">2023-03-14T13:24:00Z</dcterms:modified>
</cp:coreProperties>
</file>