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1526"/>
        <w:gridCol w:w="4912"/>
        <w:gridCol w:w="1892"/>
        <w:gridCol w:w="1559"/>
      </w:tblGrid>
      <w:tr w:rsidR="00DB178B" w:rsidTr="00D046A7">
        <w:trPr>
          <w:cantSplit/>
        </w:trPr>
        <w:tc>
          <w:tcPr>
            <w:tcW w:w="1526" w:type="dxa"/>
            <w:vAlign w:val="center"/>
          </w:tcPr>
          <w:p w:rsidR="00DB178B" w:rsidRPr="00D8032B" w:rsidRDefault="00C361D7" w:rsidP="00C361D7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bookmarkStart w:id="0" w:name="ditulogo"/>
            <w:bookmarkEnd w:id="0"/>
            <w:r w:rsidRPr="00C361D7">
              <w:rPr>
                <w:rFonts w:ascii="Verdana" w:hAnsi="Verdana" w:cs="Times New Roman Bold"/>
                <w:b/>
                <w:bCs/>
                <w:noProof/>
                <w:sz w:val="20"/>
                <w:szCs w:val="26"/>
                <w:lang w:val="nl-NL" w:eastAsia="nl-NL"/>
              </w:rPr>
              <w:drawing>
                <wp:inline distT="0" distB="0" distL="0" distR="0" wp14:anchorId="6922DC24" wp14:editId="796451E0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2"/>
            <w:vAlign w:val="center"/>
          </w:tcPr>
          <w:p w:rsidR="00DB178B" w:rsidRPr="00D8032B" w:rsidRDefault="00DB178B" w:rsidP="000604B9">
            <w:pPr>
              <w:shd w:val="solid" w:color="FFFFFF" w:fill="FFFFFF"/>
              <w:spacing w:before="0"/>
              <w:jc w:val="center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1559" w:type="dxa"/>
          </w:tcPr>
          <w:p w:rsidR="00DB178B" w:rsidRDefault="00DB178B" w:rsidP="00163271">
            <w:pPr>
              <w:shd w:val="solid" w:color="FFFFFF" w:fill="FFFFFF"/>
              <w:spacing w:before="0" w:line="240" w:lineRule="atLeast"/>
              <w:jc w:val="right"/>
            </w:pPr>
            <w:r w:rsidRPr="00975D6F">
              <w:rPr>
                <w:rFonts w:cs="Arial"/>
                <w:noProof/>
                <w:lang w:val="nl-NL" w:eastAsia="nl-NL"/>
              </w:rPr>
              <w:drawing>
                <wp:inline distT="0" distB="0" distL="0" distR="0" wp14:anchorId="03A12A5D" wp14:editId="58E2D1EE">
                  <wp:extent cx="1017905" cy="925067"/>
                  <wp:effectExtent l="0" t="0" r="0" b="889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050" cy="947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:rsidTr="00D046A7">
        <w:trPr>
          <w:cantSplit/>
        </w:trPr>
        <w:tc>
          <w:tcPr>
            <w:tcW w:w="6438" w:type="dxa"/>
            <w:gridSpan w:val="2"/>
            <w:tcBorders>
              <w:bottom w:val="single" w:sz="12" w:space="0" w:color="auto"/>
            </w:tcBorders>
          </w:tcPr>
          <w:p w:rsidR="000069D4" w:rsidRPr="00163271" w:rsidRDefault="00DB178B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  <w:r w:rsidRPr="00E8501D">
              <w:rPr>
                <w:rFonts w:ascii="Verdana" w:hAnsi="Verdana" w:cs="Times New Roman Bold"/>
                <w:b/>
                <w:sz w:val="20"/>
              </w:rPr>
              <w:t>INTERNATIONAL TELECOMMUNICATION UNION</w:t>
            </w:r>
          </w:p>
        </w:tc>
        <w:tc>
          <w:tcPr>
            <w:tcW w:w="3451" w:type="dxa"/>
            <w:gridSpan w:val="2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:rsidTr="00D046A7">
        <w:trPr>
          <w:cantSplit/>
        </w:trPr>
        <w:tc>
          <w:tcPr>
            <w:tcW w:w="6438" w:type="dxa"/>
            <w:gridSpan w:val="2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gridSpan w:val="2"/>
            <w:tcBorders>
              <w:top w:val="single" w:sz="12" w:space="0" w:color="auto"/>
            </w:tcBorders>
          </w:tcPr>
          <w:p w:rsidR="000069D4" w:rsidRPr="0066617B" w:rsidRDefault="0066617B" w:rsidP="0078279A">
            <w:pPr>
              <w:shd w:val="solid" w:color="FFFFFF" w:fill="FFFFFF"/>
              <w:spacing w:before="0" w:after="48" w:line="240" w:lineRule="atLeast"/>
              <w:rPr>
                <w:rFonts w:asciiTheme="minorHAnsi" w:hAnsiTheme="minorHAnsi" w:cstheme="minorHAnsi"/>
                <w:lang w:val="en-US"/>
              </w:rPr>
            </w:pPr>
            <w:r w:rsidRPr="0066617B">
              <w:rPr>
                <w:rFonts w:asciiTheme="minorHAnsi" w:hAnsiTheme="minorHAnsi" w:cstheme="minorHAnsi"/>
                <w:color w:val="FF0000"/>
                <w:lang w:val="en-US"/>
              </w:rPr>
              <w:t>ARM6-3.2.</w:t>
            </w:r>
            <w:r w:rsidR="0078279A">
              <w:rPr>
                <w:rFonts w:asciiTheme="minorHAnsi" w:hAnsiTheme="minorHAnsi" w:cstheme="minorHAnsi"/>
                <w:color w:val="FF0000"/>
                <w:lang w:val="en-US"/>
              </w:rPr>
              <w:t>5</w:t>
            </w:r>
            <w:bookmarkStart w:id="1" w:name="_GoBack"/>
            <w:bookmarkEnd w:id="1"/>
          </w:p>
        </w:tc>
      </w:tr>
      <w:tr w:rsidR="000069D4" w:rsidTr="00D046A7">
        <w:trPr>
          <w:cantSplit/>
        </w:trPr>
        <w:tc>
          <w:tcPr>
            <w:tcW w:w="6438" w:type="dxa"/>
            <w:gridSpan w:val="2"/>
            <w:vMerge w:val="restart"/>
          </w:tcPr>
          <w:p w:rsidR="00C361D7" w:rsidRPr="00C361D7" w:rsidRDefault="00C361D7" w:rsidP="00C361D7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 w:rsidRPr="00C361D7">
              <w:rPr>
                <w:rFonts w:ascii="Verdana" w:hAnsi="Verdana"/>
                <w:sz w:val="20"/>
              </w:rPr>
              <w:t xml:space="preserve">Source: </w:t>
            </w:r>
            <w:r w:rsidRPr="00C361D7">
              <w:rPr>
                <w:rFonts w:ascii="Verdana" w:hAnsi="Verdana"/>
                <w:sz w:val="20"/>
              </w:rPr>
              <w:tab/>
              <w:t>Document 5B/TEMP/26</w:t>
            </w:r>
          </w:p>
          <w:p w:rsidR="00C361D7" w:rsidRPr="00982084" w:rsidRDefault="00C361D7" w:rsidP="00C361D7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C361D7">
              <w:rPr>
                <w:rFonts w:ascii="Verdana" w:hAnsi="Verdana"/>
                <w:sz w:val="20"/>
              </w:rPr>
              <w:t>Subject:</w:t>
            </w:r>
            <w:r w:rsidRPr="00C361D7">
              <w:rPr>
                <w:rFonts w:ascii="Verdana" w:hAnsi="Verdana"/>
                <w:sz w:val="20"/>
              </w:rPr>
              <w:tab/>
              <w:t>WRC-19 agenda item 1.9.1</w:t>
            </w:r>
          </w:p>
        </w:tc>
        <w:tc>
          <w:tcPr>
            <w:tcW w:w="3451" w:type="dxa"/>
            <w:gridSpan w:val="2"/>
          </w:tcPr>
          <w:p w:rsidR="000069D4" w:rsidRPr="00C361D7" w:rsidRDefault="00C361D7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Annex 4 to</w:t>
            </w:r>
            <w:r>
              <w:rPr>
                <w:rFonts w:ascii="Verdana" w:hAnsi="Verdana"/>
                <w:b/>
                <w:sz w:val="20"/>
                <w:lang w:eastAsia="zh-CN"/>
              </w:rPr>
              <w:br/>
              <w:t>Document 5B/71-E</w:t>
            </w:r>
          </w:p>
        </w:tc>
      </w:tr>
      <w:tr w:rsidR="000069D4" w:rsidTr="00D046A7">
        <w:trPr>
          <w:cantSplit/>
        </w:trPr>
        <w:tc>
          <w:tcPr>
            <w:tcW w:w="6438" w:type="dxa"/>
            <w:gridSpan w:val="2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51" w:type="dxa"/>
            <w:gridSpan w:val="2"/>
          </w:tcPr>
          <w:p w:rsidR="000069D4" w:rsidRPr="00C361D7" w:rsidRDefault="00C361D7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17 June 2016</w:t>
            </w:r>
          </w:p>
        </w:tc>
      </w:tr>
      <w:tr w:rsidR="000069D4" w:rsidTr="00D046A7">
        <w:trPr>
          <w:cantSplit/>
        </w:trPr>
        <w:tc>
          <w:tcPr>
            <w:tcW w:w="6438" w:type="dxa"/>
            <w:gridSpan w:val="2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51" w:type="dxa"/>
            <w:gridSpan w:val="2"/>
          </w:tcPr>
          <w:p w:rsidR="000069D4" w:rsidRPr="00C361D7" w:rsidRDefault="00C361D7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 w:rsidTr="00D046A7">
        <w:trPr>
          <w:cantSplit/>
        </w:trPr>
        <w:tc>
          <w:tcPr>
            <w:tcW w:w="9889" w:type="dxa"/>
            <w:gridSpan w:val="4"/>
          </w:tcPr>
          <w:p w:rsidR="000069D4" w:rsidRDefault="00C361D7" w:rsidP="00662E1E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lang w:val="en-US"/>
              </w:rPr>
              <w:t xml:space="preserve">Annex 4 to the </w:t>
            </w:r>
            <w:r w:rsidRPr="00662E1E">
              <w:t>Working</w:t>
            </w:r>
            <w:r>
              <w:rPr>
                <w:lang w:val="en-US"/>
              </w:rPr>
              <w:t xml:space="preserve"> Party 5B Chairman’s Report</w:t>
            </w:r>
          </w:p>
        </w:tc>
      </w:tr>
      <w:tr w:rsidR="000069D4" w:rsidTr="00D046A7">
        <w:trPr>
          <w:cantSplit/>
        </w:trPr>
        <w:tc>
          <w:tcPr>
            <w:tcW w:w="9889" w:type="dxa"/>
            <w:gridSpan w:val="4"/>
          </w:tcPr>
          <w:p w:rsidR="000069D4" w:rsidRPr="00662E1E" w:rsidRDefault="00C361D7" w:rsidP="00662E1E">
            <w:pPr>
              <w:pStyle w:val="Title1"/>
            </w:pPr>
            <w:bookmarkStart w:id="7" w:name="drec" w:colFirst="0" w:colLast="0"/>
            <w:bookmarkEnd w:id="6"/>
            <w:r w:rsidRPr="00662E1E">
              <w:t>PROPOSED WORK PLAN FOR WRC-19 AGENDA ITEM 1.9.1</w:t>
            </w:r>
          </w:p>
        </w:tc>
      </w:tr>
      <w:tr w:rsidR="000069D4" w:rsidTr="00D046A7">
        <w:trPr>
          <w:cantSplit/>
        </w:trPr>
        <w:tc>
          <w:tcPr>
            <w:tcW w:w="9889" w:type="dxa"/>
            <w:gridSpan w:val="4"/>
          </w:tcPr>
          <w:p w:rsidR="000069D4" w:rsidRDefault="000069D4" w:rsidP="00A5076B">
            <w:pPr>
              <w:pStyle w:val="Title1"/>
              <w:spacing w:before="0"/>
              <w:rPr>
                <w:lang w:eastAsia="zh-CN"/>
              </w:rPr>
            </w:pPr>
            <w:bookmarkStart w:id="8" w:name="dtitle1" w:colFirst="0" w:colLast="0"/>
            <w:bookmarkEnd w:id="7"/>
          </w:p>
        </w:tc>
      </w:tr>
    </w:tbl>
    <w:p w:rsidR="00C361D7" w:rsidRPr="00742C95" w:rsidRDefault="00C361D7" w:rsidP="00752A4A">
      <w:pPr>
        <w:spacing w:before="360" w:after="120"/>
        <w:rPr>
          <w:lang w:val="en-US" w:eastAsia="zh-CN"/>
        </w:rPr>
      </w:pPr>
      <w:bookmarkStart w:id="9" w:name="dbreak"/>
      <w:bookmarkEnd w:id="8"/>
      <w:bookmarkEnd w:id="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2"/>
        <w:gridCol w:w="6747"/>
      </w:tblGrid>
      <w:tr w:rsidR="00C361D7" w:rsidRPr="005E6C62" w:rsidTr="00752A4A">
        <w:trPr>
          <w:cantSplit/>
          <w:tblHeader/>
          <w:jc w:val="center"/>
        </w:trPr>
        <w:tc>
          <w:tcPr>
            <w:tcW w:w="2882" w:type="dxa"/>
            <w:vAlign w:val="center"/>
          </w:tcPr>
          <w:p w:rsidR="00C361D7" w:rsidRPr="00986BE1" w:rsidRDefault="00C361D7" w:rsidP="002D1BBC">
            <w:pPr>
              <w:pStyle w:val="Tablehead"/>
            </w:pPr>
            <w:r w:rsidRPr="00986BE1">
              <w:t>Working Party 5</w:t>
            </w:r>
            <w:r>
              <w:t>B</w:t>
            </w:r>
            <w:r w:rsidRPr="00986BE1">
              <w:t xml:space="preserve"> meetings</w:t>
            </w:r>
          </w:p>
        </w:tc>
        <w:tc>
          <w:tcPr>
            <w:tcW w:w="6747" w:type="dxa"/>
            <w:vAlign w:val="center"/>
          </w:tcPr>
          <w:p w:rsidR="00C361D7" w:rsidRPr="00986BE1" w:rsidRDefault="00C361D7" w:rsidP="002D1BBC">
            <w:pPr>
              <w:pStyle w:val="Tablehead"/>
            </w:pPr>
            <w:r w:rsidRPr="00986BE1">
              <w:t>Work plan</w:t>
            </w:r>
          </w:p>
        </w:tc>
      </w:tr>
      <w:tr w:rsidR="00C361D7" w:rsidRPr="005E6C62" w:rsidTr="00752A4A">
        <w:trPr>
          <w:cantSplit/>
          <w:jc w:val="center"/>
        </w:trPr>
        <w:tc>
          <w:tcPr>
            <w:tcW w:w="2882" w:type="dxa"/>
          </w:tcPr>
          <w:p w:rsidR="00C361D7" w:rsidRDefault="00C361D7" w:rsidP="002D1BBC">
            <w:pPr>
              <w:pStyle w:val="Tabletext"/>
              <w:jc w:val="center"/>
            </w:pPr>
            <w:r w:rsidRPr="00986BE1">
              <w:t>First meeting</w:t>
            </w:r>
          </w:p>
          <w:p w:rsidR="00C361D7" w:rsidRPr="00986BE1" w:rsidRDefault="00C361D7" w:rsidP="002D1BBC">
            <w:pPr>
              <w:pStyle w:val="Tabletext"/>
              <w:jc w:val="center"/>
            </w:pPr>
            <w:r>
              <w:t>May 2016</w:t>
            </w:r>
          </w:p>
        </w:tc>
        <w:tc>
          <w:tcPr>
            <w:tcW w:w="6747" w:type="dxa"/>
          </w:tcPr>
          <w:p w:rsidR="00C361D7" w:rsidRPr="00986BE1" w:rsidRDefault="00C361D7" w:rsidP="00A5076B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 xml:space="preserve">Presentation of the agenda item, Resolution </w:t>
            </w:r>
            <w:r w:rsidRPr="002B3692">
              <w:rPr>
                <w:b/>
              </w:rPr>
              <w:t>362</w:t>
            </w:r>
            <w:r>
              <w:t xml:space="preserve"> </w:t>
            </w:r>
            <w:r w:rsidRPr="002B3692">
              <w:rPr>
                <w:rFonts w:hint="eastAsia"/>
                <w:b/>
                <w:lang w:eastAsia="zh-CN"/>
              </w:rPr>
              <w:t>(</w:t>
            </w:r>
            <w:r w:rsidRPr="002B3692">
              <w:rPr>
                <w:b/>
              </w:rPr>
              <w:t>WRC-15)</w:t>
            </w:r>
            <w:r>
              <w:t xml:space="preserve"> for </w:t>
            </w:r>
            <w:r w:rsidR="00A5076B">
              <w:t xml:space="preserve">WRC-19 </w:t>
            </w:r>
            <w:r>
              <w:t>agenda item 1.9.1</w:t>
            </w:r>
          </w:p>
          <w:p w:rsidR="00C361D7" w:rsidRPr="00986BE1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  <w:t>Develop a work plan for conducting studies and producing outputs relating to WRC-19 agenda item 1.</w:t>
            </w:r>
            <w:r>
              <w:t>9.1</w:t>
            </w:r>
          </w:p>
          <w:p w:rsidR="00C361D7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 xml:space="preserve">Develop the skeleton of a working document towards a </w:t>
            </w:r>
            <w:r w:rsidRPr="00986BE1">
              <w:t>preliminary draft new Report</w:t>
            </w:r>
            <w:r w:rsidR="00752A4A">
              <w:t xml:space="preserve"> ITU-R</w:t>
            </w:r>
            <w:r w:rsidRPr="00986BE1">
              <w:t xml:space="preserve"> </w:t>
            </w:r>
            <w:r>
              <w:t>M.[AMRD] (Autonomous Maritime Radio Devices (AMRD))</w:t>
            </w:r>
          </w:p>
          <w:p w:rsidR="00C361D7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>Develop definitions/scope</w:t>
            </w:r>
          </w:p>
          <w:p w:rsidR="00C361D7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>Compile initial list of existing AMRD</w:t>
            </w:r>
          </w:p>
          <w:p w:rsidR="00C361D7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>Compile initial list of existing AMRD technology</w:t>
            </w:r>
          </w:p>
          <w:p w:rsidR="00C361D7" w:rsidRPr="00986BE1" w:rsidRDefault="00C361D7" w:rsidP="00F167BC">
            <w:pPr>
              <w:pStyle w:val="Tabletext"/>
              <w:tabs>
                <w:tab w:val="clear" w:pos="284"/>
                <w:tab w:val="clear" w:pos="567"/>
                <w:tab w:val="left" w:pos="266"/>
              </w:tabs>
              <w:ind w:left="1"/>
            </w:pPr>
            <w:r w:rsidRPr="00986BE1">
              <w:t>–</w:t>
            </w:r>
            <w:r>
              <w:tab/>
              <w:t>Develop framework for categorisation of existing devices</w:t>
            </w:r>
          </w:p>
          <w:p w:rsidR="00C361D7" w:rsidRPr="00986BE1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>Develop the skeleton of the draft CPM text</w:t>
            </w:r>
          </w:p>
          <w:p w:rsidR="00C361D7" w:rsidRPr="00986BE1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>Send LS to IMO, IALA and others as appropriate to inform of the work.</w:t>
            </w:r>
          </w:p>
        </w:tc>
      </w:tr>
      <w:tr w:rsidR="00C361D7" w:rsidRPr="005E6C62" w:rsidTr="00752A4A">
        <w:trPr>
          <w:cantSplit/>
          <w:jc w:val="center"/>
        </w:trPr>
        <w:tc>
          <w:tcPr>
            <w:tcW w:w="2882" w:type="dxa"/>
          </w:tcPr>
          <w:p w:rsidR="00C361D7" w:rsidRDefault="00C361D7" w:rsidP="002D1BBC">
            <w:pPr>
              <w:pStyle w:val="Tabletext"/>
              <w:jc w:val="center"/>
            </w:pPr>
            <w:r w:rsidRPr="00986BE1">
              <w:t>Second meeting</w:t>
            </w:r>
          </w:p>
          <w:p w:rsidR="00C361D7" w:rsidRPr="00986BE1" w:rsidRDefault="00C361D7" w:rsidP="002D1BBC">
            <w:pPr>
              <w:pStyle w:val="Tabletext"/>
              <w:jc w:val="center"/>
            </w:pPr>
            <w:r>
              <w:t>November 2016</w:t>
            </w:r>
          </w:p>
        </w:tc>
        <w:tc>
          <w:tcPr>
            <w:tcW w:w="6747" w:type="dxa"/>
          </w:tcPr>
          <w:p w:rsidR="00C361D7" w:rsidRDefault="00C361D7" w:rsidP="002D1BBC">
            <w:pPr>
              <w:pStyle w:val="Tabletext"/>
            </w:pPr>
            <w:r w:rsidRPr="00986BE1">
              <w:t>–</w:t>
            </w:r>
            <w:r w:rsidRPr="00986BE1">
              <w:tab/>
            </w:r>
            <w:r>
              <w:t>Review and update work plan as needed</w:t>
            </w:r>
          </w:p>
          <w:p w:rsidR="00C361D7" w:rsidRDefault="00C361D7" w:rsidP="00F167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>Review, and complete if possible, the definitions/scope in working document toward preliminary draft Report and complete if possible</w:t>
            </w:r>
          </w:p>
          <w:p w:rsidR="00C361D7" w:rsidRDefault="00C361D7" w:rsidP="00F167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>Develop possible working document toward a preliminary draft Report on a new numbering scheme</w:t>
            </w:r>
          </w:p>
          <w:p w:rsidR="00C361D7" w:rsidRDefault="00C361D7" w:rsidP="002D1BBC">
            <w:pPr>
              <w:pStyle w:val="Tabletext"/>
            </w:pPr>
            <w:r w:rsidRPr="00986BE1">
              <w:t>–</w:t>
            </w:r>
            <w:r w:rsidRPr="00986BE1">
              <w:tab/>
            </w:r>
            <w:r>
              <w:t>Continue collecting information on Categorization</w:t>
            </w:r>
          </w:p>
          <w:p w:rsidR="00C361D7" w:rsidRDefault="00C361D7" w:rsidP="00F167BC">
            <w:pPr>
              <w:pStyle w:val="Tabletext"/>
              <w:tabs>
                <w:tab w:val="clear" w:pos="284"/>
                <w:tab w:val="clear" w:pos="567"/>
                <w:tab w:val="left" w:pos="309"/>
              </w:tabs>
              <w:ind w:left="15"/>
            </w:pPr>
            <w:r w:rsidRPr="00986BE1">
              <w:t>–</w:t>
            </w:r>
            <w:r>
              <w:tab/>
              <w:t>Study on the effect of AMRD on existing safety use</w:t>
            </w:r>
          </w:p>
          <w:p w:rsidR="00C361D7" w:rsidRPr="00986BE1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 xml:space="preserve">Continue developing </w:t>
            </w:r>
            <w:r w:rsidRPr="00986BE1">
              <w:t xml:space="preserve"> </w:t>
            </w:r>
            <w:r>
              <w:t xml:space="preserve">the working document towards a </w:t>
            </w:r>
            <w:r w:rsidRPr="00986BE1">
              <w:t xml:space="preserve">preliminary draft new Report on </w:t>
            </w:r>
            <w:r>
              <w:t>AMRD, based on input contributions</w:t>
            </w:r>
          </w:p>
          <w:p w:rsidR="00C361D7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  <w:t>Develop draft CPM text for sections 1, 2, and 3, considering and incorpo</w:t>
            </w:r>
            <w:r>
              <w:t>rating from contributing groups</w:t>
            </w:r>
          </w:p>
          <w:p w:rsidR="00C361D7" w:rsidRPr="00986BE1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  <w:t xml:space="preserve">Transmit </w:t>
            </w:r>
            <w:r>
              <w:t>the working document towards a preliminary draft new Report</w:t>
            </w:r>
            <w:r w:rsidRPr="00986BE1">
              <w:t xml:space="preserve"> on </w:t>
            </w:r>
            <w:r>
              <w:t>AMRD</w:t>
            </w:r>
            <w:r w:rsidRPr="00986BE1">
              <w:t xml:space="preserve"> to contributing g</w:t>
            </w:r>
            <w:r>
              <w:t>roups as appropriate for review</w:t>
            </w:r>
          </w:p>
          <w:p w:rsidR="00C361D7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  <w:t xml:space="preserve">Transmit draft CPM text to </w:t>
            </w:r>
            <w:r>
              <w:t>contributing groups for review</w:t>
            </w:r>
          </w:p>
          <w:p w:rsidR="00C361D7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>Send a circular letter to ITU members regarding AMRD devices in their jurisdiction based on input contributions</w:t>
            </w:r>
          </w:p>
          <w:p w:rsidR="00C361D7" w:rsidRPr="00986BE1" w:rsidRDefault="00C361D7" w:rsidP="00752A4A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>Send LS to IMO, IALA and others as appropriate to inform of the work.</w:t>
            </w:r>
          </w:p>
        </w:tc>
      </w:tr>
      <w:tr w:rsidR="00C361D7" w:rsidRPr="005E6C62" w:rsidTr="00752A4A">
        <w:trPr>
          <w:cantSplit/>
          <w:jc w:val="center"/>
        </w:trPr>
        <w:tc>
          <w:tcPr>
            <w:tcW w:w="2882" w:type="dxa"/>
          </w:tcPr>
          <w:p w:rsidR="00C361D7" w:rsidRDefault="00C361D7" w:rsidP="002D1BBC">
            <w:pPr>
              <w:pStyle w:val="Tabletext"/>
              <w:jc w:val="center"/>
            </w:pPr>
            <w:r w:rsidRPr="00986BE1">
              <w:lastRenderedPageBreak/>
              <w:t>Third meeting</w:t>
            </w:r>
          </w:p>
          <w:p w:rsidR="00C361D7" w:rsidRPr="00986BE1" w:rsidRDefault="00C361D7" w:rsidP="002D1BBC">
            <w:pPr>
              <w:pStyle w:val="Tabletext"/>
              <w:jc w:val="center"/>
            </w:pPr>
            <w:r>
              <w:t>May 2017</w:t>
            </w:r>
          </w:p>
        </w:tc>
        <w:tc>
          <w:tcPr>
            <w:tcW w:w="6747" w:type="dxa"/>
          </w:tcPr>
          <w:p w:rsidR="00C361D7" w:rsidRDefault="00C361D7" w:rsidP="002D1BBC">
            <w:pPr>
              <w:pStyle w:val="Tabletext"/>
            </w:pPr>
            <w:r w:rsidRPr="00986BE1">
              <w:t>–</w:t>
            </w:r>
            <w:r w:rsidRPr="00986BE1">
              <w:tab/>
            </w:r>
            <w:r>
              <w:t>Review and update work plan as needed</w:t>
            </w:r>
          </w:p>
          <w:p w:rsidR="00C361D7" w:rsidRDefault="00C361D7" w:rsidP="00F167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>Continue develop working document toward a preliminary draft Report on a new numbering scheme</w:t>
            </w:r>
          </w:p>
          <w:p w:rsidR="00C361D7" w:rsidRDefault="00C361D7" w:rsidP="002D1BBC">
            <w:pPr>
              <w:pStyle w:val="Tabletext"/>
            </w:pPr>
            <w:r w:rsidRPr="00986BE1">
              <w:t>–</w:t>
            </w:r>
            <w:r w:rsidRPr="00986BE1">
              <w:tab/>
            </w:r>
            <w:r>
              <w:t>Study possible frequency plans for the AMRD</w:t>
            </w:r>
          </w:p>
          <w:p w:rsidR="00C361D7" w:rsidRPr="00986BE1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 xml:space="preserve">Continue developing the working document towards a </w:t>
            </w:r>
            <w:r w:rsidRPr="00986BE1">
              <w:t xml:space="preserve">preliminary draft new Report on </w:t>
            </w:r>
            <w:r>
              <w:t>AMRD, based on input contributions</w:t>
            </w:r>
          </w:p>
          <w:p w:rsidR="00C361D7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>Continue d</w:t>
            </w:r>
            <w:r w:rsidRPr="00986BE1">
              <w:t>evelop</w:t>
            </w:r>
            <w:r>
              <w:t>ing draft CPM text</w:t>
            </w:r>
          </w:p>
          <w:p w:rsidR="00C361D7" w:rsidRPr="00986BE1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  <w:t xml:space="preserve">Transmit </w:t>
            </w:r>
            <w:r>
              <w:t>the working document towards a preliminary draft new Report</w:t>
            </w:r>
            <w:r w:rsidRPr="00986BE1">
              <w:t xml:space="preserve"> on </w:t>
            </w:r>
            <w:r>
              <w:t>AMRD</w:t>
            </w:r>
            <w:r w:rsidRPr="00986BE1">
              <w:t xml:space="preserve"> to contributing g</w:t>
            </w:r>
            <w:r>
              <w:t>roups as appropriate for review</w:t>
            </w:r>
          </w:p>
          <w:p w:rsidR="00C361D7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  <w:t>Transmit draft CPM text to contributing groups for revi</w:t>
            </w:r>
            <w:r>
              <w:t>ew</w:t>
            </w:r>
          </w:p>
          <w:p w:rsidR="00C361D7" w:rsidRPr="00986BE1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>Send LS to IMO, IALA and others as appropriate to inform of the work.</w:t>
            </w:r>
          </w:p>
        </w:tc>
      </w:tr>
      <w:tr w:rsidR="00C361D7" w:rsidRPr="005E6C62" w:rsidTr="00752A4A">
        <w:trPr>
          <w:cantSplit/>
          <w:jc w:val="center"/>
        </w:trPr>
        <w:tc>
          <w:tcPr>
            <w:tcW w:w="2882" w:type="dxa"/>
          </w:tcPr>
          <w:p w:rsidR="00C361D7" w:rsidRDefault="00C361D7" w:rsidP="002D1BBC">
            <w:pPr>
              <w:pStyle w:val="Tabletext"/>
              <w:jc w:val="center"/>
            </w:pPr>
            <w:r w:rsidRPr="00986BE1">
              <w:t>Fourth meeting</w:t>
            </w:r>
          </w:p>
          <w:p w:rsidR="00C361D7" w:rsidRPr="00986BE1" w:rsidRDefault="00C361D7" w:rsidP="002D1BBC">
            <w:pPr>
              <w:pStyle w:val="Tabletext"/>
              <w:jc w:val="center"/>
            </w:pPr>
            <w:r>
              <w:t>November 2017</w:t>
            </w:r>
          </w:p>
        </w:tc>
        <w:tc>
          <w:tcPr>
            <w:tcW w:w="6747" w:type="dxa"/>
          </w:tcPr>
          <w:p w:rsidR="00C361D7" w:rsidRDefault="00C361D7" w:rsidP="002D1BBC">
            <w:pPr>
              <w:pStyle w:val="Tabletext"/>
            </w:pPr>
            <w:r w:rsidRPr="00986BE1">
              <w:t>–</w:t>
            </w:r>
            <w:r w:rsidRPr="00986BE1">
              <w:tab/>
            </w:r>
            <w:r>
              <w:t>Review and update work plan as needed</w:t>
            </w:r>
          </w:p>
          <w:p w:rsidR="00C361D7" w:rsidRDefault="00C361D7" w:rsidP="002D1BBC">
            <w:pPr>
              <w:pStyle w:val="Tabletext"/>
            </w:pPr>
            <w:r w:rsidRPr="00986BE1">
              <w:t>–</w:t>
            </w:r>
            <w:r w:rsidRPr="00986BE1">
              <w:tab/>
            </w:r>
            <w:r>
              <w:t>Complete preliminary draft new Report on a new numbering scheme</w:t>
            </w:r>
          </w:p>
          <w:p w:rsidR="00C361D7" w:rsidRPr="00986BE1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 xml:space="preserve">Continue developing the working document towards a </w:t>
            </w:r>
            <w:r w:rsidRPr="00986BE1">
              <w:t xml:space="preserve">preliminary draft new Report on </w:t>
            </w:r>
            <w:r>
              <w:t>AMRD, based on input contributions</w:t>
            </w:r>
          </w:p>
          <w:p w:rsidR="00C361D7" w:rsidRPr="00986BE1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>Continue d</w:t>
            </w:r>
            <w:r w:rsidRPr="00986BE1">
              <w:t>evelop</w:t>
            </w:r>
            <w:r>
              <w:t>ing</w:t>
            </w:r>
            <w:r w:rsidRPr="00986BE1">
              <w:t xml:space="preserve"> draft CPM text</w:t>
            </w:r>
          </w:p>
          <w:p w:rsidR="00C361D7" w:rsidRPr="00986BE1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>Send LS to IMO, IALA and others as appropriate to inform of the work.</w:t>
            </w:r>
          </w:p>
        </w:tc>
      </w:tr>
      <w:tr w:rsidR="00C361D7" w:rsidRPr="005E6C62" w:rsidTr="00752A4A">
        <w:trPr>
          <w:cantSplit/>
          <w:jc w:val="center"/>
        </w:trPr>
        <w:tc>
          <w:tcPr>
            <w:tcW w:w="2882" w:type="dxa"/>
          </w:tcPr>
          <w:p w:rsidR="00C361D7" w:rsidRDefault="00C361D7" w:rsidP="002D1BBC">
            <w:pPr>
              <w:pStyle w:val="Tabletext"/>
              <w:jc w:val="center"/>
            </w:pPr>
            <w:r w:rsidRPr="00986BE1">
              <w:t>Fifth meeting</w:t>
            </w:r>
          </w:p>
          <w:p w:rsidR="00C361D7" w:rsidRPr="00986BE1" w:rsidRDefault="00C361D7" w:rsidP="002D1BBC">
            <w:pPr>
              <w:pStyle w:val="Tabletext"/>
              <w:jc w:val="center"/>
            </w:pPr>
            <w:r>
              <w:t>May 2018</w:t>
            </w:r>
          </w:p>
        </w:tc>
        <w:tc>
          <w:tcPr>
            <w:tcW w:w="6747" w:type="dxa"/>
          </w:tcPr>
          <w:p w:rsidR="00C361D7" w:rsidRPr="00986BE1" w:rsidRDefault="00C361D7" w:rsidP="00752A4A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 xml:space="preserve">Finalize PDN Report </w:t>
            </w:r>
            <w:r w:rsidR="00752A4A">
              <w:t>ITU-R M.</w:t>
            </w:r>
            <w:r>
              <w:t>[AMRD]</w:t>
            </w:r>
          </w:p>
          <w:p w:rsidR="00C361D7" w:rsidRPr="00986BE1" w:rsidRDefault="00C361D7" w:rsidP="002D1BBC">
            <w:pPr>
              <w:pStyle w:val="Tabletext"/>
              <w:ind w:left="284" w:hanging="284"/>
            </w:pPr>
            <w:r w:rsidRPr="00986BE1">
              <w:t>–</w:t>
            </w:r>
            <w:r w:rsidRPr="00986BE1">
              <w:tab/>
            </w:r>
            <w:r>
              <w:t xml:space="preserve">Finalize </w:t>
            </w:r>
            <w:r w:rsidRPr="00986BE1">
              <w:t xml:space="preserve">draft CPM text for </w:t>
            </w:r>
            <w:r w:rsidR="00752A4A">
              <w:t xml:space="preserve">WRC-19 </w:t>
            </w:r>
            <w:r>
              <w:t>AI 1.9.1.</w:t>
            </w:r>
          </w:p>
        </w:tc>
      </w:tr>
    </w:tbl>
    <w:p w:rsidR="00C361D7" w:rsidRDefault="00C361D7" w:rsidP="00BA2E9B">
      <w:pPr>
        <w:spacing w:line="240" w:lineRule="atLeast"/>
        <w:rPr>
          <w:color w:val="000000"/>
          <w:spacing w:val="-2"/>
        </w:rPr>
      </w:pPr>
    </w:p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50"/>
        <w:gridCol w:w="4182"/>
        <w:gridCol w:w="4691"/>
      </w:tblGrid>
      <w:tr w:rsidR="00C361D7" w:rsidRPr="00D04633" w:rsidTr="002D1BBC">
        <w:trPr>
          <w:cantSplit/>
          <w:trHeight w:val="204"/>
        </w:trPr>
        <w:tc>
          <w:tcPr>
            <w:tcW w:w="1050" w:type="dxa"/>
          </w:tcPr>
          <w:p w:rsidR="00C361D7" w:rsidRDefault="00C361D7" w:rsidP="002D1BBC">
            <w:pPr>
              <w:rPr>
                <w:b/>
                <w:bCs/>
              </w:rPr>
            </w:pPr>
            <w:r>
              <w:rPr>
                <w:b/>
                <w:bCs/>
              </w:rPr>
              <w:t>Contact:</w:t>
            </w:r>
          </w:p>
        </w:tc>
        <w:tc>
          <w:tcPr>
            <w:tcW w:w="4182" w:type="dxa"/>
          </w:tcPr>
          <w:p w:rsidR="00C361D7" w:rsidRDefault="00C361D7" w:rsidP="002D1BBC">
            <w:pPr>
              <w:jc w:val="both"/>
              <w:rPr>
                <w:szCs w:val="24"/>
              </w:rPr>
            </w:pPr>
            <w:r>
              <w:rPr>
                <w:szCs w:val="24"/>
                <w:lang w:eastAsia="ko-KR"/>
              </w:rPr>
              <w:t>Steve Austin</w:t>
            </w:r>
          </w:p>
        </w:tc>
        <w:tc>
          <w:tcPr>
            <w:tcW w:w="4691" w:type="dxa"/>
          </w:tcPr>
          <w:p w:rsidR="00C361D7" w:rsidRDefault="00C361D7" w:rsidP="00752A4A">
            <w:pPr>
              <w:jc w:val="both"/>
              <w:rPr>
                <w:szCs w:val="24"/>
                <w:lang w:val="fr-CH"/>
              </w:rPr>
            </w:pPr>
            <w:r>
              <w:rPr>
                <w:b/>
                <w:bCs/>
                <w:szCs w:val="24"/>
                <w:lang w:val="fr-CH"/>
              </w:rPr>
              <w:t>E-mail:</w:t>
            </w:r>
            <w:r>
              <w:rPr>
                <w:szCs w:val="24"/>
                <w:lang w:val="fr-CH"/>
              </w:rPr>
              <w:t xml:space="preserve"> </w:t>
            </w:r>
            <w:hyperlink r:id="rId9" w:history="1">
              <w:r w:rsidRPr="005F1A77">
                <w:rPr>
                  <w:rStyle w:val="Hyperlink"/>
                  <w:szCs w:val="24"/>
                  <w:lang w:val="fr-CH"/>
                </w:rPr>
                <w:t>steve.austin@mcga.gov.uk</w:t>
              </w:r>
            </w:hyperlink>
          </w:p>
        </w:tc>
      </w:tr>
    </w:tbl>
    <w:p w:rsidR="00C361D7" w:rsidRDefault="00C361D7" w:rsidP="00BA2E9B">
      <w:pPr>
        <w:rPr>
          <w:lang w:val="fr-FR" w:eastAsia="zh-CN"/>
        </w:rPr>
      </w:pPr>
    </w:p>
    <w:sectPr w:rsidR="00C361D7" w:rsidSect="00D02712">
      <w:headerReference w:type="default" r:id="rId10"/>
      <w:footerReference w:type="default" r:id="rId11"/>
      <w:footerReference w:type="first" r:id="rId12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CB7" w:rsidRDefault="00B14CB7">
      <w:r>
        <w:separator/>
      </w:r>
    </w:p>
  </w:endnote>
  <w:endnote w:type="continuationSeparator" w:id="0">
    <w:p w:rsidR="00B14CB7" w:rsidRDefault="00B14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2F7CB3" w:rsidRDefault="00B14CB7">
    <w:pPr>
      <w:pStyle w:val="Footer"/>
      <w:rPr>
        <w:lang w:val="en-US"/>
      </w:rPr>
    </w:pPr>
    <w:fldSimple w:instr=" FILENAME \p \* MERGEFORMAT ">
      <w:r w:rsidR="00A5076B" w:rsidRPr="00A5076B">
        <w:rPr>
          <w:lang w:val="en-US"/>
        </w:rPr>
        <w:t>M</w:t>
      </w:r>
      <w:r w:rsidR="00A5076B">
        <w:t>:\BRSGD\TEXT2016\SG05\WP5B\000\071e\071N04e.docx</w:t>
      </w:r>
    </w:fldSimple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78279A">
      <w:t>01.02.17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A5076B">
      <w:t>21.02.08</w:t>
    </w:r>
    <w:r w:rsidR="00D0271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2F7CB3" w:rsidRDefault="00B14CB7" w:rsidP="00E6257C">
    <w:pPr>
      <w:pStyle w:val="Footer"/>
      <w:rPr>
        <w:lang w:val="en-US"/>
      </w:rPr>
    </w:pPr>
    <w:fldSimple w:instr=" FILENAME \p \* MERGEFORMAT ">
      <w:r w:rsidR="00A5076B" w:rsidRPr="00A5076B">
        <w:rPr>
          <w:lang w:val="en-US"/>
        </w:rPr>
        <w:t>M</w:t>
      </w:r>
      <w:r w:rsidR="00A5076B">
        <w:t>:\BRSGD\TEXT2016\SG05\WP5B\000\071e\071N04e.docx</w:t>
      </w:r>
    </w:fldSimple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78279A">
      <w:t>01.02.17</w:t>
    </w:r>
    <w:r w:rsidR="00D02712">
      <w:fldChar w:fldCharType="end"/>
    </w:r>
    <w:r w:rsidR="00FA124A" w:rsidRPr="002F7CB3">
      <w:rPr>
        <w:lang w:val="en-US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A5076B">
      <w:t>21.02.08</w:t>
    </w:r>
    <w:r w:rsidR="00D02712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CB7" w:rsidRDefault="00B14CB7">
      <w:r>
        <w:t>____________________</w:t>
      </w:r>
    </w:p>
  </w:footnote>
  <w:footnote w:type="continuationSeparator" w:id="0">
    <w:p w:rsidR="00B14CB7" w:rsidRDefault="00B14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78279A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C361D7">
    <w:pPr>
      <w:pStyle w:val="Header"/>
      <w:rPr>
        <w:lang w:val="en-US"/>
      </w:rPr>
    </w:pPr>
    <w:r>
      <w:rPr>
        <w:lang w:val="en-US"/>
      </w:rPr>
      <w:t>5B/71</w:t>
    </w:r>
    <w:r w:rsidR="00243419">
      <w:rPr>
        <w:lang w:val="en-US"/>
      </w:rPr>
      <w:t xml:space="preserve"> (</w:t>
    </w:r>
    <w:r w:rsidR="00243419" w:rsidRPr="00243419">
      <w:rPr>
        <w:lang w:val="en-US"/>
      </w:rPr>
      <w:t>Annex 4</w:t>
    </w:r>
    <w:r w:rsidR="00243419">
      <w:rPr>
        <w:lang w:val="en-US"/>
      </w:rPr>
      <w:t>)</w:t>
    </w:r>
    <w:r>
      <w:rPr>
        <w:lang w:val="en-US"/>
      </w:rPr>
      <w:t>-E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1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1D7"/>
    <w:rsid w:val="000069D4"/>
    <w:rsid w:val="000174AD"/>
    <w:rsid w:val="00047A1D"/>
    <w:rsid w:val="000604B9"/>
    <w:rsid w:val="000A7D55"/>
    <w:rsid w:val="000C2E8E"/>
    <w:rsid w:val="000E0E7C"/>
    <w:rsid w:val="000F1B4B"/>
    <w:rsid w:val="0012744F"/>
    <w:rsid w:val="00131178"/>
    <w:rsid w:val="00156F66"/>
    <w:rsid w:val="00163271"/>
    <w:rsid w:val="00182528"/>
    <w:rsid w:val="0018500B"/>
    <w:rsid w:val="00196A19"/>
    <w:rsid w:val="00202DC1"/>
    <w:rsid w:val="002116EE"/>
    <w:rsid w:val="002309D8"/>
    <w:rsid w:val="00243419"/>
    <w:rsid w:val="002A7FE2"/>
    <w:rsid w:val="002E1B4F"/>
    <w:rsid w:val="002F2E67"/>
    <w:rsid w:val="002F7CB3"/>
    <w:rsid w:val="00315546"/>
    <w:rsid w:val="00330567"/>
    <w:rsid w:val="00386A9D"/>
    <w:rsid w:val="00391081"/>
    <w:rsid w:val="003B2789"/>
    <w:rsid w:val="003C13CE"/>
    <w:rsid w:val="003E2518"/>
    <w:rsid w:val="003E7CEF"/>
    <w:rsid w:val="004744FB"/>
    <w:rsid w:val="004B1EF7"/>
    <w:rsid w:val="004B3FAD"/>
    <w:rsid w:val="00501DCA"/>
    <w:rsid w:val="00513A47"/>
    <w:rsid w:val="005408DF"/>
    <w:rsid w:val="00573344"/>
    <w:rsid w:val="00583F9B"/>
    <w:rsid w:val="005E5C10"/>
    <w:rsid w:val="005F2C78"/>
    <w:rsid w:val="006144E4"/>
    <w:rsid w:val="00650299"/>
    <w:rsid w:val="00655FC5"/>
    <w:rsid w:val="00662E1E"/>
    <w:rsid w:val="0066617B"/>
    <w:rsid w:val="006B15E1"/>
    <w:rsid w:val="00752A4A"/>
    <w:rsid w:val="0078279A"/>
    <w:rsid w:val="00814E0A"/>
    <w:rsid w:val="00822581"/>
    <w:rsid w:val="008309DD"/>
    <w:rsid w:val="0083227A"/>
    <w:rsid w:val="00866900"/>
    <w:rsid w:val="00881BA1"/>
    <w:rsid w:val="008C26B8"/>
    <w:rsid w:val="008F208F"/>
    <w:rsid w:val="00982084"/>
    <w:rsid w:val="00995963"/>
    <w:rsid w:val="009B61EB"/>
    <w:rsid w:val="009C2064"/>
    <w:rsid w:val="009D1697"/>
    <w:rsid w:val="009F3A46"/>
    <w:rsid w:val="00A014F8"/>
    <w:rsid w:val="00A5076B"/>
    <w:rsid w:val="00A5173C"/>
    <w:rsid w:val="00A61AEF"/>
    <w:rsid w:val="00AD2345"/>
    <w:rsid w:val="00AF173A"/>
    <w:rsid w:val="00B066A4"/>
    <w:rsid w:val="00B07A13"/>
    <w:rsid w:val="00B14CB7"/>
    <w:rsid w:val="00B4279B"/>
    <w:rsid w:val="00B45FC9"/>
    <w:rsid w:val="00B81138"/>
    <w:rsid w:val="00BC7CCF"/>
    <w:rsid w:val="00BE470B"/>
    <w:rsid w:val="00C361D7"/>
    <w:rsid w:val="00C57A91"/>
    <w:rsid w:val="00CC01C2"/>
    <w:rsid w:val="00CF21F2"/>
    <w:rsid w:val="00D02712"/>
    <w:rsid w:val="00D046A7"/>
    <w:rsid w:val="00D214D0"/>
    <w:rsid w:val="00D6546B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F25662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uiPriority w:val="99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uiPriority w:val="99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C361D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4744F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744FB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8F208F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8F208F"/>
    <w:pPr>
      <w:outlineLvl w:val="3"/>
    </w:pPr>
  </w:style>
  <w:style w:type="paragraph" w:styleId="Heading5">
    <w:name w:val="heading 5"/>
    <w:basedOn w:val="Heading4"/>
    <w:next w:val="Normal"/>
    <w:qFormat/>
    <w:rsid w:val="008F208F"/>
    <w:pPr>
      <w:outlineLvl w:val="4"/>
    </w:pPr>
  </w:style>
  <w:style w:type="paragraph" w:styleId="Heading6">
    <w:name w:val="heading 6"/>
    <w:basedOn w:val="Heading4"/>
    <w:next w:val="Normal"/>
    <w:qFormat/>
    <w:rsid w:val="008F208F"/>
    <w:pPr>
      <w:outlineLvl w:val="5"/>
    </w:pPr>
  </w:style>
  <w:style w:type="paragraph" w:styleId="Heading7">
    <w:name w:val="heading 7"/>
    <w:basedOn w:val="Heading6"/>
    <w:next w:val="Normal"/>
    <w:qFormat/>
    <w:rsid w:val="008F208F"/>
    <w:pPr>
      <w:outlineLvl w:val="6"/>
    </w:pPr>
  </w:style>
  <w:style w:type="paragraph" w:styleId="Heading8">
    <w:name w:val="heading 8"/>
    <w:basedOn w:val="Heading6"/>
    <w:next w:val="Normal"/>
    <w:qFormat/>
    <w:rsid w:val="008F208F"/>
    <w:pPr>
      <w:outlineLvl w:val="7"/>
    </w:pPr>
  </w:style>
  <w:style w:type="paragraph" w:styleId="Heading9">
    <w:name w:val="heading 9"/>
    <w:basedOn w:val="Heading6"/>
    <w:next w:val="Normal"/>
    <w:qFormat/>
    <w:rsid w:val="008F208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8F208F"/>
  </w:style>
  <w:style w:type="character" w:styleId="EndnoteReference">
    <w:name w:val="endnote reference"/>
    <w:basedOn w:val="DefaultParagraphFont"/>
    <w:rsid w:val="008F208F"/>
    <w:rPr>
      <w:vertAlign w:val="superscript"/>
    </w:rPr>
  </w:style>
  <w:style w:type="paragraph" w:customStyle="1" w:styleId="enumlev1">
    <w:name w:val="enumlev1"/>
    <w:basedOn w:val="Normal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Normal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uiPriority w:val="99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8F208F"/>
    <w:pPr>
      <w:keepNext w:val="0"/>
    </w:pPr>
  </w:style>
  <w:style w:type="paragraph" w:styleId="Footer">
    <w:name w:val="footer"/>
    <w:basedOn w:val="Normal"/>
    <w:link w:val="FooterChar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8F208F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8F208F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Normal"/>
    <w:rsid w:val="008F208F"/>
  </w:style>
  <w:style w:type="paragraph" w:customStyle="1" w:styleId="Partref">
    <w:name w:val="Part_ref"/>
    <w:basedOn w:val="Annexref"/>
    <w:next w:val="Normal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Normal"/>
    <w:rsid w:val="008F208F"/>
  </w:style>
  <w:style w:type="paragraph" w:customStyle="1" w:styleId="Restitle">
    <w:name w:val="Res_title"/>
    <w:basedOn w:val="Rectitle"/>
    <w:next w:val="Normal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Normal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Normal"/>
    <w:next w:val="Normal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uiPriority w:val="99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8F208F"/>
    <w:rPr>
      <w:sz w:val="20"/>
    </w:rPr>
  </w:style>
  <w:style w:type="paragraph" w:customStyle="1" w:styleId="TableNo">
    <w:name w:val="Table_No"/>
    <w:basedOn w:val="Normal"/>
    <w:next w:val="Normal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8F208F"/>
    <w:rPr>
      <w:b/>
    </w:rPr>
  </w:style>
  <w:style w:type="paragraph" w:customStyle="1" w:styleId="toc0">
    <w:name w:val="toc 0"/>
    <w:basedOn w:val="Normal"/>
    <w:next w:val="TOC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8F208F"/>
    <w:pPr>
      <w:spacing w:before="120"/>
    </w:pPr>
  </w:style>
  <w:style w:type="paragraph" w:styleId="TOC3">
    <w:name w:val="toc 3"/>
    <w:basedOn w:val="TOC2"/>
    <w:rsid w:val="008F208F"/>
  </w:style>
  <w:style w:type="paragraph" w:styleId="TOC4">
    <w:name w:val="toc 4"/>
    <w:basedOn w:val="TOC3"/>
    <w:rsid w:val="008F208F"/>
  </w:style>
  <w:style w:type="paragraph" w:styleId="TOC5">
    <w:name w:val="toc 5"/>
    <w:basedOn w:val="TOC4"/>
    <w:rsid w:val="008F208F"/>
  </w:style>
  <w:style w:type="paragraph" w:styleId="TOC6">
    <w:name w:val="toc 6"/>
    <w:basedOn w:val="TOC4"/>
    <w:rsid w:val="008F208F"/>
  </w:style>
  <w:style w:type="paragraph" w:styleId="TOC7">
    <w:name w:val="toc 7"/>
    <w:basedOn w:val="TOC4"/>
    <w:rsid w:val="008F208F"/>
  </w:style>
  <w:style w:type="paragraph" w:styleId="TOC8">
    <w:name w:val="toc 8"/>
    <w:basedOn w:val="TOC4"/>
    <w:rsid w:val="008F208F"/>
  </w:style>
  <w:style w:type="character" w:customStyle="1" w:styleId="Appdef">
    <w:name w:val="App_def"/>
    <w:basedOn w:val="DefaultParagraphFont"/>
    <w:rsid w:val="008F208F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8F208F"/>
  </w:style>
  <w:style w:type="character" w:customStyle="1" w:styleId="Artdef">
    <w:name w:val="Art_def"/>
    <w:basedOn w:val="DefaultParagraphFont"/>
    <w:rsid w:val="008F208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8F208F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Normal"/>
    <w:next w:val="Normal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Normal"/>
    <w:next w:val="Normal"/>
    <w:rsid w:val="008F208F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Normal"/>
    <w:next w:val="Normal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Normal"/>
    <w:rsid w:val="008F208F"/>
  </w:style>
  <w:style w:type="paragraph" w:customStyle="1" w:styleId="Border">
    <w:name w:val="Border"/>
    <w:basedOn w:val="Normal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8F208F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8F208F"/>
    <w:pPr>
      <w:spacing w:before="280"/>
    </w:pPr>
  </w:style>
  <w:style w:type="paragraph" w:customStyle="1" w:styleId="Proposal">
    <w:name w:val="Proposal"/>
    <w:basedOn w:val="Normal"/>
    <w:next w:val="Normal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Normal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Normal"/>
    <w:qFormat/>
    <w:rsid w:val="008F208F"/>
  </w:style>
  <w:style w:type="paragraph" w:customStyle="1" w:styleId="Committee">
    <w:name w:val="Committee"/>
    <w:basedOn w:val="Normal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Normal"/>
    <w:qFormat/>
    <w:rsid w:val="008F208F"/>
    <w:pPr>
      <w:jc w:val="center"/>
    </w:pPr>
    <w:rPr>
      <w:b/>
      <w:bCs/>
      <w:sz w:val="28"/>
      <w:szCs w:val="28"/>
    </w:rPr>
  </w:style>
  <w:style w:type="character" w:styleId="Hyperlink">
    <w:name w:val="Hyperlink"/>
    <w:basedOn w:val="DefaultParagraphFont"/>
    <w:uiPriority w:val="99"/>
    <w:rsid w:val="00C361D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4744F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744FB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eve.austin@mcga.gov.uk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vino\AppData\Roaming\Microsoft\Templates\POOL%20E%20-%20ITU\PE_BR110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PE_BR110.dotm</Template>
  <TotalTime>1</TotalTime>
  <Pages>2</Pages>
  <Words>470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 T U</dc:creator>
  <cp:lastModifiedBy>Wim</cp:lastModifiedBy>
  <cp:revision>4</cp:revision>
  <cp:lastPrinted>2008-02-21T14:04:00Z</cp:lastPrinted>
  <dcterms:created xsi:type="dcterms:W3CDTF">2016-06-20T15:01:00Z</dcterms:created>
  <dcterms:modified xsi:type="dcterms:W3CDTF">2017-02-01T17:28:00Z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