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377479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3F09F0">
        <w:t xml:space="preserve"> to </w:t>
      </w:r>
      <w:r w:rsidR="004B034E" w:rsidRPr="004B034E">
        <w:rPr>
          <w:szCs w:val="20"/>
        </w:rPr>
        <w:t>ITU-R Working Party 5B</w:t>
      </w:r>
    </w:p>
    <w:p w14:paraId="147C1E60" w14:textId="77777777" w:rsidR="00A63D51" w:rsidRDefault="00A63D51" w:rsidP="00A63D51">
      <w:pPr>
        <w:pStyle w:val="BodyText"/>
        <w:tabs>
          <w:tab w:val="left" w:pos="1418"/>
        </w:tabs>
        <w:ind w:left="1418" w:hanging="1418"/>
        <w:jc w:val="center"/>
        <w:rPr>
          <w:b/>
          <w:sz w:val="32"/>
        </w:rPr>
      </w:pPr>
      <w:r>
        <w:rPr>
          <w:b/>
          <w:sz w:val="32"/>
        </w:rPr>
        <w:t xml:space="preserve">Proposed </w:t>
      </w:r>
      <w:r w:rsidRPr="00A63D51">
        <w:rPr>
          <w:b/>
          <w:sz w:val="32"/>
        </w:rPr>
        <w:t>changes to Recommendations</w:t>
      </w:r>
    </w:p>
    <w:p w14:paraId="78A6093C" w14:textId="77777777" w:rsidR="00A63D51" w:rsidRDefault="00A63D51" w:rsidP="00A63D51">
      <w:pPr>
        <w:pStyle w:val="BodyText"/>
        <w:tabs>
          <w:tab w:val="left" w:pos="1418"/>
        </w:tabs>
        <w:ind w:left="1418" w:hanging="1418"/>
        <w:jc w:val="center"/>
        <w:rPr>
          <w:b/>
          <w:sz w:val="32"/>
        </w:rPr>
      </w:pPr>
      <w:r w:rsidRPr="00A63D51">
        <w:rPr>
          <w:b/>
          <w:sz w:val="32"/>
        </w:rPr>
        <w:t>ITU-R M.824-3 and ITU-R M.1176</w:t>
      </w:r>
    </w:p>
    <w:p w14:paraId="14BD4420" w14:textId="77777777" w:rsidR="004B034E" w:rsidRPr="00A63D51" w:rsidRDefault="004B034E" w:rsidP="00A63D51">
      <w:pPr>
        <w:pStyle w:val="BodyText"/>
        <w:tabs>
          <w:tab w:val="left" w:pos="1418"/>
        </w:tabs>
        <w:ind w:left="1418" w:hanging="1418"/>
        <w:jc w:val="center"/>
        <w:rPr>
          <w:b/>
          <w:sz w:val="32"/>
          <w:szCs w:val="20"/>
        </w:rPr>
      </w:pPr>
    </w:p>
    <w:p w14:paraId="3BEB46E2" w14:textId="77777777" w:rsidR="004B034E" w:rsidRPr="004B034E" w:rsidRDefault="00A63D51" w:rsidP="004B034E">
      <w:pPr>
        <w:pStyle w:val="BodyText"/>
        <w:tabs>
          <w:tab w:val="left" w:pos="1418"/>
        </w:tabs>
        <w:ind w:left="1418" w:hanging="1418"/>
        <w:rPr>
          <w:szCs w:val="20"/>
        </w:rPr>
      </w:pPr>
      <w:r>
        <w:rPr>
          <w:szCs w:val="20"/>
        </w:rPr>
        <w:t>References:</w:t>
      </w:r>
      <w:r>
        <w:rPr>
          <w:szCs w:val="20"/>
        </w:rPr>
        <w:tab/>
        <w:t>ITU-R WP5B Document</w:t>
      </w:r>
      <w:r>
        <w:rPr>
          <w:rFonts w:ascii="Verdana" w:hAnsi="Verdana"/>
          <w:sz w:val="20"/>
          <w:lang w:val="en-US"/>
        </w:rPr>
        <w:t xml:space="preserve"> </w:t>
      </w:r>
      <w:r w:rsidRPr="004139F6">
        <w:rPr>
          <w:rFonts w:ascii="Verdana" w:hAnsi="Verdana"/>
          <w:sz w:val="20"/>
          <w:lang w:val="en-US"/>
        </w:rPr>
        <w:t>5B/</w:t>
      </w:r>
      <w:r w:rsidR="004139F6" w:rsidRPr="004139F6">
        <w:rPr>
          <w:rFonts w:ascii="Verdana" w:hAnsi="Verdana"/>
          <w:sz w:val="20"/>
          <w:lang w:val="en-US"/>
        </w:rPr>
        <w:t>810</w:t>
      </w:r>
      <w:r w:rsidR="004139F6">
        <w:rPr>
          <w:rFonts w:ascii="Verdana" w:hAnsi="Verdana"/>
          <w:sz w:val="20"/>
          <w:lang w:val="en-US"/>
        </w:rPr>
        <w:t>/Annex 14</w:t>
      </w:r>
    </w:p>
    <w:p w14:paraId="4C0B1BFA" w14:textId="4F347A23" w:rsidR="004B034E" w:rsidRPr="004B034E" w:rsidRDefault="004B034E" w:rsidP="005C3D49">
      <w:pPr>
        <w:pStyle w:val="Heading1"/>
      </w:pPr>
      <w:r w:rsidRPr="004B034E">
        <w:t>Introduction</w:t>
      </w:r>
    </w:p>
    <w:p w14:paraId="613D116C" w14:textId="77777777" w:rsidR="004B034E" w:rsidRPr="004B034E" w:rsidRDefault="004B034E" w:rsidP="004B034E">
      <w:pPr>
        <w:pStyle w:val="BodyText"/>
        <w:rPr>
          <w:szCs w:val="20"/>
        </w:rPr>
      </w:pPr>
      <w:r w:rsidRPr="004B034E">
        <w:rPr>
          <w:szCs w:val="20"/>
        </w:rPr>
        <w:t>IALA thanks ITU-R Working Party 5B (WP5B) for the liaison statement to I</w:t>
      </w:r>
      <w:r w:rsidR="00A63D51">
        <w:rPr>
          <w:szCs w:val="20"/>
        </w:rPr>
        <w:t>ALA (</w:t>
      </w:r>
      <w:r w:rsidR="00CE50B9">
        <w:rPr>
          <w:szCs w:val="20"/>
        </w:rPr>
        <w:t xml:space="preserve">Annex 14 to </w:t>
      </w:r>
      <w:r w:rsidR="00A63D51">
        <w:rPr>
          <w:szCs w:val="20"/>
        </w:rPr>
        <w:t xml:space="preserve">Document </w:t>
      </w:r>
      <w:r w:rsidR="00CE50B9">
        <w:rPr>
          <w:szCs w:val="20"/>
        </w:rPr>
        <w:t>5B/810</w:t>
      </w:r>
      <w:r w:rsidR="005F1132">
        <w:rPr>
          <w:szCs w:val="20"/>
        </w:rPr>
        <w:t>)</w:t>
      </w:r>
      <w:r w:rsidRPr="004B034E">
        <w:rPr>
          <w:szCs w:val="20"/>
        </w:rPr>
        <w:t xml:space="preserve"> concerning </w:t>
      </w:r>
      <w:r w:rsidR="00A63D51">
        <w:t>the frequency range extension from 9 300-9 500 MHz to 9 200-9 500 MHz identified in Recommendations ITU-R M.824-3 and ITU-R M.1176.</w:t>
      </w:r>
    </w:p>
    <w:p w14:paraId="7ED240A3" w14:textId="2B3E7233" w:rsidR="004B034E" w:rsidRPr="004B034E" w:rsidRDefault="004B034E" w:rsidP="005C3D49">
      <w:pPr>
        <w:pStyle w:val="Heading1"/>
      </w:pPr>
      <w:r w:rsidRPr="004B034E">
        <w:t xml:space="preserve">Agreement </w:t>
      </w:r>
      <w:bookmarkStart w:id="0" w:name="_GoBack"/>
      <w:bookmarkEnd w:id="0"/>
    </w:p>
    <w:p w14:paraId="63069656" w14:textId="77777777" w:rsidR="004B034E" w:rsidRPr="004B034E" w:rsidRDefault="004B034E" w:rsidP="004B034E">
      <w:pPr>
        <w:pStyle w:val="BodyText"/>
        <w:rPr>
          <w:szCs w:val="20"/>
        </w:rPr>
      </w:pPr>
      <w:r w:rsidRPr="004B034E">
        <w:rPr>
          <w:szCs w:val="20"/>
        </w:rPr>
        <w:t xml:space="preserve">IALA has reviewed </w:t>
      </w:r>
      <w:r w:rsidR="00A63D51">
        <w:t xml:space="preserve">Recommendations ITU-R M.824-3 and ITU-R M.1176 and agrees with </w:t>
      </w:r>
      <w:r w:rsidRPr="004B034E">
        <w:rPr>
          <w:szCs w:val="20"/>
        </w:rPr>
        <w:t>ITU WP5B’s</w:t>
      </w:r>
      <w:r w:rsidR="00A63D51">
        <w:rPr>
          <w:szCs w:val="20"/>
        </w:rPr>
        <w:t xml:space="preserve"> extension of the frequency range </w:t>
      </w:r>
      <w:r w:rsidR="00A63D51">
        <w:t>from 9 300-9 500 MHz to 9 200-9 500 MHz in these Recommendations</w:t>
      </w:r>
      <w:r w:rsidR="00833589">
        <w:t xml:space="preserve"> and has no further comments</w:t>
      </w:r>
      <w:r w:rsidR="00A63D51">
        <w:t xml:space="preserve">.  IALA thanks ITU-R WP5B for </w:t>
      </w:r>
      <w:r w:rsidR="005F1132">
        <w:t xml:space="preserve">inviting </w:t>
      </w:r>
      <w:r w:rsidR="00A63D51">
        <w:t>IALA</w:t>
      </w:r>
      <w:r w:rsidR="005F1132">
        <w:t xml:space="preserve"> to comment</w:t>
      </w:r>
      <w:r w:rsidR="00A63D51">
        <w:t>.</w:t>
      </w:r>
      <w:r w:rsidR="00A63D51">
        <w:rPr>
          <w:szCs w:val="20"/>
        </w:rPr>
        <w:t xml:space="preserve"> </w:t>
      </w:r>
    </w:p>
    <w:p w14:paraId="0EC25B74" w14:textId="77777777" w:rsidR="004B034E" w:rsidRPr="004B034E" w:rsidRDefault="004B034E" w:rsidP="004B034E">
      <w:pPr>
        <w:pStyle w:val="BodyText"/>
        <w:rPr>
          <w:szCs w:val="20"/>
        </w:rPr>
      </w:pPr>
      <w:r w:rsidRPr="004B034E">
        <w:rPr>
          <w:szCs w:val="20"/>
        </w:rPr>
        <w:t>Status:</w:t>
      </w:r>
      <w:r w:rsidRPr="004B034E">
        <w:rPr>
          <w:szCs w:val="20"/>
        </w:rPr>
        <w:tab/>
      </w:r>
      <w:r w:rsidR="00197368">
        <w:rPr>
          <w:szCs w:val="20"/>
        </w:rPr>
        <w:tab/>
      </w:r>
      <w:r w:rsidRPr="004B034E">
        <w:rPr>
          <w:szCs w:val="20"/>
        </w:rPr>
        <w:t>For action</w:t>
      </w:r>
    </w:p>
    <w:p w14:paraId="513B2E6E" w14:textId="77777777" w:rsidR="00AF21AC" w:rsidRPr="00AF21AC" w:rsidRDefault="00312BEB" w:rsidP="004B034E">
      <w:pPr>
        <w:pStyle w:val="BodyText"/>
        <w:rPr>
          <w:highlight w:val="yellow"/>
        </w:rPr>
      </w:pPr>
      <w:r>
        <w:rPr>
          <w:szCs w:val="20"/>
        </w:rPr>
        <w:t>Contact:</w:t>
      </w:r>
      <w:r>
        <w:rPr>
          <w:szCs w:val="20"/>
        </w:rPr>
        <w:tab/>
        <w:t>Bill Kautz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Email:</w:t>
      </w:r>
      <w:r w:rsidR="004B034E" w:rsidRPr="004B034E">
        <w:rPr>
          <w:szCs w:val="20"/>
        </w:rPr>
        <w:t xml:space="preserve"> </w:t>
      </w:r>
      <w:hyperlink r:id="rId8" w:history="1">
        <w:r w:rsidR="004B034E" w:rsidRPr="005C5D66">
          <w:rPr>
            <w:rStyle w:val="Hyperlink"/>
            <w:szCs w:val="20"/>
          </w:rPr>
          <w:t>William.d.kautz@USCG.mil</w:t>
        </w:r>
      </w:hyperlink>
    </w:p>
    <w:sectPr w:rsidR="00AF21AC" w:rsidRPr="00AF21AC" w:rsidSect="003F09F0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92006" w14:textId="77777777" w:rsidR="00DC5426" w:rsidRDefault="00DC5426" w:rsidP="003F09F0">
      <w:r>
        <w:separator/>
      </w:r>
    </w:p>
  </w:endnote>
  <w:endnote w:type="continuationSeparator" w:id="0">
    <w:p w14:paraId="4A1C6D4B" w14:textId="77777777" w:rsidR="00DC5426" w:rsidRDefault="00DC5426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DB254BF" w14:textId="77777777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335E13">
      <w:fldChar w:fldCharType="begin"/>
    </w:r>
    <w:r w:rsidR="00335E13">
      <w:instrText xml:space="preserve"> PAGE   \* MERGEFORMAT </w:instrText>
    </w:r>
    <w:r w:rsidR="00335E13">
      <w:fldChar w:fldCharType="separate"/>
    </w:r>
    <w:r w:rsidR="00AF21AC">
      <w:rPr>
        <w:noProof/>
        <w:lang w:val="en-GB"/>
      </w:rPr>
      <w:t>2</w:t>
    </w:r>
    <w:r w:rsidR="00335E13">
      <w:rPr>
        <w:noProof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B8474E8" w14:textId="77777777" w:rsidR="00AF21AC" w:rsidRDefault="00AF21AC">
    <w:pPr>
      <w:pStyle w:val="Footer"/>
    </w:pPr>
    <w:r>
      <w:tab/>
    </w:r>
    <w:r w:rsidR="00335E13">
      <w:fldChar w:fldCharType="begin"/>
    </w:r>
    <w:r w:rsidR="00335E13">
      <w:instrText xml:space="preserve"> PAGE   \* MERGEFORMAT </w:instrText>
    </w:r>
    <w:r w:rsidR="00335E13">
      <w:fldChar w:fldCharType="separate"/>
    </w:r>
    <w:r w:rsidR="005C3D49">
      <w:rPr>
        <w:noProof/>
      </w:rPr>
      <w:t>1</w:t>
    </w:r>
    <w:r w:rsidR="00335E1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712220" w14:textId="77777777" w:rsidR="00DC5426" w:rsidRDefault="00DC5426" w:rsidP="003F09F0">
      <w:r>
        <w:separator/>
      </w:r>
    </w:p>
  </w:footnote>
  <w:footnote w:type="continuationSeparator" w:id="0">
    <w:p w14:paraId="67376D3F" w14:textId="77777777" w:rsidR="00DC5426" w:rsidRDefault="00DC5426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680A81B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A155E5A" w14:textId="77777777" w:rsidR="003F09F0" w:rsidRPr="003F09F0" w:rsidRDefault="005C3D49" w:rsidP="003F09F0">
    <w:pPr>
      <w:pStyle w:val="Header"/>
      <w:spacing w:after="240"/>
      <w:jc w:val="left"/>
      <w:rPr>
        <w:lang w:val="en-GB"/>
      </w:rPr>
    </w:pPr>
    <w:r>
      <w:rPr>
        <w:noProof/>
        <w:lang w:val="en-GB" w:eastAsia="en-GB"/>
      </w:rPr>
      <w:pict w14:anchorId="1FC7C304">
        <v:shapetype id="_x0000_t202" coordsize="21600,21600" o:spt="202" path="m0,0l0,21600,21600,21600,21600,0xe">
          <v:stroke joinstyle="miter"/>
          <v:path gradientshapeok="t" o:connecttype="rect"/>
        </v:shapetype>
        <v:shape id="Text Box 1" o:spid="_x0000_s4096" type="#_x0000_t202" style="position:absolute;margin-left:256.35pt;margin-top:-1.05pt;width:225.4pt;height:6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JF3PbN8AAAAKAQAADwAAAGRycy9kb3ducmV2LnhtbEyPQW6DMBBF95V6B2sidVMlBrdA&#10;oZiordSq26Q5gMETQMFjhJ1Abl931SxH/+n/N+V2MQO74OR6SxLiTQQMqbG6p1bC4edz/QLMeUVa&#10;DZZQwhUdbKv7u1IV2s60w8vetyyUkCuUhM77seDcNR0a5TZ2RArZ0U5G+XBOLdeTmkO5GbiIopQb&#10;1VNY6NSIHx02p/3ZSDh+z49JPtdf/pDtntN31We1vUr5sFreXoF5XPw/DH/6QR2q4FTbM2nHBglJ&#10;LLKASliLGFgA8vQpAVYHUogceFXy2xeqXwAAAP//AwBQSwECLQAUAAYACAAAACEAtoM4kv4AAADh&#10;AQAAEwAAAAAAAAAAAAAAAAAAAAAAW0NvbnRlbnRfVHlwZXNdLnhtbFBLAQItABQABgAIAAAAIQA4&#10;/SH/1gAAAJQBAAALAAAAAAAAAAAAAAAAAC8BAABfcmVscy8ucmVsc1BLAQItABQABgAIAAAAIQCu&#10;Pd6EhAIAAA8FAAAOAAAAAAAAAAAAAAAAAC4CAABkcnMvZTJvRG9jLnhtbFBLAQItABQABgAIAAAA&#10;IQAkXc9s3wAAAAoBAAAPAAAAAAAAAAAAAAAAAN4EAABkcnMvZG93bnJldi54bWxQSwUGAAAAAAQA&#10;BADzAAAA6gUAAAAA&#10;" stroked="f">
          <v:textbox>
            <w:txbxContent>
              <w:tbl>
                <w:tblPr>
                  <w:tblW w:w="0" w:type="auto"/>
                  <w:jc w:val="right"/>
                  <w:tblInd w:w="-269" w:type="dxa"/>
                  <w:tblLook w:val="04A0" w:firstRow="1" w:lastRow="0" w:firstColumn="1" w:lastColumn="0" w:noHBand="0" w:noVBand="1"/>
                </w:tblPr>
                <w:tblGrid>
                  <w:gridCol w:w="4100"/>
                </w:tblGrid>
                <w:tr w:rsidR="001144E2" w14:paraId="1365FEF0" w14:textId="77777777">
                  <w:trPr>
                    <w:trHeight w:val="397"/>
                    <w:jc w:val="right"/>
                  </w:trPr>
                  <w:tc>
                    <w:tcPr>
                      <w:tcW w:w="4100" w:type="dxa"/>
                      <w:vAlign w:val="center"/>
                    </w:tcPr>
                    <w:p w14:paraId="22FB07C6" w14:textId="77777777" w:rsidR="001144E2" w:rsidRDefault="001144E2" w:rsidP="001A4D4E">
                      <w:pPr>
                        <w:tabs>
                          <w:tab w:val="right" w:pos="3719"/>
                        </w:tabs>
                      </w:pPr>
                      <w:r w:rsidRPr="00B15B24">
                        <w:t>From:</w:t>
                      </w:r>
                      <w:r w:rsidRPr="00B15B24">
                        <w:tab/>
                      </w:r>
                      <w:r>
                        <w:t>IALA</w:t>
                      </w:r>
                    </w:p>
                  </w:tc>
                </w:tr>
                <w:tr w:rsidR="001144E2" w14:paraId="41DDB692" w14:textId="77777777">
                  <w:trPr>
                    <w:trHeight w:val="397"/>
                    <w:jc w:val="right"/>
                  </w:trPr>
                  <w:tc>
                    <w:tcPr>
                      <w:tcW w:w="4100" w:type="dxa"/>
                      <w:vAlign w:val="center"/>
                    </w:tcPr>
                    <w:p w14:paraId="4AF20604" w14:textId="77777777" w:rsidR="001144E2" w:rsidRDefault="001144E2" w:rsidP="003C7905">
                      <w:pPr>
                        <w:tabs>
                          <w:tab w:val="right" w:pos="3719"/>
                        </w:tabs>
                      </w:pPr>
                      <w:r w:rsidRPr="003E08EF">
                        <w:t>Reference:</w:t>
                      </w:r>
                      <w:r w:rsidRPr="003E08EF">
                        <w:tab/>
                      </w:r>
                      <w:r w:rsidR="002F38EE">
                        <w:t>e-NAV11/output/7</w:t>
                      </w:r>
                    </w:p>
                  </w:tc>
                </w:tr>
                <w:tr w:rsidR="001144E2" w14:paraId="50FF08B5" w14:textId="77777777">
                  <w:trPr>
                    <w:trHeight w:val="397"/>
                    <w:jc w:val="right"/>
                  </w:trPr>
                  <w:tc>
                    <w:tcPr>
                      <w:tcW w:w="4100" w:type="dxa"/>
                      <w:vAlign w:val="center"/>
                    </w:tcPr>
                    <w:p w14:paraId="71B1E730" w14:textId="77777777" w:rsidR="001144E2" w:rsidRDefault="00335E13" w:rsidP="001A4D4E">
                      <w:pPr>
                        <w:tabs>
                          <w:tab w:val="left" w:pos="1276"/>
                        </w:tabs>
                        <w:ind w:left="-374"/>
                        <w:jc w:val="right"/>
                      </w:pPr>
                      <w:r>
                        <w:t>30</w:t>
                      </w:r>
                      <w:r w:rsidR="003C7905">
                        <w:t xml:space="preserve"> March</w:t>
                      </w:r>
                      <w:r w:rsidR="001144E2" w:rsidRPr="00B15B24">
                        <w:t xml:space="preserve"> 20</w:t>
                      </w:r>
                      <w:r w:rsidR="00AF21AC">
                        <w:t>1</w:t>
                      </w:r>
                      <w:r w:rsidR="003C7905">
                        <w:t>2</w:t>
                      </w:r>
                    </w:p>
                  </w:tc>
                </w:tr>
              </w:tbl>
              <w:p w14:paraId="62FDF3B9" w14:textId="77777777" w:rsidR="001144E2" w:rsidRDefault="001144E2" w:rsidP="000B4199"/>
            </w:txbxContent>
          </v:textbox>
        </v:shape>
      </w:pict>
    </w:r>
    <w:r w:rsidR="0007496D">
      <w:rPr>
        <w:noProof/>
        <w:lang w:val="en-US" w:eastAsia="en-US"/>
      </w:rPr>
      <w:drawing>
        <wp:inline distT="0" distB="0" distL="0" distR="0" wp14:anchorId="4D914160" wp14:editId="5885E04E">
          <wp:extent cx="571500" cy="790575"/>
          <wp:effectExtent l="1905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034E"/>
    <w:rsid w:val="00031339"/>
    <w:rsid w:val="00031A92"/>
    <w:rsid w:val="000348ED"/>
    <w:rsid w:val="00036801"/>
    <w:rsid w:val="000440D6"/>
    <w:rsid w:val="00050DA7"/>
    <w:rsid w:val="0007496D"/>
    <w:rsid w:val="000A5A01"/>
    <w:rsid w:val="000B4199"/>
    <w:rsid w:val="000C6466"/>
    <w:rsid w:val="001144E2"/>
    <w:rsid w:val="00135447"/>
    <w:rsid w:val="00152273"/>
    <w:rsid w:val="00197368"/>
    <w:rsid w:val="001A4D4E"/>
    <w:rsid w:val="001C74CF"/>
    <w:rsid w:val="002F38EE"/>
    <w:rsid w:val="00312BEB"/>
    <w:rsid w:val="00335E13"/>
    <w:rsid w:val="003C7905"/>
    <w:rsid w:val="003D55DD"/>
    <w:rsid w:val="003E08EF"/>
    <w:rsid w:val="003F09F0"/>
    <w:rsid w:val="004139F6"/>
    <w:rsid w:val="00424954"/>
    <w:rsid w:val="004B034E"/>
    <w:rsid w:val="004C220D"/>
    <w:rsid w:val="005453A6"/>
    <w:rsid w:val="0057083F"/>
    <w:rsid w:val="005A0926"/>
    <w:rsid w:val="005A22B1"/>
    <w:rsid w:val="005C3D49"/>
    <w:rsid w:val="005D05AC"/>
    <w:rsid w:val="005D13E3"/>
    <w:rsid w:val="005F1132"/>
    <w:rsid w:val="00630F7F"/>
    <w:rsid w:val="0064435F"/>
    <w:rsid w:val="006E3952"/>
    <w:rsid w:val="006F3942"/>
    <w:rsid w:val="00727E88"/>
    <w:rsid w:val="00775878"/>
    <w:rsid w:val="00785F11"/>
    <w:rsid w:val="00833589"/>
    <w:rsid w:val="00872453"/>
    <w:rsid w:val="008E6976"/>
    <w:rsid w:val="00902AA4"/>
    <w:rsid w:val="00955DB8"/>
    <w:rsid w:val="009F3B6C"/>
    <w:rsid w:val="009F5C36"/>
    <w:rsid w:val="00A27F12"/>
    <w:rsid w:val="00A30579"/>
    <w:rsid w:val="00A55153"/>
    <w:rsid w:val="00A63D51"/>
    <w:rsid w:val="00AA76C0"/>
    <w:rsid w:val="00AF21AC"/>
    <w:rsid w:val="00B077EC"/>
    <w:rsid w:val="00B15B24"/>
    <w:rsid w:val="00B20BD6"/>
    <w:rsid w:val="00B8247E"/>
    <w:rsid w:val="00BF48F3"/>
    <w:rsid w:val="00C064EF"/>
    <w:rsid w:val="00C73195"/>
    <w:rsid w:val="00CE01B9"/>
    <w:rsid w:val="00CE50B9"/>
    <w:rsid w:val="00D06745"/>
    <w:rsid w:val="00DC5426"/>
    <w:rsid w:val="00E06C14"/>
    <w:rsid w:val="00E6251C"/>
    <w:rsid w:val="00E64E0D"/>
    <w:rsid w:val="00E93C9B"/>
    <w:rsid w:val="00EE3F2F"/>
    <w:rsid w:val="00FA6769"/>
    <w:rsid w:val="00FB2AB4"/>
    <w:rsid w:val="00FC7ECE"/>
    <w:rsid w:val="00FD0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0"/>
    <o:shapelayout v:ext="edit">
      <o:idmap v:ext="edit" data="1"/>
    </o:shapelayout>
  </w:shapeDefaults>
  <w:decimalSymbol w:val="."/>
  <w:listSeparator w:val=","/>
  <w14:docId w14:val="1A693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rsid w:val="004B03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12BE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rsid w:val="004B03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William.d.kautz@USCG.mil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adley\Documents\A_Work\IALA\Committees\Administration%20-%20Committee%20File\Templates\External%20Organisation%20Liaison%20Note%20_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\Users\mhadley\Documents\A_Work\IALA\Committees\Administration - Committee File\Templates\External Organisation Liaison Note _Sep10.dotx</Template>
  <TotalTime>5</TotalTime>
  <Pages>1</Pages>
  <Words>123</Words>
  <Characters>703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5</cp:revision>
  <cp:lastPrinted>2006-10-19T10:49:00Z</cp:lastPrinted>
  <dcterms:created xsi:type="dcterms:W3CDTF">2012-03-28T10:20:00Z</dcterms:created>
  <dcterms:modified xsi:type="dcterms:W3CDTF">2012-03-29T14:44:00Z</dcterms:modified>
</cp:coreProperties>
</file>