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4CEEE" w14:textId="77777777" w:rsidR="00857962" w:rsidRPr="00371BEF" w:rsidRDefault="00707259" w:rsidP="00870A1B">
      <w:pPr>
        <w:pStyle w:val="Title"/>
      </w:pPr>
      <w:bookmarkStart w:id="0" w:name="_Toc304957307"/>
      <w:r>
        <w:rPr>
          <w:noProof/>
          <w:lang w:val="en-US"/>
        </w:rPr>
        <mc:AlternateContent>
          <mc:Choice Requires="wps">
            <w:drawing>
              <wp:anchor distT="0" distB="0" distL="114300" distR="114300" simplePos="0" relativeHeight="251661824" behindDoc="0" locked="0" layoutInCell="1" allowOverlap="1" wp14:anchorId="0A5B5CA5" wp14:editId="6DFDD1C6">
                <wp:simplePos x="0" y="0"/>
                <wp:positionH relativeFrom="column">
                  <wp:posOffset>748030</wp:posOffset>
                </wp:positionH>
                <wp:positionV relativeFrom="paragraph">
                  <wp:posOffset>5953760</wp:posOffset>
                </wp:positionV>
                <wp:extent cx="4455160" cy="117983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455160" cy="11798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A9E12A" w14:textId="77777777" w:rsidR="00707259" w:rsidRPr="00BF001F" w:rsidRDefault="00707259">
                            <w:pPr>
                              <w:rPr>
                                <w:color w:val="FF0000"/>
                                <w:sz w:val="48"/>
                                <w:szCs w:val="48"/>
                              </w:rPr>
                            </w:pPr>
                            <w:bookmarkStart w:id="1" w:name="_GoBack"/>
                            <w:r w:rsidRPr="00BF001F">
                              <w:rPr>
                                <w:color w:val="FF0000"/>
                                <w:sz w:val="48"/>
                                <w:szCs w:val="48"/>
                              </w:rPr>
                              <w:t>The Committee is requested to review this document and make comment to ANM18</w:t>
                            </w:r>
                          </w:p>
                          <w:bookmarkEnd w:i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8.9pt;margin-top:468.8pt;width:350.8pt;height:9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IM+9ECAAAW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" filled="f" stroked="f">
                <v:textbox>
                  <w:txbxContent>
                    <w:p w14:paraId="69A9E12A" w14:textId="77777777" w:rsidR="00707259" w:rsidRPr="00BF001F" w:rsidRDefault="00707259">
                      <w:pPr>
                        <w:rPr>
                          <w:color w:val="FF0000"/>
                          <w:sz w:val="48"/>
                          <w:szCs w:val="48"/>
                        </w:rPr>
                      </w:pPr>
                      <w:bookmarkStart w:id="2" w:name="_GoBack"/>
                      <w:r w:rsidRPr="00BF001F">
                        <w:rPr>
                          <w:color w:val="FF0000"/>
                          <w:sz w:val="48"/>
                          <w:szCs w:val="48"/>
                        </w:rPr>
                        <w:t>The Committee is requested to review this document and make comment to ANM18</w:t>
                      </w:r>
                    </w:p>
                    <w:bookmarkEnd w:id="2"/>
                  </w:txbxContent>
                </v:textbox>
                <w10:wrap type="square"/>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3D657CBC" wp14:editId="796F1009">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D0A" w14:textId="77777777"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34C71E02" wp14:editId="55D70C91">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3609E859" wp14:editId="352377B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2CB4C26F" wp14:editId="2D93E81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33E9" w14:textId="77777777"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1E3B133F" wp14:editId="5B5E126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133B0" w14:textId="77777777"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AE7C45" w:rsidRDefault="00AE7C45"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AE7C45" w:rsidRDefault="00AE7C45"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2F4F44D" wp14:editId="4A4D039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07908F7B" wp14:editId="4FDD154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F68B" w14:textId="77777777" w:rsidR="00AE7C45" w:rsidRPr="00380C7B" w:rsidRDefault="00AE7C45"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388E18C6"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3E593B72"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AE7C45" w:rsidRPr="00F82315" w:rsidRDefault="00AE7C45" w:rsidP="00460028">
                            <w:pPr>
                              <w:autoSpaceDE w:val="0"/>
                              <w:autoSpaceDN w:val="0"/>
                              <w:adjustRightInd w:val="0"/>
                              <w:jc w:val="center"/>
                              <w:rPr>
                                <w:rFonts w:cs="Arial"/>
                                <w:b/>
                                <w:bCs/>
                                <w:color w:val="000000"/>
                                <w:sz w:val="36"/>
                                <w:szCs w:val="36"/>
                              </w:rPr>
                            </w:pPr>
                          </w:p>
                          <w:p w14:paraId="40F4AAF0" w14:textId="77777777"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AE7C45" w:rsidRPr="00F82315" w:rsidRDefault="00AE7C45" w:rsidP="00460028">
                            <w:pPr>
                              <w:autoSpaceDE w:val="0"/>
                              <w:autoSpaceDN w:val="0"/>
                              <w:adjustRightInd w:val="0"/>
                              <w:jc w:val="center"/>
                              <w:rPr>
                                <w:rFonts w:cs="Arial"/>
                                <w:b/>
                                <w:bCs/>
                                <w:color w:val="000000"/>
                                <w:sz w:val="36"/>
                                <w:szCs w:val="36"/>
                              </w:rPr>
                            </w:pPr>
                          </w:p>
                          <w:p w14:paraId="34AFF97A"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AE7C45" w:rsidRPr="00380C7B" w:rsidRDefault="00AE7C45" w:rsidP="00460028">
                            <w:pPr>
                              <w:autoSpaceDE w:val="0"/>
                              <w:autoSpaceDN w:val="0"/>
                              <w:adjustRightInd w:val="0"/>
                              <w:jc w:val="center"/>
                              <w:rPr>
                                <w:rFonts w:cs="Arial"/>
                                <w:b/>
                                <w:bCs/>
                                <w:color w:val="000000"/>
                                <w:sz w:val="36"/>
                                <w:szCs w:val="36"/>
                                <w:highlight w:val="yellow"/>
                              </w:rPr>
                            </w:pPr>
                          </w:p>
                          <w:p w14:paraId="255F46B4" w14:textId="77777777"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AE7C45" w:rsidRDefault="00AE7C45"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AE7C45" w:rsidRPr="00380C7B" w:rsidRDefault="00AE7C45"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380C7B">
                        <w:rPr>
                          <w:rFonts w:cs="Arial"/>
                          <w:b/>
                          <w:bCs/>
                          <w:color w:val="000000"/>
                          <w:sz w:val="36"/>
                          <w:szCs w:val="36"/>
                          <w:highlight w:val="yellow"/>
                        </w:rPr>
                        <w:t>####</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rsidR="00AE7C45" w:rsidRPr="00F82315" w:rsidRDefault="00AE7C45" w:rsidP="00460028">
                      <w:pPr>
                        <w:autoSpaceDE w:val="0"/>
                        <w:autoSpaceDN w:val="0"/>
                        <w:adjustRightInd w:val="0"/>
                        <w:jc w:val="center"/>
                        <w:rPr>
                          <w:rFonts w:cs="Arial"/>
                          <w:b/>
                          <w:bCs/>
                          <w:color w:val="000000"/>
                          <w:sz w:val="36"/>
                          <w:szCs w:val="36"/>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rsidR="00AE7C45" w:rsidRPr="00F82315" w:rsidRDefault="00AE7C45" w:rsidP="00460028">
                      <w:pPr>
                        <w:autoSpaceDE w:val="0"/>
                        <w:autoSpaceDN w:val="0"/>
                        <w:adjustRightInd w:val="0"/>
                        <w:jc w:val="center"/>
                        <w:rPr>
                          <w:rFonts w:cs="Arial"/>
                          <w:b/>
                          <w:bCs/>
                          <w:color w:val="000000"/>
                          <w:sz w:val="36"/>
                          <w:szCs w:val="36"/>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E7C45" w:rsidRDefault="00AE7C45"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14:paraId="1D33658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E40841D" w14:textId="77777777">
        <w:tc>
          <w:tcPr>
            <w:tcW w:w="1908" w:type="dxa"/>
          </w:tcPr>
          <w:p w14:paraId="57CB3A5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937C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2E8F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6F6939AB" w14:textId="77777777" w:rsidTr="00B534F2">
        <w:trPr>
          <w:trHeight w:val="851"/>
        </w:trPr>
        <w:tc>
          <w:tcPr>
            <w:tcW w:w="1908" w:type="dxa"/>
            <w:vAlign w:val="center"/>
          </w:tcPr>
          <w:p w14:paraId="7C1925C5" w14:textId="77777777" w:rsidR="00857962" w:rsidRPr="00371BEF" w:rsidRDefault="00857962" w:rsidP="00A163D8">
            <w:pPr>
              <w:spacing w:before="60" w:after="60"/>
              <w:rPr>
                <w:highlight w:val="yellow"/>
              </w:rPr>
            </w:pPr>
          </w:p>
        </w:tc>
        <w:tc>
          <w:tcPr>
            <w:tcW w:w="3360" w:type="dxa"/>
            <w:vAlign w:val="center"/>
          </w:tcPr>
          <w:p w14:paraId="6BCB0394" w14:textId="77777777" w:rsidR="00857962" w:rsidRPr="00371BEF" w:rsidRDefault="00857962" w:rsidP="00A163D8">
            <w:pPr>
              <w:spacing w:before="60" w:after="60"/>
              <w:rPr>
                <w:highlight w:val="yellow"/>
              </w:rPr>
            </w:pPr>
          </w:p>
        </w:tc>
        <w:tc>
          <w:tcPr>
            <w:tcW w:w="4161" w:type="dxa"/>
            <w:vAlign w:val="center"/>
          </w:tcPr>
          <w:p w14:paraId="66553F45" w14:textId="77777777" w:rsidR="00857962" w:rsidRPr="00371BEF" w:rsidRDefault="00857962" w:rsidP="00A163D8">
            <w:pPr>
              <w:spacing w:before="60" w:after="60"/>
            </w:pPr>
          </w:p>
        </w:tc>
      </w:tr>
      <w:tr w:rsidR="00857962" w:rsidRPr="00371BEF" w14:paraId="7654BCDB" w14:textId="77777777" w:rsidTr="00B534F2">
        <w:trPr>
          <w:trHeight w:val="851"/>
        </w:trPr>
        <w:tc>
          <w:tcPr>
            <w:tcW w:w="1908" w:type="dxa"/>
            <w:vAlign w:val="center"/>
          </w:tcPr>
          <w:p w14:paraId="32D63BC6" w14:textId="77777777" w:rsidR="00857962" w:rsidRPr="00371BEF" w:rsidRDefault="00857962" w:rsidP="00A163D8">
            <w:pPr>
              <w:spacing w:before="60" w:after="60"/>
            </w:pPr>
          </w:p>
        </w:tc>
        <w:tc>
          <w:tcPr>
            <w:tcW w:w="3360" w:type="dxa"/>
            <w:vAlign w:val="center"/>
          </w:tcPr>
          <w:p w14:paraId="5FBFEF13" w14:textId="77777777" w:rsidR="00857962" w:rsidRPr="00371BEF" w:rsidRDefault="00857962" w:rsidP="00A163D8">
            <w:pPr>
              <w:spacing w:before="60" w:after="60"/>
            </w:pPr>
          </w:p>
        </w:tc>
        <w:tc>
          <w:tcPr>
            <w:tcW w:w="4161" w:type="dxa"/>
            <w:vAlign w:val="center"/>
          </w:tcPr>
          <w:p w14:paraId="61438511" w14:textId="77777777" w:rsidR="00857962" w:rsidRPr="00371BEF" w:rsidRDefault="00857962" w:rsidP="00A163D8">
            <w:pPr>
              <w:spacing w:before="60" w:after="60"/>
            </w:pPr>
          </w:p>
        </w:tc>
      </w:tr>
      <w:tr w:rsidR="00857962" w:rsidRPr="00371BEF" w14:paraId="18A1F3C0" w14:textId="77777777" w:rsidTr="00B534F2">
        <w:trPr>
          <w:trHeight w:val="851"/>
        </w:trPr>
        <w:tc>
          <w:tcPr>
            <w:tcW w:w="1908" w:type="dxa"/>
            <w:vAlign w:val="center"/>
          </w:tcPr>
          <w:p w14:paraId="2BDE1C0A" w14:textId="77777777" w:rsidR="00857962" w:rsidRPr="00371BEF" w:rsidRDefault="00857962" w:rsidP="00A163D8">
            <w:pPr>
              <w:spacing w:before="60" w:after="60"/>
            </w:pPr>
          </w:p>
        </w:tc>
        <w:tc>
          <w:tcPr>
            <w:tcW w:w="3360" w:type="dxa"/>
            <w:vAlign w:val="center"/>
          </w:tcPr>
          <w:p w14:paraId="02E6767D" w14:textId="77777777" w:rsidR="00857962" w:rsidRPr="00371BEF" w:rsidRDefault="00857962" w:rsidP="00A163D8">
            <w:pPr>
              <w:spacing w:before="60" w:after="60"/>
            </w:pPr>
          </w:p>
        </w:tc>
        <w:tc>
          <w:tcPr>
            <w:tcW w:w="4161" w:type="dxa"/>
            <w:vAlign w:val="center"/>
          </w:tcPr>
          <w:p w14:paraId="5E5C5E7E" w14:textId="77777777" w:rsidR="00857962" w:rsidRPr="00371BEF" w:rsidRDefault="00857962" w:rsidP="00A163D8">
            <w:pPr>
              <w:spacing w:before="60" w:after="60"/>
            </w:pPr>
          </w:p>
        </w:tc>
      </w:tr>
      <w:tr w:rsidR="00857962" w:rsidRPr="00371BEF" w14:paraId="50F3706B" w14:textId="77777777" w:rsidTr="00B534F2">
        <w:trPr>
          <w:trHeight w:val="851"/>
        </w:trPr>
        <w:tc>
          <w:tcPr>
            <w:tcW w:w="1908" w:type="dxa"/>
            <w:vAlign w:val="center"/>
          </w:tcPr>
          <w:p w14:paraId="1810CD6A" w14:textId="77777777" w:rsidR="00857962" w:rsidRPr="00371BEF" w:rsidRDefault="00857962" w:rsidP="00A163D8">
            <w:pPr>
              <w:spacing w:before="60" w:after="60"/>
            </w:pPr>
          </w:p>
        </w:tc>
        <w:tc>
          <w:tcPr>
            <w:tcW w:w="3360" w:type="dxa"/>
            <w:vAlign w:val="center"/>
          </w:tcPr>
          <w:p w14:paraId="57A52BFB" w14:textId="77777777" w:rsidR="00857962" w:rsidRPr="00371BEF" w:rsidRDefault="00857962" w:rsidP="00A163D8">
            <w:pPr>
              <w:spacing w:before="60" w:after="60"/>
            </w:pPr>
          </w:p>
        </w:tc>
        <w:tc>
          <w:tcPr>
            <w:tcW w:w="4161" w:type="dxa"/>
            <w:vAlign w:val="center"/>
          </w:tcPr>
          <w:p w14:paraId="7695192B" w14:textId="77777777" w:rsidR="00857962" w:rsidRPr="00371BEF" w:rsidRDefault="00857962" w:rsidP="00A163D8">
            <w:pPr>
              <w:spacing w:before="60" w:after="60"/>
            </w:pPr>
          </w:p>
        </w:tc>
      </w:tr>
      <w:tr w:rsidR="00857962" w:rsidRPr="00371BEF" w14:paraId="0068BAA2" w14:textId="77777777" w:rsidTr="00B534F2">
        <w:trPr>
          <w:trHeight w:val="851"/>
        </w:trPr>
        <w:tc>
          <w:tcPr>
            <w:tcW w:w="1908" w:type="dxa"/>
            <w:vAlign w:val="center"/>
          </w:tcPr>
          <w:p w14:paraId="262CA4FF" w14:textId="77777777" w:rsidR="00857962" w:rsidRPr="00371BEF" w:rsidRDefault="00857962" w:rsidP="00A163D8">
            <w:pPr>
              <w:spacing w:before="60" w:after="60"/>
            </w:pPr>
          </w:p>
        </w:tc>
        <w:tc>
          <w:tcPr>
            <w:tcW w:w="3360" w:type="dxa"/>
            <w:vAlign w:val="center"/>
          </w:tcPr>
          <w:p w14:paraId="19C2823C" w14:textId="77777777" w:rsidR="00857962" w:rsidRPr="00371BEF" w:rsidRDefault="00857962" w:rsidP="00A163D8">
            <w:pPr>
              <w:spacing w:before="60" w:after="60"/>
            </w:pPr>
          </w:p>
        </w:tc>
        <w:tc>
          <w:tcPr>
            <w:tcW w:w="4161" w:type="dxa"/>
            <w:vAlign w:val="center"/>
          </w:tcPr>
          <w:p w14:paraId="560B0918" w14:textId="77777777" w:rsidR="00857962" w:rsidRPr="00371BEF" w:rsidRDefault="00857962" w:rsidP="00A163D8">
            <w:pPr>
              <w:spacing w:before="60" w:after="60"/>
            </w:pPr>
          </w:p>
        </w:tc>
      </w:tr>
      <w:tr w:rsidR="00857962" w:rsidRPr="00371BEF" w14:paraId="4AF718BE" w14:textId="77777777" w:rsidTr="00B534F2">
        <w:trPr>
          <w:trHeight w:val="851"/>
        </w:trPr>
        <w:tc>
          <w:tcPr>
            <w:tcW w:w="1908" w:type="dxa"/>
            <w:vAlign w:val="center"/>
          </w:tcPr>
          <w:p w14:paraId="4CCC9551" w14:textId="77777777" w:rsidR="00857962" w:rsidRPr="00371BEF" w:rsidRDefault="00857962" w:rsidP="00A163D8">
            <w:pPr>
              <w:spacing w:before="60" w:after="60"/>
            </w:pPr>
          </w:p>
        </w:tc>
        <w:tc>
          <w:tcPr>
            <w:tcW w:w="3360" w:type="dxa"/>
            <w:vAlign w:val="center"/>
          </w:tcPr>
          <w:p w14:paraId="5F8934AB" w14:textId="77777777" w:rsidR="00857962" w:rsidRPr="00371BEF" w:rsidRDefault="00857962" w:rsidP="00A163D8">
            <w:pPr>
              <w:spacing w:before="60" w:after="60"/>
            </w:pPr>
          </w:p>
        </w:tc>
        <w:tc>
          <w:tcPr>
            <w:tcW w:w="4161" w:type="dxa"/>
            <w:vAlign w:val="center"/>
          </w:tcPr>
          <w:p w14:paraId="2DB67018" w14:textId="77777777" w:rsidR="00857962" w:rsidRPr="00371BEF" w:rsidRDefault="00857962" w:rsidP="00A163D8">
            <w:pPr>
              <w:spacing w:before="60" w:after="60"/>
            </w:pPr>
          </w:p>
        </w:tc>
      </w:tr>
    </w:tbl>
    <w:p w14:paraId="047D0A91" w14:textId="77777777" w:rsidR="00460028" w:rsidRPr="00371BEF" w:rsidRDefault="00857962" w:rsidP="00371BEF">
      <w:pPr>
        <w:pStyle w:val="Title"/>
      </w:pPr>
      <w:r w:rsidRPr="00371BEF">
        <w:br w:type="page"/>
      </w:r>
      <w:bookmarkStart w:id="3" w:name="_Toc304957308"/>
      <w:r w:rsidR="00371BEF" w:rsidRPr="00371BEF">
        <w:lastRenderedPageBreak/>
        <w:t>Table of Contents</w:t>
      </w:r>
      <w:bookmarkEnd w:id="3"/>
    </w:p>
    <w:p w14:paraId="4C0B1279" w14:textId="77777777"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14:paraId="5FD095D4"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14:paraId="6010D91B"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0165BAA7"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36B643FA"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095AA737"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75CD9C4E"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6BF2466F"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884F1F5"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2F43118E" w14:textId="77777777" w:rsidR="004C54CB" w:rsidRDefault="00BF001F">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3B054E5A" w14:textId="77777777" w:rsidR="004C54CB" w:rsidRDefault="00BF001F">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559B9D66" w14:textId="77777777" w:rsidR="004C54CB" w:rsidRDefault="00BF001F">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DF22F91" w14:textId="77777777" w:rsidR="004C54CB" w:rsidRDefault="00BF001F">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5F179B86" w14:textId="77777777" w:rsidR="004C54CB" w:rsidRDefault="00BF001F">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27B65952" w14:textId="77777777" w:rsidR="004C54CB" w:rsidRDefault="00BF001F">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198D5903" w14:textId="77777777" w:rsidR="004C54CB" w:rsidRDefault="00BF001F">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5E9C80BC" w14:textId="77777777" w:rsidR="004C54CB" w:rsidRDefault="00BF001F">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503926D" w14:textId="77777777" w:rsidR="004C54CB" w:rsidRDefault="00BF001F">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515292D" w14:textId="77777777" w:rsidR="004C54CB" w:rsidRDefault="00BF001F">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77D98B6C" w14:textId="77777777" w:rsidR="004C54CB" w:rsidRDefault="00BF001F">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FC69389" w14:textId="77777777" w:rsidR="004C54CB" w:rsidRDefault="00BF001F">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016DECA" w14:textId="77777777" w:rsidR="004C54CB" w:rsidRDefault="00BF001F">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86DB423" w14:textId="77777777" w:rsidR="004C54CB" w:rsidRDefault="00BF001F">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3A48ADE" w14:textId="77777777" w:rsidR="004C54CB" w:rsidRDefault="00BF001F">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A702CB4" w14:textId="77777777" w:rsidR="004C54CB" w:rsidRDefault="00BF001F">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3C6FEF39" w14:textId="77777777" w:rsidR="004C54CB" w:rsidRDefault="00BF001F">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D394509" w14:textId="77777777" w:rsidR="004C54CB" w:rsidRDefault="00BF001F">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091A3042"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4CB9FA1D" w14:textId="77777777" w:rsidR="004C54CB" w:rsidRDefault="00BF001F">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5BD15D6" w14:textId="77777777" w:rsidR="004C54CB" w:rsidRDefault="00BF001F">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1FB6A6B" w14:textId="77777777" w:rsidR="004C54CB" w:rsidRDefault="00BF001F">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752E3CC5" w14:textId="77777777" w:rsidR="004C54CB" w:rsidRDefault="00BF001F">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9DE50B9" w14:textId="77777777" w:rsidR="004C54CB" w:rsidRDefault="00BF001F">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30CB8620" w14:textId="77777777" w:rsidR="004C54CB" w:rsidRDefault="00BF001F">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AE546F4" w14:textId="77777777" w:rsidR="004C54CB" w:rsidRDefault="00BF001F">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18DFC381" w14:textId="77777777" w:rsidR="004C54CB" w:rsidRDefault="00BF001F">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5B5BDC91" w14:textId="77777777" w:rsidR="004C54CB" w:rsidRDefault="00BF001F">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6E29830F" w14:textId="77777777" w:rsidR="004C54CB" w:rsidRDefault="00BF001F">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4995D53A" w14:textId="77777777" w:rsidR="004C54CB" w:rsidRDefault="00BF001F">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1421F8CD" w14:textId="77777777" w:rsidR="004C54CB" w:rsidRDefault="00BF001F">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6528512" w14:textId="77777777" w:rsidR="004C54CB" w:rsidRDefault="00BF001F">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56C7F102" w14:textId="77777777" w:rsidR="004C54CB" w:rsidRDefault="00BF001F">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4F75C21A" w14:textId="77777777" w:rsidR="004C54CB" w:rsidRDefault="00BF001F">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3A43A41" w14:textId="77777777" w:rsidR="004C54CB" w:rsidRDefault="00BF001F">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E5BD582" w14:textId="77777777" w:rsidR="004C54CB" w:rsidRDefault="00BF001F">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241ACCD9" w14:textId="77777777" w:rsidR="004C54CB" w:rsidRDefault="00BF001F">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3331549C" w14:textId="77777777" w:rsidR="004C54CB" w:rsidRDefault="00BF001F">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0687ABDC" w14:textId="77777777" w:rsidR="004C54CB" w:rsidRDefault="00BF001F">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DD8B977" w14:textId="77777777" w:rsidR="004C54CB" w:rsidRDefault="00BF001F">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E4FD9F5" w14:textId="77777777" w:rsidR="004C54CB" w:rsidRDefault="00BF001F">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86949AB" w14:textId="77777777" w:rsidR="004C54CB" w:rsidRDefault="00BF001F">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A3C11C4" w14:textId="77777777" w:rsidR="004C54CB" w:rsidRDefault="00BF001F">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6D8274BA" w14:textId="77777777" w:rsidR="004C54CB" w:rsidRDefault="00BF001F">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14:paraId="40C4EC65" w14:textId="77777777" w:rsidR="004C54CB" w:rsidRDefault="00BF001F">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14:paraId="5DADBD06" w14:textId="77777777" w:rsidR="004C54CB" w:rsidRDefault="00BF001F">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14:paraId="6D398351" w14:textId="77777777" w:rsidR="00DC1CA6" w:rsidRDefault="007379A8" w:rsidP="00380C7B">
      <w:pPr>
        <w:rPr>
          <w:rFonts w:cs="Arial"/>
        </w:rPr>
      </w:pPr>
      <w:r>
        <w:rPr>
          <w:rFonts w:cs="Arial"/>
        </w:rPr>
        <w:fldChar w:fldCharType="end"/>
      </w:r>
    </w:p>
    <w:p w14:paraId="526FA918" w14:textId="77777777" w:rsidR="00986D5A" w:rsidRDefault="00986D5A" w:rsidP="00986D5A">
      <w:pPr>
        <w:pStyle w:val="Title"/>
      </w:pPr>
      <w:bookmarkStart w:id="4" w:name="_Toc304957309"/>
      <w:r>
        <w:t>Index of Tables</w:t>
      </w:r>
      <w:bookmarkEnd w:id="4"/>
    </w:p>
    <w:p w14:paraId="20B6E280" w14:textId="77777777"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14:paraId="231C07BE" w14:textId="77777777" w:rsidR="00517F14" w:rsidRDefault="00BF001F">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14:paraId="0561C331" w14:textId="77777777" w:rsidR="00986D5A" w:rsidRDefault="00C92711" w:rsidP="00380C7B">
      <w:pPr>
        <w:rPr>
          <w:rFonts w:cs="Arial"/>
        </w:rPr>
      </w:pPr>
      <w:r>
        <w:rPr>
          <w:rFonts w:cs="Arial"/>
        </w:rPr>
        <w:fldChar w:fldCharType="end"/>
      </w:r>
    </w:p>
    <w:p w14:paraId="1289E700" w14:textId="77777777" w:rsidR="00986D5A" w:rsidRDefault="00986D5A" w:rsidP="00986D5A">
      <w:pPr>
        <w:pStyle w:val="Title"/>
      </w:pPr>
      <w:bookmarkStart w:id="5" w:name="_Toc304957310"/>
      <w:r>
        <w:t>Index of Figures</w:t>
      </w:r>
      <w:bookmarkEnd w:id="5"/>
    </w:p>
    <w:p w14:paraId="4F6FA751" w14:textId="77777777"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14:paraId="0972B0BC" w14:textId="77777777" w:rsidR="00986D5A" w:rsidRPr="00371BEF" w:rsidRDefault="00C92711" w:rsidP="00380C7B">
      <w:r>
        <w:fldChar w:fldCharType="end"/>
      </w:r>
    </w:p>
    <w:p w14:paraId="0FF2DBC4" w14:textId="77777777" w:rsidR="009E1230" w:rsidRDefault="00460028" w:rsidP="00126DEF">
      <w:pPr>
        <w:pStyle w:val="Title"/>
      </w:pPr>
      <w:r w:rsidRPr="00371BEF">
        <w:br w:type="page"/>
      </w:r>
      <w:bookmarkStart w:id="6" w:name="_Toc304957311"/>
      <w:r w:rsidR="00126DEF">
        <w:lastRenderedPageBreak/>
        <w:t>Global Sharing of Maritime Data</w:t>
      </w:r>
      <w:r w:rsidR="00517F14">
        <w:t xml:space="preserve"> &amp; Information</w:t>
      </w:r>
      <w:bookmarkEnd w:id="6"/>
    </w:p>
    <w:p w14:paraId="72E59BE8" w14:textId="77777777"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14:paraId="6D9B0BD7" w14:textId="77777777" w:rsidR="006427BF" w:rsidRPr="00126DEF" w:rsidRDefault="006614F6" w:rsidP="00A14A4B">
      <w:pPr>
        <w:pStyle w:val="Heading1"/>
      </w:pPr>
      <w:bookmarkStart w:id="7" w:name="_Toc304957312"/>
      <w:r>
        <w:t>Background</w:t>
      </w:r>
      <w:bookmarkEnd w:id="7"/>
    </w:p>
    <w:p w14:paraId="70221AFB" w14:textId="77777777"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14:paraId="67721454" w14:textId="77777777"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14:paraId="1E82D22E" w14:textId="77777777"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roofErr w:type="gramStart"/>
      <w:r>
        <w:rPr>
          <w:lang w:eastAsia="de-DE"/>
        </w:rPr>
        <w:t>;</w:t>
      </w:r>
      <w:proofErr w:type="gramEnd"/>
    </w:p>
    <w:p w14:paraId="1BC5E543" w14:textId="77777777"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roofErr w:type="gramStart"/>
      <w:r>
        <w:rPr>
          <w:lang w:eastAsia="de-DE"/>
        </w:rPr>
        <w:t>;</w:t>
      </w:r>
      <w:proofErr w:type="gramEnd"/>
    </w:p>
    <w:p w14:paraId="11F8F7CF" w14:textId="77777777"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14:paraId="17478A15" w14:textId="77777777" w:rsidR="006614F6" w:rsidRDefault="006614F6" w:rsidP="006614F6">
      <w:pPr>
        <w:pStyle w:val="BodyText"/>
      </w:pPr>
      <w:r>
        <w:rPr>
          <w:lang w:eastAsia="de-DE"/>
        </w:rPr>
        <w:t xml:space="preserve">In September of 2011, </w:t>
      </w:r>
      <w:proofErr w:type="gramStart"/>
      <w:r>
        <w:rPr>
          <w:lang w:eastAsia="de-DE"/>
        </w:rPr>
        <w:t>IALA,</w:t>
      </w:r>
      <w:proofErr w:type="gramEnd"/>
      <w:r>
        <w:rPr>
          <w:lang w:eastAsia="de-DE"/>
        </w:rPr>
        <w:t xml:space="preserve">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the new </w:t>
      </w:r>
      <w:r w:rsidR="00517F14">
        <w:rPr>
          <w:lang w:eastAsia="de-DE"/>
        </w:rPr>
        <w:t>IALA Headquarters.</w:t>
      </w:r>
    </w:p>
    <w:p w14:paraId="2E88FEDA" w14:textId="77777777"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14:paraId="58A5C603" w14:textId="77777777"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14:paraId="6AAA529B" w14:textId="77777777" w:rsidR="006614F6" w:rsidRDefault="006614F6" w:rsidP="006614F6">
      <w:pPr>
        <w:pStyle w:val="BodyText"/>
        <w:rPr>
          <w:lang w:eastAsia="de-DE"/>
        </w:rPr>
      </w:pPr>
      <w:r>
        <w:rPr>
          <w:lang w:eastAsia="de-DE"/>
        </w:rPr>
        <w:t>This Guideline includes the results of work carried out during the workshop.</w:t>
      </w:r>
    </w:p>
    <w:p w14:paraId="232FE545" w14:textId="77777777" w:rsidR="006427BF" w:rsidRPr="00371BEF" w:rsidRDefault="006614F6" w:rsidP="00A14A4B">
      <w:pPr>
        <w:pStyle w:val="Heading1"/>
      </w:pPr>
      <w:bookmarkStart w:id="8" w:name="_Toc304957313"/>
      <w:r>
        <w:t>Scope / Purpose</w:t>
      </w:r>
      <w:bookmarkEnd w:id="8"/>
    </w:p>
    <w:p w14:paraId="7F7B3D30" w14:textId="77777777"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proofErr w:type="gramStart"/>
      <w:r w:rsidR="00517F14">
        <w:t>;</w:t>
      </w:r>
      <w:proofErr w:type="gramEnd"/>
    </w:p>
    <w:p w14:paraId="35E75253" w14:textId="77777777" w:rsidR="006614F6" w:rsidRDefault="006614F6" w:rsidP="006614F6">
      <w:pPr>
        <w:pStyle w:val="Bullet1"/>
        <w:numPr>
          <w:ilvl w:val="0"/>
          <w:numId w:val="0"/>
        </w:numPr>
      </w:pPr>
      <w:bookmarkStart w:id="9" w:name="_Toc303847541"/>
      <w:r>
        <w:t>S</w:t>
      </w:r>
      <w:r w:rsidRPr="00A430C3">
        <w:t>pecifically</w:t>
      </w:r>
      <w:r>
        <w:t>, the following aspects are addressed:</w:t>
      </w:r>
      <w:bookmarkEnd w:id="9"/>
    </w:p>
    <w:p w14:paraId="064E059C" w14:textId="77777777" w:rsidR="006614F6" w:rsidRDefault="006614F6" w:rsidP="006614F6">
      <w:pPr>
        <w:pStyle w:val="Bullet1"/>
        <w:tabs>
          <w:tab w:val="clear" w:pos="993"/>
          <w:tab w:val="num" w:pos="1134"/>
        </w:tabs>
        <w:ind w:left="1134" w:hanging="567"/>
      </w:pPr>
      <w:bookmarkStart w:id="10"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10"/>
      <w:r>
        <w:t>;</w:t>
      </w:r>
    </w:p>
    <w:p w14:paraId="7A39E1C6" w14:textId="77777777" w:rsidR="006614F6" w:rsidRDefault="006614F6" w:rsidP="006614F6">
      <w:pPr>
        <w:pStyle w:val="Bullet1"/>
        <w:tabs>
          <w:tab w:val="clear" w:pos="993"/>
          <w:tab w:val="num" w:pos="1134"/>
        </w:tabs>
        <w:ind w:left="1134" w:hanging="567"/>
      </w:pPr>
      <w:bookmarkStart w:id="11"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1"/>
      <w:r>
        <w:t>;</w:t>
      </w:r>
    </w:p>
    <w:p w14:paraId="19975A4D" w14:textId="77777777" w:rsidR="006614F6" w:rsidRDefault="006614F6" w:rsidP="006614F6">
      <w:pPr>
        <w:pStyle w:val="Bullet1"/>
        <w:tabs>
          <w:tab w:val="clear" w:pos="993"/>
          <w:tab w:val="num" w:pos="1134"/>
        </w:tabs>
        <w:ind w:left="1134" w:hanging="567"/>
      </w:pPr>
      <w:bookmarkStart w:id="12" w:name="_Toc303847544"/>
      <w:r>
        <w:t>Contemporary t</w:t>
      </w:r>
      <w:r w:rsidRPr="00672601">
        <w:t xml:space="preserve">echnical </w:t>
      </w:r>
      <w:r>
        <w:t>solutions, standards and developments in network technology and storage.</w:t>
      </w:r>
      <w:bookmarkEnd w:id="12"/>
    </w:p>
    <w:p w14:paraId="5E6FE8B4" w14:textId="77777777" w:rsidR="001A2B50" w:rsidRPr="006614F6" w:rsidRDefault="006614F6" w:rsidP="006614F6">
      <w:pPr>
        <w:pStyle w:val="Heading1"/>
      </w:pPr>
      <w:bookmarkStart w:id="13" w:name="_Toc304957314"/>
      <w:r>
        <w:lastRenderedPageBreak/>
        <w:t>Definitions / Acronyms</w:t>
      </w:r>
      <w:bookmarkEnd w:id="13"/>
    </w:p>
    <w:p w14:paraId="063F2C18" w14:textId="77777777"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14:paraId="408B3B02" w14:textId="77777777" w:rsidR="00517F14" w:rsidRDefault="00517F14" w:rsidP="00517F14">
      <w:pPr>
        <w:pStyle w:val="BodyText"/>
        <w:tabs>
          <w:tab w:val="left" w:pos="2268"/>
        </w:tabs>
        <w:rPr>
          <w:lang w:eastAsia="de-DE"/>
        </w:rPr>
      </w:pPr>
      <w:r>
        <w:rPr>
          <w:lang w:eastAsia="de-DE"/>
        </w:rPr>
        <w:t>IHO</w:t>
      </w:r>
      <w:r>
        <w:rPr>
          <w:lang w:eastAsia="de-DE"/>
        </w:rPr>
        <w:tab/>
        <w:t>International Hydrographic Office</w:t>
      </w:r>
    </w:p>
    <w:p w14:paraId="38638E99" w14:textId="77777777"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14:paraId="5E625960" w14:textId="77777777"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14:paraId="7E0B90E3" w14:textId="77777777"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14:paraId="1CC24C94" w14:textId="77777777" w:rsidR="00517F14" w:rsidRDefault="00517F14" w:rsidP="00517F14">
      <w:pPr>
        <w:pStyle w:val="BodyText"/>
        <w:tabs>
          <w:tab w:val="left" w:pos="2268"/>
        </w:tabs>
        <w:rPr>
          <w:lang w:eastAsia="de-DE"/>
        </w:rPr>
      </w:pPr>
      <w:r>
        <w:rPr>
          <w:lang w:eastAsia="de-DE"/>
        </w:rPr>
        <w:t>WMO</w:t>
      </w:r>
      <w:r>
        <w:rPr>
          <w:lang w:eastAsia="de-DE"/>
        </w:rPr>
        <w:tab/>
        <w:t>World Meteorological Organisation</w:t>
      </w:r>
    </w:p>
    <w:p w14:paraId="650083D5" w14:textId="77777777" w:rsidR="00BD26FD" w:rsidRDefault="00BD26FD" w:rsidP="00BD26FD">
      <w:pPr>
        <w:pStyle w:val="BodyText"/>
        <w:tabs>
          <w:tab w:val="left" w:pos="2268"/>
        </w:tabs>
        <w:rPr>
          <w:lang w:eastAsia="de-DE"/>
        </w:rPr>
      </w:pPr>
    </w:p>
    <w:p w14:paraId="5FCE79D0" w14:textId="77777777"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14:paraId="0F240EEF" w14:textId="77777777" w:rsidR="00A21909" w:rsidRDefault="006614F6" w:rsidP="006614F6">
      <w:pPr>
        <w:pStyle w:val="BodyText"/>
        <w:rPr>
          <w:lang w:eastAsia="de-DE"/>
        </w:rPr>
      </w:pPr>
      <w:r>
        <w:rPr>
          <w:lang w:eastAsia="de-DE"/>
        </w:rPr>
        <w:t>From IALA Dictionary: 5-3-340 Information, The meaning assigned to data by known conventions.</w:t>
      </w:r>
    </w:p>
    <w:p w14:paraId="755DAFA7" w14:textId="77777777" w:rsidR="006614F6" w:rsidRDefault="006614F6" w:rsidP="006614F6">
      <w:pPr>
        <w:pStyle w:val="Heading1"/>
      </w:pPr>
      <w:bookmarkStart w:id="14" w:name="_Toc304957315"/>
      <w:r>
        <w:t>User Needs</w:t>
      </w:r>
      <w:bookmarkEnd w:id="14"/>
    </w:p>
    <w:p w14:paraId="262888CA" w14:textId="77777777" w:rsidR="006614F6" w:rsidRDefault="006614F6" w:rsidP="006614F6">
      <w:pPr>
        <w:pStyle w:val="Heading2"/>
        <w:rPr>
          <w:lang w:eastAsia="de-DE"/>
        </w:rPr>
      </w:pPr>
      <w:bookmarkStart w:id="15" w:name="_Toc304957316"/>
      <w:r>
        <w:rPr>
          <w:lang w:eastAsia="de-DE"/>
        </w:rPr>
        <w:t>Uses</w:t>
      </w:r>
      <w:bookmarkEnd w:id="15"/>
    </w:p>
    <w:p w14:paraId="7C146F3E" w14:textId="77777777" w:rsidR="006614F6" w:rsidRPr="00513421" w:rsidRDefault="006614F6" w:rsidP="006614F6">
      <w:pPr>
        <w:pStyle w:val="BodyText"/>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p>
    <w:p w14:paraId="36FC90C4" w14:textId="77777777" w:rsidR="006614F6" w:rsidRPr="00513421" w:rsidRDefault="006614F6" w:rsidP="009D0230">
      <w:pPr>
        <w:pStyle w:val="Heading3"/>
        <w:numPr>
          <w:ilvl w:val="2"/>
          <w:numId w:val="9"/>
        </w:numPr>
      </w:pPr>
      <w:bookmarkStart w:id="16" w:name="_Toc303847549"/>
      <w:bookmarkStart w:id="17" w:name="_Toc303844679"/>
      <w:bookmarkStart w:id="18" w:name="_Toc304957317"/>
      <w:r w:rsidRPr="00513421">
        <w:t>Afloat</w:t>
      </w:r>
      <w:bookmarkEnd w:id="16"/>
      <w:bookmarkEnd w:id="17"/>
      <w:bookmarkEnd w:id="18"/>
    </w:p>
    <w:p w14:paraId="124A70C5"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14:paraId="4CD4E69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14:paraId="1E9E40F0"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14:paraId="382DFF1F"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14:paraId="57A10A1F"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14:paraId="580E3A80" w14:textId="77777777"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14:paraId="34E72847" w14:textId="77777777"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14:paraId="2300F53A" w14:textId="77777777"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14:paraId="76CC65D8"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14:paraId="1A6BFD04"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14:paraId="3BD64B8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14:paraId="271B97E4"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14:paraId="689EBB40" w14:textId="77777777"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14:paraId="2C8273A6" w14:textId="77777777"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14:paraId="239B6246"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14:paraId="1B15EF66" w14:textId="77777777"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14:paraId="338DD8F9" w14:textId="77777777" w:rsidR="006614F6" w:rsidRPr="009A741A" w:rsidRDefault="006614F6" w:rsidP="006614F6">
      <w:pPr>
        <w:spacing w:line="276" w:lineRule="auto"/>
        <w:ind w:left="360"/>
        <w:jc w:val="both"/>
        <w:rPr>
          <w:rFonts w:ascii="Verdana" w:hAnsi="Verdana"/>
          <w:highlight w:val="yellow"/>
        </w:rPr>
      </w:pPr>
      <w:r w:rsidRPr="009A741A">
        <w:rPr>
          <w:rFonts w:ascii="Verdana" w:hAnsi="Verdana"/>
          <w:highlight w:val="yellow"/>
        </w:rPr>
        <w:t>Dynamic updating</w:t>
      </w:r>
      <w:r>
        <w:rPr>
          <w:rFonts w:ascii="Verdana" w:hAnsi="Verdana"/>
          <w:highlight w:val="yellow"/>
        </w:rPr>
        <w:t xml:space="preserve"> (essential for maintaining the quality </w:t>
      </w:r>
      <w:r w:rsidR="00AE7C45">
        <w:rPr>
          <w:rFonts w:ascii="Verdana" w:hAnsi="Verdana"/>
          <w:highlight w:val="yellow"/>
        </w:rPr>
        <w:t>o</w:t>
      </w:r>
      <w:r>
        <w:rPr>
          <w:rFonts w:ascii="Verdana" w:hAnsi="Verdana"/>
          <w:highlight w:val="yellow"/>
        </w:rPr>
        <w:t>f marine data and information – This applies universally afloat and ashore)</w:t>
      </w:r>
    </w:p>
    <w:p w14:paraId="63C995C8" w14:textId="77777777" w:rsidR="006614F6" w:rsidRPr="00C7760F" w:rsidRDefault="006614F6" w:rsidP="009D0230">
      <w:pPr>
        <w:pStyle w:val="Heading3"/>
        <w:numPr>
          <w:ilvl w:val="2"/>
          <w:numId w:val="9"/>
        </w:numPr>
      </w:pPr>
      <w:bookmarkStart w:id="19" w:name="_Toc303847550"/>
      <w:bookmarkStart w:id="20" w:name="_Toc303844680"/>
      <w:bookmarkStart w:id="21" w:name="_Toc304957318"/>
      <w:r w:rsidRPr="00C7760F">
        <w:t>Ashore</w:t>
      </w:r>
      <w:bookmarkEnd w:id="19"/>
      <w:bookmarkEnd w:id="20"/>
      <w:bookmarkEnd w:id="21"/>
    </w:p>
    <w:p w14:paraId="478404E1" w14:textId="77777777" w:rsidR="006614F6" w:rsidRPr="00C7760F" w:rsidRDefault="006614F6" w:rsidP="005662A0">
      <w:pPr>
        <w:pStyle w:val="Bullet1"/>
      </w:pPr>
      <w:r>
        <w:t xml:space="preserve">Traffic </w:t>
      </w:r>
      <w:r w:rsidRPr="00C7760F">
        <w:t>management</w:t>
      </w:r>
      <w:r w:rsidR="00F96C1F">
        <w:t>:</w:t>
      </w:r>
    </w:p>
    <w:p w14:paraId="2EBC02CE" w14:textId="77777777" w:rsidR="006614F6" w:rsidRPr="00C7760F" w:rsidRDefault="006614F6" w:rsidP="005662A0">
      <w:pPr>
        <w:pStyle w:val="Bullet2"/>
      </w:pPr>
      <w:r w:rsidRPr="00C7760F">
        <w:t>VTS operations</w:t>
      </w:r>
      <w:r w:rsidR="00F96C1F">
        <w:t>;</w:t>
      </w:r>
    </w:p>
    <w:p w14:paraId="7DC47538" w14:textId="77777777" w:rsidR="006614F6" w:rsidRDefault="006614F6" w:rsidP="005662A0">
      <w:pPr>
        <w:pStyle w:val="Bullet2"/>
      </w:pPr>
      <w:r w:rsidRPr="00C7760F">
        <w:t>Anchorage &amp; berth management</w:t>
      </w:r>
      <w:r w:rsidR="00F96C1F">
        <w:t>.</w:t>
      </w:r>
    </w:p>
    <w:p w14:paraId="74D1E41F" w14:textId="77777777" w:rsidR="006614F6" w:rsidRDefault="006614F6" w:rsidP="005662A0">
      <w:pPr>
        <w:pStyle w:val="Bullet1"/>
      </w:pPr>
      <w:r>
        <w:lastRenderedPageBreak/>
        <w:t>Hazard Management</w:t>
      </w:r>
      <w:r w:rsidR="00F96C1F">
        <w:t>:</w:t>
      </w:r>
    </w:p>
    <w:p w14:paraId="33295FFD" w14:textId="77777777" w:rsidR="006614F6" w:rsidRPr="00C7760F" w:rsidRDefault="006614F6" w:rsidP="005662A0">
      <w:pPr>
        <w:pStyle w:val="Bullet2"/>
      </w:pPr>
      <w:r w:rsidRPr="00C7760F">
        <w:t>Risk analysis</w:t>
      </w:r>
      <w:r w:rsidR="00F96C1F">
        <w:t>;</w:t>
      </w:r>
    </w:p>
    <w:p w14:paraId="555447F2" w14:textId="77777777" w:rsidR="006614F6" w:rsidRDefault="006614F6" w:rsidP="005662A0">
      <w:pPr>
        <w:pStyle w:val="Bullet2"/>
      </w:pPr>
      <w:r w:rsidRPr="00C7760F">
        <w:t>Accident investigation</w:t>
      </w:r>
      <w:r w:rsidR="00F96C1F">
        <w:t>;</w:t>
      </w:r>
    </w:p>
    <w:p w14:paraId="1D59035B" w14:textId="77777777" w:rsidR="006614F6" w:rsidRDefault="006614F6" w:rsidP="005662A0">
      <w:pPr>
        <w:pStyle w:val="Bullet2"/>
      </w:pPr>
      <w:r w:rsidRPr="00C7760F">
        <w:t>Contingency planning</w:t>
      </w:r>
      <w:r w:rsidR="00F96C1F">
        <w:t>;</w:t>
      </w:r>
    </w:p>
    <w:p w14:paraId="7AE277DF" w14:textId="77777777" w:rsidR="006614F6" w:rsidRPr="00C7760F" w:rsidRDefault="006614F6" w:rsidP="005662A0">
      <w:pPr>
        <w:pStyle w:val="Bullet2"/>
      </w:pPr>
      <w:r w:rsidRPr="00C7760F">
        <w:t>Incident report</w:t>
      </w:r>
      <w:r>
        <w:t>ing</w:t>
      </w:r>
      <w:r w:rsidR="00F96C1F">
        <w:t>;</w:t>
      </w:r>
    </w:p>
    <w:p w14:paraId="5D1DA098" w14:textId="77777777" w:rsidR="006614F6" w:rsidRDefault="006614F6" w:rsidP="005662A0">
      <w:pPr>
        <w:pStyle w:val="Bullet2"/>
      </w:pPr>
      <w:r>
        <w:t>Emergency towage &amp; s</w:t>
      </w:r>
      <w:r w:rsidRPr="00C7760F">
        <w:t>alvage</w:t>
      </w:r>
      <w:r w:rsidR="00F96C1F">
        <w:t>.</w:t>
      </w:r>
    </w:p>
    <w:p w14:paraId="54A6C75A" w14:textId="77777777" w:rsidR="006614F6" w:rsidRPr="006943E5" w:rsidRDefault="006614F6" w:rsidP="005662A0">
      <w:pPr>
        <w:pStyle w:val="Bullet1"/>
      </w:pPr>
      <w:r>
        <w:t>SAR</w:t>
      </w:r>
      <w:r w:rsidR="00F96C1F">
        <w:t>;</w:t>
      </w:r>
    </w:p>
    <w:p w14:paraId="1D3AA343" w14:textId="77777777" w:rsidR="006614F6" w:rsidRDefault="006614F6" w:rsidP="005662A0">
      <w:pPr>
        <w:pStyle w:val="Bullet1"/>
      </w:pPr>
      <w:r>
        <w:t>Pilotage and allied services</w:t>
      </w:r>
      <w:r w:rsidR="00F96C1F">
        <w:t>;</w:t>
      </w:r>
    </w:p>
    <w:p w14:paraId="6D95F377" w14:textId="77777777" w:rsidR="006614F6" w:rsidRDefault="006614F6" w:rsidP="005662A0">
      <w:pPr>
        <w:pStyle w:val="Bullet1"/>
      </w:pPr>
      <w:r w:rsidRPr="00C7760F">
        <w:t>Support to logistics chain</w:t>
      </w:r>
      <w:r w:rsidR="00F96C1F">
        <w:t>:</w:t>
      </w:r>
    </w:p>
    <w:p w14:paraId="2CAA09ED" w14:textId="77777777" w:rsidR="006614F6" w:rsidRDefault="006614F6" w:rsidP="005662A0">
      <w:pPr>
        <w:pStyle w:val="Bullet2"/>
      </w:pPr>
      <w:r>
        <w:t>Port operations</w:t>
      </w:r>
      <w:r w:rsidR="00F96C1F">
        <w:t>;</w:t>
      </w:r>
    </w:p>
    <w:p w14:paraId="124B9FF1" w14:textId="77777777" w:rsidR="006614F6" w:rsidRDefault="006614F6" w:rsidP="005662A0">
      <w:pPr>
        <w:pStyle w:val="Bullet2"/>
      </w:pPr>
      <w:r>
        <w:t>Voyage monitoring</w:t>
      </w:r>
      <w:r w:rsidR="00F96C1F">
        <w:t>;</w:t>
      </w:r>
    </w:p>
    <w:p w14:paraId="7A43A807" w14:textId="77777777" w:rsidR="006614F6" w:rsidRDefault="006614F6" w:rsidP="005662A0">
      <w:pPr>
        <w:pStyle w:val="Bullet2"/>
      </w:pPr>
      <w:r w:rsidRPr="00C7760F">
        <w:t xml:space="preserve">Asset </w:t>
      </w:r>
      <w:r>
        <w:t xml:space="preserve">&amp; resource </w:t>
      </w:r>
      <w:r w:rsidRPr="00C7760F">
        <w:t>management (Increased efficiency)</w:t>
      </w:r>
      <w:r w:rsidR="00F96C1F">
        <w:t>;</w:t>
      </w:r>
    </w:p>
    <w:p w14:paraId="10921FB0" w14:textId="77777777" w:rsidR="006614F6" w:rsidRPr="00C7760F" w:rsidRDefault="006614F6" w:rsidP="005662A0">
      <w:pPr>
        <w:pStyle w:val="Bullet2"/>
      </w:pPr>
      <w:r w:rsidRPr="00C7760F">
        <w:t>Forward planning of movements</w:t>
      </w:r>
      <w:r w:rsidR="00F96C1F">
        <w:t>.</w:t>
      </w:r>
    </w:p>
    <w:p w14:paraId="50D66240" w14:textId="77777777" w:rsidR="006614F6" w:rsidRDefault="006614F6" w:rsidP="005662A0">
      <w:pPr>
        <w:pStyle w:val="Bullet1"/>
      </w:pPr>
      <w:r w:rsidRPr="006943E5">
        <w:t>Contingency response</w:t>
      </w:r>
      <w:r w:rsidR="00F96C1F">
        <w:t>;</w:t>
      </w:r>
    </w:p>
    <w:p w14:paraId="4B841DBF" w14:textId="77777777" w:rsidR="006614F6" w:rsidRPr="006943E5" w:rsidRDefault="006614F6" w:rsidP="005662A0">
      <w:pPr>
        <w:pStyle w:val="Bullet1"/>
      </w:pPr>
      <w:r>
        <w:t>Asset tracking &amp; management</w:t>
      </w:r>
      <w:r w:rsidR="00F96C1F">
        <w:t>;</w:t>
      </w:r>
    </w:p>
    <w:p w14:paraId="267602D4" w14:textId="77777777" w:rsidR="006614F6" w:rsidRPr="006943E5" w:rsidRDefault="006614F6" w:rsidP="005662A0">
      <w:pPr>
        <w:pStyle w:val="Bullet1"/>
      </w:pPr>
      <w:r w:rsidRPr="006943E5">
        <w:t>Regulatory Compliance</w:t>
      </w:r>
      <w:r w:rsidR="00F96C1F">
        <w:t>:</w:t>
      </w:r>
    </w:p>
    <w:p w14:paraId="18573BB6" w14:textId="77777777" w:rsidR="006614F6" w:rsidRDefault="006614F6" w:rsidP="005662A0">
      <w:pPr>
        <w:pStyle w:val="Bullet2"/>
      </w:pPr>
      <w:r>
        <w:t>Shipping inspection</w:t>
      </w:r>
      <w:r w:rsidR="00F96C1F">
        <w:t>;</w:t>
      </w:r>
    </w:p>
    <w:p w14:paraId="659A6D89" w14:textId="77777777" w:rsidR="006614F6" w:rsidRPr="00745123" w:rsidRDefault="006614F6" w:rsidP="005662A0">
      <w:pPr>
        <w:pStyle w:val="Bullet2"/>
      </w:pPr>
      <w:r>
        <w:t>Port State Control</w:t>
      </w:r>
      <w:r w:rsidR="00F96C1F">
        <w:t>.</w:t>
      </w:r>
    </w:p>
    <w:p w14:paraId="7069185A" w14:textId="77777777" w:rsidR="006614F6" w:rsidRDefault="006614F6" w:rsidP="005662A0">
      <w:pPr>
        <w:pStyle w:val="Bullet1"/>
      </w:pPr>
      <w:r w:rsidRPr="00C7760F">
        <w:t>Law enforcement</w:t>
      </w:r>
      <w:r w:rsidR="00F96C1F">
        <w:t>:</w:t>
      </w:r>
    </w:p>
    <w:p w14:paraId="0AD83101" w14:textId="77777777" w:rsidR="006614F6" w:rsidRDefault="006614F6" w:rsidP="005662A0">
      <w:pPr>
        <w:pStyle w:val="Bullet2"/>
      </w:pPr>
      <w:r w:rsidRPr="00C7760F">
        <w:t>Fisheries enforcement</w:t>
      </w:r>
      <w:r w:rsidR="00F96C1F">
        <w:t>;</w:t>
      </w:r>
    </w:p>
    <w:p w14:paraId="22DCB407" w14:textId="77777777" w:rsidR="006614F6" w:rsidRDefault="006614F6" w:rsidP="005662A0">
      <w:pPr>
        <w:pStyle w:val="Bullet2"/>
      </w:pPr>
      <w:r>
        <w:t>Customs</w:t>
      </w:r>
      <w:r w:rsidR="00F96C1F">
        <w:t>;</w:t>
      </w:r>
    </w:p>
    <w:p w14:paraId="07F34105" w14:textId="77777777" w:rsidR="006614F6" w:rsidRPr="006943E5" w:rsidRDefault="006614F6" w:rsidP="005662A0">
      <w:pPr>
        <w:pStyle w:val="Bullet2"/>
      </w:pPr>
      <w:r w:rsidRPr="00745123">
        <w:t>Border control / Immigration</w:t>
      </w:r>
      <w:r w:rsidR="00F96C1F">
        <w:t>.</w:t>
      </w:r>
    </w:p>
    <w:p w14:paraId="1A121371" w14:textId="77777777" w:rsidR="006614F6" w:rsidRDefault="006614F6" w:rsidP="005662A0">
      <w:pPr>
        <w:pStyle w:val="Bullet1"/>
      </w:pPr>
      <w:r>
        <w:t>Ship Clearance</w:t>
      </w:r>
      <w:r w:rsidR="00F96C1F">
        <w:t>:</w:t>
      </w:r>
    </w:p>
    <w:p w14:paraId="4280997D" w14:textId="77777777" w:rsidR="006614F6" w:rsidRDefault="006614F6" w:rsidP="005662A0">
      <w:pPr>
        <w:pStyle w:val="Bullet2"/>
      </w:pPr>
      <w:r>
        <w:t>Health &amp; Quarantine</w:t>
      </w:r>
      <w:r w:rsidR="00F96C1F">
        <w:t>.</w:t>
      </w:r>
    </w:p>
    <w:p w14:paraId="5A8D162B" w14:textId="77777777" w:rsidR="006614F6" w:rsidRDefault="006614F6" w:rsidP="005662A0">
      <w:pPr>
        <w:pStyle w:val="Bullet1"/>
      </w:pPr>
      <w:r w:rsidRPr="00C7760F">
        <w:t>Environmental protection</w:t>
      </w:r>
      <w:r w:rsidR="00F96C1F">
        <w:t>:</w:t>
      </w:r>
    </w:p>
    <w:p w14:paraId="71984D94" w14:textId="77777777" w:rsidR="006614F6" w:rsidRPr="00C7760F" w:rsidRDefault="006614F6" w:rsidP="005662A0">
      <w:pPr>
        <w:pStyle w:val="Bullet2"/>
      </w:pPr>
      <w:r>
        <w:t>Pollution monitoring &amp; Control / response</w:t>
      </w:r>
      <w:r w:rsidR="00F96C1F">
        <w:t>.</w:t>
      </w:r>
    </w:p>
    <w:p w14:paraId="7AE51E6C" w14:textId="77777777" w:rsidR="006614F6" w:rsidRPr="00C7760F" w:rsidRDefault="006614F6" w:rsidP="005662A0">
      <w:pPr>
        <w:pStyle w:val="Bullet1"/>
      </w:pPr>
      <w:r w:rsidRPr="00C7760F">
        <w:t>Security &amp; Intelligence</w:t>
      </w:r>
      <w:r w:rsidR="00F96C1F">
        <w:t>;</w:t>
      </w:r>
    </w:p>
    <w:p w14:paraId="42CD1895" w14:textId="77777777"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14:paraId="5134F600" w14:textId="77777777" w:rsidR="006614F6" w:rsidRDefault="006614F6" w:rsidP="005662A0">
      <w:pPr>
        <w:pStyle w:val="Bullet2"/>
      </w:pPr>
      <w:r w:rsidRPr="00C7760F">
        <w:t>AtoN</w:t>
      </w:r>
      <w:r>
        <w:t xml:space="preserve"> operations &amp; system optimisation</w:t>
      </w:r>
      <w:r w:rsidR="00F96C1F">
        <w:t>;</w:t>
      </w:r>
    </w:p>
    <w:p w14:paraId="77CE5116" w14:textId="77777777" w:rsidR="006614F6" w:rsidRDefault="006614F6" w:rsidP="005662A0">
      <w:pPr>
        <w:pStyle w:val="Bullet2"/>
      </w:pPr>
      <w:r>
        <w:t>Infrastructure</w:t>
      </w:r>
      <w:r w:rsidR="00F96C1F">
        <w:t>.</w:t>
      </w:r>
    </w:p>
    <w:p w14:paraId="4109B932" w14:textId="77777777" w:rsidR="006614F6" w:rsidRPr="00C7760F" w:rsidRDefault="006614F6" w:rsidP="005662A0">
      <w:pPr>
        <w:pStyle w:val="Bullet1"/>
      </w:pPr>
      <w:r w:rsidRPr="00C7760F">
        <w:t>Science &amp; Research support</w:t>
      </w:r>
      <w:r w:rsidR="00F96C1F">
        <w:t>;</w:t>
      </w:r>
    </w:p>
    <w:p w14:paraId="2D1284EA" w14:textId="77777777" w:rsidR="006614F6" w:rsidRDefault="00AE7C45" w:rsidP="005662A0">
      <w:pPr>
        <w:pStyle w:val="Bullet1"/>
      </w:pPr>
      <w:r w:rsidRPr="00C7760F">
        <w:t>Mari</w:t>
      </w:r>
      <w:r>
        <w:t xml:space="preserve">time </w:t>
      </w:r>
      <w:r w:rsidR="006614F6" w:rsidRPr="00C7760F">
        <w:t>Safety Information</w:t>
      </w:r>
      <w:r>
        <w:t xml:space="preserve"> (MSI)</w:t>
      </w:r>
      <w:r w:rsidR="00F96C1F">
        <w:t>;</w:t>
      </w:r>
    </w:p>
    <w:p w14:paraId="3A81BF01" w14:textId="77777777" w:rsidR="006614F6" w:rsidRPr="00CC33C6" w:rsidRDefault="006614F6" w:rsidP="005662A0">
      <w:pPr>
        <w:pStyle w:val="Bullet1"/>
      </w:pPr>
      <w:r w:rsidRPr="00C7760F">
        <w:t>Environmental</w:t>
      </w:r>
      <w:r>
        <w:t xml:space="preserve"> information reporting</w:t>
      </w:r>
      <w:r w:rsidR="00F96C1F">
        <w:t>;</w:t>
      </w:r>
    </w:p>
    <w:p w14:paraId="1E895378" w14:textId="77777777" w:rsidR="006614F6" w:rsidRDefault="006614F6" w:rsidP="005662A0">
      <w:pPr>
        <w:pStyle w:val="Bullet1"/>
      </w:pPr>
      <w:r>
        <w:t>Marine Spatial Planning</w:t>
      </w:r>
      <w:r w:rsidR="00F96C1F">
        <w:t>:</w:t>
      </w:r>
    </w:p>
    <w:p w14:paraId="1553EEB9" w14:textId="77777777" w:rsidR="006614F6" w:rsidRDefault="006614F6" w:rsidP="005662A0">
      <w:pPr>
        <w:pStyle w:val="Bullet2"/>
      </w:pPr>
      <w:r>
        <w:t>Licencing</w:t>
      </w:r>
      <w:r w:rsidR="00F96C1F">
        <w:t>;</w:t>
      </w:r>
    </w:p>
    <w:p w14:paraId="4FF9F7A9" w14:textId="77777777" w:rsidR="006614F6" w:rsidRPr="00CC33C6" w:rsidRDefault="006614F6" w:rsidP="005662A0">
      <w:pPr>
        <w:pStyle w:val="Bullet2"/>
      </w:pPr>
      <w:r>
        <w:t>Offshore Structure permits</w:t>
      </w:r>
      <w:r w:rsidR="00F96C1F">
        <w:t>.</w:t>
      </w:r>
    </w:p>
    <w:p w14:paraId="439F0109" w14:textId="77777777" w:rsidR="006614F6" w:rsidRPr="00463168" w:rsidRDefault="006614F6" w:rsidP="005662A0">
      <w:pPr>
        <w:pStyle w:val="Bullet1"/>
      </w:pPr>
      <w:r w:rsidRPr="00C7760F">
        <w:t>Offshore operations</w:t>
      </w:r>
      <w:r w:rsidR="00F96C1F">
        <w:t>.</w:t>
      </w:r>
    </w:p>
    <w:p w14:paraId="45F78CA9" w14:textId="77777777" w:rsidR="00F96C1F" w:rsidRDefault="00F96C1F">
      <w:pPr>
        <w:rPr>
          <w:b/>
        </w:rPr>
      </w:pPr>
      <w:bookmarkStart w:id="22" w:name="_Toc303847551"/>
      <w:bookmarkStart w:id="23" w:name="_Toc303844681"/>
      <w:r>
        <w:br w:type="page"/>
      </w:r>
    </w:p>
    <w:p w14:paraId="44DC19CB" w14:textId="77777777" w:rsidR="006614F6" w:rsidRDefault="006614F6" w:rsidP="009D0230">
      <w:pPr>
        <w:pStyle w:val="Heading2"/>
        <w:numPr>
          <w:ilvl w:val="1"/>
          <w:numId w:val="9"/>
        </w:numPr>
      </w:pPr>
      <w:bookmarkStart w:id="24" w:name="_Toc304957319"/>
      <w:r w:rsidRPr="00C7760F">
        <w:lastRenderedPageBreak/>
        <w:t>User data needs</w:t>
      </w:r>
      <w:bookmarkEnd w:id="22"/>
      <w:bookmarkEnd w:id="23"/>
      <w:bookmarkEnd w:id="24"/>
    </w:p>
    <w:p w14:paraId="4AD657E3" w14:textId="77777777" w:rsidR="006614F6" w:rsidRPr="0031585A" w:rsidRDefault="006614F6" w:rsidP="006614F6">
      <w:pPr>
        <w:pStyle w:val="BodyText"/>
      </w:pPr>
      <w:r w:rsidRPr="0031585A">
        <w:t xml:space="preserve">An authority, organization or service that intends to undertake any of the above listed activities or </w:t>
      </w:r>
      <w:proofErr w:type="gramStart"/>
      <w:r w:rsidRPr="0031585A">
        <w:t>operations requires</w:t>
      </w:r>
      <w:proofErr w:type="gramEnd"/>
      <w:r w:rsidRPr="0031585A">
        <w:t xml:space="preserve">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14:paraId="1BF682D3" w14:textId="77777777" w:rsidR="006614F6" w:rsidRPr="00C7760F" w:rsidRDefault="006614F6" w:rsidP="005662A0">
      <w:pPr>
        <w:pStyle w:val="Bullet1"/>
      </w:pPr>
      <w:r w:rsidRPr="00C7760F">
        <w:t>Vessel Data</w:t>
      </w:r>
      <w:r w:rsidR="00F96C1F">
        <w:t>:</w:t>
      </w:r>
    </w:p>
    <w:p w14:paraId="5B058695" w14:textId="77777777" w:rsidR="006614F6" w:rsidRPr="00C7760F" w:rsidRDefault="006614F6" w:rsidP="005662A0">
      <w:pPr>
        <w:pStyle w:val="Bullet2"/>
      </w:pPr>
      <w:r w:rsidRPr="00C7760F">
        <w:t>Static</w:t>
      </w:r>
      <w:r w:rsidR="00F96C1F">
        <w:t>;</w:t>
      </w:r>
    </w:p>
    <w:p w14:paraId="7E08E93A" w14:textId="77777777" w:rsidR="006614F6" w:rsidRPr="00C7760F" w:rsidRDefault="006614F6" w:rsidP="005662A0">
      <w:pPr>
        <w:pStyle w:val="Bullet2"/>
      </w:pPr>
      <w:r w:rsidRPr="00C7760F">
        <w:t>Dynamic</w:t>
      </w:r>
      <w:r w:rsidR="00F96C1F">
        <w:t>;</w:t>
      </w:r>
    </w:p>
    <w:p w14:paraId="36E853E0" w14:textId="77777777" w:rsidR="006614F6" w:rsidRPr="00C7760F" w:rsidRDefault="006614F6" w:rsidP="005662A0">
      <w:pPr>
        <w:pStyle w:val="Bullet2"/>
      </w:pPr>
      <w:r w:rsidRPr="00C7760F">
        <w:t>Voyage related data (cargo, crew, passengers, route, etc.)</w:t>
      </w:r>
      <w:proofErr w:type="gramStart"/>
      <w:r w:rsidR="00F96C1F">
        <w:t>;</w:t>
      </w:r>
      <w:proofErr w:type="gramEnd"/>
    </w:p>
    <w:p w14:paraId="09E69152" w14:textId="77777777" w:rsidR="006614F6" w:rsidRPr="00C7760F" w:rsidRDefault="006614F6" w:rsidP="005662A0">
      <w:pPr>
        <w:pStyle w:val="Bullet2"/>
      </w:pPr>
      <w:r w:rsidRPr="00C7760F">
        <w:t>Defects (including local intelligence on defects)</w:t>
      </w:r>
      <w:r w:rsidR="00F96C1F">
        <w:t>;</w:t>
      </w:r>
    </w:p>
    <w:p w14:paraId="6D619B34" w14:textId="77777777" w:rsidR="006614F6" w:rsidRPr="00C7760F" w:rsidRDefault="006614F6" w:rsidP="005662A0">
      <w:pPr>
        <w:pStyle w:val="Bullet2"/>
      </w:pPr>
      <w:r w:rsidRPr="00C7760F">
        <w:t>Incident reports</w:t>
      </w:r>
      <w:r w:rsidR="00F96C1F">
        <w:t>;</w:t>
      </w:r>
    </w:p>
    <w:p w14:paraId="548BFE5E" w14:textId="77777777" w:rsidR="006614F6" w:rsidRPr="00C7760F" w:rsidRDefault="006614F6" w:rsidP="005662A0">
      <w:pPr>
        <w:pStyle w:val="Bullet2"/>
      </w:pPr>
      <w:r w:rsidRPr="00C7760F">
        <w:t>Anomal</w:t>
      </w:r>
      <w:r>
        <w:t>ous activity</w:t>
      </w:r>
      <w:r w:rsidR="00F96C1F">
        <w:t>.</w:t>
      </w:r>
    </w:p>
    <w:p w14:paraId="19AA4C52" w14:textId="77777777" w:rsidR="006614F6" w:rsidRPr="00C7760F" w:rsidRDefault="006614F6" w:rsidP="005662A0">
      <w:pPr>
        <w:pStyle w:val="Bullet1"/>
      </w:pPr>
      <w:r w:rsidRPr="00C7760F">
        <w:t>Environmental Data</w:t>
      </w:r>
      <w:r w:rsidR="005662A0">
        <w:t>:</w:t>
      </w:r>
    </w:p>
    <w:p w14:paraId="353E960B" w14:textId="77777777" w:rsidR="006614F6" w:rsidRPr="00C7760F" w:rsidRDefault="006614F6" w:rsidP="005662A0">
      <w:pPr>
        <w:pStyle w:val="Bullet2"/>
      </w:pPr>
      <w:r w:rsidRPr="00C7760F">
        <w:t>Hydrographic</w:t>
      </w:r>
      <w:r w:rsidR="00F96C1F">
        <w:t>;</w:t>
      </w:r>
    </w:p>
    <w:p w14:paraId="3D0EFCF0" w14:textId="77777777" w:rsidR="006614F6" w:rsidRPr="00C7760F" w:rsidRDefault="006614F6" w:rsidP="005662A0">
      <w:pPr>
        <w:pStyle w:val="Bullet2"/>
      </w:pPr>
      <w:r w:rsidRPr="00C7760F">
        <w:t>Meteorological</w:t>
      </w:r>
      <w:r w:rsidR="00F96C1F">
        <w:t>;</w:t>
      </w:r>
    </w:p>
    <w:p w14:paraId="030A4DF8" w14:textId="77777777" w:rsidR="006614F6" w:rsidRPr="00C7760F" w:rsidRDefault="006614F6" w:rsidP="005662A0">
      <w:pPr>
        <w:pStyle w:val="Bullet2"/>
      </w:pPr>
      <w:r w:rsidRPr="00C7760F">
        <w:t>Physical environment</w:t>
      </w:r>
      <w:r w:rsidR="00F96C1F">
        <w:t>;</w:t>
      </w:r>
    </w:p>
    <w:p w14:paraId="3D5DE136" w14:textId="77777777" w:rsidR="006614F6" w:rsidRPr="00C7760F" w:rsidRDefault="006614F6" w:rsidP="005662A0">
      <w:pPr>
        <w:pStyle w:val="Bullet2"/>
      </w:pPr>
      <w:r w:rsidRPr="00C7760F">
        <w:t>Ecological</w:t>
      </w:r>
      <w:r w:rsidR="00F96C1F">
        <w:t>;</w:t>
      </w:r>
    </w:p>
    <w:p w14:paraId="55959E59" w14:textId="77777777" w:rsidR="006614F6" w:rsidRPr="00C7760F" w:rsidRDefault="006614F6" w:rsidP="005662A0">
      <w:pPr>
        <w:pStyle w:val="Bullet2"/>
      </w:pPr>
      <w:r>
        <w:t>Oceanographic (Tsunami)</w:t>
      </w:r>
      <w:r w:rsidR="00F96C1F">
        <w:t>;</w:t>
      </w:r>
    </w:p>
    <w:p w14:paraId="67E8A2FB" w14:textId="77777777" w:rsidR="006614F6" w:rsidRPr="00C7760F" w:rsidRDefault="006614F6" w:rsidP="005662A0">
      <w:pPr>
        <w:pStyle w:val="Bullet2"/>
      </w:pPr>
      <w:r w:rsidRPr="00C7760F">
        <w:t>Special Areas of Conservation</w:t>
      </w:r>
      <w:r w:rsidR="00F96C1F">
        <w:t>;</w:t>
      </w:r>
    </w:p>
    <w:p w14:paraId="62C1718A" w14:textId="77777777" w:rsidR="006614F6" w:rsidRDefault="006614F6" w:rsidP="005662A0">
      <w:pPr>
        <w:pStyle w:val="Bullet2"/>
      </w:pPr>
      <w:r w:rsidRPr="00C7760F">
        <w:t>Oil spill/pollution detection &amp; reporting</w:t>
      </w:r>
      <w:r w:rsidR="00F96C1F">
        <w:t>;</w:t>
      </w:r>
    </w:p>
    <w:p w14:paraId="322DACBA" w14:textId="77777777" w:rsidR="006614F6" w:rsidRDefault="00AE7C45" w:rsidP="005662A0">
      <w:pPr>
        <w:pStyle w:val="Bullet2"/>
      </w:pPr>
      <w:r>
        <w:t>Signal p</w:t>
      </w:r>
      <w:r w:rsidR="00F96C1F">
        <w:t>ropagation (Atmospheric data).</w:t>
      </w:r>
    </w:p>
    <w:p w14:paraId="1D481D23" w14:textId="77777777" w:rsidR="006614F6" w:rsidRPr="00C7760F" w:rsidRDefault="006614F6" w:rsidP="005662A0">
      <w:pPr>
        <w:pStyle w:val="Bullet1"/>
      </w:pPr>
      <w:r w:rsidRPr="00C7760F">
        <w:t>Regulations &amp; references</w:t>
      </w:r>
      <w:r w:rsidR="005662A0">
        <w:t>:</w:t>
      </w:r>
    </w:p>
    <w:p w14:paraId="729278B7" w14:textId="77777777" w:rsidR="006614F6" w:rsidRPr="00C7760F" w:rsidRDefault="006614F6" w:rsidP="005662A0">
      <w:pPr>
        <w:pStyle w:val="Bullet2"/>
      </w:pPr>
      <w:r w:rsidRPr="00C7760F">
        <w:t>Port State Control</w:t>
      </w:r>
      <w:r w:rsidR="005662A0">
        <w:t>;</w:t>
      </w:r>
    </w:p>
    <w:p w14:paraId="782DFCBD" w14:textId="77777777" w:rsidR="006614F6" w:rsidRPr="00C7760F" w:rsidRDefault="006614F6" w:rsidP="005662A0">
      <w:pPr>
        <w:pStyle w:val="Bullet2"/>
      </w:pPr>
      <w:r w:rsidRPr="00C7760F">
        <w:t>Technical references</w:t>
      </w:r>
      <w:r w:rsidR="005662A0">
        <w:t>.</w:t>
      </w:r>
    </w:p>
    <w:p w14:paraId="1745CD08" w14:textId="77777777" w:rsidR="006614F6" w:rsidRPr="00C7760F" w:rsidRDefault="006614F6" w:rsidP="009D0230">
      <w:pPr>
        <w:pStyle w:val="Heading2"/>
        <w:numPr>
          <w:ilvl w:val="1"/>
          <w:numId w:val="9"/>
        </w:numPr>
      </w:pPr>
      <w:bookmarkStart w:id="25" w:name="_Toc303847552"/>
      <w:bookmarkStart w:id="26" w:name="_Toc303844682"/>
      <w:bookmarkStart w:id="27" w:name="_Toc304957320"/>
      <w:r w:rsidRPr="00C7760F">
        <w:t>User Concerns</w:t>
      </w:r>
      <w:bookmarkEnd w:id="25"/>
      <w:bookmarkEnd w:id="26"/>
      <w:bookmarkEnd w:id="27"/>
    </w:p>
    <w:p w14:paraId="6BD774CF" w14:textId="77777777" w:rsidR="006614F6" w:rsidRPr="004F7A6B" w:rsidRDefault="006614F6" w:rsidP="009D0230">
      <w:pPr>
        <w:pStyle w:val="Heading3"/>
        <w:numPr>
          <w:ilvl w:val="2"/>
          <w:numId w:val="9"/>
        </w:numPr>
      </w:pPr>
      <w:bookmarkStart w:id="28" w:name="_Toc303847553"/>
      <w:bookmarkStart w:id="29" w:name="_Toc303844683"/>
      <w:bookmarkStart w:id="30" w:name="_Toc304957321"/>
      <w:r w:rsidRPr="004F7A6B">
        <w:t>Data Integrity</w:t>
      </w:r>
      <w:bookmarkEnd w:id="28"/>
      <w:bookmarkEnd w:id="29"/>
      <w:bookmarkEnd w:id="30"/>
    </w:p>
    <w:p w14:paraId="43A91F49" w14:textId="77777777" w:rsidR="006614F6" w:rsidRDefault="006614F6" w:rsidP="006614F6">
      <w:pPr>
        <w:pStyle w:val="BodyText"/>
      </w:pPr>
      <w:r>
        <w:t>Data integrity is paramount and is a key concern of both users and providers.</w:t>
      </w:r>
    </w:p>
    <w:p w14:paraId="4A22178C" w14:textId="77777777"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14:paraId="18EE4282" w14:textId="77777777"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14:paraId="077A373E" w14:textId="77777777"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14:paraId="76A5F9F8" w14:textId="77777777" w:rsidR="006614F6" w:rsidRDefault="006614F6" w:rsidP="006614F6">
      <w:pPr>
        <w:pStyle w:val="BodyText"/>
      </w:pPr>
      <w:r>
        <w:t>Data should be transmitted using recognised formats such that the receiver will understand the format used by the sender.</w:t>
      </w:r>
    </w:p>
    <w:p w14:paraId="5873A4FD" w14:textId="77777777"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14:paraId="678D6E86" w14:textId="77777777"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14:paraId="37D60B1C" w14:textId="77777777" w:rsidR="006614F6" w:rsidRDefault="006614F6" w:rsidP="006614F6">
      <w:pPr>
        <w:jc w:val="both"/>
        <w:rPr>
          <w:rFonts w:ascii="Verdana" w:hAnsi="Verdana"/>
          <w:highlight w:val="yellow"/>
        </w:rPr>
      </w:pPr>
    </w:p>
    <w:p w14:paraId="2974F163" w14:textId="77777777"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14:paraId="065D2FFF" w14:textId="77777777" w:rsidR="006614F6" w:rsidRPr="004F7A6B" w:rsidRDefault="006614F6" w:rsidP="009D0230">
      <w:pPr>
        <w:pStyle w:val="Heading3"/>
        <w:numPr>
          <w:ilvl w:val="2"/>
          <w:numId w:val="9"/>
        </w:numPr>
      </w:pPr>
      <w:bookmarkStart w:id="31" w:name="_Toc303847554"/>
      <w:bookmarkStart w:id="32" w:name="_Toc303844684"/>
      <w:bookmarkStart w:id="33" w:name="_Toc304957322"/>
      <w:r>
        <w:t>D</w:t>
      </w:r>
      <w:r w:rsidRPr="004F7A6B">
        <w:t xml:space="preserve">ata </w:t>
      </w:r>
      <w:r>
        <w:t>S</w:t>
      </w:r>
      <w:r w:rsidRPr="004F7A6B">
        <w:t xml:space="preserve">ecurity and </w:t>
      </w:r>
      <w:r>
        <w:t>C</w:t>
      </w:r>
      <w:r w:rsidRPr="004F7A6B">
        <w:t>onfidentiality</w:t>
      </w:r>
      <w:bookmarkEnd w:id="31"/>
      <w:bookmarkEnd w:id="32"/>
      <w:bookmarkEnd w:id="33"/>
    </w:p>
    <w:p w14:paraId="4006F29F" w14:textId="77777777"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14:paraId="6596A550" w14:textId="77777777"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14:paraId="5F50C8F3" w14:textId="77777777"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14:paraId="3939F8C8" w14:textId="77777777" w:rsidR="006614F6" w:rsidRPr="0019249C" w:rsidRDefault="006614F6" w:rsidP="009D0230">
      <w:pPr>
        <w:pStyle w:val="Heading3"/>
        <w:numPr>
          <w:ilvl w:val="2"/>
          <w:numId w:val="9"/>
        </w:numPr>
      </w:pPr>
      <w:bookmarkStart w:id="34" w:name="_Toc303847555"/>
      <w:bookmarkStart w:id="35" w:name="_Toc303844685"/>
      <w:bookmarkStart w:id="36" w:name="_Ref303862289"/>
      <w:bookmarkStart w:id="37" w:name="_Toc304957323"/>
      <w:r w:rsidRPr="0019249C">
        <w:t>Timeliness</w:t>
      </w:r>
      <w:bookmarkEnd w:id="34"/>
      <w:bookmarkEnd w:id="35"/>
      <w:bookmarkEnd w:id="36"/>
      <w:bookmarkEnd w:id="37"/>
    </w:p>
    <w:p w14:paraId="0009D6B8" w14:textId="77777777"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14:paraId="147EFDF4" w14:textId="77777777" w:rsidR="006614F6" w:rsidRPr="0069010E" w:rsidRDefault="006614F6" w:rsidP="009D0230">
      <w:pPr>
        <w:pStyle w:val="Heading3"/>
        <w:numPr>
          <w:ilvl w:val="2"/>
          <w:numId w:val="9"/>
        </w:numPr>
      </w:pPr>
      <w:bookmarkStart w:id="38" w:name="_Toc303847556"/>
      <w:bookmarkStart w:id="39" w:name="_Toc303844686"/>
      <w:bookmarkStart w:id="40" w:name="_Toc304957324"/>
      <w:proofErr w:type="gramStart"/>
      <w:r w:rsidRPr="0069010E">
        <w:t>Limitations of the data</w:t>
      </w:r>
      <w:r>
        <w:t>.</w:t>
      </w:r>
      <w:bookmarkEnd w:id="38"/>
      <w:bookmarkEnd w:id="39"/>
      <w:bookmarkEnd w:id="40"/>
      <w:proofErr w:type="gramEnd"/>
    </w:p>
    <w:p w14:paraId="66E13A74" w14:textId="77777777"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14:paraId="698C6034" w14:textId="77777777" w:rsidR="006614F6" w:rsidRPr="0031585A" w:rsidRDefault="006614F6" w:rsidP="009D0230">
      <w:pPr>
        <w:pStyle w:val="Heading3"/>
        <w:numPr>
          <w:ilvl w:val="2"/>
          <w:numId w:val="9"/>
        </w:numPr>
      </w:pPr>
      <w:bookmarkStart w:id="41" w:name="_Toc303847557"/>
      <w:bookmarkStart w:id="42" w:name="_Toc303844687"/>
      <w:bookmarkStart w:id="43" w:name="_Toc304957325"/>
      <w:r w:rsidRPr="0031585A">
        <w:t>Legal Limitations</w:t>
      </w:r>
      <w:bookmarkEnd w:id="41"/>
      <w:bookmarkEnd w:id="42"/>
      <w:bookmarkEnd w:id="43"/>
    </w:p>
    <w:p w14:paraId="4953A061" w14:textId="77777777"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14:paraId="283C7BE3" w14:textId="77777777"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14:paraId="3369745B" w14:textId="77777777"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14:paraId="6FA18612" w14:textId="77777777" w:rsidR="006614F6" w:rsidRPr="00A54BFE" w:rsidRDefault="006614F6" w:rsidP="009D0230">
      <w:pPr>
        <w:pStyle w:val="Heading3"/>
        <w:numPr>
          <w:ilvl w:val="2"/>
          <w:numId w:val="9"/>
        </w:numPr>
      </w:pPr>
      <w:bookmarkStart w:id="44" w:name="_Toc303847558"/>
      <w:bookmarkStart w:id="45" w:name="_Toc303844688"/>
      <w:bookmarkStart w:id="46" w:name="_Toc304957326"/>
      <w:r w:rsidRPr="00A54BFE">
        <w:t>Parity of accessibility</w:t>
      </w:r>
      <w:bookmarkEnd w:id="44"/>
      <w:bookmarkEnd w:id="45"/>
      <w:bookmarkEnd w:id="46"/>
    </w:p>
    <w:p w14:paraId="22A15787" w14:textId="77777777" w:rsidR="006614F6" w:rsidRDefault="006614F6" w:rsidP="006614F6">
      <w:pPr>
        <w:pStyle w:val="BodyText"/>
      </w:pPr>
      <w:r>
        <w:t xml:space="preserve">There is a concern that authorities </w:t>
      </w:r>
      <w:proofErr w:type="gramStart"/>
      <w:r>
        <w:t>who</w:t>
      </w:r>
      <w:proofErr w:type="gramEnd"/>
      <w:r>
        <w:t xml:space="preserve"> may wish to exchange</w:t>
      </w:r>
      <w:r w:rsidR="004F243D">
        <w:t xml:space="preserve"> maritime</w:t>
      </w:r>
      <w:r>
        <w:t xml:space="preserve"> data and information should not be restricted in their ability to do so due to cost or complexity.</w:t>
      </w:r>
    </w:p>
    <w:p w14:paraId="22A79A9B" w14:textId="77777777" w:rsidR="006614F6" w:rsidRPr="00A54BFE" w:rsidRDefault="006614F6" w:rsidP="009D0230">
      <w:pPr>
        <w:pStyle w:val="Heading3"/>
        <w:numPr>
          <w:ilvl w:val="2"/>
          <w:numId w:val="9"/>
        </w:numPr>
      </w:pPr>
      <w:bookmarkStart w:id="47" w:name="_Toc303847559"/>
      <w:bookmarkStart w:id="48" w:name="_Toc303844689"/>
      <w:bookmarkStart w:id="49" w:name="_Toc304957327"/>
      <w:r w:rsidRPr="00A54BFE">
        <w:t>Training &amp; Guidance</w:t>
      </w:r>
      <w:bookmarkEnd w:id="47"/>
      <w:bookmarkEnd w:id="48"/>
      <w:bookmarkEnd w:id="49"/>
    </w:p>
    <w:p w14:paraId="12E2E781" w14:textId="77777777"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w:t>
      </w:r>
      <w:proofErr w:type="gramStart"/>
      <w:r>
        <w:t>are</w:t>
      </w:r>
      <w:proofErr w:type="gramEnd"/>
      <w:r>
        <w:t xml:space="preserve"> no exception.</w:t>
      </w:r>
      <w:r w:rsidR="008414B4">
        <w:t xml:space="preserve"> </w:t>
      </w:r>
      <w:r>
        <w:t xml:space="preserve"> Deployment of these systems will require that users and operators be provided with generic, type specific and recurrent training.</w:t>
      </w:r>
    </w:p>
    <w:p w14:paraId="25D8065F" w14:textId="77777777" w:rsidR="006614F6" w:rsidRPr="001D0B31" w:rsidRDefault="006614F6" w:rsidP="009D0230">
      <w:pPr>
        <w:pStyle w:val="Heading3"/>
        <w:numPr>
          <w:ilvl w:val="2"/>
          <w:numId w:val="9"/>
        </w:numPr>
      </w:pPr>
      <w:bookmarkStart w:id="50" w:name="_Toc303847560"/>
      <w:bookmarkStart w:id="51" w:name="_Toc303844690"/>
      <w:bookmarkStart w:id="52" w:name="_Toc304957328"/>
      <w:r w:rsidRPr="001D0B31">
        <w:lastRenderedPageBreak/>
        <w:t>Ease of Use</w:t>
      </w:r>
      <w:bookmarkEnd w:id="50"/>
      <w:bookmarkEnd w:id="51"/>
      <w:bookmarkEnd w:id="52"/>
    </w:p>
    <w:p w14:paraId="6B79416D" w14:textId="77777777"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14:paraId="25CFE76A" w14:textId="77777777" w:rsidR="006614F6" w:rsidRDefault="006614F6" w:rsidP="009D0230">
      <w:pPr>
        <w:pStyle w:val="Heading3"/>
        <w:numPr>
          <w:ilvl w:val="2"/>
          <w:numId w:val="9"/>
        </w:numPr>
      </w:pPr>
      <w:bookmarkStart w:id="53" w:name="_Toc303847561"/>
      <w:bookmarkStart w:id="54" w:name="_Toc303844691"/>
      <w:bookmarkStart w:id="55" w:name="_Toc304957329"/>
      <w:r w:rsidRPr="001D0B31">
        <w:t>Technology Dependence</w:t>
      </w:r>
      <w:bookmarkEnd w:id="53"/>
      <w:bookmarkEnd w:id="54"/>
      <w:bookmarkEnd w:id="55"/>
    </w:p>
    <w:p w14:paraId="33ED87E1" w14:textId="77777777"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14:paraId="3A828952" w14:textId="77777777" w:rsidR="006614F6" w:rsidRDefault="006614F6" w:rsidP="009D0230">
      <w:pPr>
        <w:pStyle w:val="Heading3"/>
        <w:numPr>
          <w:ilvl w:val="2"/>
          <w:numId w:val="9"/>
        </w:numPr>
      </w:pPr>
      <w:bookmarkStart w:id="56" w:name="_Toc303847562"/>
      <w:bookmarkStart w:id="57" w:name="_Toc303844692"/>
      <w:bookmarkStart w:id="58" w:name="_Toc304957330"/>
      <w:r w:rsidRPr="001D0B31">
        <w:t>Storage</w:t>
      </w:r>
      <w:bookmarkEnd w:id="56"/>
      <w:bookmarkEnd w:id="57"/>
      <w:bookmarkEnd w:id="58"/>
    </w:p>
    <w:p w14:paraId="3CDAECAD" w14:textId="77777777"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14:paraId="35B6732D" w14:textId="77777777" w:rsidR="006614F6" w:rsidRPr="009631C2" w:rsidRDefault="006614F6" w:rsidP="009D0230">
      <w:pPr>
        <w:pStyle w:val="Heading3"/>
        <w:numPr>
          <w:ilvl w:val="2"/>
          <w:numId w:val="9"/>
        </w:numPr>
      </w:pPr>
      <w:bookmarkStart w:id="59" w:name="_Toc303847563"/>
      <w:bookmarkStart w:id="60" w:name="_Toc303844693"/>
      <w:bookmarkStart w:id="61" w:name="_Toc304957331"/>
      <w:r w:rsidRPr="009631C2">
        <w:t>Version control</w:t>
      </w:r>
      <w:bookmarkEnd w:id="59"/>
      <w:bookmarkEnd w:id="60"/>
      <w:bookmarkEnd w:id="61"/>
    </w:p>
    <w:p w14:paraId="336D6662" w14:textId="77777777"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14:paraId="06FD79B3" w14:textId="77777777" w:rsidR="006614F6" w:rsidRPr="00362A87" w:rsidRDefault="006614F6" w:rsidP="009D0230">
      <w:pPr>
        <w:pStyle w:val="Heading3"/>
        <w:numPr>
          <w:ilvl w:val="2"/>
          <w:numId w:val="9"/>
        </w:numPr>
      </w:pPr>
      <w:bookmarkStart w:id="62" w:name="_Toc303847564"/>
      <w:bookmarkStart w:id="63" w:name="_Toc303844694"/>
      <w:bookmarkStart w:id="64" w:name="_Toc304957332"/>
      <w:r w:rsidRPr="00362A87">
        <w:t>Total Cost of Ownership</w:t>
      </w:r>
      <w:bookmarkEnd w:id="62"/>
      <w:bookmarkEnd w:id="63"/>
      <w:bookmarkEnd w:id="64"/>
    </w:p>
    <w:p w14:paraId="45326F11" w14:textId="77777777"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14:paraId="3ADBAB01" w14:textId="77777777" w:rsidR="002C0466" w:rsidRDefault="002C0466" w:rsidP="002C0466">
      <w:pPr>
        <w:pStyle w:val="Heading2"/>
      </w:pPr>
      <w:bookmarkStart w:id="65" w:name="_Toc304957333"/>
      <w:r>
        <w:t>Data storage aspects</w:t>
      </w:r>
      <w:bookmarkEnd w:id="65"/>
    </w:p>
    <w:p w14:paraId="183C1850" w14:textId="77777777"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14:paraId="547D6B76" w14:textId="77777777" w:rsidR="005662A0" w:rsidRDefault="005662A0" w:rsidP="005662A0">
      <w:pPr>
        <w:pStyle w:val="Heading1"/>
      </w:pPr>
      <w:bookmarkStart w:id="66" w:name="_Toc304957334"/>
      <w:r>
        <w:t>Legal, Policy &amp; Security</w:t>
      </w:r>
      <w:bookmarkEnd w:id="66"/>
    </w:p>
    <w:p w14:paraId="6A9062C2" w14:textId="77777777"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14:paraId="4029A4F6" w14:textId="77777777" w:rsidR="005662A0" w:rsidRPr="001841BC" w:rsidRDefault="005662A0" w:rsidP="009D0230">
      <w:pPr>
        <w:pStyle w:val="Heading2"/>
        <w:numPr>
          <w:ilvl w:val="1"/>
          <w:numId w:val="9"/>
        </w:numPr>
      </w:pPr>
      <w:bookmarkStart w:id="67" w:name="_Toc303847566"/>
      <w:bookmarkStart w:id="68" w:name="_Toc303844696"/>
      <w:bookmarkStart w:id="69" w:name="_Toc304957335"/>
      <w:r w:rsidRPr="001841BC">
        <w:t>LEGAL</w:t>
      </w:r>
      <w:bookmarkEnd w:id="67"/>
      <w:bookmarkEnd w:id="68"/>
      <w:bookmarkEnd w:id="69"/>
    </w:p>
    <w:p w14:paraId="18AA4E35" w14:textId="77777777"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14:paraId="5886FCC0" w14:textId="77777777" w:rsidR="005662A0" w:rsidRPr="001841BC" w:rsidRDefault="005662A0" w:rsidP="009D0230">
      <w:pPr>
        <w:pStyle w:val="Heading3"/>
        <w:numPr>
          <w:ilvl w:val="2"/>
          <w:numId w:val="9"/>
        </w:numPr>
      </w:pPr>
      <w:bookmarkStart w:id="70" w:name="_Toc303847567"/>
      <w:bookmarkStart w:id="71" w:name="_Toc303844697"/>
      <w:bookmarkStart w:id="72" w:name="_Toc304957336"/>
      <w:r w:rsidRPr="001841BC">
        <w:t>Legal aspects of s</w:t>
      </w:r>
      <w:r>
        <w:t>h</w:t>
      </w:r>
      <w:r w:rsidRPr="001841BC">
        <w:t xml:space="preserve">aring </w:t>
      </w:r>
      <w:r>
        <w:t xml:space="preserve">navigation safety </w:t>
      </w:r>
      <w:r w:rsidRPr="001841BC">
        <w:t>information between nations</w:t>
      </w:r>
      <w:bookmarkEnd w:id="70"/>
      <w:bookmarkEnd w:id="71"/>
      <w:bookmarkEnd w:id="72"/>
    </w:p>
    <w:p w14:paraId="4D9B461D" w14:textId="77777777"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14:paraId="58DDA3BF" w14:textId="77777777" w:rsidR="005662A0" w:rsidRPr="00B63069" w:rsidRDefault="005662A0" w:rsidP="009D0230">
      <w:pPr>
        <w:pStyle w:val="Heading3"/>
        <w:numPr>
          <w:ilvl w:val="2"/>
          <w:numId w:val="9"/>
        </w:numPr>
      </w:pPr>
      <w:bookmarkStart w:id="73" w:name="_Toc303847568"/>
      <w:bookmarkStart w:id="74" w:name="_Toc303844698"/>
      <w:bookmarkStart w:id="75" w:name="_Toc304957337"/>
      <w:r w:rsidRPr="00B63069">
        <w:lastRenderedPageBreak/>
        <w:t>Legal Aspects of remote sensing</w:t>
      </w:r>
      <w:bookmarkEnd w:id="73"/>
      <w:bookmarkEnd w:id="74"/>
      <w:bookmarkEnd w:id="75"/>
      <w:r w:rsidRPr="00B63069">
        <w:t xml:space="preserve"> </w:t>
      </w:r>
    </w:p>
    <w:p w14:paraId="49DFAEBA" w14:textId="77777777"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14:paraId="253EF555" w14:textId="77777777" w:rsidR="005662A0" w:rsidRPr="001841BC" w:rsidRDefault="005662A0" w:rsidP="009D0230">
      <w:pPr>
        <w:pStyle w:val="Heading2"/>
        <w:numPr>
          <w:ilvl w:val="1"/>
          <w:numId w:val="9"/>
        </w:numPr>
      </w:pPr>
      <w:bookmarkStart w:id="76" w:name="_Toc303847569"/>
      <w:bookmarkStart w:id="77" w:name="_Toc303844699"/>
      <w:bookmarkStart w:id="78" w:name="_Toc304957338"/>
      <w:r w:rsidRPr="001841BC">
        <w:t>POLICY</w:t>
      </w:r>
      <w:bookmarkEnd w:id="76"/>
      <w:bookmarkEnd w:id="77"/>
      <w:bookmarkEnd w:id="78"/>
    </w:p>
    <w:p w14:paraId="7B567699" w14:textId="77777777" w:rsidR="005662A0" w:rsidRPr="006621BA" w:rsidRDefault="005662A0" w:rsidP="005662A0">
      <w:pPr>
        <w:pStyle w:val="BodyText"/>
        <w:rPr>
          <w:bCs/>
          <w:lang w:val="en-US" w:eastAsia="de-DE"/>
        </w:rPr>
      </w:pPr>
      <w:r w:rsidRPr="001841BC">
        <w:rPr>
          <w:bCs/>
          <w:lang w:val="en-US" w:eastAsia="de-DE"/>
        </w:rPr>
        <w:t xml:space="preserve">According to IMO Resolution </w:t>
      </w:r>
      <w:proofErr w:type="gramStart"/>
      <w:r w:rsidRPr="001841BC">
        <w:rPr>
          <w:bCs/>
          <w:lang w:val="en-US" w:eastAsia="de-DE"/>
        </w:rPr>
        <w:t>A.917(</w:t>
      </w:r>
      <w:proofErr w:type="gramEnd"/>
      <w:r w:rsidRPr="001841BC">
        <w:rPr>
          <w:bCs/>
          <w:lang w:val="en-US" w:eastAsia="de-DE"/>
        </w:rPr>
        <w:t xml:space="preserve">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14:paraId="3F10B8AE" w14:textId="77777777" w:rsidR="005662A0" w:rsidRDefault="005662A0" w:rsidP="005662A0">
      <w:pPr>
        <w:pStyle w:val="BodyText"/>
        <w:rPr>
          <w:rFonts w:cs="Arial"/>
          <w:lang w:val="en-US" w:eastAsia="de-DE"/>
        </w:rPr>
      </w:pPr>
      <w:proofErr w:type="gramStart"/>
      <w:r>
        <w:rPr>
          <w:rFonts w:cs="Arial"/>
          <w:bCs/>
          <w:lang w:val="en-US" w:eastAsia="de-DE"/>
        </w:rPr>
        <w:t>AIS is</w:t>
      </w:r>
      <w:proofErr w:type="gramEnd"/>
      <w:r>
        <w:rPr>
          <w:rFonts w:cs="Arial"/>
          <w:bCs/>
          <w:lang w:val="en-US" w:eastAsia="de-DE"/>
        </w:rPr>
        <w:t xml:space="preserve">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14:paraId="7F89B0AA" w14:textId="77777777"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14:paraId="604B7892" w14:textId="77777777"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14:paraId="4A5D5AF8" w14:textId="77777777"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14:paraId="7A77C571" w14:textId="77777777"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14:paraId="5FDE68B9" w14:textId="77777777" w:rsidR="005662A0" w:rsidRDefault="005662A0" w:rsidP="005662A0">
      <w:pPr>
        <w:pStyle w:val="List1"/>
        <w:rPr>
          <w:lang w:val="en-US"/>
        </w:rPr>
      </w:pPr>
      <w:r>
        <w:rPr>
          <w:lang w:val="en-US"/>
        </w:rPr>
        <w:t>Encourage the exchange of information for the purposes of safety of navigation</w:t>
      </w:r>
      <w:r w:rsidR="002171C5">
        <w:rPr>
          <w:lang w:val="en-US"/>
        </w:rPr>
        <w:t>.</w:t>
      </w:r>
    </w:p>
    <w:p w14:paraId="726477F7" w14:textId="77777777"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14:paraId="135B3B1D" w14:textId="77777777"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14:paraId="2DF78F18" w14:textId="77777777"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14:paraId="0D39511B" w14:textId="77777777"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14:paraId="6AE933ED" w14:textId="77777777" w:rsidR="005662A0" w:rsidRPr="00F418A6" w:rsidRDefault="005662A0" w:rsidP="005662A0">
      <w:pPr>
        <w:pStyle w:val="List1"/>
      </w:pPr>
      <w:r>
        <w:t>Describe general a</w:t>
      </w:r>
      <w:r w:rsidRPr="00F418A6">
        <w:t xml:space="preserve">ccess rights, data </w:t>
      </w:r>
      <w:proofErr w:type="gramStart"/>
      <w:r w:rsidRPr="00F418A6">
        <w:t>redistribution,</w:t>
      </w:r>
      <w:proofErr w:type="gramEnd"/>
      <w:r w:rsidRPr="00F418A6">
        <w:t xml:space="preserve"> and third party access rights, including commercial use</w:t>
      </w:r>
      <w:r>
        <w:t>,</w:t>
      </w:r>
      <w:r w:rsidRPr="00F418A6">
        <w:t xml:space="preserve"> restrictions</w:t>
      </w:r>
      <w:r>
        <w:t xml:space="preserve"> and costs/cost recovery</w:t>
      </w:r>
      <w:r w:rsidR="002171C5">
        <w:t>.</w:t>
      </w:r>
    </w:p>
    <w:p w14:paraId="0F79F101" w14:textId="77777777" w:rsidR="005662A0" w:rsidRPr="00F418A6" w:rsidRDefault="005662A0" w:rsidP="005662A0">
      <w:pPr>
        <w:pStyle w:val="List1"/>
      </w:pPr>
      <w:r>
        <w:t>Specify e</w:t>
      </w:r>
      <w:r w:rsidRPr="00F418A6">
        <w:t>ntry into force and right of termination</w:t>
      </w:r>
      <w:r w:rsidR="002171C5">
        <w:t>.</w:t>
      </w:r>
    </w:p>
    <w:p w14:paraId="541F6809" w14:textId="77777777"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14:paraId="53E715B5" w14:textId="77777777" w:rsidR="005662A0" w:rsidRPr="0079364E" w:rsidRDefault="005662A0" w:rsidP="009D0230">
      <w:pPr>
        <w:pStyle w:val="Heading3"/>
        <w:numPr>
          <w:ilvl w:val="2"/>
          <w:numId w:val="9"/>
        </w:numPr>
      </w:pPr>
      <w:bookmarkStart w:id="79" w:name="_Toc303847570"/>
      <w:bookmarkStart w:id="80" w:name="_Toc303844700"/>
      <w:bookmarkStart w:id="81" w:name="_Toc304957339"/>
      <w:r w:rsidRPr="0079364E">
        <w:t>Access to data and information</w:t>
      </w:r>
      <w:bookmarkEnd w:id="79"/>
      <w:bookmarkEnd w:id="80"/>
      <w:bookmarkEnd w:id="81"/>
      <w:r w:rsidRPr="0079364E">
        <w:t xml:space="preserve"> </w:t>
      </w:r>
    </w:p>
    <w:p w14:paraId="6338A4EE" w14:textId="77777777"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14:paraId="0F1C390C" w14:textId="77777777"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14:paraId="48C53B21" w14:textId="77777777"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14:paraId="517A3C8D" w14:textId="77777777" w:rsidR="005662A0" w:rsidRPr="001841BC" w:rsidRDefault="005662A0" w:rsidP="009D0230">
      <w:pPr>
        <w:pStyle w:val="Heading2"/>
        <w:numPr>
          <w:ilvl w:val="1"/>
          <w:numId w:val="9"/>
        </w:numPr>
      </w:pPr>
      <w:bookmarkStart w:id="82" w:name="_Toc303847571"/>
      <w:bookmarkStart w:id="83" w:name="_Toc303844701"/>
      <w:bookmarkStart w:id="84" w:name="_Toc304957340"/>
      <w:r w:rsidRPr="001841BC">
        <w:t>SECURITY</w:t>
      </w:r>
      <w:bookmarkEnd w:id="82"/>
      <w:bookmarkEnd w:id="83"/>
      <w:bookmarkEnd w:id="84"/>
    </w:p>
    <w:p w14:paraId="5971C5B6" w14:textId="77777777"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14:paraId="7CBAC4CF" w14:textId="77777777" w:rsidR="005662A0" w:rsidRPr="001841BC" w:rsidRDefault="00A31176" w:rsidP="00A31176">
      <w:pPr>
        <w:pStyle w:val="Heading1"/>
      </w:pPr>
      <w:bookmarkStart w:id="85" w:name="_Toc304957341"/>
      <w:r>
        <w:t>Technical Aspects / Solutions</w:t>
      </w:r>
      <w:bookmarkEnd w:id="85"/>
    </w:p>
    <w:p w14:paraId="241D3668" w14:textId="77777777" w:rsidR="002171C5" w:rsidRDefault="00A31176" w:rsidP="00BF001F">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86" w:name="_Toc303777008"/>
      <w:bookmarkStart w:id="87" w:name="_Toc303786136"/>
      <w:bookmarkStart w:id="88" w:name="_Toc303847573"/>
      <w:bookmarkStart w:id="89" w:name="_Toc303844703"/>
    </w:p>
    <w:p w14:paraId="0FBCFB57" w14:textId="77777777" w:rsidR="00A31176" w:rsidRDefault="00A31176" w:rsidP="009D0230">
      <w:pPr>
        <w:pStyle w:val="Heading2"/>
        <w:numPr>
          <w:ilvl w:val="1"/>
          <w:numId w:val="9"/>
        </w:numPr>
      </w:pPr>
      <w:bookmarkStart w:id="90" w:name="_Toc304957342"/>
      <w:r>
        <w:t>Existing Maritime Data Exchange systems</w:t>
      </w:r>
      <w:bookmarkEnd w:id="86"/>
      <w:bookmarkEnd w:id="87"/>
      <w:bookmarkEnd w:id="88"/>
      <w:bookmarkEnd w:id="89"/>
      <w:bookmarkEnd w:id="90"/>
    </w:p>
    <w:p w14:paraId="6002FDFD" w14:textId="77777777"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14:paraId="6DD6B464" w14:textId="77777777" w:rsidR="005662A0" w:rsidRDefault="00A31176" w:rsidP="00A31176">
      <w:pPr>
        <w:pStyle w:val="Table"/>
      </w:pPr>
      <w:bookmarkStart w:id="91" w:name="_Toc303864700"/>
      <w:r>
        <w:t>Existing Maritime Data Exchange systems</w:t>
      </w:r>
      <w:bookmarkEnd w:id="9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275"/>
        <w:gridCol w:w="1418"/>
        <w:gridCol w:w="1134"/>
      </w:tblGrid>
      <w:tr w:rsidR="00A31176" w:rsidRPr="004922B6" w14:paraId="2792F88E" w14:textId="77777777" w:rsidTr="002171C5">
        <w:trPr>
          <w:cantSplit/>
          <w:trHeight w:val="1414"/>
          <w:tblHeader/>
        </w:trPr>
        <w:tc>
          <w:tcPr>
            <w:tcW w:w="1384" w:type="dxa"/>
            <w:textDirection w:val="btLr"/>
            <w:vAlign w:val="center"/>
          </w:tcPr>
          <w:p w14:paraId="60D3463B" w14:textId="77777777"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14:paraId="243A2079" w14:textId="77777777"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14:paraId="64FC9008" w14:textId="77777777"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14:paraId="482E6716" w14:textId="77777777" w:rsidR="00A31176" w:rsidRPr="004922B6" w:rsidRDefault="00A31176" w:rsidP="002171C5">
            <w:pPr>
              <w:ind w:left="113" w:right="113"/>
              <w:jc w:val="center"/>
              <w:rPr>
                <w:b/>
                <w:sz w:val="18"/>
                <w:szCs w:val="18"/>
              </w:rPr>
            </w:pPr>
            <w:r w:rsidRPr="004922B6">
              <w:rPr>
                <w:b/>
                <w:sz w:val="18"/>
                <w:szCs w:val="18"/>
              </w:rPr>
              <w:t>System technology</w:t>
            </w:r>
          </w:p>
        </w:tc>
        <w:tc>
          <w:tcPr>
            <w:tcW w:w="1275" w:type="dxa"/>
            <w:textDirection w:val="btLr"/>
            <w:vAlign w:val="center"/>
          </w:tcPr>
          <w:p w14:paraId="37358B36" w14:textId="77777777" w:rsidR="00A31176" w:rsidRPr="004922B6" w:rsidRDefault="00A31176" w:rsidP="002171C5">
            <w:pPr>
              <w:ind w:left="113" w:right="113"/>
              <w:jc w:val="center"/>
              <w:rPr>
                <w:b/>
                <w:sz w:val="18"/>
                <w:szCs w:val="18"/>
              </w:rPr>
            </w:pPr>
            <w:r w:rsidRPr="004922B6">
              <w:rPr>
                <w:b/>
                <w:sz w:val="18"/>
                <w:szCs w:val="18"/>
              </w:rPr>
              <w:t>Access</w:t>
            </w:r>
          </w:p>
        </w:tc>
        <w:tc>
          <w:tcPr>
            <w:tcW w:w="1418" w:type="dxa"/>
            <w:textDirection w:val="btLr"/>
            <w:vAlign w:val="center"/>
          </w:tcPr>
          <w:p w14:paraId="1C2A76C1" w14:textId="77777777"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14:paraId="241A7F50" w14:textId="77777777"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14:paraId="54E46123" w14:textId="77777777" w:rsidTr="00297B51">
        <w:trPr>
          <w:cantSplit/>
          <w:tblHeader/>
        </w:trPr>
        <w:tc>
          <w:tcPr>
            <w:tcW w:w="1384" w:type="dxa"/>
            <w:tcMar>
              <w:top w:w="57" w:type="dxa"/>
              <w:left w:w="85" w:type="dxa"/>
              <w:bottom w:w="57" w:type="dxa"/>
              <w:right w:w="85" w:type="dxa"/>
            </w:tcMar>
            <w:vAlign w:val="center"/>
          </w:tcPr>
          <w:p w14:paraId="4C5626EB" w14:textId="77777777"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14:paraId="201FDC37"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014FF177" w14:textId="77777777"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14:paraId="72EF20A5" w14:textId="77777777" w:rsidR="00A31176" w:rsidRPr="00917D75" w:rsidRDefault="00A31176" w:rsidP="00297B51">
            <w:pPr>
              <w:jc w:val="center"/>
              <w:rPr>
                <w:sz w:val="18"/>
                <w:szCs w:val="18"/>
              </w:rPr>
            </w:pPr>
            <w:proofErr w:type="gramStart"/>
            <w:r w:rsidRPr="00917D75">
              <w:rPr>
                <w:sz w:val="18"/>
                <w:szCs w:val="18"/>
              </w:rPr>
              <w:t>web</w:t>
            </w:r>
            <w:proofErr w:type="gramEnd"/>
            <w:r w:rsidRPr="00917D75">
              <w:rPr>
                <w:sz w:val="18"/>
                <w:szCs w:val="18"/>
              </w:rPr>
              <w:t>-based + regional servers</w:t>
            </w:r>
          </w:p>
        </w:tc>
        <w:tc>
          <w:tcPr>
            <w:tcW w:w="1275" w:type="dxa"/>
            <w:tcMar>
              <w:top w:w="57" w:type="dxa"/>
              <w:left w:w="85" w:type="dxa"/>
              <w:bottom w:w="57" w:type="dxa"/>
              <w:right w:w="85" w:type="dxa"/>
            </w:tcMar>
            <w:vAlign w:val="center"/>
          </w:tcPr>
          <w:p w14:paraId="5AC43F8B"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35C6A890" w14:textId="77777777" w:rsidR="00A31176" w:rsidRDefault="00A31176" w:rsidP="00297B51">
            <w:pPr>
              <w:jc w:val="center"/>
              <w:rPr>
                <w:sz w:val="18"/>
                <w:szCs w:val="18"/>
              </w:rPr>
            </w:pPr>
            <w:r>
              <w:rPr>
                <w:sz w:val="18"/>
                <w:szCs w:val="18"/>
              </w:rPr>
              <w:t>Global</w:t>
            </w:r>
          </w:p>
          <w:p w14:paraId="213D79D3"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4E776181" w14:textId="77777777" w:rsidR="00A31176" w:rsidRPr="00917D75" w:rsidRDefault="00A31176" w:rsidP="00297B51">
            <w:pPr>
              <w:jc w:val="center"/>
              <w:rPr>
                <w:sz w:val="18"/>
                <w:szCs w:val="18"/>
              </w:rPr>
            </w:pPr>
          </w:p>
        </w:tc>
      </w:tr>
      <w:tr w:rsidR="00A31176" w:rsidRPr="00917D75" w14:paraId="08274DCD" w14:textId="77777777" w:rsidTr="00297B51">
        <w:trPr>
          <w:cantSplit/>
          <w:tblHeader/>
        </w:trPr>
        <w:tc>
          <w:tcPr>
            <w:tcW w:w="1384" w:type="dxa"/>
            <w:tcMar>
              <w:top w:w="57" w:type="dxa"/>
              <w:left w:w="85" w:type="dxa"/>
              <w:bottom w:w="57" w:type="dxa"/>
              <w:right w:w="85" w:type="dxa"/>
            </w:tcMar>
            <w:vAlign w:val="center"/>
          </w:tcPr>
          <w:p w14:paraId="586F5C4C" w14:textId="77777777"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14:paraId="4334AE9E"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571BC986" w14:textId="77777777"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14:paraId="600F099F" w14:textId="77777777" w:rsidR="00A31176" w:rsidRPr="00917D75" w:rsidRDefault="00A31176" w:rsidP="00297B51">
            <w:pPr>
              <w:jc w:val="center"/>
              <w:rPr>
                <w:sz w:val="18"/>
                <w:szCs w:val="18"/>
              </w:rPr>
            </w:pPr>
            <w:r w:rsidRPr="00917D75">
              <w:rPr>
                <w:sz w:val="18"/>
                <w:szCs w:val="18"/>
              </w:rPr>
              <w:t>LEO + central</w:t>
            </w:r>
          </w:p>
          <w:p w14:paraId="3BF100D6" w14:textId="77777777" w:rsidR="00A31176" w:rsidRPr="00917D75" w:rsidRDefault="00A31176" w:rsidP="00297B51">
            <w:pPr>
              <w:jc w:val="center"/>
              <w:rPr>
                <w:sz w:val="18"/>
                <w:szCs w:val="18"/>
              </w:rPr>
            </w:pPr>
            <w:proofErr w:type="gramStart"/>
            <w:r w:rsidRPr="00917D75">
              <w:rPr>
                <w:sz w:val="18"/>
                <w:szCs w:val="18"/>
              </w:rPr>
              <w:t>server</w:t>
            </w:r>
            <w:proofErr w:type="gramEnd"/>
          </w:p>
        </w:tc>
        <w:tc>
          <w:tcPr>
            <w:tcW w:w="1275" w:type="dxa"/>
            <w:tcMar>
              <w:top w:w="57" w:type="dxa"/>
              <w:left w:w="85" w:type="dxa"/>
              <w:bottom w:w="57" w:type="dxa"/>
              <w:right w:w="85" w:type="dxa"/>
            </w:tcMar>
            <w:vAlign w:val="center"/>
          </w:tcPr>
          <w:p w14:paraId="27B9F70C" w14:textId="77777777"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14:paraId="24475104" w14:textId="77777777" w:rsidR="00A31176" w:rsidRDefault="00A31176" w:rsidP="00297B51">
            <w:pPr>
              <w:jc w:val="center"/>
              <w:rPr>
                <w:sz w:val="18"/>
                <w:szCs w:val="18"/>
              </w:rPr>
            </w:pPr>
            <w:r>
              <w:rPr>
                <w:sz w:val="18"/>
                <w:szCs w:val="18"/>
              </w:rPr>
              <w:t>Global</w:t>
            </w:r>
          </w:p>
          <w:p w14:paraId="5EFBCF22"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7D462C88" w14:textId="77777777" w:rsidR="00A31176" w:rsidRPr="00917D75" w:rsidRDefault="00A31176" w:rsidP="00297B51">
            <w:pPr>
              <w:jc w:val="center"/>
              <w:rPr>
                <w:sz w:val="18"/>
                <w:szCs w:val="18"/>
              </w:rPr>
            </w:pPr>
          </w:p>
        </w:tc>
      </w:tr>
      <w:tr w:rsidR="00A31176" w:rsidRPr="00917D75" w14:paraId="71790167" w14:textId="77777777" w:rsidTr="00297B51">
        <w:trPr>
          <w:cantSplit/>
          <w:tblHeader/>
        </w:trPr>
        <w:tc>
          <w:tcPr>
            <w:tcW w:w="1384" w:type="dxa"/>
            <w:tcMar>
              <w:top w:w="57" w:type="dxa"/>
              <w:left w:w="85" w:type="dxa"/>
              <w:bottom w:w="57" w:type="dxa"/>
              <w:right w:w="85" w:type="dxa"/>
            </w:tcMar>
            <w:vAlign w:val="center"/>
          </w:tcPr>
          <w:p w14:paraId="66E076A1" w14:textId="77777777"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14:paraId="4C33F16E"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7FC1D4DC" w14:textId="77777777"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14:paraId="4A0FFC33"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624B092A"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73AB8BE3" w14:textId="77777777" w:rsidR="00A31176" w:rsidRDefault="00A31176" w:rsidP="00297B51">
            <w:pPr>
              <w:jc w:val="center"/>
              <w:rPr>
                <w:sz w:val="18"/>
                <w:szCs w:val="18"/>
              </w:rPr>
            </w:pPr>
            <w:r>
              <w:rPr>
                <w:sz w:val="18"/>
                <w:szCs w:val="18"/>
              </w:rPr>
              <w:t>Regional</w:t>
            </w:r>
          </w:p>
          <w:p w14:paraId="1722786E"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072DC45" w14:textId="77777777" w:rsidR="00A31176" w:rsidRPr="00917D75" w:rsidRDefault="00A31176" w:rsidP="00297B51">
            <w:pPr>
              <w:jc w:val="center"/>
              <w:rPr>
                <w:sz w:val="18"/>
                <w:szCs w:val="18"/>
              </w:rPr>
            </w:pPr>
          </w:p>
        </w:tc>
      </w:tr>
      <w:tr w:rsidR="00A31176" w:rsidRPr="00917D75" w14:paraId="7658BC67" w14:textId="77777777" w:rsidTr="00297B51">
        <w:trPr>
          <w:cantSplit/>
          <w:tblHeader/>
        </w:trPr>
        <w:tc>
          <w:tcPr>
            <w:tcW w:w="1384" w:type="dxa"/>
            <w:tcMar>
              <w:top w:w="57" w:type="dxa"/>
              <w:left w:w="85" w:type="dxa"/>
              <w:bottom w:w="57" w:type="dxa"/>
              <w:right w:w="85" w:type="dxa"/>
            </w:tcMar>
            <w:vAlign w:val="center"/>
          </w:tcPr>
          <w:p w14:paraId="4A37D16A" w14:textId="77777777"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14:paraId="5A69B93B"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24F3F197" w14:textId="77777777"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14:paraId="3D87E993" w14:textId="77777777"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275" w:type="dxa"/>
            <w:tcMar>
              <w:top w:w="57" w:type="dxa"/>
              <w:left w:w="85" w:type="dxa"/>
              <w:bottom w:w="57" w:type="dxa"/>
              <w:right w:w="85" w:type="dxa"/>
            </w:tcMar>
            <w:vAlign w:val="center"/>
          </w:tcPr>
          <w:p w14:paraId="22187D54" w14:textId="77777777"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14:paraId="208CB996" w14:textId="77777777" w:rsidR="00A31176" w:rsidRDefault="00A31176" w:rsidP="00297B51">
            <w:pPr>
              <w:jc w:val="center"/>
              <w:rPr>
                <w:sz w:val="18"/>
                <w:szCs w:val="18"/>
              </w:rPr>
            </w:pPr>
            <w:r>
              <w:rPr>
                <w:sz w:val="18"/>
                <w:szCs w:val="18"/>
              </w:rPr>
              <w:t>Regional</w:t>
            </w:r>
          </w:p>
          <w:p w14:paraId="51B88090"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E2902AF" w14:textId="77777777" w:rsidR="00A31176" w:rsidRPr="00917D75" w:rsidRDefault="00A31176" w:rsidP="00297B51">
            <w:pPr>
              <w:jc w:val="center"/>
              <w:rPr>
                <w:sz w:val="18"/>
                <w:szCs w:val="18"/>
              </w:rPr>
            </w:pPr>
          </w:p>
        </w:tc>
      </w:tr>
      <w:tr w:rsidR="00A31176" w:rsidRPr="00917D75" w14:paraId="1BF23834" w14:textId="77777777" w:rsidTr="00297B51">
        <w:trPr>
          <w:cantSplit/>
          <w:tblHeader/>
        </w:trPr>
        <w:tc>
          <w:tcPr>
            <w:tcW w:w="1384" w:type="dxa"/>
            <w:tcMar>
              <w:top w:w="57" w:type="dxa"/>
              <w:left w:w="85" w:type="dxa"/>
              <w:bottom w:w="57" w:type="dxa"/>
              <w:right w:w="85" w:type="dxa"/>
            </w:tcMar>
            <w:vAlign w:val="center"/>
          </w:tcPr>
          <w:p w14:paraId="4540AA89" w14:textId="77777777"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14:paraId="5CDB31FE" w14:textId="77777777"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14:paraId="6019D083" w14:textId="77777777"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14:paraId="5961195D"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7D16F493" w14:textId="77777777" w:rsidR="00A31176" w:rsidRPr="00917D75" w:rsidRDefault="00A31176" w:rsidP="00297B51">
            <w:pPr>
              <w:jc w:val="center"/>
              <w:rPr>
                <w:sz w:val="18"/>
                <w:szCs w:val="18"/>
              </w:rPr>
            </w:pPr>
            <w:r w:rsidRPr="00917D75">
              <w:rPr>
                <w:sz w:val="18"/>
                <w:szCs w:val="18"/>
              </w:rPr>
              <w:t>Government agencies</w:t>
            </w:r>
          </w:p>
        </w:tc>
        <w:tc>
          <w:tcPr>
            <w:tcW w:w="1418" w:type="dxa"/>
            <w:tcMar>
              <w:top w:w="57" w:type="dxa"/>
              <w:left w:w="85" w:type="dxa"/>
              <w:bottom w:w="57" w:type="dxa"/>
              <w:right w:w="85" w:type="dxa"/>
            </w:tcMar>
            <w:vAlign w:val="center"/>
          </w:tcPr>
          <w:p w14:paraId="74B1ABE7" w14:textId="77777777" w:rsidR="00A31176" w:rsidRDefault="00A31176" w:rsidP="00297B51">
            <w:pPr>
              <w:jc w:val="center"/>
              <w:rPr>
                <w:sz w:val="18"/>
                <w:szCs w:val="18"/>
              </w:rPr>
            </w:pPr>
            <w:r>
              <w:rPr>
                <w:sz w:val="18"/>
                <w:szCs w:val="18"/>
              </w:rPr>
              <w:t>Global</w:t>
            </w:r>
          </w:p>
          <w:p w14:paraId="5F1CAA89"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69C74014" w14:textId="77777777" w:rsidR="00A31176" w:rsidRPr="00917D75" w:rsidRDefault="00A31176" w:rsidP="00297B51">
            <w:pPr>
              <w:jc w:val="center"/>
              <w:rPr>
                <w:sz w:val="18"/>
                <w:szCs w:val="18"/>
              </w:rPr>
            </w:pPr>
          </w:p>
        </w:tc>
      </w:tr>
      <w:tr w:rsidR="00A31176" w:rsidRPr="00917D75" w14:paraId="1EF61828" w14:textId="77777777" w:rsidTr="00297B51">
        <w:trPr>
          <w:cantSplit/>
          <w:tblHeader/>
        </w:trPr>
        <w:tc>
          <w:tcPr>
            <w:tcW w:w="1384" w:type="dxa"/>
            <w:tcMar>
              <w:top w:w="57" w:type="dxa"/>
              <w:left w:w="85" w:type="dxa"/>
              <w:bottom w:w="57" w:type="dxa"/>
              <w:right w:w="85" w:type="dxa"/>
            </w:tcMar>
            <w:vAlign w:val="center"/>
          </w:tcPr>
          <w:p w14:paraId="3662DCD0"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14:paraId="09BDDAB4"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14:paraId="537BD546"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50B1CCE0"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500D7D2C" w14:textId="77777777" w:rsidR="00A31176" w:rsidRPr="00917D75" w:rsidRDefault="00A31176" w:rsidP="00297B51">
            <w:pPr>
              <w:jc w:val="center"/>
              <w:rPr>
                <w:sz w:val="18"/>
                <w:szCs w:val="18"/>
              </w:rPr>
            </w:pPr>
            <w:r>
              <w:rPr>
                <w:sz w:val="18"/>
                <w:szCs w:val="18"/>
              </w:rPr>
              <w:t>Commercial customers</w:t>
            </w:r>
          </w:p>
        </w:tc>
        <w:tc>
          <w:tcPr>
            <w:tcW w:w="1418" w:type="dxa"/>
            <w:tcMar>
              <w:top w:w="57" w:type="dxa"/>
              <w:left w:w="85" w:type="dxa"/>
              <w:bottom w:w="57" w:type="dxa"/>
              <w:right w:w="85" w:type="dxa"/>
            </w:tcMar>
            <w:vAlign w:val="center"/>
          </w:tcPr>
          <w:p w14:paraId="3087EBFC" w14:textId="77777777" w:rsidR="00A31176" w:rsidRDefault="00A31176" w:rsidP="00297B51">
            <w:pPr>
              <w:jc w:val="center"/>
              <w:rPr>
                <w:sz w:val="18"/>
                <w:szCs w:val="18"/>
              </w:rPr>
            </w:pPr>
            <w:r>
              <w:rPr>
                <w:sz w:val="18"/>
                <w:szCs w:val="18"/>
              </w:rPr>
              <w:t>Global</w:t>
            </w:r>
          </w:p>
          <w:p w14:paraId="6974E4B5"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4476DC81" w14:textId="77777777" w:rsidR="00A31176" w:rsidRPr="00917D75" w:rsidRDefault="00A31176" w:rsidP="00297B51">
            <w:pPr>
              <w:jc w:val="center"/>
              <w:rPr>
                <w:sz w:val="18"/>
                <w:szCs w:val="18"/>
              </w:rPr>
            </w:pPr>
          </w:p>
        </w:tc>
      </w:tr>
      <w:tr w:rsidR="00A31176" w:rsidRPr="00917D75" w14:paraId="57F5804B" w14:textId="77777777" w:rsidTr="00297B51">
        <w:trPr>
          <w:cantSplit/>
          <w:tblHeader/>
        </w:trPr>
        <w:tc>
          <w:tcPr>
            <w:tcW w:w="1384" w:type="dxa"/>
            <w:tcMar>
              <w:top w:w="57" w:type="dxa"/>
              <w:left w:w="85" w:type="dxa"/>
              <w:bottom w:w="57" w:type="dxa"/>
              <w:right w:w="85" w:type="dxa"/>
            </w:tcMar>
            <w:vAlign w:val="center"/>
          </w:tcPr>
          <w:p w14:paraId="62098175"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14:paraId="21B857EC"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14:paraId="3811BA39"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1B21ED1C"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7F91FAD3" w14:textId="77777777" w:rsidR="00A31176" w:rsidRPr="00917D75" w:rsidRDefault="00A31176" w:rsidP="00297B51">
            <w:pPr>
              <w:jc w:val="center"/>
              <w:rPr>
                <w:sz w:val="18"/>
                <w:szCs w:val="18"/>
              </w:rPr>
            </w:pPr>
            <w:r>
              <w:rPr>
                <w:sz w:val="18"/>
                <w:szCs w:val="18"/>
              </w:rPr>
              <w:t>Commercial Customer</w:t>
            </w:r>
          </w:p>
        </w:tc>
        <w:tc>
          <w:tcPr>
            <w:tcW w:w="1418" w:type="dxa"/>
            <w:tcMar>
              <w:top w:w="57" w:type="dxa"/>
              <w:left w:w="85" w:type="dxa"/>
              <w:bottom w:w="57" w:type="dxa"/>
              <w:right w:w="85" w:type="dxa"/>
            </w:tcMar>
            <w:vAlign w:val="center"/>
          </w:tcPr>
          <w:p w14:paraId="1E505E93" w14:textId="77777777" w:rsidR="00A31176" w:rsidRDefault="00A31176" w:rsidP="00297B51">
            <w:pPr>
              <w:jc w:val="center"/>
              <w:rPr>
                <w:sz w:val="18"/>
                <w:szCs w:val="18"/>
              </w:rPr>
            </w:pPr>
            <w:r>
              <w:rPr>
                <w:sz w:val="18"/>
                <w:szCs w:val="18"/>
              </w:rPr>
              <w:t>Global</w:t>
            </w:r>
          </w:p>
          <w:p w14:paraId="0C48F2DD"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6599CA5F" w14:textId="77777777" w:rsidR="00A31176" w:rsidRPr="00917D75" w:rsidRDefault="00A31176" w:rsidP="00297B51">
            <w:pPr>
              <w:jc w:val="center"/>
              <w:rPr>
                <w:sz w:val="18"/>
                <w:szCs w:val="18"/>
              </w:rPr>
            </w:pPr>
          </w:p>
        </w:tc>
      </w:tr>
      <w:tr w:rsidR="00A31176" w:rsidRPr="00917D75" w14:paraId="4EB88D1D" w14:textId="77777777" w:rsidTr="00297B51">
        <w:trPr>
          <w:cantSplit/>
          <w:tblHeader/>
        </w:trPr>
        <w:tc>
          <w:tcPr>
            <w:tcW w:w="1384" w:type="dxa"/>
            <w:tcMar>
              <w:top w:w="57" w:type="dxa"/>
              <w:left w:w="85" w:type="dxa"/>
              <w:bottom w:w="57" w:type="dxa"/>
              <w:right w:w="85" w:type="dxa"/>
            </w:tcMar>
            <w:vAlign w:val="center"/>
          </w:tcPr>
          <w:p w14:paraId="004798AA" w14:textId="77777777"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14:paraId="55B855F2" w14:textId="77777777"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14:paraId="1BC61ADB" w14:textId="77777777"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14:paraId="1A0101AD" w14:textId="77777777"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14:paraId="33AA1394" w14:textId="77777777"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418" w:type="dxa"/>
            <w:tcMar>
              <w:top w:w="57" w:type="dxa"/>
              <w:left w:w="85" w:type="dxa"/>
              <w:bottom w:w="57" w:type="dxa"/>
              <w:right w:w="85" w:type="dxa"/>
            </w:tcMar>
            <w:vAlign w:val="center"/>
          </w:tcPr>
          <w:p w14:paraId="1EBDE46B" w14:textId="77777777" w:rsidR="00A31176" w:rsidRDefault="00A31176" w:rsidP="00297B51">
            <w:pPr>
              <w:jc w:val="center"/>
              <w:rPr>
                <w:sz w:val="18"/>
                <w:szCs w:val="18"/>
              </w:rPr>
            </w:pPr>
            <w:r>
              <w:rPr>
                <w:sz w:val="18"/>
                <w:szCs w:val="18"/>
              </w:rPr>
              <w:t>Regional</w:t>
            </w:r>
          </w:p>
          <w:p w14:paraId="75F09391" w14:textId="77777777" w:rsidR="00A31176" w:rsidRDefault="00A31176" w:rsidP="00297B51">
            <w:pPr>
              <w:jc w:val="center"/>
              <w:rPr>
                <w:sz w:val="18"/>
                <w:szCs w:val="18"/>
              </w:rPr>
            </w:pPr>
            <w:r>
              <w:rPr>
                <w:sz w:val="18"/>
                <w:szCs w:val="18"/>
              </w:rPr>
              <w:t>Governmental</w:t>
            </w:r>
          </w:p>
          <w:p w14:paraId="295A1272" w14:textId="77777777" w:rsidR="00A31176" w:rsidRDefault="00A31176" w:rsidP="00297B51">
            <w:pPr>
              <w:jc w:val="center"/>
              <w:rPr>
                <w:sz w:val="18"/>
                <w:szCs w:val="18"/>
              </w:rPr>
            </w:pPr>
          </w:p>
          <w:p w14:paraId="7F82611F" w14:textId="77777777"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14:paraId="47D4EDEE" w14:textId="77777777" w:rsidR="00A31176" w:rsidRPr="00917D75" w:rsidRDefault="00A31176" w:rsidP="00297B51">
            <w:pPr>
              <w:jc w:val="center"/>
              <w:rPr>
                <w:sz w:val="18"/>
                <w:szCs w:val="18"/>
              </w:rPr>
            </w:pPr>
          </w:p>
        </w:tc>
      </w:tr>
      <w:tr w:rsidR="00A31176" w:rsidRPr="00917D75" w14:paraId="2941C585" w14:textId="77777777" w:rsidTr="00297B51">
        <w:trPr>
          <w:cantSplit/>
          <w:tblHeader/>
        </w:trPr>
        <w:tc>
          <w:tcPr>
            <w:tcW w:w="1384" w:type="dxa"/>
            <w:tcMar>
              <w:top w:w="57" w:type="dxa"/>
              <w:left w:w="85" w:type="dxa"/>
              <w:bottom w:w="57" w:type="dxa"/>
              <w:right w:w="85" w:type="dxa"/>
            </w:tcMar>
            <w:vAlign w:val="center"/>
          </w:tcPr>
          <w:p w14:paraId="190A8095" w14:textId="77777777"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14:paraId="42F38EF3" w14:textId="77777777"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14:paraId="14BFCA4F" w14:textId="77777777"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14:paraId="1CC0FDDC"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32D7AD80" w14:textId="77777777" w:rsidR="00A31176" w:rsidRPr="00917D75" w:rsidRDefault="00A31176" w:rsidP="00297B51">
            <w:pPr>
              <w:jc w:val="center"/>
              <w:rPr>
                <w:sz w:val="18"/>
                <w:szCs w:val="18"/>
              </w:rPr>
            </w:pPr>
            <w:r w:rsidRPr="00917D75">
              <w:rPr>
                <w:sz w:val="18"/>
                <w:szCs w:val="18"/>
              </w:rPr>
              <w:t>Norwegian FFI</w:t>
            </w:r>
          </w:p>
        </w:tc>
        <w:tc>
          <w:tcPr>
            <w:tcW w:w="1418" w:type="dxa"/>
            <w:tcMar>
              <w:top w:w="57" w:type="dxa"/>
              <w:left w:w="85" w:type="dxa"/>
              <w:bottom w:w="57" w:type="dxa"/>
              <w:right w:w="85" w:type="dxa"/>
            </w:tcMar>
            <w:vAlign w:val="center"/>
          </w:tcPr>
          <w:p w14:paraId="1727D368" w14:textId="77777777"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14:paraId="6DE5F054" w14:textId="77777777" w:rsidR="00A31176" w:rsidRPr="00917D75" w:rsidRDefault="00A31176" w:rsidP="00297B51">
            <w:pPr>
              <w:jc w:val="center"/>
              <w:rPr>
                <w:sz w:val="18"/>
                <w:szCs w:val="18"/>
              </w:rPr>
            </w:pPr>
          </w:p>
        </w:tc>
      </w:tr>
      <w:tr w:rsidR="00A31176" w:rsidRPr="00917D75" w14:paraId="6E24B0AF" w14:textId="77777777" w:rsidTr="00297B51">
        <w:trPr>
          <w:cantSplit/>
          <w:tblHeader/>
        </w:trPr>
        <w:tc>
          <w:tcPr>
            <w:tcW w:w="1384" w:type="dxa"/>
            <w:tcMar>
              <w:top w:w="57" w:type="dxa"/>
              <w:left w:w="85" w:type="dxa"/>
              <w:bottom w:w="57" w:type="dxa"/>
              <w:right w:w="85" w:type="dxa"/>
            </w:tcMar>
            <w:vAlign w:val="center"/>
          </w:tcPr>
          <w:p w14:paraId="5B4354A9" w14:textId="77777777" w:rsidR="00A31176" w:rsidRPr="00917D75" w:rsidRDefault="00A31176" w:rsidP="00297B51">
            <w:pPr>
              <w:jc w:val="center"/>
              <w:rPr>
                <w:sz w:val="18"/>
                <w:szCs w:val="18"/>
              </w:rPr>
            </w:pPr>
            <w:r w:rsidRPr="00917D75">
              <w:rPr>
                <w:sz w:val="18"/>
                <w:szCs w:val="18"/>
              </w:rPr>
              <w:lastRenderedPageBreak/>
              <w:t>MARSUR</w:t>
            </w:r>
          </w:p>
        </w:tc>
        <w:tc>
          <w:tcPr>
            <w:tcW w:w="1418" w:type="dxa"/>
            <w:tcMar>
              <w:top w:w="57" w:type="dxa"/>
              <w:left w:w="85" w:type="dxa"/>
              <w:bottom w:w="57" w:type="dxa"/>
              <w:right w:w="85" w:type="dxa"/>
            </w:tcMar>
            <w:vAlign w:val="center"/>
          </w:tcPr>
          <w:p w14:paraId="4113ACF7" w14:textId="77777777"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14:paraId="2ADF43D8" w14:textId="77777777"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14:paraId="523A6D37" w14:textId="77777777" w:rsidR="00A31176" w:rsidRPr="00917D75" w:rsidRDefault="00A31176" w:rsidP="00297B51">
            <w:pPr>
              <w:jc w:val="center"/>
              <w:rPr>
                <w:sz w:val="18"/>
                <w:szCs w:val="18"/>
              </w:rPr>
            </w:pPr>
            <w:r w:rsidRPr="00917D75">
              <w:rPr>
                <w:sz w:val="18"/>
                <w:szCs w:val="18"/>
              </w:rPr>
              <w:t>Various</w:t>
            </w:r>
          </w:p>
        </w:tc>
        <w:tc>
          <w:tcPr>
            <w:tcW w:w="1275" w:type="dxa"/>
            <w:tcMar>
              <w:top w:w="57" w:type="dxa"/>
              <w:left w:w="85" w:type="dxa"/>
              <w:bottom w:w="57" w:type="dxa"/>
              <w:right w:w="85" w:type="dxa"/>
            </w:tcMar>
            <w:vAlign w:val="center"/>
          </w:tcPr>
          <w:p w14:paraId="267CB637" w14:textId="77777777" w:rsidR="00A31176" w:rsidRPr="00917D75" w:rsidRDefault="00A31176" w:rsidP="00297B51">
            <w:pPr>
              <w:jc w:val="center"/>
              <w:rPr>
                <w:sz w:val="18"/>
                <w:szCs w:val="18"/>
              </w:rPr>
            </w:pPr>
            <w:r w:rsidRPr="00917D75">
              <w:rPr>
                <w:sz w:val="18"/>
                <w:szCs w:val="18"/>
              </w:rPr>
              <w:t>EMS</w:t>
            </w:r>
          </w:p>
        </w:tc>
        <w:tc>
          <w:tcPr>
            <w:tcW w:w="1418" w:type="dxa"/>
            <w:tcMar>
              <w:top w:w="57" w:type="dxa"/>
              <w:left w:w="85" w:type="dxa"/>
              <w:bottom w:w="57" w:type="dxa"/>
              <w:right w:w="85" w:type="dxa"/>
            </w:tcMar>
            <w:vAlign w:val="center"/>
          </w:tcPr>
          <w:p w14:paraId="196730A7" w14:textId="77777777" w:rsidR="00A31176" w:rsidRDefault="00A31176" w:rsidP="00297B51">
            <w:pPr>
              <w:jc w:val="center"/>
              <w:rPr>
                <w:sz w:val="18"/>
                <w:szCs w:val="18"/>
                <w:highlight w:val="yellow"/>
              </w:rPr>
            </w:pPr>
            <w:r>
              <w:rPr>
                <w:sz w:val="18"/>
                <w:szCs w:val="18"/>
                <w:highlight w:val="yellow"/>
              </w:rPr>
              <w:t>Regional</w:t>
            </w:r>
          </w:p>
          <w:p w14:paraId="26C233E3" w14:textId="77777777" w:rsidR="00A31176" w:rsidRDefault="00A31176" w:rsidP="00297B51">
            <w:pPr>
              <w:jc w:val="center"/>
              <w:rPr>
                <w:sz w:val="18"/>
                <w:szCs w:val="18"/>
                <w:highlight w:val="yellow"/>
              </w:rPr>
            </w:pPr>
            <w:r>
              <w:rPr>
                <w:sz w:val="18"/>
                <w:szCs w:val="18"/>
                <w:highlight w:val="yellow"/>
              </w:rPr>
              <w:t>EU Member states</w:t>
            </w:r>
          </w:p>
          <w:p w14:paraId="034D4E4E" w14:textId="77777777" w:rsidR="00A31176" w:rsidRPr="00917D75" w:rsidRDefault="00A31176" w:rsidP="00297B51">
            <w:pPr>
              <w:jc w:val="center"/>
              <w:rPr>
                <w:sz w:val="18"/>
                <w:szCs w:val="18"/>
              </w:rPr>
            </w:pPr>
            <w:r w:rsidRPr="00917D75">
              <w:rPr>
                <w:sz w:val="18"/>
                <w:szCs w:val="18"/>
                <w:highlight w:val="yellow"/>
              </w:rPr>
              <w:t>?</w:t>
            </w:r>
            <w:proofErr w:type="gramStart"/>
            <w:r w:rsidRPr="00917D75">
              <w:rPr>
                <w:sz w:val="18"/>
                <w:szCs w:val="18"/>
                <w:highlight w:val="yellow"/>
              </w:rPr>
              <w:t xml:space="preserve">? </w:t>
            </w:r>
            <w:proofErr w:type="gramEnd"/>
            <w:r w:rsidRPr="00917D75">
              <w:rPr>
                <w:sz w:val="18"/>
                <w:szCs w:val="18"/>
                <w:highlight w:val="yellow"/>
              </w:rPr>
              <w:t>Nick Ward to explain</w:t>
            </w:r>
          </w:p>
        </w:tc>
        <w:tc>
          <w:tcPr>
            <w:tcW w:w="1134" w:type="dxa"/>
            <w:tcMar>
              <w:top w:w="57" w:type="dxa"/>
              <w:left w:w="85" w:type="dxa"/>
              <w:bottom w:w="57" w:type="dxa"/>
              <w:right w:w="85" w:type="dxa"/>
            </w:tcMar>
            <w:vAlign w:val="center"/>
          </w:tcPr>
          <w:p w14:paraId="47C1BAB6" w14:textId="77777777" w:rsidR="00A31176" w:rsidRPr="00917D75" w:rsidRDefault="00A31176" w:rsidP="00297B51">
            <w:pPr>
              <w:jc w:val="center"/>
              <w:rPr>
                <w:sz w:val="18"/>
                <w:szCs w:val="18"/>
              </w:rPr>
            </w:pPr>
          </w:p>
        </w:tc>
      </w:tr>
      <w:tr w:rsidR="00A31176" w:rsidRPr="00917D75" w14:paraId="1141242D" w14:textId="77777777" w:rsidTr="00297B51">
        <w:trPr>
          <w:cantSplit/>
          <w:tblHeader/>
        </w:trPr>
        <w:tc>
          <w:tcPr>
            <w:tcW w:w="1384" w:type="dxa"/>
            <w:tcMar>
              <w:top w:w="57" w:type="dxa"/>
              <w:left w:w="85" w:type="dxa"/>
              <w:bottom w:w="57" w:type="dxa"/>
              <w:right w:w="85" w:type="dxa"/>
            </w:tcMar>
            <w:vAlign w:val="center"/>
          </w:tcPr>
          <w:p w14:paraId="109B0EE1" w14:textId="77777777" w:rsidR="00A31176" w:rsidRPr="00917D75" w:rsidRDefault="00A31176" w:rsidP="00297B51">
            <w:pPr>
              <w:jc w:val="center"/>
              <w:rPr>
                <w:sz w:val="18"/>
                <w:szCs w:val="18"/>
              </w:rPr>
            </w:pPr>
            <w:r w:rsidRPr="00917D75">
              <w:rPr>
                <w:sz w:val="18"/>
                <w:szCs w:val="18"/>
              </w:rPr>
              <w:t>MARISS</w:t>
            </w:r>
          </w:p>
        </w:tc>
        <w:tc>
          <w:tcPr>
            <w:tcW w:w="1418" w:type="dxa"/>
            <w:tcMar>
              <w:top w:w="57" w:type="dxa"/>
              <w:left w:w="85" w:type="dxa"/>
              <w:bottom w:w="57" w:type="dxa"/>
              <w:right w:w="85" w:type="dxa"/>
            </w:tcMar>
            <w:vAlign w:val="center"/>
          </w:tcPr>
          <w:p w14:paraId="27969765" w14:textId="77777777" w:rsidR="00A31176" w:rsidRPr="00917D75" w:rsidRDefault="00A31176" w:rsidP="00297B51">
            <w:pPr>
              <w:jc w:val="center"/>
              <w:rPr>
                <w:sz w:val="18"/>
                <w:szCs w:val="18"/>
              </w:rPr>
            </w:pPr>
            <w:proofErr w:type="gramStart"/>
            <w:r w:rsidRPr="00917D75">
              <w:rPr>
                <w:sz w:val="18"/>
                <w:szCs w:val="18"/>
              </w:rPr>
              <w:t>e</w:t>
            </w:r>
            <w:proofErr w:type="gramEnd"/>
            <w:r w:rsidRPr="00917D75">
              <w:rPr>
                <w:sz w:val="18"/>
                <w:szCs w:val="18"/>
              </w:rPr>
              <w:t>-GEOS</w:t>
            </w:r>
          </w:p>
        </w:tc>
        <w:tc>
          <w:tcPr>
            <w:tcW w:w="1417" w:type="dxa"/>
            <w:tcMar>
              <w:top w:w="57" w:type="dxa"/>
              <w:left w:w="85" w:type="dxa"/>
              <w:bottom w:w="57" w:type="dxa"/>
              <w:right w:w="85" w:type="dxa"/>
            </w:tcMar>
            <w:vAlign w:val="center"/>
          </w:tcPr>
          <w:p w14:paraId="573AC65F" w14:textId="77777777" w:rsidR="00A31176" w:rsidRPr="00917D75" w:rsidRDefault="00A31176" w:rsidP="00297B51">
            <w:pPr>
              <w:jc w:val="center"/>
              <w:rPr>
                <w:sz w:val="18"/>
                <w:szCs w:val="18"/>
              </w:rPr>
            </w:pPr>
            <w:proofErr w:type="gramStart"/>
            <w:r w:rsidRPr="00917D75">
              <w:rPr>
                <w:sz w:val="18"/>
                <w:szCs w:val="18"/>
              </w:rPr>
              <w:t>pre</w:t>
            </w:r>
            <w:proofErr w:type="gramEnd"/>
            <w:r w:rsidRPr="00917D75">
              <w:rPr>
                <w:sz w:val="18"/>
                <w:szCs w:val="18"/>
              </w:rPr>
              <w:t>-op maritime surveillance</w:t>
            </w:r>
          </w:p>
        </w:tc>
        <w:tc>
          <w:tcPr>
            <w:tcW w:w="1418" w:type="dxa"/>
            <w:tcMar>
              <w:top w:w="57" w:type="dxa"/>
              <w:left w:w="85" w:type="dxa"/>
              <w:bottom w:w="57" w:type="dxa"/>
              <w:right w:w="85" w:type="dxa"/>
            </w:tcMar>
            <w:vAlign w:val="center"/>
          </w:tcPr>
          <w:p w14:paraId="04D90BB3" w14:textId="77777777"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14:paraId="15A275B2" w14:textId="77777777" w:rsidR="00A31176" w:rsidRPr="00917D75" w:rsidRDefault="00A31176" w:rsidP="00297B51">
            <w:pPr>
              <w:jc w:val="center"/>
              <w:rPr>
                <w:sz w:val="18"/>
                <w:szCs w:val="18"/>
              </w:rPr>
            </w:pPr>
            <w:r w:rsidRPr="00917D75">
              <w:rPr>
                <w:sz w:val="18"/>
                <w:szCs w:val="18"/>
              </w:rPr>
              <w:t>Project partners</w:t>
            </w:r>
          </w:p>
        </w:tc>
        <w:tc>
          <w:tcPr>
            <w:tcW w:w="1418" w:type="dxa"/>
            <w:tcMar>
              <w:top w:w="57" w:type="dxa"/>
              <w:left w:w="85" w:type="dxa"/>
              <w:bottom w:w="57" w:type="dxa"/>
              <w:right w:w="85" w:type="dxa"/>
            </w:tcMar>
            <w:vAlign w:val="center"/>
          </w:tcPr>
          <w:p w14:paraId="1489F2D3" w14:textId="77777777" w:rsidR="00A31176" w:rsidRDefault="00A31176" w:rsidP="00297B51">
            <w:pPr>
              <w:jc w:val="center"/>
              <w:rPr>
                <w:sz w:val="18"/>
                <w:szCs w:val="18"/>
              </w:rPr>
            </w:pPr>
            <w:r>
              <w:rPr>
                <w:sz w:val="18"/>
                <w:szCs w:val="18"/>
              </w:rPr>
              <w:t>Regional</w:t>
            </w:r>
          </w:p>
          <w:p w14:paraId="0B35553C" w14:textId="77777777" w:rsidR="00A31176" w:rsidRDefault="00A31176" w:rsidP="00297B51">
            <w:pPr>
              <w:jc w:val="center"/>
              <w:rPr>
                <w:sz w:val="18"/>
                <w:szCs w:val="18"/>
              </w:rPr>
            </w:pPr>
            <w:r>
              <w:rPr>
                <w:sz w:val="18"/>
                <w:szCs w:val="18"/>
              </w:rPr>
              <w:t>EU Member states</w:t>
            </w:r>
          </w:p>
          <w:p w14:paraId="18138457" w14:textId="77777777"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14:paraId="3FC8B128" w14:textId="77777777" w:rsidR="00A31176" w:rsidRPr="00917D75" w:rsidRDefault="00A31176" w:rsidP="00297B51">
            <w:pPr>
              <w:jc w:val="center"/>
              <w:rPr>
                <w:sz w:val="18"/>
                <w:szCs w:val="18"/>
              </w:rPr>
            </w:pPr>
          </w:p>
        </w:tc>
      </w:tr>
      <w:tr w:rsidR="00A31176" w:rsidRPr="00917D75" w14:paraId="6D073BB3" w14:textId="77777777" w:rsidTr="00297B51">
        <w:trPr>
          <w:cantSplit/>
          <w:tblHeader/>
        </w:trPr>
        <w:tc>
          <w:tcPr>
            <w:tcW w:w="1384" w:type="dxa"/>
            <w:tcMar>
              <w:top w:w="57" w:type="dxa"/>
              <w:left w:w="85" w:type="dxa"/>
              <w:bottom w:w="57" w:type="dxa"/>
              <w:right w:w="85" w:type="dxa"/>
            </w:tcMar>
            <w:vAlign w:val="center"/>
          </w:tcPr>
          <w:p w14:paraId="0B158142" w14:textId="77777777"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14:paraId="530C6936" w14:textId="77777777"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14:paraId="1E2D2B37" w14:textId="77777777"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14:paraId="45DF945A" w14:textId="77777777" w:rsidR="00A31176" w:rsidRPr="00917D75" w:rsidRDefault="00A31176" w:rsidP="00297B51">
            <w:pPr>
              <w:jc w:val="center"/>
              <w:rPr>
                <w:sz w:val="18"/>
                <w:szCs w:val="18"/>
              </w:rPr>
            </w:pPr>
            <w:r w:rsidRPr="00917D75">
              <w:rPr>
                <w:sz w:val="18"/>
                <w:szCs w:val="18"/>
              </w:rPr>
              <w:t>GEO + central server</w:t>
            </w:r>
          </w:p>
        </w:tc>
        <w:tc>
          <w:tcPr>
            <w:tcW w:w="1275" w:type="dxa"/>
            <w:tcMar>
              <w:top w:w="57" w:type="dxa"/>
              <w:left w:w="85" w:type="dxa"/>
              <w:bottom w:w="57" w:type="dxa"/>
              <w:right w:w="85" w:type="dxa"/>
            </w:tcMar>
            <w:vAlign w:val="center"/>
          </w:tcPr>
          <w:p w14:paraId="2D4B2374" w14:textId="77777777" w:rsidR="00A31176" w:rsidRPr="00917D75" w:rsidRDefault="00A31176" w:rsidP="00297B51">
            <w:pPr>
              <w:jc w:val="center"/>
              <w:rPr>
                <w:sz w:val="18"/>
                <w:szCs w:val="18"/>
              </w:rPr>
            </w:pPr>
            <w:r w:rsidRPr="00917D75">
              <w:rPr>
                <w:sz w:val="18"/>
                <w:szCs w:val="18"/>
              </w:rPr>
              <w:t>IMO members</w:t>
            </w:r>
          </w:p>
        </w:tc>
        <w:tc>
          <w:tcPr>
            <w:tcW w:w="1418" w:type="dxa"/>
            <w:tcMar>
              <w:top w:w="57" w:type="dxa"/>
              <w:left w:w="85" w:type="dxa"/>
              <w:bottom w:w="57" w:type="dxa"/>
              <w:right w:w="85" w:type="dxa"/>
            </w:tcMar>
            <w:vAlign w:val="center"/>
          </w:tcPr>
          <w:p w14:paraId="369BDC0D" w14:textId="77777777" w:rsidR="00A31176" w:rsidRDefault="00A31176" w:rsidP="00297B51">
            <w:pPr>
              <w:jc w:val="center"/>
              <w:rPr>
                <w:sz w:val="18"/>
                <w:szCs w:val="18"/>
              </w:rPr>
            </w:pPr>
            <w:r>
              <w:rPr>
                <w:sz w:val="18"/>
                <w:szCs w:val="18"/>
              </w:rPr>
              <w:t>Global</w:t>
            </w:r>
          </w:p>
          <w:p w14:paraId="1455C06F" w14:textId="77777777" w:rsidR="00A31176" w:rsidRDefault="00A31176" w:rsidP="00297B51">
            <w:pPr>
              <w:jc w:val="center"/>
              <w:rPr>
                <w:sz w:val="18"/>
                <w:szCs w:val="18"/>
              </w:rPr>
            </w:pPr>
            <w:r>
              <w:rPr>
                <w:sz w:val="18"/>
                <w:szCs w:val="18"/>
              </w:rPr>
              <w:t>IMO Members</w:t>
            </w:r>
          </w:p>
          <w:p w14:paraId="38C41068" w14:textId="77777777"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14:paraId="54B63474" w14:textId="77777777" w:rsidR="00A31176" w:rsidRPr="00917D75" w:rsidRDefault="00A31176" w:rsidP="00297B51">
            <w:pPr>
              <w:jc w:val="center"/>
              <w:rPr>
                <w:sz w:val="18"/>
                <w:szCs w:val="18"/>
              </w:rPr>
            </w:pPr>
          </w:p>
        </w:tc>
      </w:tr>
      <w:tr w:rsidR="00A31176" w:rsidRPr="00917D75" w14:paraId="3F551AAE" w14:textId="77777777" w:rsidTr="00297B51">
        <w:trPr>
          <w:cantSplit/>
          <w:tblHeader/>
        </w:trPr>
        <w:tc>
          <w:tcPr>
            <w:tcW w:w="1384" w:type="dxa"/>
            <w:tcMar>
              <w:top w:w="57" w:type="dxa"/>
              <w:left w:w="85" w:type="dxa"/>
              <w:bottom w:w="57" w:type="dxa"/>
              <w:right w:w="85" w:type="dxa"/>
            </w:tcMar>
            <w:vAlign w:val="center"/>
          </w:tcPr>
          <w:p w14:paraId="498A4201" w14:textId="77777777"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14:paraId="5813037E"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6C79DE86"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1A5AAE26"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23D797D6" w14:textId="77777777" w:rsidR="00A31176" w:rsidRPr="00917D75" w:rsidRDefault="00A31176" w:rsidP="00297B51">
            <w:pPr>
              <w:jc w:val="center"/>
              <w:rPr>
                <w:sz w:val="18"/>
                <w:szCs w:val="18"/>
              </w:rPr>
            </w:pPr>
            <w:r w:rsidRPr="00917D75">
              <w:rPr>
                <w:sz w:val="18"/>
                <w:szCs w:val="18"/>
              </w:rPr>
              <w:t>Baltic states</w:t>
            </w:r>
          </w:p>
        </w:tc>
        <w:tc>
          <w:tcPr>
            <w:tcW w:w="1418" w:type="dxa"/>
            <w:tcMar>
              <w:top w:w="57" w:type="dxa"/>
              <w:left w:w="85" w:type="dxa"/>
              <w:bottom w:w="57" w:type="dxa"/>
              <w:right w:w="85" w:type="dxa"/>
            </w:tcMar>
            <w:vAlign w:val="center"/>
          </w:tcPr>
          <w:p w14:paraId="20E8B0C8"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19D29970" w14:textId="77777777" w:rsidR="00A31176" w:rsidRPr="00917D75" w:rsidRDefault="00A31176" w:rsidP="00297B51">
            <w:pPr>
              <w:jc w:val="center"/>
              <w:rPr>
                <w:sz w:val="18"/>
                <w:szCs w:val="18"/>
              </w:rPr>
            </w:pPr>
          </w:p>
        </w:tc>
      </w:tr>
      <w:tr w:rsidR="00A31176" w:rsidRPr="00917D75" w14:paraId="3028789C" w14:textId="77777777" w:rsidTr="00297B51">
        <w:trPr>
          <w:cantSplit/>
          <w:tblHeader/>
        </w:trPr>
        <w:tc>
          <w:tcPr>
            <w:tcW w:w="1384" w:type="dxa"/>
            <w:tcMar>
              <w:top w:w="57" w:type="dxa"/>
              <w:left w:w="85" w:type="dxa"/>
              <w:bottom w:w="57" w:type="dxa"/>
              <w:right w:w="85" w:type="dxa"/>
            </w:tcMar>
            <w:vAlign w:val="center"/>
          </w:tcPr>
          <w:p w14:paraId="3EED5981" w14:textId="77777777"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14:paraId="328F90F7"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48B92B2C"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02BA0FDA" w14:textId="77777777"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14:paraId="36FEE202" w14:textId="77777777" w:rsidR="00A31176" w:rsidRPr="00917D75" w:rsidRDefault="00A31176" w:rsidP="00297B51">
            <w:pPr>
              <w:jc w:val="center"/>
              <w:rPr>
                <w:sz w:val="18"/>
                <w:szCs w:val="18"/>
              </w:rPr>
            </w:pPr>
            <w:r w:rsidRPr="00917D75">
              <w:rPr>
                <w:sz w:val="18"/>
                <w:szCs w:val="18"/>
              </w:rPr>
              <w:t>North Sea states</w:t>
            </w:r>
          </w:p>
        </w:tc>
        <w:tc>
          <w:tcPr>
            <w:tcW w:w="1418" w:type="dxa"/>
            <w:tcMar>
              <w:top w:w="57" w:type="dxa"/>
              <w:left w:w="85" w:type="dxa"/>
              <w:bottom w:w="57" w:type="dxa"/>
              <w:right w:w="85" w:type="dxa"/>
            </w:tcMar>
            <w:vAlign w:val="center"/>
          </w:tcPr>
          <w:p w14:paraId="6B3128F7"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57FD6C16" w14:textId="77777777" w:rsidR="00A31176" w:rsidRPr="00917D75" w:rsidRDefault="00A31176" w:rsidP="00297B51">
            <w:pPr>
              <w:jc w:val="center"/>
              <w:rPr>
                <w:sz w:val="18"/>
                <w:szCs w:val="18"/>
              </w:rPr>
            </w:pPr>
          </w:p>
        </w:tc>
      </w:tr>
      <w:tr w:rsidR="00A31176" w:rsidRPr="00917D75" w14:paraId="0659E5ED" w14:textId="77777777" w:rsidTr="00297B51">
        <w:trPr>
          <w:cantSplit/>
          <w:tblHeader/>
        </w:trPr>
        <w:tc>
          <w:tcPr>
            <w:tcW w:w="1384" w:type="dxa"/>
            <w:tcMar>
              <w:top w:w="57" w:type="dxa"/>
              <w:left w:w="85" w:type="dxa"/>
              <w:bottom w:w="57" w:type="dxa"/>
              <w:right w:w="85" w:type="dxa"/>
            </w:tcMar>
            <w:vAlign w:val="center"/>
          </w:tcPr>
          <w:p w14:paraId="1BA7D2BD" w14:textId="77777777"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14:paraId="104C5CE0" w14:textId="77777777" w:rsidR="00A31176" w:rsidRPr="00917D75" w:rsidRDefault="00A31176" w:rsidP="00297B51">
            <w:pPr>
              <w:jc w:val="center"/>
              <w:rPr>
                <w:sz w:val="18"/>
                <w:szCs w:val="18"/>
              </w:rPr>
            </w:pPr>
            <w:r>
              <w:rPr>
                <w:sz w:val="18"/>
                <w:szCs w:val="18"/>
              </w:rPr>
              <w:t>EMSA???</w:t>
            </w:r>
          </w:p>
        </w:tc>
        <w:tc>
          <w:tcPr>
            <w:tcW w:w="1417" w:type="dxa"/>
            <w:tcMar>
              <w:top w:w="57" w:type="dxa"/>
              <w:left w:w="85" w:type="dxa"/>
              <w:bottom w:w="57" w:type="dxa"/>
              <w:right w:w="85" w:type="dxa"/>
            </w:tcMar>
            <w:vAlign w:val="center"/>
          </w:tcPr>
          <w:p w14:paraId="5C93CA66" w14:textId="77777777"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2CC8A0C5" w14:textId="77777777" w:rsidR="00A31176" w:rsidRPr="00917D75" w:rsidRDefault="00A31176" w:rsidP="00297B51">
            <w:pPr>
              <w:jc w:val="center"/>
              <w:rPr>
                <w:sz w:val="18"/>
                <w:szCs w:val="18"/>
              </w:rPr>
            </w:pPr>
            <w:proofErr w:type="gramStart"/>
            <w:r>
              <w:rPr>
                <w:sz w:val="18"/>
                <w:szCs w:val="18"/>
              </w:rPr>
              <w:t xml:space="preserve">? </w:t>
            </w:r>
            <w:proofErr w:type="gramEnd"/>
            <w:r>
              <w:rPr>
                <w:sz w:val="18"/>
                <w:szCs w:val="18"/>
              </w:rPr>
              <w:t>(Italy)</w:t>
            </w:r>
          </w:p>
        </w:tc>
        <w:tc>
          <w:tcPr>
            <w:tcW w:w="1275" w:type="dxa"/>
            <w:tcMar>
              <w:top w:w="57" w:type="dxa"/>
              <w:left w:w="85" w:type="dxa"/>
              <w:bottom w:w="57" w:type="dxa"/>
              <w:right w:w="85" w:type="dxa"/>
            </w:tcMar>
            <w:vAlign w:val="center"/>
          </w:tcPr>
          <w:p w14:paraId="27CC66C1" w14:textId="77777777" w:rsidR="00A31176" w:rsidRPr="00917D75" w:rsidRDefault="00A31176" w:rsidP="00297B51">
            <w:pPr>
              <w:jc w:val="center"/>
              <w:rPr>
                <w:sz w:val="18"/>
                <w:szCs w:val="18"/>
              </w:rPr>
            </w:pPr>
            <w:r>
              <w:rPr>
                <w:sz w:val="18"/>
                <w:szCs w:val="18"/>
              </w:rPr>
              <w:t>EU member around the Mediterranean sea</w:t>
            </w:r>
          </w:p>
        </w:tc>
        <w:tc>
          <w:tcPr>
            <w:tcW w:w="1418" w:type="dxa"/>
            <w:tcMar>
              <w:top w:w="57" w:type="dxa"/>
              <w:left w:w="85" w:type="dxa"/>
              <w:bottom w:w="57" w:type="dxa"/>
              <w:right w:w="85" w:type="dxa"/>
            </w:tcMar>
            <w:vAlign w:val="center"/>
          </w:tcPr>
          <w:p w14:paraId="678ED500"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r w:rsidRPr="004922B6">
              <w:rPr>
                <w:sz w:val="18"/>
                <w:szCs w:val="18"/>
                <w:highlight w:val="yellow"/>
              </w:rPr>
              <w:t>?</w:t>
            </w:r>
            <w:proofErr w:type="gramStart"/>
            <w:r w:rsidRPr="004922B6">
              <w:rPr>
                <w:sz w:val="18"/>
                <w:szCs w:val="18"/>
                <w:highlight w:val="yellow"/>
              </w:rPr>
              <w:t xml:space="preserve">? </w:t>
            </w:r>
            <w:proofErr w:type="gramEnd"/>
            <w:r w:rsidRPr="004922B6">
              <w:rPr>
                <w:sz w:val="18"/>
                <w:szCs w:val="18"/>
                <w:highlight w:val="yellow"/>
              </w:rPr>
              <w:t xml:space="preserve">TO be </w:t>
            </w:r>
            <w:proofErr w:type="spellStart"/>
            <w:r w:rsidRPr="004922B6">
              <w:rPr>
                <w:sz w:val="18"/>
                <w:szCs w:val="18"/>
                <w:highlight w:val="yellow"/>
              </w:rPr>
              <w:t>investigatied</w:t>
            </w:r>
            <w:proofErr w:type="spellEnd"/>
          </w:p>
        </w:tc>
        <w:tc>
          <w:tcPr>
            <w:tcW w:w="1134" w:type="dxa"/>
            <w:tcMar>
              <w:top w:w="57" w:type="dxa"/>
              <w:left w:w="85" w:type="dxa"/>
              <w:bottom w:w="57" w:type="dxa"/>
              <w:right w:w="85" w:type="dxa"/>
            </w:tcMar>
            <w:vAlign w:val="center"/>
          </w:tcPr>
          <w:p w14:paraId="6D8E4780" w14:textId="77777777" w:rsidR="00A31176" w:rsidRPr="00917D75" w:rsidRDefault="00A31176" w:rsidP="00297B51">
            <w:pPr>
              <w:jc w:val="center"/>
              <w:rPr>
                <w:sz w:val="18"/>
                <w:szCs w:val="18"/>
              </w:rPr>
            </w:pPr>
          </w:p>
        </w:tc>
      </w:tr>
    </w:tbl>
    <w:p w14:paraId="41D66248" w14:textId="77777777" w:rsidR="00A31176" w:rsidRDefault="00A31176" w:rsidP="006614F6">
      <w:pPr>
        <w:pStyle w:val="BodyText"/>
        <w:rPr>
          <w:lang w:eastAsia="de-DE"/>
        </w:rPr>
      </w:pPr>
    </w:p>
    <w:p w14:paraId="58852BF0" w14:textId="77777777" w:rsidR="00A31176" w:rsidRDefault="00A31176" w:rsidP="009D0230">
      <w:pPr>
        <w:pStyle w:val="Heading2"/>
        <w:numPr>
          <w:ilvl w:val="1"/>
          <w:numId w:val="9"/>
        </w:numPr>
      </w:pPr>
      <w:bookmarkStart w:id="92" w:name="_Toc303777013"/>
      <w:bookmarkStart w:id="93" w:name="_Toc303786137"/>
      <w:bookmarkStart w:id="94" w:name="_Toc303847574"/>
      <w:bookmarkStart w:id="95" w:name="_Toc303844704"/>
      <w:bookmarkStart w:id="96" w:name="_Toc304957343"/>
      <w:r>
        <w:t>The need for Data models</w:t>
      </w:r>
      <w:bookmarkEnd w:id="92"/>
      <w:bookmarkEnd w:id="93"/>
      <w:bookmarkEnd w:id="94"/>
      <w:bookmarkEnd w:id="95"/>
      <w:bookmarkEnd w:id="96"/>
    </w:p>
    <w:p w14:paraId="07F3707B" w14:textId="77777777"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14:paraId="212ECD71" w14:textId="77777777" w:rsidR="00A31176" w:rsidRDefault="00A31176" w:rsidP="00A31176">
      <w:pPr>
        <w:pStyle w:val="BodyText"/>
        <w:rPr>
          <w:lang w:eastAsia="de-DE"/>
        </w:rPr>
      </w:pPr>
      <w:r>
        <w:rPr>
          <w:lang w:eastAsia="de-DE"/>
        </w:rPr>
        <w:t>The former is specified by the data format, the latter is reflected in the data model.</w:t>
      </w:r>
    </w:p>
    <w:p w14:paraId="1B8C28B7" w14:textId="77777777"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14:paraId="6B02C4F3" w14:textId="77777777" w:rsidR="00A31176" w:rsidRDefault="00A31176" w:rsidP="00A31176">
      <w:pPr>
        <w:pStyle w:val="BodyText"/>
        <w:rPr>
          <w:lang w:eastAsia="de-DE"/>
        </w:rPr>
      </w:pPr>
      <w:r>
        <w:rPr>
          <w:lang w:eastAsia="de-DE"/>
        </w:rPr>
        <w:t xml:space="preserve">Data items need not be simple items, such as integer numbers or </w:t>
      </w:r>
      <w:proofErr w:type="gramStart"/>
      <w:r>
        <w:rPr>
          <w:lang w:eastAsia="de-DE"/>
        </w:rPr>
        <w:t>strings,</w:t>
      </w:r>
      <w:proofErr w:type="gramEnd"/>
      <w:r>
        <w:rPr>
          <w:lang w:eastAsia="de-DE"/>
        </w:rPr>
        <w:t xml:space="preserve"> in fact, they may be arbitrarily complex compositions of these simple items.</w:t>
      </w:r>
    </w:p>
    <w:p w14:paraId="644AA1A0" w14:textId="77777777"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14:paraId="1E276100" w14:textId="77777777"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14:paraId="67C109B9" w14:textId="77777777"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14:paraId="739EFE68" w14:textId="77777777" w:rsidR="00A31176" w:rsidRDefault="00A31176" w:rsidP="00A31176">
      <w:pPr>
        <w:pStyle w:val="Heading2"/>
        <w:rPr>
          <w:lang w:eastAsia="de-DE"/>
        </w:rPr>
      </w:pPr>
      <w:bookmarkStart w:id="97" w:name="_Toc304957344"/>
      <w:r>
        <w:rPr>
          <w:lang w:eastAsia="de-DE"/>
        </w:rPr>
        <w:t>Communication links</w:t>
      </w:r>
      <w:bookmarkEnd w:id="97"/>
    </w:p>
    <w:p w14:paraId="3592D3D1" w14:textId="77777777" w:rsidR="00A31176" w:rsidRDefault="00A31176" w:rsidP="00A31176">
      <w:pPr>
        <w:pStyle w:val="BodyText"/>
        <w:rPr>
          <w:lang w:eastAsia="en-GB"/>
        </w:rPr>
      </w:pPr>
      <w:r>
        <w:rPr>
          <w:lang w:eastAsia="en-GB"/>
        </w:rPr>
        <w:t xml:space="preserve">The transfer of data from A to B 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14:paraId="5CD4D277" w14:textId="77777777" w:rsidR="00A31176" w:rsidRDefault="00A31176" w:rsidP="00A31176">
      <w:pPr>
        <w:pStyle w:val="BodyText"/>
        <w:rPr>
          <w:lang w:eastAsia="en-GB"/>
        </w:rPr>
      </w:pPr>
      <w:r>
        <w:rPr>
          <w:lang w:eastAsia="en-GB"/>
        </w:rPr>
        <w:t xml:space="preserve">Different technical solutions and architectures can be used when establishing a </w:t>
      </w:r>
      <w:proofErr w:type="gramStart"/>
      <w:r>
        <w:rPr>
          <w:lang w:eastAsia="en-GB"/>
        </w:rPr>
        <w:t>data sharing</w:t>
      </w:r>
      <w:proofErr w:type="gramEnd"/>
      <w:r>
        <w:rPr>
          <w:lang w:eastAsia="en-GB"/>
        </w:rPr>
        <w:t xml:space="preserve">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14:paraId="6B9AFB64" w14:textId="77777777" w:rsidR="00A31176" w:rsidRDefault="00A31176" w:rsidP="00A31176">
      <w:pPr>
        <w:pStyle w:val="Bullet1"/>
      </w:pPr>
      <w:proofErr w:type="gramStart"/>
      <w:r w:rsidRPr="00510736">
        <w:rPr>
          <w:lang w:val="en-US"/>
        </w:rPr>
        <w:t>physical</w:t>
      </w:r>
      <w:proofErr w:type="gramEnd"/>
      <w:r w:rsidRPr="00510736">
        <w:rPr>
          <w:lang w:val="en-US"/>
        </w:rPr>
        <w:t xml:space="preserve"> distance between the sending and receiving parties</w:t>
      </w:r>
      <w:r>
        <w:t>;</w:t>
      </w:r>
    </w:p>
    <w:p w14:paraId="33AB1534" w14:textId="77777777" w:rsidR="00A31176" w:rsidRPr="00510736" w:rsidRDefault="00A31176" w:rsidP="00A31176">
      <w:pPr>
        <w:pStyle w:val="Bullet1"/>
      </w:pPr>
      <w:proofErr w:type="gramStart"/>
      <w:r>
        <w:t>services</w:t>
      </w:r>
      <w:proofErr w:type="gramEnd"/>
      <w:r>
        <w:t xml:space="preserve"> provided by the network</w:t>
      </w:r>
      <w:r w:rsidRPr="00510736">
        <w:rPr>
          <w:lang w:val="en-US"/>
        </w:rPr>
        <w:t>;</w:t>
      </w:r>
    </w:p>
    <w:p w14:paraId="455938B1" w14:textId="77777777" w:rsidR="00A31176" w:rsidRPr="00510736" w:rsidRDefault="00A31176" w:rsidP="00A31176">
      <w:pPr>
        <w:pStyle w:val="Bullet1"/>
      </w:pPr>
      <w:proofErr w:type="gramStart"/>
      <w:r w:rsidRPr="00510736">
        <w:rPr>
          <w:lang w:val="en-US"/>
        </w:rPr>
        <w:t>quality</w:t>
      </w:r>
      <w:proofErr w:type="gramEnd"/>
      <w:r w:rsidRPr="00510736">
        <w:rPr>
          <w:lang w:val="en-US"/>
        </w:rPr>
        <w:t xml:space="preserve"> of services request</w:t>
      </w:r>
      <w:r w:rsidR="00337588">
        <w:rPr>
          <w:lang w:val="en-US"/>
        </w:rPr>
        <w:t>ed by the users.</w:t>
      </w:r>
    </w:p>
    <w:p w14:paraId="0AE0BF1D" w14:textId="77777777" w:rsidR="00A31176" w:rsidRPr="00510736" w:rsidRDefault="00A31176" w:rsidP="00A31176">
      <w:pPr>
        <w:pStyle w:val="BodyText"/>
        <w:rPr>
          <w:lang w:val="en-US" w:eastAsia="en-GB"/>
        </w:rPr>
      </w:pPr>
      <w:r w:rsidRPr="00510736">
        <w:rPr>
          <w:lang w:val="en-US" w:eastAsia="en-GB"/>
        </w:rPr>
        <w:lastRenderedPageBreak/>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14:paraId="6B1062B8" w14:textId="77777777" w:rsidR="00A31176" w:rsidRDefault="00A31176" w:rsidP="00A31176">
      <w:pPr>
        <w:pStyle w:val="BodyText"/>
        <w:rPr>
          <w:lang w:eastAsia="en-GB"/>
        </w:rPr>
      </w:pPr>
      <w:r>
        <w:rPr>
          <w:lang w:eastAsia="en-GB"/>
        </w:rPr>
        <w:t xml:space="preserve">Global sharing of maritime data and information can take place either through the </w:t>
      </w:r>
      <w:proofErr w:type="gramStart"/>
      <w:r>
        <w:rPr>
          <w:lang w:eastAsia="en-GB"/>
        </w:rPr>
        <w:t>internet</w:t>
      </w:r>
      <w:proofErr w:type="gramEnd"/>
      <w:r>
        <w:rPr>
          <w:lang w:eastAsia="en-GB"/>
        </w:rPr>
        <w:t xml:space="preserve"> or through dedicated networks. </w:t>
      </w:r>
      <w:r w:rsidR="00297B51">
        <w:rPr>
          <w:lang w:eastAsia="en-GB"/>
        </w:rPr>
        <w:t xml:space="preserve"> </w:t>
      </w:r>
      <w:r>
        <w:rPr>
          <w:lang w:eastAsia="en-GB"/>
        </w:rPr>
        <w:t xml:space="preserve">The </w:t>
      </w:r>
      <w:proofErr w:type="gramStart"/>
      <w:r>
        <w:rPr>
          <w:lang w:eastAsia="en-GB"/>
        </w:rPr>
        <w:t>internet</w:t>
      </w:r>
      <w:proofErr w:type="gramEnd"/>
      <w:r>
        <w:rPr>
          <w:lang w:eastAsia="en-GB"/>
        </w:rPr>
        <w:t xml:space="preserve"> is public while dedicated networks are generally closed. </w:t>
      </w:r>
      <w:r w:rsidR="00297B51">
        <w:rPr>
          <w:lang w:eastAsia="en-GB"/>
        </w:rPr>
        <w:t xml:space="preserve"> </w:t>
      </w:r>
      <w:r>
        <w:rPr>
          <w:lang w:eastAsia="en-GB"/>
        </w:rPr>
        <w:t>Consideration should be given to the security related characteristics of these different network types.</w:t>
      </w:r>
    </w:p>
    <w:p w14:paraId="6EA82CF8" w14:textId="77777777" w:rsidR="00A31176" w:rsidRDefault="00A31176" w:rsidP="00A31176">
      <w:pPr>
        <w:pStyle w:val="BodyText"/>
        <w:rPr>
          <w:lang w:eastAsia="en-GB"/>
        </w:rPr>
      </w:pPr>
      <w:r>
        <w:rPr>
          <w:lang w:eastAsia="en-GB"/>
        </w:rPr>
        <w:t xml:space="preserve">Systems used for global sharing of maritime data and information </w:t>
      </w:r>
      <w:proofErr w:type="gramStart"/>
      <w:r>
        <w:rPr>
          <w:lang w:eastAsia="en-GB"/>
        </w:rPr>
        <w:t>are</w:t>
      </w:r>
      <w:proofErr w:type="gramEnd"/>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14:paraId="44D2174F" w14:textId="77777777" w:rsidR="00A31176" w:rsidRDefault="00A31176" w:rsidP="00A31176">
      <w:pPr>
        <w:pStyle w:val="BodyText"/>
        <w:rPr>
          <w:lang w:eastAsia="en-GB"/>
        </w:rPr>
      </w:pPr>
      <w:r>
        <w:rPr>
          <w:lang w:eastAsia="en-GB"/>
        </w:rPr>
        <w:t>When designing a network for global sharing of maritime data, consideration has to be given on transmission protocols, bandwidth limitations, 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14:paraId="4AD51D39" w14:textId="77777777"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98" w:name="_Toc303777011"/>
      <w:bookmarkStart w:id="99" w:name="_Toc303786139"/>
    </w:p>
    <w:p w14:paraId="6CCEE048" w14:textId="77777777" w:rsidR="00A31176" w:rsidRPr="00615233" w:rsidRDefault="00A31176" w:rsidP="009D0230">
      <w:pPr>
        <w:pStyle w:val="Heading2"/>
        <w:numPr>
          <w:ilvl w:val="1"/>
          <w:numId w:val="9"/>
        </w:numPr>
      </w:pPr>
      <w:bookmarkStart w:id="100" w:name="_Toc303847576"/>
      <w:bookmarkStart w:id="101" w:name="_Toc303844706"/>
      <w:bookmarkStart w:id="102" w:name="_Toc304957345"/>
      <w:r>
        <w:t>Bandwidth aspects</w:t>
      </w:r>
      <w:bookmarkEnd w:id="98"/>
      <w:bookmarkEnd w:id="99"/>
      <w:bookmarkEnd w:id="100"/>
      <w:bookmarkEnd w:id="101"/>
      <w:bookmarkEnd w:id="102"/>
    </w:p>
    <w:p w14:paraId="577F1C6C" w14:textId="77777777"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 coverage and cost.</w:t>
      </w:r>
    </w:p>
    <w:p w14:paraId="42723539" w14:textId="77777777" w:rsidR="00A31176" w:rsidRDefault="00A31176" w:rsidP="009D0230">
      <w:pPr>
        <w:pStyle w:val="Heading2"/>
        <w:numPr>
          <w:ilvl w:val="1"/>
          <w:numId w:val="9"/>
        </w:numPr>
        <w:rPr>
          <w:lang w:eastAsia="en-GB"/>
        </w:rPr>
      </w:pPr>
      <w:bookmarkStart w:id="103" w:name="_Toc303777010"/>
      <w:bookmarkStart w:id="104" w:name="_Toc303786140"/>
      <w:bookmarkStart w:id="105" w:name="_Toc303847577"/>
      <w:bookmarkStart w:id="106" w:name="_Toc303844707"/>
      <w:bookmarkStart w:id="107" w:name="_Toc304957346"/>
      <w:r>
        <w:t xml:space="preserve">Data Security </w:t>
      </w:r>
      <w:bookmarkEnd w:id="103"/>
      <w:r>
        <w:t>Aspects</w:t>
      </w:r>
      <w:bookmarkEnd w:id="104"/>
      <w:bookmarkEnd w:id="105"/>
      <w:bookmarkEnd w:id="106"/>
      <w:bookmarkEnd w:id="107"/>
    </w:p>
    <w:p w14:paraId="3270AB51" w14:textId="77777777"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14:paraId="27691393" w14:textId="77777777" w:rsidR="00A31176" w:rsidRDefault="00A31176" w:rsidP="00337588">
      <w:pPr>
        <w:pStyle w:val="Heading3"/>
      </w:pPr>
      <w:bookmarkStart w:id="108" w:name="_Toc304957347"/>
      <w:r w:rsidRPr="00615233">
        <w:t>Authenti</w:t>
      </w:r>
      <w:r>
        <w:t>cation</w:t>
      </w:r>
      <w:bookmarkEnd w:id="108"/>
    </w:p>
    <w:p w14:paraId="0520BD61" w14:textId="77777777"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 xml:space="preserve">s </w:t>
      </w:r>
      <w:proofErr w:type="gramStart"/>
      <w:r w:rsidR="00337588">
        <w:rPr>
          <w:lang w:eastAsia="de-DE"/>
        </w:rPr>
        <w:t>who</w:t>
      </w:r>
      <w:proofErr w:type="gramEnd"/>
      <w:r w:rsidR="00337588">
        <w:rPr>
          <w:lang w:eastAsia="de-DE"/>
        </w:rPr>
        <w:t xml:space="preserve"> he is communicating with.</w:t>
      </w:r>
    </w:p>
    <w:p w14:paraId="540DF6F2" w14:textId="77777777" w:rsidR="00A31176" w:rsidRPr="00615233" w:rsidRDefault="00A31176" w:rsidP="00337588">
      <w:pPr>
        <w:pStyle w:val="Heading3"/>
      </w:pPr>
      <w:bookmarkStart w:id="109" w:name="_Toc304957348"/>
      <w:r w:rsidRPr="00615233">
        <w:t>Data Integrity</w:t>
      </w:r>
      <w:bookmarkEnd w:id="109"/>
    </w:p>
    <w:p w14:paraId="36C79169" w14:textId="77777777"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14:paraId="2122276A" w14:textId="77777777" w:rsidR="00A31176" w:rsidRPr="00615233" w:rsidRDefault="00A31176" w:rsidP="00337588">
      <w:pPr>
        <w:pStyle w:val="Heading3"/>
      </w:pPr>
      <w:bookmarkStart w:id="110" w:name="_Toc304957349"/>
      <w:r w:rsidRPr="00615233">
        <w:t xml:space="preserve">Data </w:t>
      </w:r>
      <w:r>
        <w:t>Confidentiality</w:t>
      </w:r>
      <w:bookmarkEnd w:id="110"/>
    </w:p>
    <w:p w14:paraId="364EBED0" w14:textId="77777777"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14:paraId="05FAF8F9" w14:textId="77777777" w:rsidR="00A31176" w:rsidRDefault="00A31176" w:rsidP="00A31176">
      <w:pPr>
        <w:pStyle w:val="BodyText"/>
        <w:rPr>
          <w:lang w:eastAsia="en-GB"/>
        </w:rPr>
      </w:pPr>
      <w:r w:rsidRPr="00A61F8F">
        <w:rPr>
          <w:highlight w:val="yellow"/>
          <w:lang w:eastAsia="en-GB"/>
        </w:rPr>
        <w:t>Insert Illustration from GH</w:t>
      </w:r>
    </w:p>
    <w:p w14:paraId="082E1FE8" w14:textId="77777777" w:rsidR="00337588" w:rsidRDefault="00337588" w:rsidP="00337588">
      <w:pPr>
        <w:pStyle w:val="Figure"/>
      </w:pPr>
      <w:bookmarkStart w:id="111" w:name="_Toc303864702"/>
      <w:r>
        <w:t>?????</w:t>
      </w:r>
      <w:bookmarkEnd w:id="111"/>
    </w:p>
    <w:p w14:paraId="6C8ACAA4" w14:textId="77777777" w:rsidR="00A31176" w:rsidRDefault="00A31176" w:rsidP="009D0230">
      <w:pPr>
        <w:pStyle w:val="Heading2"/>
        <w:numPr>
          <w:ilvl w:val="1"/>
          <w:numId w:val="9"/>
        </w:numPr>
      </w:pPr>
      <w:bookmarkStart w:id="112" w:name="_Toc303786141"/>
      <w:bookmarkStart w:id="113" w:name="_Toc303847578"/>
      <w:bookmarkStart w:id="114" w:name="_Toc303844708"/>
      <w:bookmarkStart w:id="115" w:name="_Toc304957350"/>
      <w:r>
        <w:t>Quality of Service (</w:t>
      </w:r>
      <w:proofErr w:type="spellStart"/>
      <w:r>
        <w:t>QoS</w:t>
      </w:r>
      <w:proofErr w:type="spellEnd"/>
      <w:r>
        <w:t>)</w:t>
      </w:r>
      <w:bookmarkEnd w:id="112"/>
      <w:bookmarkEnd w:id="113"/>
      <w:bookmarkEnd w:id="114"/>
      <w:bookmarkEnd w:id="115"/>
    </w:p>
    <w:p w14:paraId="238CDABC" w14:textId="77777777"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14:paraId="6DB01A2A" w14:textId="77777777"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 xml:space="preserve">Furthermore, when Data Sharing Networks utilize </w:t>
      </w:r>
      <w:proofErr w:type="gramStart"/>
      <w:r>
        <w:rPr>
          <w:lang w:eastAsia="en-GB"/>
        </w:rPr>
        <w:t>infrastructure which</w:t>
      </w:r>
      <w:proofErr w:type="gramEnd"/>
      <w:r>
        <w:rPr>
          <w:lang w:eastAsia="en-GB"/>
        </w:rPr>
        <w:t xml:space="preserve"> also is used by other data systems, it may be necessary to ensure quality of service for the preferred system.</w:t>
      </w:r>
    </w:p>
    <w:p w14:paraId="17E89C1F" w14:textId="77777777" w:rsidR="00A31176" w:rsidRDefault="00A31176" w:rsidP="009D0230">
      <w:pPr>
        <w:pStyle w:val="Heading2"/>
        <w:numPr>
          <w:ilvl w:val="1"/>
          <w:numId w:val="9"/>
        </w:numPr>
        <w:rPr>
          <w:lang w:eastAsia="en-GB"/>
        </w:rPr>
      </w:pPr>
      <w:bookmarkStart w:id="116" w:name="_Toc303847579"/>
      <w:bookmarkStart w:id="117" w:name="_Toc303844709"/>
      <w:bookmarkStart w:id="118" w:name="_Toc304957351"/>
      <w:r>
        <w:rPr>
          <w:lang w:eastAsia="en-GB"/>
        </w:rPr>
        <w:t>System availability and continuity</w:t>
      </w:r>
      <w:bookmarkEnd w:id="116"/>
      <w:bookmarkEnd w:id="117"/>
      <w:bookmarkEnd w:id="118"/>
    </w:p>
    <w:p w14:paraId="51BA033D" w14:textId="77777777" w:rsidR="00A31176" w:rsidRDefault="00A31176" w:rsidP="00A31176">
      <w:pPr>
        <w:pStyle w:val="BodyText"/>
        <w:rPr>
          <w:lang w:eastAsia="en-GB"/>
        </w:rPr>
      </w:pPr>
      <w:r w:rsidRPr="00C47D85">
        <w:rPr>
          <w:lang w:eastAsia="en-GB"/>
        </w:rPr>
        <w:lastRenderedPageBreak/>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14:paraId="681B1AEB" w14:textId="77777777" w:rsidR="00A31176" w:rsidRDefault="00A31176" w:rsidP="009D0230">
      <w:pPr>
        <w:pStyle w:val="Heading2"/>
        <w:numPr>
          <w:ilvl w:val="1"/>
          <w:numId w:val="9"/>
        </w:numPr>
        <w:rPr>
          <w:lang w:eastAsia="en-GB"/>
        </w:rPr>
      </w:pPr>
      <w:bookmarkStart w:id="119" w:name="_Toc303847580"/>
      <w:bookmarkStart w:id="120" w:name="_Toc303844710"/>
      <w:bookmarkStart w:id="121" w:name="_Toc304957352"/>
      <w:r>
        <w:rPr>
          <w:lang w:eastAsia="en-GB"/>
        </w:rPr>
        <w:t>Quality / integrity of the original data input</w:t>
      </w:r>
      <w:bookmarkEnd w:id="119"/>
      <w:bookmarkEnd w:id="120"/>
      <w:bookmarkEnd w:id="121"/>
    </w:p>
    <w:p w14:paraId="72E48874" w14:textId="77777777" w:rsidR="00A31176" w:rsidRDefault="00A31176" w:rsidP="00337588">
      <w:pPr>
        <w:pStyle w:val="Heading3"/>
        <w:rPr>
          <w:highlight w:val="yellow"/>
        </w:rPr>
      </w:pPr>
      <w:bookmarkStart w:id="122" w:name="_Toc304957353"/>
      <w:r>
        <w:rPr>
          <w:highlight w:val="yellow"/>
        </w:rPr>
        <w:t>I</w:t>
      </w:r>
      <w:r w:rsidRPr="008D003B">
        <w:rPr>
          <w:highlight w:val="yellow"/>
        </w:rPr>
        <w:t xml:space="preserve">ntegrity/quality of the </w:t>
      </w:r>
      <w:r>
        <w:rPr>
          <w:highlight w:val="yellow"/>
        </w:rPr>
        <w:t xml:space="preserve">original input </w:t>
      </w:r>
      <w:r w:rsidRPr="008D003B">
        <w:rPr>
          <w:highlight w:val="yellow"/>
        </w:rPr>
        <w:t>data</w:t>
      </w:r>
      <w:bookmarkEnd w:id="122"/>
    </w:p>
    <w:p w14:paraId="4453B73C" w14:textId="77777777" w:rsidR="00337588" w:rsidRPr="00337588" w:rsidRDefault="00337588" w:rsidP="00337588">
      <w:pPr>
        <w:pStyle w:val="BodyText"/>
        <w:rPr>
          <w:highlight w:val="yellow"/>
          <w:lang w:eastAsia="de-DE"/>
        </w:rPr>
      </w:pPr>
    </w:p>
    <w:p w14:paraId="5AA9649E" w14:textId="77777777" w:rsidR="00A31176" w:rsidRDefault="00A31176" w:rsidP="00337588">
      <w:pPr>
        <w:pStyle w:val="Heading3"/>
        <w:rPr>
          <w:highlight w:val="yellow"/>
        </w:rPr>
      </w:pPr>
      <w:bookmarkStart w:id="123" w:name="_Toc304957354"/>
      <w:r>
        <w:rPr>
          <w:highlight w:val="yellow"/>
        </w:rPr>
        <w:t>Trustwort</w:t>
      </w:r>
      <w:r w:rsidR="00297B51">
        <w:rPr>
          <w:highlight w:val="yellow"/>
        </w:rPr>
        <w:t>hi</w:t>
      </w:r>
      <w:r>
        <w:rPr>
          <w:highlight w:val="yellow"/>
        </w:rPr>
        <w:t>ness of input data</w:t>
      </w:r>
      <w:bookmarkEnd w:id="123"/>
    </w:p>
    <w:p w14:paraId="2F85E9DA" w14:textId="77777777" w:rsidR="00337588" w:rsidRPr="00337588" w:rsidRDefault="00337588" w:rsidP="00337588">
      <w:pPr>
        <w:pStyle w:val="BodyText"/>
        <w:rPr>
          <w:highlight w:val="yellow"/>
          <w:lang w:eastAsia="de-DE"/>
        </w:rPr>
      </w:pPr>
    </w:p>
    <w:p w14:paraId="3F690B9D" w14:textId="77777777" w:rsidR="00A31176" w:rsidRDefault="00A31176" w:rsidP="00337588">
      <w:pPr>
        <w:pStyle w:val="Heading3"/>
        <w:rPr>
          <w:highlight w:val="yellow"/>
        </w:rPr>
      </w:pPr>
      <w:bookmarkStart w:id="124" w:name="_Toc304957355"/>
      <w:r>
        <w:rPr>
          <w:highlight w:val="yellow"/>
        </w:rPr>
        <w:t>Accuracy of input data</w:t>
      </w:r>
      <w:bookmarkEnd w:id="124"/>
    </w:p>
    <w:p w14:paraId="3BEF6173" w14:textId="77777777" w:rsidR="00337588" w:rsidRPr="00337588" w:rsidRDefault="00337588" w:rsidP="00337588">
      <w:pPr>
        <w:pStyle w:val="BodyText"/>
        <w:rPr>
          <w:highlight w:val="yellow"/>
          <w:lang w:eastAsia="de-DE"/>
        </w:rPr>
      </w:pPr>
    </w:p>
    <w:p w14:paraId="697A4354" w14:textId="77777777" w:rsidR="00A31176" w:rsidRDefault="00A31176" w:rsidP="00337588">
      <w:pPr>
        <w:pStyle w:val="Heading3"/>
        <w:rPr>
          <w:highlight w:val="yellow"/>
        </w:rPr>
      </w:pPr>
      <w:bookmarkStart w:id="125" w:name="_Toc304957356"/>
      <w:r>
        <w:rPr>
          <w:highlight w:val="yellow"/>
        </w:rPr>
        <w:t>Integrity/consistency?</w:t>
      </w:r>
      <w:bookmarkEnd w:id="125"/>
    </w:p>
    <w:p w14:paraId="1275E375" w14:textId="77777777" w:rsidR="00337588" w:rsidRPr="00337588" w:rsidRDefault="00337588" w:rsidP="00337588">
      <w:pPr>
        <w:pStyle w:val="BodyText"/>
        <w:rPr>
          <w:highlight w:val="yellow"/>
          <w:lang w:eastAsia="de-DE"/>
        </w:rPr>
      </w:pPr>
    </w:p>
    <w:p w14:paraId="4FA3AF3C" w14:textId="77777777" w:rsidR="00A31176" w:rsidRDefault="00A31176" w:rsidP="009D0230">
      <w:pPr>
        <w:pStyle w:val="Heading2"/>
        <w:numPr>
          <w:ilvl w:val="1"/>
          <w:numId w:val="9"/>
        </w:numPr>
        <w:rPr>
          <w:lang w:eastAsia="de-DE"/>
        </w:rPr>
      </w:pPr>
      <w:bookmarkStart w:id="126" w:name="_Toc303847581"/>
      <w:bookmarkStart w:id="127" w:name="_Toc303844711"/>
      <w:bookmarkStart w:id="128" w:name="_Toc304957357"/>
      <w:r>
        <w:rPr>
          <w:lang w:eastAsia="de-DE"/>
        </w:rPr>
        <w:t>Source control of the use of data</w:t>
      </w:r>
      <w:bookmarkEnd w:id="126"/>
      <w:bookmarkEnd w:id="127"/>
      <w:bookmarkEnd w:id="128"/>
    </w:p>
    <w:p w14:paraId="55865F52" w14:textId="77777777" w:rsidR="00A31176" w:rsidRDefault="00A31176" w:rsidP="00297B51">
      <w:pPr>
        <w:pStyle w:val="BodyText"/>
        <w:rPr>
          <w:lang w:eastAsia="de-DE"/>
        </w:rPr>
      </w:pPr>
      <w:r>
        <w:rPr>
          <w:lang w:eastAsia="de-DE"/>
        </w:rPr>
        <w:t xml:space="preserve">For many data sources to data sharing networks, control over the destiny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can be solved through proper Authentication</w:t>
      </w:r>
      <w:r w:rsidR="00297B51">
        <w:rPr>
          <w:lang w:eastAsia="de-DE"/>
        </w:rPr>
        <w:t>.</w:t>
      </w:r>
    </w:p>
    <w:p w14:paraId="1F03B46B" w14:textId="77777777"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14:paraId="6C2D285D" w14:textId="77777777" w:rsidR="00A31176" w:rsidRDefault="00A31176" w:rsidP="009D0230">
      <w:pPr>
        <w:pStyle w:val="Heading2"/>
        <w:numPr>
          <w:ilvl w:val="1"/>
          <w:numId w:val="9"/>
        </w:numPr>
      </w:pPr>
      <w:bookmarkStart w:id="129" w:name="_Toc303847582"/>
      <w:bookmarkStart w:id="130" w:name="_Toc303844712"/>
      <w:bookmarkStart w:id="131" w:name="_Toc304957358"/>
      <w:r>
        <w:t>New and emerging solutions</w:t>
      </w:r>
      <w:bookmarkEnd w:id="129"/>
      <w:bookmarkEnd w:id="130"/>
      <w:bookmarkEnd w:id="131"/>
    </w:p>
    <w:p w14:paraId="1B725A2B" w14:textId="77777777"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14:paraId="0CF9EA22" w14:textId="77777777" w:rsidR="00A31176" w:rsidRDefault="00A31176" w:rsidP="00A31176">
      <w:pPr>
        <w:pStyle w:val="BodyText"/>
        <w:rPr>
          <w:lang w:eastAsia="de-DE"/>
        </w:rPr>
      </w:pPr>
      <w:r>
        <w:rPr>
          <w:lang w:eastAsia="en-GB"/>
        </w:rPr>
        <w:t>At NAV57 IMO delegat</w:t>
      </w:r>
      <w:r w:rsidR="00297B51">
        <w:rPr>
          <w:lang w:eastAsia="en-GB"/>
        </w:rPr>
        <w:t xml:space="preserve">es expressed strong support to </w:t>
      </w:r>
      <w:r>
        <w:rPr>
          <w:lang w:eastAsia="en-GB"/>
        </w:rPr>
        <w:t xml:space="preserve">the creation of a new common Maritime Data Model. </w:t>
      </w:r>
      <w:r w:rsidR="00297B51">
        <w:rPr>
          <w:lang w:eastAsia="en-GB"/>
        </w:rPr>
        <w:t xml:space="preserve"> </w:t>
      </w:r>
      <w:r>
        <w:rPr>
          <w:lang w:eastAsia="en-GB"/>
        </w:rPr>
        <w:t>The IHO S-100 is proposed to be the</w:t>
      </w:r>
      <w:r w:rsidR="00AE7C45">
        <w:rPr>
          <w:lang w:eastAsia="en-GB"/>
        </w:rPr>
        <w:t xml:space="preserve"> baseline</w:t>
      </w:r>
      <w:r>
        <w:rPr>
          <w:lang w:eastAsia="en-GB"/>
        </w:rPr>
        <w:t xml:space="preserve"> reference for this model.</w:t>
      </w:r>
    </w:p>
    <w:p w14:paraId="6A97CAE7" w14:textId="77777777" w:rsidR="00126DEF" w:rsidRDefault="00126DEF">
      <w:pPr>
        <w:rPr>
          <w:b/>
          <w:sz w:val="24"/>
          <w:szCs w:val="28"/>
        </w:rPr>
      </w:pPr>
      <w:r>
        <w:br w:type="page"/>
      </w:r>
    </w:p>
    <w:p w14:paraId="5C4FF4BB" w14:textId="77777777" w:rsidR="00126DEF" w:rsidRDefault="00A31176" w:rsidP="00A31176">
      <w:pPr>
        <w:pStyle w:val="Annex"/>
      </w:pPr>
      <w:bookmarkStart w:id="132" w:name="_Ref303867570"/>
      <w:bookmarkStart w:id="133" w:name="_Toc304957359"/>
      <w:r w:rsidRPr="001841BC">
        <w:lastRenderedPageBreak/>
        <w:t>Example agreement</w:t>
      </w:r>
      <w:r>
        <w:t xml:space="preserve"> (IALA-Net)</w:t>
      </w:r>
      <w:bookmarkEnd w:id="132"/>
      <w:bookmarkEnd w:id="133"/>
    </w:p>
    <w:p w14:paraId="026C8A98" w14:textId="77777777" w:rsidR="00337588" w:rsidRDefault="00337588" w:rsidP="00337588">
      <w:pPr>
        <w:pStyle w:val="Headline"/>
        <w:rPr>
          <w:rFonts w:ascii="Calibri" w:hAnsi="Calibri"/>
        </w:rPr>
      </w:pPr>
    </w:p>
    <w:p w14:paraId="190DA8D6" w14:textId="77777777" w:rsidR="00F56972" w:rsidRDefault="00F56972" w:rsidP="00337588">
      <w:pPr>
        <w:pStyle w:val="Headline"/>
        <w:rPr>
          <w:rFonts w:ascii="Calibri" w:hAnsi="Calibri"/>
        </w:rPr>
      </w:pPr>
    </w:p>
    <w:p w14:paraId="3C12D563" w14:textId="77777777" w:rsidR="00F56972" w:rsidRDefault="00F56972" w:rsidP="00337588">
      <w:pPr>
        <w:pStyle w:val="Headline"/>
        <w:rPr>
          <w:rFonts w:ascii="Calibri" w:hAnsi="Calibri"/>
        </w:rPr>
      </w:pPr>
    </w:p>
    <w:p w14:paraId="399117EC" w14:textId="77777777" w:rsidR="00F56972" w:rsidRPr="00916ABD" w:rsidRDefault="00F56972" w:rsidP="00337588">
      <w:pPr>
        <w:pStyle w:val="Headline"/>
        <w:rPr>
          <w:rFonts w:ascii="Calibri" w:hAnsi="Calibri"/>
        </w:rPr>
      </w:pPr>
    </w:p>
    <w:p w14:paraId="0E4F943A" w14:textId="77777777" w:rsidR="00337588" w:rsidRDefault="00F56972" w:rsidP="00337588">
      <w:pPr>
        <w:pStyle w:val="Headline"/>
        <w:rPr>
          <w:rFonts w:ascii="Arial" w:hAnsi="Arial" w:cs="Arial"/>
        </w:rPr>
      </w:pPr>
      <w:r>
        <w:rPr>
          <w:rFonts w:ascii="Arial" w:hAnsi="Arial" w:cs="Arial"/>
        </w:rPr>
        <w:t>Agreement on Access to IALA-NET</w:t>
      </w:r>
    </w:p>
    <w:p w14:paraId="1DF6203B" w14:textId="77777777" w:rsidR="00F56972" w:rsidRPr="00F56972" w:rsidRDefault="00F56972" w:rsidP="00337588">
      <w:pPr>
        <w:pStyle w:val="Headline"/>
        <w:rPr>
          <w:rFonts w:ascii="Arial" w:hAnsi="Arial" w:cs="Arial"/>
        </w:rPr>
      </w:pPr>
    </w:p>
    <w:p w14:paraId="063F42E4" w14:textId="77777777" w:rsidR="00337588" w:rsidRDefault="00337588" w:rsidP="00337588">
      <w:pPr>
        <w:pStyle w:val="Headline"/>
        <w:rPr>
          <w:rFonts w:ascii="Arial" w:hAnsi="Arial" w:cs="Arial"/>
        </w:rPr>
      </w:pPr>
      <w:proofErr w:type="gramStart"/>
      <w:r w:rsidRPr="00F56972">
        <w:rPr>
          <w:rFonts w:ascii="Arial" w:hAnsi="Arial" w:cs="Arial"/>
        </w:rPr>
        <w:t>by</w:t>
      </w:r>
      <w:proofErr w:type="gramEnd"/>
      <w:r w:rsidRPr="00F56972">
        <w:rPr>
          <w:rFonts w:ascii="Arial" w:hAnsi="Arial" w:cs="Arial"/>
        </w:rPr>
        <w:t xml:space="preserve"> and between</w:t>
      </w:r>
    </w:p>
    <w:p w14:paraId="43F5D4EF" w14:textId="77777777" w:rsidR="00F56972" w:rsidRPr="00F56972" w:rsidRDefault="00F56972" w:rsidP="00337588">
      <w:pPr>
        <w:pStyle w:val="Headline"/>
        <w:rPr>
          <w:rFonts w:ascii="Arial" w:hAnsi="Arial" w:cs="Arial"/>
        </w:rPr>
      </w:pPr>
    </w:p>
    <w:p w14:paraId="48F69FD4" w14:textId="77777777"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14:paraId="385E5B09" w14:textId="77777777" w:rsidR="00F56972" w:rsidRPr="00F56972" w:rsidRDefault="00F56972" w:rsidP="00337588">
      <w:pPr>
        <w:pStyle w:val="Headline"/>
        <w:rPr>
          <w:rFonts w:ascii="Arial" w:hAnsi="Arial" w:cs="Arial"/>
        </w:rPr>
      </w:pPr>
    </w:p>
    <w:p w14:paraId="16D74C00" w14:textId="77777777" w:rsidR="00337588" w:rsidRDefault="00F56972" w:rsidP="00337588">
      <w:pPr>
        <w:pStyle w:val="Headline"/>
        <w:rPr>
          <w:rFonts w:ascii="Arial" w:hAnsi="Arial" w:cs="Arial"/>
        </w:rPr>
      </w:pPr>
      <w:proofErr w:type="gramStart"/>
      <w:r>
        <w:rPr>
          <w:rFonts w:ascii="Arial" w:hAnsi="Arial" w:cs="Arial"/>
        </w:rPr>
        <w:t>a</w:t>
      </w:r>
      <w:r w:rsidR="00337588" w:rsidRPr="00F56972">
        <w:rPr>
          <w:rFonts w:ascii="Arial" w:hAnsi="Arial" w:cs="Arial"/>
        </w:rPr>
        <w:t>nd</w:t>
      </w:r>
      <w:proofErr w:type="gramEnd"/>
    </w:p>
    <w:p w14:paraId="5C8B6CC5" w14:textId="77777777" w:rsidR="00F56972" w:rsidRPr="00F56972" w:rsidRDefault="00F56972" w:rsidP="00337588">
      <w:pPr>
        <w:pStyle w:val="Headline"/>
        <w:rPr>
          <w:rFonts w:ascii="Arial" w:hAnsi="Arial" w:cs="Arial"/>
        </w:rPr>
      </w:pPr>
    </w:p>
    <w:p w14:paraId="6BD8BA6C" w14:textId="77777777" w:rsidR="00337588" w:rsidRPr="00F56972" w:rsidRDefault="00337588" w:rsidP="00337588">
      <w:pPr>
        <w:pStyle w:val="Headline"/>
        <w:rPr>
          <w:rFonts w:ascii="Arial" w:hAnsi="Arial" w:cs="Arial"/>
        </w:rPr>
      </w:pPr>
      <w:r w:rsidRPr="00F56972">
        <w:rPr>
          <w:rFonts w:ascii="Arial" w:hAnsi="Arial" w:cs="Arial"/>
        </w:rPr>
        <w:t>[National authority]</w:t>
      </w:r>
    </w:p>
    <w:p w14:paraId="7474C0E9" w14:textId="77777777" w:rsidR="00F56972" w:rsidRDefault="00F56972">
      <w:pPr>
        <w:rPr>
          <w:rFonts w:ascii="Calibri" w:hAnsi="Calibri"/>
          <w:sz w:val="28"/>
          <w:lang w:eastAsia="da-DK"/>
        </w:rPr>
      </w:pPr>
      <w:r>
        <w:rPr>
          <w:rFonts w:ascii="Calibri" w:hAnsi="Calibri"/>
        </w:rPr>
        <w:br w:type="page"/>
      </w:r>
    </w:p>
    <w:p w14:paraId="3E199844" w14:textId="77777777" w:rsidR="00337588" w:rsidRDefault="00337588" w:rsidP="00337588">
      <w:pPr>
        <w:pStyle w:val="Headline"/>
        <w:jc w:val="left"/>
        <w:rPr>
          <w:rFonts w:ascii="Calibri" w:hAnsi="Calibri"/>
        </w:rPr>
      </w:pPr>
    </w:p>
    <w:p w14:paraId="76F338A6" w14:textId="77777777"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14:paraId="6BD1313D" w14:textId="77777777" w:rsidR="00337588" w:rsidRPr="00916ABD" w:rsidRDefault="00337588" w:rsidP="00337588">
      <w:pPr>
        <w:pStyle w:val="AnnexHeading1"/>
      </w:pPr>
      <w:bookmarkStart w:id="134" w:name="_Toc303847584"/>
      <w:bookmarkStart w:id="135" w:name="_Toc303844714"/>
      <w:r w:rsidRPr="00916ABD">
        <w:t>Parties</w:t>
      </w:r>
      <w:bookmarkEnd w:id="134"/>
      <w:bookmarkEnd w:id="135"/>
    </w:p>
    <w:p w14:paraId="535AD198" w14:textId="77777777" w:rsidR="00337588" w:rsidRPr="00916ABD" w:rsidRDefault="00337588" w:rsidP="00F56972">
      <w:pPr>
        <w:pStyle w:val="AnnexHeading2"/>
      </w:pPr>
      <w:bookmarkStart w:id="136" w:name="_Toc303847585"/>
      <w:bookmarkStart w:id="137" w:name="_Toc303844715"/>
      <w:r w:rsidRPr="00916ABD">
        <w:t>International Association of Marine Aids to Navigation and Lighthouse Authorities</w:t>
      </w:r>
      <w:bookmarkEnd w:id="136"/>
      <w:bookmarkEnd w:id="137"/>
    </w:p>
    <w:p w14:paraId="5E27855D" w14:textId="77777777"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14:paraId="2D343620" w14:textId="77777777" w:rsidR="00337588" w:rsidRPr="00F56972" w:rsidRDefault="00337588" w:rsidP="00337588">
      <w:pPr>
        <w:rPr>
          <w:rFonts w:cs="Arial"/>
        </w:rPr>
      </w:pPr>
      <w:r w:rsidRPr="00F56972">
        <w:rPr>
          <w:rFonts w:cs="Arial"/>
        </w:rPr>
        <w:t xml:space="preserve">78 100 St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14:paraId="470D2E56" w14:textId="77777777" w:rsidR="00337588" w:rsidRPr="00F56972" w:rsidRDefault="00337588" w:rsidP="00337588">
      <w:pPr>
        <w:rPr>
          <w:rFonts w:cs="Arial"/>
        </w:rPr>
      </w:pPr>
      <w:r w:rsidRPr="00F56972">
        <w:rPr>
          <w:rFonts w:cs="Arial"/>
        </w:rPr>
        <w:t>France</w:t>
      </w:r>
    </w:p>
    <w:p w14:paraId="5FB7625F" w14:textId="77777777" w:rsidR="00337588" w:rsidRPr="00F56972" w:rsidRDefault="00337588" w:rsidP="00337588">
      <w:pPr>
        <w:rPr>
          <w:rFonts w:cs="Arial"/>
        </w:rPr>
      </w:pPr>
    </w:p>
    <w:p w14:paraId="1945BB25" w14:textId="77777777" w:rsidR="00337588" w:rsidRPr="00F56972" w:rsidRDefault="00337588" w:rsidP="00337588">
      <w:pPr>
        <w:rPr>
          <w:rFonts w:cs="Arial"/>
        </w:rPr>
      </w:pPr>
      <w:r w:rsidRPr="00F56972">
        <w:rPr>
          <w:rFonts w:cs="Arial"/>
        </w:rPr>
        <w:t>As represented by</w:t>
      </w:r>
    </w:p>
    <w:p w14:paraId="23292BBF" w14:textId="77777777" w:rsidR="00337588" w:rsidRPr="00F56972" w:rsidRDefault="00337588" w:rsidP="00337588">
      <w:pPr>
        <w:rPr>
          <w:rFonts w:cs="Arial"/>
        </w:rPr>
      </w:pPr>
    </w:p>
    <w:p w14:paraId="7D8005CA" w14:textId="77777777" w:rsidR="00337588" w:rsidRPr="00F56972" w:rsidRDefault="00337588" w:rsidP="00337588">
      <w:pPr>
        <w:rPr>
          <w:rFonts w:cs="Arial"/>
        </w:rPr>
      </w:pPr>
      <w:r w:rsidRPr="00F56972">
        <w:rPr>
          <w:rFonts w:cs="Arial"/>
        </w:rPr>
        <w:t>Danish Maritime Safety Administration</w:t>
      </w:r>
    </w:p>
    <w:p w14:paraId="336B1A8F" w14:textId="77777777"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14:paraId="2EE6A350" w14:textId="77777777" w:rsidR="00337588" w:rsidRPr="00F56972" w:rsidRDefault="00337588" w:rsidP="00337588">
      <w:pPr>
        <w:rPr>
          <w:rFonts w:cs="Arial"/>
        </w:rPr>
      </w:pPr>
      <w:r w:rsidRPr="00F56972">
        <w:rPr>
          <w:rFonts w:cs="Arial"/>
        </w:rPr>
        <w:t>P.O. BOX 1919</w:t>
      </w:r>
    </w:p>
    <w:p w14:paraId="6113F2DA" w14:textId="77777777" w:rsidR="00337588" w:rsidRPr="00F56972" w:rsidRDefault="00337588" w:rsidP="00337588">
      <w:pPr>
        <w:rPr>
          <w:rFonts w:cs="Arial"/>
        </w:rPr>
      </w:pPr>
      <w:r w:rsidRPr="00F56972">
        <w:rPr>
          <w:rFonts w:cs="Arial"/>
        </w:rPr>
        <w:t>DK-1023 Copenhagen</w:t>
      </w:r>
    </w:p>
    <w:p w14:paraId="55587747" w14:textId="77777777" w:rsidR="00337588" w:rsidRPr="00916ABD" w:rsidRDefault="00337588" w:rsidP="00337588">
      <w:pPr>
        <w:rPr>
          <w:rFonts w:ascii="Calibri" w:hAnsi="Calibri"/>
        </w:rPr>
      </w:pPr>
    </w:p>
    <w:p w14:paraId="3DE4AFB7" w14:textId="77777777" w:rsidR="00337588" w:rsidRPr="00916ABD" w:rsidRDefault="00337588" w:rsidP="00337588">
      <w:pPr>
        <w:rPr>
          <w:rFonts w:ascii="Calibri" w:hAnsi="Calibri"/>
        </w:rPr>
      </w:pPr>
      <w:proofErr w:type="gramStart"/>
      <w:r w:rsidRPr="00916ABD">
        <w:rPr>
          <w:rFonts w:ascii="Calibri" w:hAnsi="Calibri"/>
        </w:rPr>
        <w:t>and</w:t>
      </w:r>
      <w:proofErr w:type="gramEnd"/>
    </w:p>
    <w:p w14:paraId="0935DFEB" w14:textId="77777777" w:rsidR="00337588" w:rsidRDefault="00337588" w:rsidP="00337588">
      <w:pPr>
        <w:tabs>
          <w:tab w:val="left" w:pos="1134"/>
        </w:tabs>
        <w:ind w:firstLine="720"/>
        <w:rPr>
          <w:rFonts w:cs="Arial"/>
          <w:spacing w:val="-3"/>
        </w:rPr>
      </w:pPr>
      <w:r>
        <w:rPr>
          <w:rFonts w:cs="Arial"/>
          <w:spacing w:val="-3"/>
        </w:rPr>
        <w:t>[National Authority]</w:t>
      </w:r>
    </w:p>
    <w:p w14:paraId="72DBE514" w14:textId="77777777" w:rsidR="00337588" w:rsidRPr="00916ABD" w:rsidRDefault="00F56972" w:rsidP="00F56972">
      <w:pPr>
        <w:pStyle w:val="AnnexHeading1"/>
      </w:pPr>
      <w:r>
        <w:t>Contribution of and Access to</w:t>
      </w:r>
      <w:r w:rsidR="002171C5">
        <w:t xml:space="preserve"> </w:t>
      </w:r>
      <w:r>
        <w:t>IALA NET AIS Data</w:t>
      </w:r>
    </w:p>
    <w:p w14:paraId="78F01EA2" w14:textId="77777777" w:rsidR="00337588" w:rsidRPr="00916ABD" w:rsidRDefault="00337588" w:rsidP="00F56972">
      <w:pPr>
        <w:pStyle w:val="AnnexHeading2"/>
      </w:pPr>
      <w:bookmarkStart w:id="138" w:name="_Toc303847586"/>
      <w:bookmarkStart w:id="139" w:name="_Toc303844716"/>
      <w:r w:rsidRPr="00916ABD">
        <w:t>IALA-NET required AIS Data</w:t>
      </w:r>
      <w:bookmarkEnd w:id="138"/>
      <w:bookmarkEnd w:id="139"/>
    </w:p>
    <w:p w14:paraId="2ED41C1F" w14:textId="77777777" w:rsidR="00337588" w:rsidRPr="00916ABD" w:rsidRDefault="00337588" w:rsidP="008414B4">
      <w:pPr>
        <w:pStyle w:val="BodyText"/>
      </w:pPr>
      <w:bookmarkStart w:id="140" w:name="_Toc303847587"/>
      <w:bookmarkStart w:id="141"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w:t>
      </w:r>
      <w:proofErr w:type="gramStart"/>
      <w:r w:rsidRPr="00916ABD">
        <w:t>chapter</w:t>
      </w:r>
      <w:proofErr w:type="gramEnd"/>
      <w:r w:rsidRPr="00916ABD">
        <w:t xml:space="preserve"> V.</w:t>
      </w:r>
      <w:bookmarkEnd w:id="140"/>
      <w:bookmarkEnd w:id="141"/>
    </w:p>
    <w:p w14:paraId="1A47A110" w14:textId="77777777" w:rsidR="00337588" w:rsidRPr="00916ABD" w:rsidRDefault="00337588" w:rsidP="00F56972">
      <w:pPr>
        <w:pStyle w:val="AnnexHeading3"/>
      </w:pPr>
      <w:bookmarkStart w:id="142" w:name="_Toc303847588"/>
      <w:bookmarkStart w:id="143" w:name="_Toc303844718"/>
      <w:r w:rsidRPr="00916ABD">
        <w:t>Real-time AIS data in this Agreement is defined to be:</w:t>
      </w:r>
      <w:bookmarkEnd w:id="142"/>
      <w:bookmarkEnd w:id="143"/>
    </w:p>
    <w:p w14:paraId="48FAA772" w14:textId="77777777" w:rsidR="00337588" w:rsidRPr="00916ABD" w:rsidRDefault="00337588" w:rsidP="00F56972">
      <w:pPr>
        <w:pStyle w:val="Bullet2"/>
      </w:pPr>
      <w:proofErr w:type="gramStart"/>
      <w:r w:rsidRPr="00916ABD">
        <w:t>delivered</w:t>
      </w:r>
      <w:proofErr w:type="gramEnd"/>
      <w:r w:rsidRPr="00916ABD">
        <w:t xml:space="preserve"> end-to-end non-stop, one vessel report after the other as soon as they are transmitted</w:t>
      </w:r>
    </w:p>
    <w:p w14:paraId="52F6A8F0" w14:textId="77777777" w:rsidR="00337588" w:rsidRPr="00916ABD" w:rsidRDefault="00337588" w:rsidP="00F56972">
      <w:pPr>
        <w:pStyle w:val="Bullet2"/>
      </w:pPr>
      <w:proofErr w:type="gramStart"/>
      <w:r w:rsidRPr="00916ABD">
        <w:t>delivered</w:t>
      </w:r>
      <w:proofErr w:type="gramEnd"/>
      <w:r w:rsidRPr="00916ABD">
        <w:t xml:space="preserve"> promptly when they are received at the base station</w:t>
      </w:r>
    </w:p>
    <w:p w14:paraId="5BBBE7F0" w14:textId="77777777" w:rsidR="00337588" w:rsidRPr="00916ABD" w:rsidRDefault="00337588" w:rsidP="00F56972">
      <w:pPr>
        <w:pStyle w:val="Bullet2"/>
      </w:pPr>
      <w:proofErr w:type="gramStart"/>
      <w:r w:rsidRPr="00916ABD">
        <w:t>delivered</w:t>
      </w:r>
      <w:proofErr w:type="gramEnd"/>
      <w:r w:rsidRPr="00916ABD">
        <w:t xml:space="preserve"> without any delay (additional latency)</w:t>
      </w:r>
    </w:p>
    <w:p w14:paraId="52BDB97A" w14:textId="77777777" w:rsidR="00337588" w:rsidRPr="00916ABD" w:rsidRDefault="00337588" w:rsidP="00F56972">
      <w:pPr>
        <w:pStyle w:val="Bullet2"/>
      </w:pPr>
      <w:proofErr w:type="gramStart"/>
      <w:r w:rsidRPr="00916ABD">
        <w:t>not</w:t>
      </w:r>
      <w:proofErr w:type="gramEnd"/>
      <w:r w:rsidRPr="00916ABD">
        <w:t xml:space="preserve"> sent in blocks</w:t>
      </w:r>
    </w:p>
    <w:p w14:paraId="53816E9C" w14:textId="77777777" w:rsidR="00337588" w:rsidRPr="00916ABD" w:rsidRDefault="00337588" w:rsidP="00F56972">
      <w:pPr>
        <w:pStyle w:val="Bullet2"/>
      </w:pPr>
      <w:proofErr w:type="gramStart"/>
      <w:r w:rsidRPr="00916ABD">
        <w:t>irrespective</w:t>
      </w:r>
      <w:proofErr w:type="gramEnd"/>
      <w:r w:rsidRPr="00916ABD">
        <w:t xml:space="preserve"> of the reporting interval, however the reporting interval is no less than up-date every 6 minutes</w:t>
      </w:r>
    </w:p>
    <w:p w14:paraId="277D4917" w14:textId="77777777" w:rsidR="00337588" w:rsidRPr="00916ABD" w:rsidRDefault="00337588" w:rsidP="002171C5">
      <w:pPr>
        <w:pStyle w:val="AnnexHeading3"/>
      </w:pPr>
      <w:bookmarkStart w:id="144" w:name="_Toc303847589"/>
      <w:bookmarkStart w:id="145"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144"/>
      <w:bookmarkEnd w:id="145"/>
    </w:p>
    <w:p w14:paraId="0C69B8D9" w14:textId="77777777" w:rsidR="00337588" w:rsidRPr="00916ABD" w:rsidRDefault="00337588" w:rsidP="00F56972">
      <w:pPr>
        <w:pStyle w:val="Bullet2"/>
      </w:pPr>
      <w:proofErr w:type="gramStart"/>
      <w:r w:rsidRPr="00916ABD">
        <w:t>!AIVDM,1,1</w:t>
      </w:r>
      <w:proofErr w:type="gramEnd"/>
      <w:r w:rsidRPr="00916ABD">
        <w:t xml:space="preserve">,,A,@01uEO@rJwqP3h00,0*6D </w:t>
      </w:r>
    </w:p>
    <w:p w14:paraId="4EE506DE" w14:textId="77777777" w:rsidR="00337588" w:rsidRPr="00916ABD" w:rsidRDefault="00337588" w:rsidP="00F56972">
      <w:pPr>
        <w:pStyle w:val="Bullet2"/>
      </w:pPr>
      <w:proofErr w:type="gramStart"/>
      <w:r w:rsidRPr="00916ABD">
        <w:t>!AIVDM,1,1</w:t>
      </w:r>
      <w:proofErr w:type="gramEnd"/>
      <w:r w:rsidRPr="00916ABD">
        <w:t>,,B,6000W6&lt;q=:M00480J0,4*04</w:t>
      </w:r>
    </w:p>
    <w:p w14:paraId="434548AB" w14:textId="77777777" w:rsidR="00337588" w:rsidRPr="00916ABD" w:rsidRDefault="00337588" w:rsidP="00F56972">
      <w:pPr>
        <w:pStyle w:val="Bullet2"/>
      </w:pPr>
      <w:proofErr w:type="gramStart"/>
      <w:r w:rsidRPr="00916ABD">
        <w:t>!AIVDM,1,1</w:t>
      </w:r>
      <w:proofErr w:type="gramEnd"/>
      <w:r w:rsidRPr="00916ABD">
        <w:t>,,B,6000W64pF;qP0480J0,4*2B</w:t>
      </w:r>
    </w:p>
    <w:p w14:paraId="54018FAD" w14:textId="77777777" w:rsidR="00337588" w:rsidRPr="00916ABD" w:rsidRDefault="00337588" w:rsidP="00F56972">
      <w:pPr>
        <w:pStyle w:val="Bullet2"/>
      </w:pPr>
      <w:proofErr w:type="gramStart"/>
      <w:r w:rsidRPr="00916ABD">
        <w:t>!AIVDM,1,1</w:t>
      </w:r>
      <w:proofErr w:type="gramEnd"/>
      <w:r w:rsidRPr="00916ABD">
        <w:t>,,A,6000W4u9aR120480J0,4*4D</w:t>
      </w:r>
    </w:p>
    <w:p w14:paraId="5AF1CB98" w14:textId="77777777" w:rsidR="00337588" w:rsidRPr="00916ABD" w:rsidRDefault="00337588" w:rsidP="00F56972">
      <w:pPr>
        <w:pStyle w:val="Bullet2"/>
      </w:pPr>
      <w:proofErr w:type="gramStart"/>
      <w:r w:rsidRPr="00916ABD">
        <w:t>!AIVDM,2,1,3,A,53P:t</w:t>
      </w:r>
      <w:proofErr w:type="gramEnd"/>
      <w:r w:rsidRPr="00916ABD">
        <w:t>=@0000384a?:215D4qAE&gt;10C?OV2222220N0000040Ht0000000,0*07</w:t>
      </w:r>
    </w:p>
    <w:p w14:paraId="091C67B4" w14:textId="77777777" w:rsidR="00337588" w:rsidRPr="00916ABD" w:rsidRDefault="00337588" w:rsidP="00F56972">
      <w:pPr>
        <w:pStyle w:val="Bullet2"/>
      </w:pPr>
      <w:proofErr w:type="gramStart"/>
      <w:r w:rsidRPr="00916ABD">
        <w:t>!AIVDM,2,2,3,A,000000000000000,2</w:t>
      </w:r>
      <w:proofErr w:type="gramEnd"/>
      <w:r w:rsidRPr="00916ABD">
        <w:t xml:space="preserve">*27 </w:t>
      </w:r>
    </w:p>
    <w:p w14:paraId="21C323EF" w14:textId="77777777" w:rsidR="00337588" w:rsidRPr="00916ABD" w:rsidRDefault="00337588" w:rsidP="00F56972">
      <w:pPr>
        <w:pStyle w:val="AnnexHeading3"/>
      </w:pPr>
      <w:bookmarkStart w:id="146" w:name="_Toc303847590"/>
      <w:bookmarkStart w:id="147" w:name="_Toc303844720"/>
      <w:r w:rsidRPr="00916ABD">
        <w:t>Further information on technical requirements etc. is available at http://www.frv.dk/iala-net</w:t>
      </w:r>
      <w:bookmarkEnd w:id="146"/>
      <w:bookmarkEnd w:id="147"/>
    </w:p>
    <w:p w14:paraId="56463C7F" w14:textId="77777777" w:rsidR="00337588" w:rsidRPr="00916ABD" w:rsidRDefault="00337588" w:rsidP="00F56972">
      <w:pPr>
        <w:pStyle w:val="AnnexHeading2"/>
      </w:pPr>
      <w:bookmarkStart w:id="148" w:name="_Toc303847591"/>
      <w:bookmarkStart w:id="149" w:name="_Toc303844721"/>
      <w:r w:rsidRPr="00916ABD">
        <w:lastRenderedPageBreak/>
        <w:t>Contribution of IALA-NET AIS Data by a National Authority</w:t>
      </w:r>
      <w:bookmarkEnd w:id="148"/>
      <w:bookmarkEnd w:id="149"/>
    </w:p>
    <w:p w14:paraId="5F8BC893" w14:textId="77777777" w:rsidR="00337588" w:rsidRPr="00916ABD" w:rsidRDefault="00337588" w:rsidP="002171C5">
      <w:pPr>
        <w:pStyle w:val="AnnexHeading3"/>
      </w:pPr>
      <w:bookmarkStart w:id="150" w:name="_Toc303847592"/>
      <w:bookmarkStart w:id="151"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150"/>
      <w:bookmarkEnd w:id="151"/>
    </w:p>
    <w:p w14:paraId="109A9396" w14:textId="77777777" w:rsidR="00337588" w:rsidRPr="00916ABD" w:rsidRDefault="00337588" w:rsidP="002171C5">
      <w:pPr>
        <w:pStyle w:val="AnnexHeading3"/>
      </w:pPr>
      <w:bookmarkStart w:id="152" w:name="_Toc303847593"/>
      <w:bookmarkStart w:id="153"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w:t>
      </w:r>
      <w:proofErr w:type="gramStart"/>
      <w:r w:rsidRPr="00916ABD">
        <w:t xml:space="preserve">. </w:t>
      </w:r>
      <w:proofErr w:type="gramEnd"/>
      <w:r w:rsidRPr="00916ABD">
        <w:t>IALA-NET acknowledges that the National Authority cannot guarantee the transmission of the forwarded data will be continuous or without fault.</w:t>
      </w:r>
      <w:bookmarkEnd w:id="152"/>
      <w:bookmarkEnd w:id="153"/>
    </w:p>
    <w:p w14:paraId="151C8F5A" w14:textId="77777777" w:rsidR="00337588" w:rsidRPr="00916ABD" w:rsidRDefault="00337588" w:rsidP="00F56972">
      <w:pPr>
        <w:pStyle w:val="AnnexHeading2"/>
      </w:pPr>
      <w:bookmarkStart w:id="154" w:name="_Toc303847594"/>
      <w:bookmarkStart w:id="155" w:name="_Toc303844724"/>
      <w:r w:rsidRPr="00916ABD">
        <w:t>Access to IALA-NET AIS Data</w:t>
      </w:r>
      <w:bookmarkEnd w:id="154"/>
      <w:bookmarkEnd w:id="155"/>
    </w:p>
    <w:p w14:paraId="03B42978" w14:textId="77777777" w:rsidR="00337588" w:rsidRPr="00916ABD" w:rsidRDefault="00337588" w:rsidP="002171C5">
      <w:pPr>
        <w:pStyle w:val="AnnexHeading3"/>
      </w:pPr>
      <w:bookmarkStart w:id="156" w:name="_Toc303847595"/>
      <w:bookmarkStart w:id="157"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156"/>
      <w:bookmarkEnd w:id="157"/>
    </w:p>
    <w:p w14:paraId="31A795CB" w14:textId="77777777"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14:paraId="06482BA2" w14:textId="77777777" w:rsidTr="00297B51">
        <w:tc>
          <w:tcPr>
            <w:tcW w:w="2000" w:type="dxa"/>
            <w:tcMar>
              <w:top w:w="57" w:type="dxa"/>
              <w:left w:w="85" w:type="dxa"/>
              <w:bottom w:w="57" w:type="dxa"/>
              <w:right w:w="85" w:type="dxa"/>
            </w:tcMar>
            <w:vAlign w:val="center"/>
          </w:tcPr>
          <w:p w14:paraId="052A653E" w14:textId="77777777"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14:paraId="467A9C7E" w14:textId="77777777" w:rsidR="00337588" w:rsidRPr="00F56972" w:rsidRDefault="00337588" w:rsidP="00517F14">
            <w:pPr>
              <w:rPr>
                <w:rFonts w:cs="Arial"/>
              </w:rPr>
            </w:pPr>
            <w:r w:rsidRPr="00F56972">
              <w:rPr>
                <w:rFonts w:cs="Arial"/>
              </w:rPr>
              <w:t>Pollution preventing and combating</w:t>
            </w:r>
          </w:p>
          <w:p w14:paraId="68D2649D" w14:textId="77777777" w:rsidR="00337588" w:rsidRPr="00F56972" w:rsidRDefault="00337588" w:rsidP="00517F14">
            <w:pPr>
              <w:rPr>
                <w:rFonts w:cs="Arial"/>
              </w:rPr>
            </w:pPr>
            <w:proofErr w:type="gramStart"/>
            <w:r w:rsidRPr="00F56972">
              <w:rPr>
                <w:rFonts w:cs="Arial"/>
              </w:rPr>
              <w:t>VTS(</w:t>
            </w:r>
            <w:proofErr w:type="gramEnd"/>
            <w:r w:rsidRPr="00F56972">
              <w:rPr>
                <w:rFonts w:cs="Arial"/>
              </w:rPr>
              <w:t>Vessel Traffic Services)</w:t>
            </w:r>
          </w:p>
          <w:p w14:paraId="6A6AC8E1" w14:textId="77777777" w:rsidR="00337588" w:rsidRPr="00F56972" w:rsidRDefault="00337588" w:rsidP="00517F14">
            <w:pPr>
              <w:rPr>
                <w:rFonts w:cs="Arial"/>
              </w:rPr>
            </w:pPr>
            <w:r w:rsidRPr="00F56972">
              <w:rPr>
                <w:rFonts w:cs="Arial"/>
              </w:rPr>
              <w:t>Port State Control (PSC)</w:t>
            </w:r>
          </w:p>
          <w:p w14:paraId="1DA94485" w14:textId="77777777" w:rsidR="00337588" w:rsidRPr="00F56972" w:rsidRDefault="00337588" w:rsidP="00517F14">
            <w:pPr>
              <w:rPr>
                <w:rFonts w:cs="Arial"/>
              </w:rPr>
            </w:pPr>
            <w:r w:rsidRPr="00F56972">
              <w:rPr>
                <w:rFonts w:cs="Arial"/>
              </w:rPr>
              <w:t>Contingency planning</w:t>
            </w:r>
          </w:p>
          <w:p w14:paraId="01B6618F" w14:textId="77777777" w:rsidR="00337588" w:rsidRPr="00F56972" w:rsidRDefault="00337588" w:rsidP="00517F14">
            <w:pPr>
              <w:rPr>
                <w:rFonts w:cs="Arial"/>
              </w:rPr>
            </w:pPr>
            <w:r w:rsidRPr="00F56972">
              <w:rPr>
                <w:rFonts w:cs="Arial"/>
              </w:rPr>
              <w:t>International Ship and Port Security (ISPS)</w:t>
            </w:r>
          </w:p>
          <w:p w14:paraId="4CC96A1D" w14:textId="77777777" w:rsidR="00337588" w:rsidRPr="00F56972" w:rsidRDefault="00337588" w:rsidP="00517F14">
            <w:pPr>
              <w:rPr>
                <w:rFonts w:cs="Arial"/>
              </w:rPr>
            </w:pPr>
            <w:r w:rsidRPr="00F56972">
              <w:rPr>
                <w:rFonts w:cs="Arial"/>
              </w:rPr>
              <w:t>Search and Rescue (SAR)</w:t>
            </w:r>
          </w:p>
          <w:p w14:paraId="65F8B918" w14:textId="77777777" w:rsidR="00337588" w:rsidRPr="00F56972" w:rsidRDefault="00337588" w:rsidP="00517F14">
            <w:pPr>
              <w:rPr>
                <w:rFonts w:cs="Arial"/>
              </w:rPr>
            </w:pPr>
            <w:r w:rsidRPr="00F56972">
              <w:rPr>
                <w:rFonts w:cs="Arial"/>
              </w:rPr>
              <w:t>Traffic planning, efficiency and management, incl. icebreaking services</w:t>
            </w:r>
          </w:p>
          <w:p w14:paraId="11E1C768" w14:textId="77777777" w:rsidR="00337588" w:rsidRPr="00F56972" w:rsidRDefault="00337588" w:rsidP="00517F14">
            <w:pPr>
              <w:rPr>
                <w:rFonts w:cs="Arial"/>
              </w:rPr>
            </w:pPr>
            <w:r w:rsidRPr="00F56972">
              <w:rPr>
                <w:rFonts w:cs="Arial"/>
              </w:rPr>
              <w:t>Mandatory reporting system for HAZMAT reporting requirements</w:t>
            </w:r>
          </w:p>
          <w:p w14:paraId="1DAB93A9" w14:textId="77777777" w:rsidR="00337588" w:rsidRPr="00F56972" w:rsidRDefault="00337588" w:rsidP="00517F14">
            <w:pPr>
              <w:rPr>
                <w:rFonts w:cs="Arial"/>
              </w:rPr>
            </w:pPr>
            <w:r w:rsidRPr="00F56972">
              <w:rPr>
                <w:rFonts w:cs="Arial"/>
              </w:rPr>
              <w:t>Pilotage</w:t>
            </w:r>
          </w:p>
          <w:p w14:paraId="5A4C7AAF" w14:textId="77777777" w:rsidR="00337588" w:rsidRPr="00F56972" w:rsidRDefault="00337588" w:rsidP="00517F14">
            <w:pPr>
              <w:rPr>
                <w:rFonts w:cs="Arial"/>
              </w:rPr>
            </w:pPr>
            <w:r w:rsidRPr="00F56972">
              <w:rPr>
                <w:rFonts w:cs="Arial"/>
              </w:rPr>
              <w:t>Customs surveillance</w:t>
            </w:r>
          </w:p>
          <w:p w14:paraId="430B5F92" w14:textId="77777777" w:rsidR="00337588" w:rsidRPr="00F56972" w:rsidRDefault="00337588" w:rsidP="00517F14">
            <w:pPr>
              <w:rPr>
                <w:rFonts w:cs="Arial"/>
              </w:rPr>
            </w:pPr>
            <w:r w:rsidRPr="00F56972">
              <w:rPr>
                <w:rFonts w:cs="Arial"/>
              </w:rPr>
              <w:t>Protection of marine resources</w:t>
            </w:r>
          </w:p>
          <w:p w14:paraId="265E2F45" w14:textId="77777777"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14:paraId="19BE96DB" w14:textId="77777777" w:rsidR="00337588" w:rsidRPr="00916ABD" w:rsidRDefault="00337588" w:rsidP="00F56972">
      <w:pPr>
        <w:pStyle w:val="AnnexHeading3"/>
      </w:pPr>
      <w:bookmarkStart w:id="158" w:name="_Toc303847596"/>
      <w:bookmarkStart w:id="159"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t>
      </w:r>
      <w:proofErr w:type="gramStart"/>
      <w:r w:rsidRPr="00916ABD">
        <w:t>world-wide</w:t>
      </w:r>
      <w:proofErr w:type="gramEnd"/>
      <w:r w:rsidRPr="00916ABD">
        <w:t xml:space="preserve"> web or elsewhere.</w:t>
      </w:r>
      <w:bookmarkEnd w:id="158"/>
      <w:bookmarkEnd w:id="159"/>
    </w:p>
    <w:p w14:paraId="3FAE2175" w14:textId="77777777" w:rsidR="00337588" w:rsidRPr="00916ABD" w:rsidRDefault="00337588" w:rsidP="00F56972">
      <w:pPr>
        <w:pStyle w:val="AnnexHeading3"/>
      </w:pPr>
      <w:bookmarkStart w:id="160" w:name="_Toc303847597"/>
      <w:bookmarkStart w:id="161" w:name="_Toc303844727"/>
      <w:r w:rsidRPr="00916ABD">
        <w:t>Moreover, National Authorities are not entitled to use IALA-NET AIS data for any commercial purpose or charge a fee for a legitimate use thereof.</w:t>
      </w:r>
      <w:bookmarkEnd w:id="160"/>
      <w:bookmarkEnd w:id="161"/>
    </w:p>
    <w:p w14:paraId="16464D70" w14:textId="77777777" w:rsidR="00337588" w:rsidRPr="00916ABD" w:rsidRDefault="00337588" w:rsidP="00F56972">
      <w:pPr>
        <w:pStyle w:val="AnnexHeading3"/>
      </w:pPr>
      <w:bookmarkStart w:id="162" w:name="_Toc303847598"/>
      <w:bookmarkStart w:id="163" w:name="_Toc303844728"/>
      <w:r w:rsidRPr="00916ABD">
        <w:t>Consequently, any access apart from the abovementioned to IALA-NET AIS data will be deemed a violation and the access hereto will be cancelled without further notice.</w:t>
      </w:r>
      <w:bookmarkEnd w:id="162"/>
      <w:bookmarkEnd w:id="163"/>
    </w:p>
    <w:p w14:paraId="2215838D" w14:textId="77777777" w:rsidR="00337588" w:rsidRPr="00916ABD" w:rsidRDefault="00337588" w:rsidP="00F56972">
      <w:pPr>
        <w:pStyle w:val="AnnexHeading2"/>
      </w:pPr>
      <w:bookmarkStart w:id="164" w:name="_Toc303847599"/>
      <w:bookmarkStart w:id="165" w:name="_Toc303844729"/>
      <w:r w:rsidRPr="00916ABD">
        <w:t>Entry into Force and Right of Termination</w:t>
      </w:r>
      <w:bookmarkEnd w:id="164"/>
      <w:bookmarkEnd w:id="165"/>
    </w:p>
    <w:p w14:paraId="2E64851A" w14:textId="77777777" w:rsidR="00337588" w:rsidRPr="00916ABD" w:rsidRDefault="00337588" w:rsidP="00F56972">
      <w:pPr>
        <w:pStyle w:val="AnnexHeading3"/>
      </w:pPr>
      <w:bookmarkStart w:id="166" w:name="_Toc303847600"/>
      <w:bookmarkStart w:id="167"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166"/>
      <w:bookmarkEnd w:id="167"/>
    </w:p>
    <w:p w14:paraId="6152F7DB" w14:textId="77777777" w:rsidR="00337588" w:rsidRPr="00916ABD" w:rsidRDefault="00337588" w:rsidP="00F56972">
      <w:pPr>
        <w:pStyle w:val="AnnexHeading3"/>
      </w:pPr>
      <w:bookmarkStart w:id="168" w:name="_Toc303847601"/>
      <w:bookmarkStart w:id="169"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168"/>
      <w:bookmarkEnd w:id="169"/>
    </w:p>
    <w:p w14:paraId="46FB7C5A" w14:textId="77777777" w:rsidR="00337588" w:rsidRPr="00916ABD" w:rsidRDefault="00337588" w:rsidP="00F56972">
      <w:pPr>
        <w:pStyle w:val="AnnexHeading3"/>
      </w:pPr>
      <w:bookmarkStart w:id="170" w:name="_Toc303847602"/>
      <w:bookmarkStart w:id="171" w:name="_Toc303844732"/>
      <w:proofErr w:type="gramStart"/>
      <w:r w:rsidRPr="00916ABD">
        <w:t>Such notification on termination must be received by the other party</w:t>
      </w:r>
      <w:proofErr w:type="gramEnd"/>
      <w:r w:rsidRPr="00916ABD">
        <w:t xml:space="preserve"> in order to take effect.</w:t>
      </w:r>
      <w:bookmarkEnd w:id="170"/>
      <w:bookmarkEnd w:id="171"/>
    </w:p>
    <w:p w14:paraId="38DE62D6" w14:textId="77777777" w:rsidR="00337588" w:rsidRPr="00916ABD" w:rsidRDefault="00337588" w:rsidP="00F56972">
      <w:pPr>
        <w:pStyle w:val="AnnexHeading3"/>
      </w:pPr>
      <w:bookmarkStart w:id="172" w:name="_Toc303847603"/>
      <w:bookmarkStart w:id="173" w:name="_Toc303844733"/>
      <w:r w:rsidRPr="00916ABD">
        <w:t>Any failure by one of the Parties to fulfil any of the conditions in this Agreement entitles the other Party the right of terminating the access to IALA-NET AIS Data without further notice.</w:t>
      </w:r>
      <w:bookmarkEnd w:id="172"/>
      <w:bookmarkEnd w:id="173"/>
    </w:p>
    <w:p w14:paraId="468272ED" w14:textId="77777777" w:rsidR="00337588" w:rsidRPr="00916ABD" w:rsidRDefault="00337588" w:rsidP="00F56972">
      <w:pPr>
        <w:pStyle w:val="AnnexHeading2"/>
      </w:pPr>
      <w:bookmarkStart w:id="174" w:name="_Toc303847604"/>
      <w:bookmarkStart w:id="175" w:name="_Toc303844734"/>
      <w:r w:rsidRPr="00916ABD">
        <w:t>Signatures</w:t>
      </w:r>
      <w:bookmarkEnd w:id="174"/>
      <w:bookmarkEnd w:id="175"/>
    </w:p>
    <w:p w14:paraId="157FB701" w14:textId="77777777" w:rsidR="00337588" w:rsidRDefault="00337588" w:rsidP="00F56972">
      <w:pPr>
        <w:pStyle w:val="AnnexHeading3"/>
      </w:pPr>
      <w:bookmarkStart w:id="176" w:name="_Toc303847605"/>
      <w:bookmarkStart w:id="177" w:name="_Toc303844735"/>
      <w:r w:rsidRPr="00916ABD">
        <w:lastRenderedPageBreak/>
        <w:t>This Agreement on Access to IALA-NET AIS Data has been drawn up in two (2) identical originals</w:t>
      </w:r>
      <w:proofErr w:type="gramStart"/>
      <w:r w:rsidRPr="00916ABD">
        <w:t>;</w:t>
      </w:r>
      <w:proofErr w:type="gramEnd"/>
      <w:r w:rsidRPr="00916ABD">
        <w:t xml:space="preserve"> one for each Party.</w:t>
      </w:r>
      <w:bookmarkEnd w:id="176"/>
      <w:bookmarkEnd w:id="177"/>
    </w:p>
    <w:p w14:paraId="5F9C7116" w14:textId="77777777" w:rsidR="00F56972" w:rsidRDefault="00F56972" w:rsidP="00F56972">
      <w:pPr>
        <w:rPr>
          <w:lang w:eastAsia="en-GB"/>
        </w:rPr>
      </w:pPr>
    </w:p>
    <w:p w14:paraId="0FAB3D06" w14:textId="77777777" w:rsidR="00F56972" w:rsidRDefault="00F56972" w:rsidP="00F56972">
      <w:pPr>
        <w:rPr>
          <w:lang w:eastAsia="en-GB"/>
        </w:rPr>
      </w:pPr>
    </w:p>
    <w:p w14:paraId="3750D577" w14:textId="77777777" w:rsidR="00F56972" w:rsidRDefault="00F56972" w:rsidP="00F56972">
      <w:pPr>
        <w:rPr>
          <w:lang w:eastAsia="en-GB"/>
        </w:rPr>
      </w:pPr>
    </w:p>
    <w:p w14:paraId="3319F83E" w14:textId="77777777" w:rsidR="00F56972" w:rsidRDefault="00F56972" w:rsidP="00F56972">
      <w:pPr>
        <w:rPr>
          <w:lang w:eastAsia="en-GB"/>
        </w:rPr>
      </w:pPr>
    </w:p>
    <w:p w14:paraId="06553D57" w14:textId="77777777" w:rsidR="00F56972" w:rsidRDefault="00F56972" w:rsidP="00F56972">
      <w:pPr>
        <w:rPr>
          <w:lang w:eastAsia="en-GB"/>
        </w:rPr>
      </w:pPr>
    </w:p>
    <w:p w14:paraId="0F1EEBC7" w14:textId="77777777" w:rsidR="00F56972" w:rsidRDefault="00F56972" w:rsidP="00F56972">
      <w:pPr>
        <w:rPr>
          <w:lang w:eastAsia="en-GB"/>
        </w:rPr>
      </w:pPr>
    </w:p>
    <w:p w14:paraId="3047FB79" w14:textId="77777777" w:rsidR="00F56972" w:rsidRDefault="00F56972" w:rsidP="00F56972">
      <w:pPr>
        <w:rPr>
          <w:lang w:eastAsia="en-GB"/>
        </w:rPr>
      </w:pPr>
    </w:p>
    <w:p w14:paraId="5487240D" w14:textId="77777777" w:rsidR="00F56972" w:rsidRDefault="00F56972" w:rsidP="00F56972">
      <w:pPr>
        <w:rPr>
          <w:lang w:eastAsia="en-GB"/>
        </w:rPr>
      </w:pPr>
    </w:p>
    <w:p w14:paraId="5F7EF16B" w14:textId="77777777"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14:paraId="240088E3" w14:textId="77777777" w:rsidR="00F56972" w:rsidRDefault="00F56972" w:rsidP="00F56972">
      <w:pPr>
        <w:rPr>
          <w:lang w:eastAsia="en-GB"/>
        </w:rPr>
      </w:pPr>
    </w:p>
    <w:p w14:paraId="43903F56" w14:textId="77777777" w:rsidR="00F56972" w:rsidRDefault="00F56972" w:rsidP="00F56972">
      <w:pPr>
        <w:rPr>
          <w:lang w:eastAsia="en-GB"/>
        </w:rPr>
      </w:pPr>
    </w:p>
    <w:p w14:paraId="0FDA9C0A" w14:textId="77777777"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14:paraId="50A0DE49" w14:textId="77777777" w:rsidR="00337588" w:rsidRDefault="00337588" w:rsidP="00337588">
      <w:pPr>
        <w:rPr>
          <w:lang w:eastAsia="en-GB"/>
        </w:rPr>
      </w:pPr>
      <w:r>
        <w:rPr>
          <w:lang w:eastAsia="en-GB"/>
        </w:rPr>
        <w:br w:type="page"/>
      </w:r>
    </w:p>
    <w:p w14:paraId="467C6844" w14:textId="77777777" w:rsidR="00337588" w:rsidRDefault="00337588" w:rsidP="009D0230">
      <w:pPr>
        <w:pStyle w:val="Annex"/>
        <w:numPr>
          <w:ilvl w:val="0"/>
          <w:numId w:val="1"/>
        </w:numPr>
      </w:pPr>
      <w:bookmarkStart w:id="178" w:name="_Toc303847606"/>
      <w:bookmarkStart w:id="179" w:name="_Toc303844736"/>
      <w:bookmarkStart w:id="180" w:name="_Toc304957360"/>
      <w:r>
        <w:lastRenderedPageBreak/>
        <w:t>Relevant Technical Standards</w:t>
      </w:r>
      <w:bookmarkEnd w:id="178"/>
      <w:bookmarkEnd w:id="179"/>
      <w:bookmarkEnd w:id="180"/>
    </w:p>
    <w:p w14:paraId="2DB8D910" w14:textId="77777777" w:rsidR="00337588" w:rsidRPr="00857F6B" w:rsidRDefault="00337588" w:rsidP="009D0230">
      <w:pPr>
        <w:pStyle w:val="AnnexHeading1"/>
        <w:numPr>
          <w:ilvl w:val="0"/>
          <w:numId w:val="23"/>
        </w:numPr>
      </w:pPr>
      <w:r>
        <w:t>Overview</w:t>
      </w:r>
    </w:p>
    <w:p w14:paraId="276C04EB" w14:textId="77777777"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14:paraId="7605777F" w14:textId="77777777"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14:paraId="4AC631F5" w14:textId="77777777" w:rsidR="00337588" w:rsidRPr="00857F6B" w:rsidRDefault="00337588" w:rsidP="00337588">
      <w:pPr>
        <w:pStyle w:val="Bullet1"/>
      </w:pPr>
      <w:proofErr w:type="gramStart"/>
      <w:r w:rsidRPr="00857F6B">
        <w:t>to</w:t>
      </w:r>
      <w:proofErr w:type="gramEnd"/>
      <w:r w:rsidRPr="00857F6B">
        <w:t xml:space="preserve"> describe the marine data resulting products in such a manner it will help to reach</w:t>
      </w:r>
      <w:r>
        <w:t xml:space="preserve"> </w:t>
      </w:r>
      <w:r w:rsidRPr="00857F6B">
        <w:t>coher</w:t>
      </w:r>
      <w:r>
        <w:t>ency, enhancing the information</w:t>
      </w:r>
      <w:r w:rsidRPr="00857F6B">
        <w:t xml:space="preserve"> provided by adding « discovery metadata »,</w:t>
      </w:r>
    </w:p>
    <w:p w14:paraId="3077505B" w14:textId="77777777" w:rsidR="00337588" w:rsidRPr="00857F6B" w:rsidRDefault="00337588" w:rsidP="00337588">
      <w:pPr>
        <w:pStyle w:val="Bullet1"/>
      </w:pPr>
      <w:proofErr w:type="gramStart"/>
      <w:r w:rsidRPr="00857F6B">
        <w:t>to</w:t>
      </w:r>
      <w:proofErr w:type="gramEnd"/>
      <w:r w:rsidRPr="00857F6B">
        <w:t xml:space="preserve"> fulfil a common data format structure and harmonise and standardise its description,</w:t>
      </w:r>
      <w:r>
        <w:t xml:space="preserve"> </w:t>
      </w:r>
      <w:r w:rsidRPr="00857F6B">
        <w:t>which will ease exchange and joint use of AIS data sets and derived products,</w:t>
      </w:r>
    </w:p>
    <w:p w14:paraId="6C52906B" w14:textId="77777777" w:rsidR="00337588" w:rsidRPr="00857F6B" w:rsidRDefault="00337588" w:rsidP="00337588">
      <w:pPr>
        <w:pStyle w:val="Bullet1"/>
      </w:pPr>
      <w:proofErr w:type="gramStart"/>
      <w:r w:rsidRPr="00857F6B">
        <w:t>to</w:t>
      </w:r>
      <w:proofErr w:type="gramEnd"/>
      <w:r w:rsidRPr="00857F6B">
        <w:t xml:space="preserve">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14:paraId="367B3F26" w14:textId="77777777"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14:paraId="31326C66" w14:textId="77777777" w:rsidR="00337588" w:rsidRPr="00857F6B" w:rsidRDefault="00337588" w:rsidP="009D0230">
      <w:pPr>
        <w:pStyle w:val="List1"/>
        <w:numPr>
          <w:ilvl w:val="0"/>
          <w:numId w:val="22"/>
        </w:numPr>
      </w:pPr>
      <w:r w:rsidRPr="00857F6B">
        <w:t>ISO 19100 series</w:t>
      </w:r>
    </w:p>
    <w:p w14:paraId="7675457D" w14:textId="77777777"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14:paraId="0BF7D4B5" w14:textId="77777777"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14:paraId="3DA7E6D1" w14:textId="77777777"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14:paraId="6D4EA934" w14:textId="77777777" w:rsidR="00337588" w:rsidRPr="00857F6B" w:rsidRDefault="00AE7C45" w:rsidP="00337588">
      <w:pPr>
        <w:pStyle w:val="List1"/>
      </w:pPr>
      <w:r>
        <w:t>IHO digital</w:t>
      </w:r>
      <w:r w:rsidRPr="00857F6B">
        <w:t xml:space="preserve"> </w:t>
      </w:r>
      <w:r w:rsidR="00337588" w:rsidRPr="00857F6B">
        <w:t>data transfer standards</w:t>
      </w:r>
    </w:p>
    <w:p w14:paraId="7DBE2274" w14:textId="77777777"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14:paraId="023CB202" w14:textId="77777777" w:rsidR="00337588" w:rsidRPr="00857F6B" w:rsidRDefault="00337588" w:rsidP="00337588">
      <w:pPr>
        <w:pStyle w:val="List1indent"/>
      </w:pPr>
      <w:r w:rsidRPr="00857F6B">
        <w:t>S-57 - the official IHO Transfer Standard for Digital Hydrographic Data</w:t>
      </w:r>
      <w:r w:rsidR="00BF023D">
        <w:t>.</w:t>
      </w:r>
    </w:p>
    <w:p w14:paraId="6D859F8F" w14:textId="77777777" w:rsidR="00337588" w:rsidRDefault="00337588" w:rsidP="00337588">
      <w:pPr>
        <w:pStyle w:val="List1indent"/>
      </w:pPr>
      <w:r>
        <w:t>S-100 – New develop</w:t>
      </w:r>
      <w:r w:rsidRPr="00857F6B">
        <w:t>ed standard for marine data and information data</w:t>
      </w:r>
      <w:r>
        <w:t xml:space="preserve"> modelling</w:t>
      </w:r>
      <w:proofErr w:type="gramStart"/>
      <w:r w:rsidRPr="00857F6B">
        <w:t>;</w:t>
      </w:r>
      <w:proofErr w:type="gramEnd"/>
      <w:r w:rsidRPr="00857F6B">
        <w:t xml:space="preserve"> S-100, will incorporate the requirements of S-57 for ENCs and</w:t>
      </w:r>
      <w:r>
        <w:t xml:space="preserve"> </w:t>
      </w:r>
      <w:r w:rsidRPr="00857F6B">
        <w:t xml:space="preserve">ECDIS, </w:t>
      </w:r>
      <w:r w:rsidR="00AE7C45">
        <w:t>significantly it is</w:t>
      </w:r>
      <w:r w:rsidRPr="00857F6B">
        <w:t xml:space="preserve"> aligned with the ISO 19100 series of geographic information</w:t>
      </w:r>
      <w:r>
        <w:t xml:space="preserve"> </w:t>
      </w:r>
      <w:r w:rsidRPr="00857F6B">
        <w:t>Standards</w:t>
      </w:r>
      <w:r w:rsidR="00BF023D">
        <w:t>.</w:t>
      </w:r>
    </w:p>
    <w:p w14:paraId="3A4730EE" w14:textId="77777777" w:rsidR="00AE7C45" w:rsidRDefault="00AE7C45" w:rsidP="00BF001F">
      <w:pPr>
        <w:pStyle w:val="List1"/>
      </w:pPr>
      <w:r>
        <w:t>S-63 – IHO Data Protection Scheme – used to enable the authentication, integrity and confidentiality of ENC data throughout the data distribution chain from Producer Hydrographic Office to individual seafarer licence holder.</w:t>
      </w:r>
    </w:p>
    <w:p w14:paraId="582CEE4E" w14:textId="77777777" w:rsidR="00337588" w:rsidRDefault="00337588" w:rsidP="00337588">
      <w:pPr>
        <w:pStyle w:val="BodyText"/>
        <w:rPr>
          <w:lang w:eastAsia="en-GB"/>
        </w:rPr>
      </w:pPr>
      <w:r w:rsidRPr="00857F6B">
        <w:rPr>
          <w:lang w:eastAsia="en-GB"/>
        </w:rPr>
        <w:t>Since maritime information can be spatial information and r</w:t>
      </w:r>
      <w:r>
        <w:rPr>
          <w:lang w:eastAsia="en-GB"/>
        </w:rPr>
        <w:t>elated to the field of Environ</w:t>
      </w:r>
      <w:r w:rsidRPr="00857F6B">
        <w:rPr>
          <w:lang w:eastAsia="en-GB"/>
        </w:rPr>
        <w:t>ment,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14:paraId="4EBF09FD" w14:textId="77777777" w:rsidR="00337588" w:rsidRDefault="00337588" w:rsidP="00337588">
      <w:pPr>
        <w:rPr>
          <w:rFonts w:ascii="ArialMT" w:hAnsi="ArialMT" w:cs="ArialMT"/>
          <w:szCs w:val="22"/>
          <w:lang w:eastAsia="en-GB"/>
        </w:rPr>
      </w:pPr>
      <w:r>
        <w:rPr>
          <w:rFonts w:ascii="ArialMT" w:hAnsi="ArialMT" w:cs="ArialMT"/>
          <w:szCs w:val="22"/>
          <w:lang w:eastAsia="en-GB"/>
        </w:rPr>
        <w:br w:type="page"/>
      </w:r>
    </w:p>
    <w:p w14:paraId="11EF1F15" w14:textId="77777777" w:rsidR="00337588" w:rsidRPr="00921D88" w:rsidRDefault="00337588" w:rsidP="009D0230">
      <w:pPr>
        <w:pStyle w:val="Annex"/>
        <w:numPr>
          <w:ilvl w:val="0"/>
          <w:numId w:val="1"/>
        </w:numPr>
      </w:pPr>
      <w:bookmarkStart w:id="181" w:name="_Toc303844737"/>
      <w:bookmarkStart w:id="182" w:name="_Toc304957361"/>
      <w:r w:rsidRPr="00921D88">
        <w:lastRenderedPageBreak/>
        <w:t>Common Formats</w:t>
      </w:r>
      <w:bookmarkEnd w:id="181"/>
      <w:bookmarkEnd w:id="182"/>
    </w:p>
    <w:p w14:paraId="1D8818E3" w14:textId="77777777" w:rsidR="00337588" w:rsidRDefault="00337588" w:rsidP="00337588">
      <w:pPr>
        <w:pStyle w:val="BodyText"/>
        <w:rPr>
          <w:rFonts w:ascii="ArialMT" w:hAnsi="ArialMT" w:cs="ArialMT"/>
          <w:color w:val="000000"/>
          <w:szCs w:val="22"/>
          <w:lang w:eastAsia="en-GB"/>
        </w:rPr>
      </w:pPr>
      <w:r w:rsidRPr="00921D88">
        <w:rPr>
          <w:lang w:eastAsia="en-GB"/>
        </w:rPr>
        <w:t>Some of these following formats are more convenient for real time data transport, while the</w:t>
      </w:r>
      <w:r>
        <w:rPr>
          <w:lang w:eastAsia="en-GB"/>
        </w:rPr>
        <w:t xml:space="preserve"> </w:t>
      </w:r>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non real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14:paraId="092F6F0C" w14:textId="77777777" w:rsidR="00337588" w:rsidRDefault="00337588" w:rsidP="00337588">
      <w:pPr>
        <w:pStyle w:val="Table"/>
      </w:pPr>
      <w:bookmarkStart w:id="183" w:name="_Toc303864701"/>
      <w:r>
        <w:t>Common Formats</w:t>
      </w:r>
      <w:bookmarkEnd w:id="183"/>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14:paraId="04C4DA23" w14:textId="77777777" w:rsidTr="00517F14">
        <w:tc>
          <w:tcPr>
            <w:tcW w:w="2407" w:type="dxa"/>
            <w:tcBorders>
              <w:top w:val="single" w:sz="2" w:space="0" w:color="000000"/>
              <w:left w:val="single" w:sz="2" w:space="0" w:color="000000"/>
              <w:bottom w:val="single" w:sz="2" w:space="0" w:color="000000"/>
              <w:right w:val="nil"/>
            </w:tcBorders>
          </w:tcPr>
          <w:p w14:paraId="7BC3C3C5" w14:textId="77777777"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14:paraId="203A6769" w14:textId="77777777"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14:paraId="7B9DF0F2"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14:paraId="753170E4"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14:paraId="43982D14" w14:textId="77777777" w:rsidTr="00517F14">
        <w:tc>
          <w:tcPr>
            <w:tcW w:w="2407" w:type="dxa"/>
            <w:tcBorders>
              <w:top w:val="nil"/>
              <w:left w:val="single" w:sz="2" w:space="0" w:color="000000"/>
              <w:bottom w:val="single" w:sz="2" w:space="0" w:color="000000"/>
              <w:right w:val="nil"/>
            </w:tcBorders>
          </w:tcPr>
          <w:p w14:paraId="0EF11535" w14:textId="77777777"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14:paraId="51C75756"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14:paraId="676E6A36" w14:textId="77777777"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14:paraId="11ED9002" w14:textId="77777777" w:rsidR="00337588" w:rsidRPr="00337588" w:rsidRDefault="00337588" w:rsidP="00517F14">
            <w:pPr>
              <w:jc w:val="both"/>
              <w:rPr>
                <w:rFonts w:cs="Arial"/>
                <w:sz w:val="18"/>
                <w:szCs w:val="18"/>
              </w:rPr>
            </w:pPr>
            <w:proofErr w:type="gramStart"/>
            <w:r w:rsidRPr="00337588">
              <w:rPr>
                <w:rFonts w:cs="Arial"/>
                <w:sz w:val="18"/>
                <w:szCs w:val="18"/>
              </w:rPr>
              <w:t>and</w:t>
            </w:r>
            <w:proofErr w:type="gramEnd"/>
            <w:r w:rsidRPr="00337588">
              <w:rPr>
                <w:rFonts w:cs="Arial"/>
                <w:sz w:val="18"/>
                <w:szCs w:val="18"/>
              </w:rPr>
              <w:t xml:space="preserve">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14:paraId="61BA4FE7"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46E01CB5" w14:textId="77777777" w:rsidTr="00517F14">
        <w:tc>
          <w:tcPr>
            <w:tcW w:w="2407" w:type="dxa"/>
            <w:tcBorders>
              <w:top w:val="nil"/>
              <w:left w:val="single" w:sz="2" w:space="0" w:color="000000"/>
              <w:bottom w:val="single" w:sz="2" w:space="0" w:color="000000"/>
              <w:right w:val="nil"/>
            </w:tcBorders>
          </w:tcPr>
          <w:p w14:paraId="40064224" w14:textId="77777777"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14:paraId="4B242BCE"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14:paraId="45B157AD" w14:textId="77777777"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14:paraId="3F7D5985"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570AC199" w14:textId="77777777" w:rsidTr="00517F14">
        <w:tc>
          <w:tcPr>
            <w:tcW w:w="2407" w:type="dxa"/>
            <w:tcBorders>
              <w:top w:val="nil"/>
              <w:left w:val="single" w:sz="2" w:space="0" w:color="000000"/>
              <w:bottom w:val="single" w:sz="2" w:space="0" w:color="000000"/>
              <w:right w:val="nil"/>
            </w:tcBorders>
          </w:tcPr>
          <w:p w14:paraId="1EBA19FB" w14:textId="77777777"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14:paraId="64837DEF"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14:paraId="23832C2B" w14:textId="77777777"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14:paraId="7A422823"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26C82236" w14:textId="77777777" w:rsidTr="00517F14">
        <w:tc>
          <w:tcPr>
            <w:tcW w:w="2407" w:type="dxa"/>
            <w:tcBorders>
              <w:top w:val="nil"/>
              <w:left w:val="single" w:sz="2" w:space="0" w:color="000000"/>
              <w:bottom w:val="single" w:sz="2" w:space="0" w:color="000000"/>
              <w:right w:val="nil"/>
            </w:tcBorders>
          </w:tcPr>
          <w:p w14:paraId="52B1E039" w14:textId="77777777"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14:paraId="0CF3DC27"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14:paraId="025177CC" w14:textId="77777777"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14:paraId="0A6D865C"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14:paraId="1DC52D1F" w14:textId="77777777" w:rsidTr="00517F14">
        <w:tc>
          <w:tcPr>
            <w:tcW w:w="2407" w:type="dxa"/>
            <w:tcBorders>
              <w:top w:val="nil"/>
              <w:left w:val="single" w:sz="2" w:space="0" w:color="000000"/>
              <w:bottom w:val="single" w:sz="2" w:space="0" w:color="000000"/>
              <w:right w:val="nil"/>
            </w:tcBorders>
          </w:tcPr>
          <w:p w14:paraId="66D5313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14:paraId="1BCE2A7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14:paraId="4F3FF5CA" w14:textId="77777777"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14:paraId="63C52910"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14:paraId="3060BDBA" w14:textId="77777777" w:rsidR="00337588" w:rsidRPr="00337588" w:rsidRDefault="00337588" w:rsidP="00337588">
      <w:pPr>
        <w:pStyle w:val="BodyText"/>
        <w:rPr>
          <w:lang w:eastAsia="en-GB"/>
        </w:rPr>
      </w:pPr>
    </w:p>
    <w:sectPr w:rsidR="00337588" w:rsidRPr="00337588"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397AA" w14:textId="77777777" w:rsidR="00296E83" w:rsidRDefault="00296E83" w:rsidP="009E1230">
      <w:r>
        <w:separator/>
      </w:r>
    </w:p>
  </w:endnote>
  <w:endnote w:type="continuationSeparator" w:id="0">
    <w:p w14:paraId="64928E45" w14:textId="77777777" w:rsidR="00296E83" w:rsidRDefault="00296E8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20D5C2" w14:textId="77777777" w:rsidR="00AE7C45" w:rsidRPr="008136BC" w:rsidRDefault="00AE7C45"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F001F">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F001F">
      <w:rPr>
        <w:noProof/>
        <w:lang w:val="en-US"/>
      </w:rPr>
      <w:t>21</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7574E" w14:textId="77777777" w:rsidR="00296E83" w:rsidRDefault="00296E83" w:rsidP="009E1230">
      <w:r>
        <w:separator/>
      </w:r>
    </w:p>
  </w:footnote>
  <w:footnote w:type="continuationSeparator" w:id="0">
    <w:p w14:paraId="016A4DE3" w14:textId="77777777" w:rsidR="00296E83" w:rsidRDefault="00296E83"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D3B3B8" w14:textId="77777777" w:rsidR="00AE7C45" w:rsidRPr="00F82315" w:rsidRDefault="00AE7C45"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14:paraId="6BA24A3F" w14:textId="77777777" w:rsidR="00AE7C45" w:rsidRDefault="00AE7C45" w:rsidP="008136BC">
    <w:pPr>
      <w:pBdr>
        <w:bottom w:val="single" w:sz="4" w:space="1" w:color="auto"/>
      </w:pBdr>
      <w:jc w:val="center"/>
    </w:pPr>
    <w:r w:rsidRPr="006614F6">
      <w:rPr>
        <w:rFonts w:cs="Arial"/>
        <w:sz w:val="20"/>
        <w:highlight w:val="yellow"/>
      </w:rPr>
      <w:t>Date Issued</w:t>
    </w:r>
  </w:p>
  <w:p w14:paraId="4C0739C3" w14:textId="77777777" w:rsidR="00AE7C45" w:rsidRDefault="00AE7C45">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1490470217"/>
      <w:docPartObj>
        <w:docPartGallery w:val="Watermarks"/>
        <w:docPartUnique/>
      </w:docPartObj>
    </w:sdtPr>
    <w:sdtEndPr/>
    <w:sdtContent>
      <w:p w14:paraId="7E0D5AF4" w14:textId="77777777" w:rsidR="00AE7C45" w:rsidRDefault="00BF001F">
        <w:pPr>
          <w:pStyle w:val="Header"/>
        </w:pPr>
        <w:r>
          <w:rPr>
            <w:noProof/>
            <w:lang w:val="en-US" w:eastAsia="zh-TW"/>
          </w:rPr>
          <w:pict w14:anchorId="74136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2"/>
  </w:num>
  <w:num w:numId="5">
    <w:abstractNumId w:val="3"/>
  </w:num>
  <w:num w:numId="6">
    <w:abstractNumId w:val="17"/>
  </w:num>
  <w:num w:numId="7">
    <w:abstractNumId w:val="11"/>
  </w:num>
  <w:num w:numId="8">
    <w:abstractNumId w:val="16"/>
  </w:num>
  <w:num w:numId="9">
    <w:abstractNumId w:val="5"/>
  </w:num>
  <w:num w:numId="10">
    <w:abstractNumId w:val="18"/>
  </w:num>
  <w:num w:numId="11">
    <w:abstractNumId w:val="14"/>
  </w:num>
  <w:num w:numId="12">
    <w:abstractNumId w:val="0"/>
  </w:num>
  <w:num w:numId="13">
    <w:abstractNumId w:val="6"/>
  </w:num>
  <w:num w:numId="14">
    <w:abstractNumId w:val="13"/>
  </w:num>
  <w:num w:numId="15">
    <w:abstractNumId w:val="10"/>
  </w:num>
  <w:num w:numId="16">
    <w:abstractNumId w:val="5"/>
  </w:num>
  <w:num w:numId="17">
    <w:abstractNumId w:val="9"/>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207DD1"/>
    <w:rsid w:val="002171C5"/>
    <w:rsid w:val="00244044"/>
    <w:rsid w:val="00277327"/>
    <w:rsid w:val="002835CE"/>
    <w:rsid w:val="00296E83"/>
    <w:rsid w:val="00297B51"/>
    <w:rsid w:val="002A6AAB"/>
    <w:rsid w:val="002B4786"/>
    <w:rsid w:val="002C0466"/>
    <w:rsid w:val="002D6AE7"/>
    <w:rsid w:val="002E7CE7"/>
    <w:rsid w:val="002F7535"/>
    <w:rsid w:val="00317D7F"/>
    <w:rsid w:val="0032752D"/>
    <w:rsid w:val="00337588"/>
    <w:rsid w:val="00371BEF"/>
    <w:rsid w:val="00380C7B"/>
    <w:rsid w:val="00395D68"/>
    <w:rsid w:val="003A2960"/>
    <w:rsid w:val="003A4769"/>
    <w:rsid w:val="003C25A1"/>
    <w:rsid w:val="003F23D2"/>
    <w:rsid w:val="00422E65"/>
    <w:rsid w:val="004540BD"/>
    <w:rsid w:val="00460028"/>
    <w:rsid w:val="004A104C"/>
    <w:rsid w:val="004A3893"/>
    <w:rsid w:val="004C2F5C"/>
    <w:rsid w:val="004C54CB"/>
    <w:rsid w:val="004F17F7"/>
    <w:rsid w:val="004F243D"/>
    <w:rsid w:val="004F72F9"/>
    <w:rsid w:val="00517F14"/>
    <w:rsid w:val="0052391D"/>
    <w:rsid w:val="00564600"/>
    <w:rsid w:val="005662A0"/>
    <w:rsid w:val="0057185F"/>
    <w:rsid w:val="00582569"/>
    <w:rsid w:val="005A6C35"/>
    <w:rsid w:val="005C1481"/>
    <w:rsid w:val="00632734"/>
    <w:rsid w:val="0063323D"/>
    <w:rsid w:val="006427BF"/>
    <w:rsid w:val="00655287"/>
    <w:rsid w:val="006614F6"/>
    <w:rsid w:val="00666C42"/>
    <w:rsid w:val="006F5BF7"/>
    <w:rsid w:val="00707259"/>
    <w:rsid w:val="00721DBE"/>
    <w:rsid w:val="007367B0"/>
    <w:rsid w:val="007379A8"/>
    <w:rsid w:val="0075170E"/>
    <w:rsid w:val="00752173"/>
    <w:rsid w:val="00767FC6"/>
    <w:rsid w:val="007E43BC"/>
    <w:rsid w:val="008136BC"/>
    <w:rsid w:val="008414B4"/>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0230"/>
    <w:rsid w:val="009D215E"/>
    <w:rsid w:val="009E1230"/>
    <w:rsid w:val="009E2F87"/>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43C65"/>
    <w:rsid w:val="00B534F2"/>
    <w:rsid w:val="00B6686E"/>
    <w:rsid w:val="00B66DC6"/>
    <w:rsid w:val="00B75C73"/>
    <w:rsid w:val="00BB0041"/>
    <w:rsid w:val="00BD11AF"/>
    <w:rsid w:val="00BD26FD"/>
    <w:rsid w:val="00BE1BEC"/>
    <w:rsid w:val="00BF001F"/>
    <w:rsid w:val="00BF023D"/>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53C8E"/>
    <w:rsid w:val="00F56972"/>
    <w:rsid w:val="00F70C1B"/>
    <w:rsid w:val="00F710A0"/>
    <w:rsid w:val="00F82315"/>
    <w:rsid w:val="00F87F67"/>
    <w:rsid w:val="00F96C1F"/>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FF2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81DF2-DE2E-A848-BBB4-CAD359647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2</TotalTime>
  <Pages>21</Pages>
  <Words>6239</Words>
  <Characters>35568</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41724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3</cp:revision>
  <cp:lastPrinted>2011-08-10T15:19:00Z</cp:lastPrinted>
  <dcterms:created xsi:type="dcterms:W3CDTF">2011-12-10T16:22:00Z</dcterms:created>
  <dcterms:modified xsi:type="dcterms:W3CDTF">2011-12-10T16:22:00Z</dcterms:modified>
</cp:coreProperties>
</file>