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E542B0" w14:textId="5E7F1ECB" w:rsidR="008547F6" w:rsidRPr="007A5AF4" w:rsidRDefault="00C12910" w:rsidP="00782127">
      <w:pPr>
        <w:pStyle w:val="TableofFigures"/>
        <w:numPr>
          <w:ilvl w:val="0"/>
          <w:numId w:val="0"/>
        </w:numPr>
        <w:ind w:left="567"/>
        <w:rPr>
          <w:rFonts w:cs="Arial"/>
        </w:rPr>
      </w:pPr>
      <w:r w:rsidRPr="007A5AF4">
        <w:rPr>
          <w:rFonts w:cs="Arial"/>
          <w:noProof/>
        </w:rPr>
        <w:drawing>
          <wp:inline distT="0" distB="0" distL="0" distR="0" wp14:anchorId="2F187E02" wp14:editId="4DCD32DA">
            <wp:extent cx="1117600" cy="1536700"/>
            <wp:effectExtent l="19050" t="0" r="6350" b="0"/>
            <wp:docPr id="1" name="Picture 1"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cstate="print"/>
                    <a:srcRect/>
                    <a:stretch>
                      <a:fillRect/>
                    </a:stretch>
                  </pic:blipFill>
                  <pic:spPr bwMode="auto">
                    <a:xfrm>
                      <a:off x="0" y="0"/>
                      <a:ext cx="1117600" cy="1536700"/>
                    </a:xfrm>
                    <a:prstGeom prst="rect">
                      <a:avLst/>
                    </a:prstGeom>
                    <a:noFill/>
                    <a:ln w="9525">
                      <a:noFill/>
                      <a:miter lim="800000"/>
                      <a:headEnd/>
                      <a:tailEnd/>
                    </a:ln>
                  </pic:spPr>
                </pic:pic>
              </a:graphicData>
            </a:graphic>
          </wp:inline>
        </w:drawing>
      </w:r>
    </w:p>
    <w:p w14:paraId="653C23AA" w14:textId="77777777" w:rsidR="00C616C8" w:rsidRPr="007A5AF4" w:rsidRDefault="00C616C8" w:rsidP="00E572E7">
      <w:pPr>
        <w:spacing w:after="120"/>
        <w:jc w:val="center"/>
        <w:rPr>
          <w:rFonts w:cs="Arial"/>
          <w:b/>
        </w:rPr>
      </w:pPr>
      <w:bookmarkStart w:id="0" w:name="_Toc162367066"/>
    </w:p>
    <w:p w14:paraId="4F3126C5" w14:textId="7CB316C7" w:rsidR="008547F6" w:rsidRPr="007A5AF4" w:rsidRDefault="008547F6" w:rsidP="00517067">
      <w:pPr>
        <w:spacing w:after="120"/>
        <w:jc w:val="center"/>
        <w:rPr>
          <w:rFonts w:cs="Arial"/>
          <w:b/>
          <w:sz w:val="28"/>
          <w:szCs w:val="28"/>
        </w:rPr>
      </w:pPr>
      <w:r w:rsidRPr="007A5AF4">
        <w:rPr>
          <w:rFonts w:cs="Arial"/>
          <w:b/>
          <w:sz w:val="28"/>
          <w:szCs w:val="28"/>
        </w:rPr>
        <w:t xml:space="preserve">Report of the </w:t>
      </w:r>
      <w:r w:rsidR="00772FCA" w:rsidRPr="007A5AF4">
        <w:rPr>
          <w:rFonts w:cs="Arial"/>
          <w:b/>
          <w:sz w:val="28"/>
          <w:szCs w:val="28"/>
        </w:rPr>
        <w:t>1</w:t>
      </w:r>
      <w:r w:rsidR="00C15B86" w:rsidRPr="007A5AF4">
        <w:rPr>
          <w:rFonts w:cs="Arial"/>
          <w:b/>
          <w:sz w:val="28"/>
          <w:szCs w:val="28"/>
        </w:rPr>
        <w:t>1</w:t>
      </w:r>
      <w:r w:rsidR="00F50B3A" w:rsidRPr="007A5AF4">
        <w:rPr>
          <w:rFonts w:cs="Arial"/>
          <w:b/>
          <w:sz w:val="28"/>
          <w:szCs w:val="28"/>
          <w:vertAlign w:val="superscript"/>
        </w:rPr>
        <w:t>th</w:t>
      </w:r>
      <w:r w:rsidR="00813789" w:rsidRPr="007A5AF4">
        <w:rPr>
          <w:rFonts w:cs="Arial"/>
          <w:b/>
          <w:sz w:val="28"/>
          <w:szCs w:val="28"/>
        </w:rPr>
        <w:t xml:space="preserve"> </w:t>
      </w:r>
      <w:r w:rsidR="00487D76" w:rsidRPr="007A5AF4">
        <w:rPr>
          <w:rFonts w:cs="Arial"/>
          <w:b/>
          <w:sz w:val="28"/>
          <w:szCs w:val="28"/>
        </w:rPr>
        <w:t xml:space="preserve">Meeting </w:t>
      </w:r>
      <w:r w:rsidRPr="007A5AF4">
        <w:rPr>
          <w:rFonts w:cs="Arial"/>
          <w:b/>
          <w:sz w:val="28"/>
          <w:szCs w:val="28"/>
        </w:rPr>
        <w:t xml:space="preserve">of the </w:t>
      </w:r>
      <w:r w:rsidR="002E0C1E" w:rsidRPr="007A5AF4">
        <w:rPr>
          <w:rFonts w:cs="Arial"/>
          <w:b/>
          <w:sz w:val="28"/>
          <w:szCs w:val="28"/>
        </w:rPr>
        <w:t>e-Navigation</w:t>
      </w:r>
      <w:r w:rsidR="00990D02" w:rsidRPr="007A5AF4">
        <w:rPr>
          <w:rFonts w:cs="Arial"/>
          <w:b/>
          <w:sz w:val="28"/>
          <w:szCs w:val="28"/>
        </w:rPr>
        <w:t xml:space="preserve"> </w:t>
      </w:r>
      <w:r w:rsidRPr="007A5AF4">
        <w:rPr>
          <w:rFonts w:cs="Arial"/>
          <w:b/>
          <w:sz w:val="28"/>
          <w:szCs w:val="28"/>
        </w:rPr>
        <w:t>Committee</w:t>
      </w:r>
      <w:bookmarkEnd w:id="0"/>
    </w:p>
    <w:p w14:paraId="2BA930A1" w14:textId="6205413E" w:rsidR="008547F6" w:rsidRPr="007A5AF4" w:rsidRDefault="00184E6C" w:rsidP="00517067">
      <w:pPr>
        <w:spacing w:after="120"/>
        <w:jc w:val="center"/>
        <w:rPr>
          <w:rFonts w:cs="Arial"/>
        </w:rPr>
      </w:pPr>
      <w:bookmarkStart w:id="1" w:name="_Toc162367067"/>
      <w:r w:rsidRPr="007A5AF4">
        <w:rPr>
          <w:rFonts w:cs="Arial"/>
          <w:b/>
          <w:sz w:val="28"/>
          <w:szCs w:val="28"/>
        </w:rPr>
        <w:t xml:space="preserve">26 </w:t>
      </w:r>
      <w:r w:rsidR="00FD6D9E" w:rsidRPr="007A5AF4">
        <w:rPr>
          <w:rFonts w:cs="Arial"/>
          <w:b/>
          <w:sz w:val="28"/>
          <w:szCs w:val="28"/>
        </w:rPr>
        <w:t xml:space="preserve">– </w:t>
      </w:r>
      <w:r w:rsidRPr="007A5AF4">
        <w:rPr>
          <w:rFonts w:cs="Arial"/>
          <w:b/>
          <w:sz w:val="28"/>
          <w:szCs w:val="28"/>
        </w:rPr>
        <w:t>30</w:t>
      </w:r>
      <w:r w:rsidR="00780ECA" w:rsidRPr="007A5AF4">
        <w:rPr>
          <w:rFonts w:cs="Arial"/>
          <w:b/>
          <w:sz w:val="28"/>
          <w:szCs w:val="28"/>
        </w:rPr>
        <w:t xml:space="preserve"> </w:t>
      </w:r>
      <w:proofErr w:type="gramStart"/>
      <w:r w:rsidR="00C15B86" w:rsidRPr="007A5AF4">
        <w:rPr>
          <w:rFonts w:cs="Arial"/>
          <w:b/>
          <w:sz w:val="28"/>
          <w:szCs w:val="28"/>
        </w:rPr>
        <w:t>March</w:t>
      </w:r>
      <w:r w:rsidR="00B94FBC" w:rsidRPr="007A5AF4">
        <w:rPr>
          <w:rFonts w:cs="Arial"/>
          <w:b/>
          <w:sz w:val="28"/>
          <w:szCs w:val="28"/>
        </w:rPr>
        <w:t>,</w:t>
      </w:r>
      <w:proofErr w:type="gramEnd"/>
      <w:r w:rsidR="00B94FBC" w:rsidRPr="007A5AF4">
        <w:rPr>
          <w:rFonts w:cs="Arial"/>
          <w:b/>
          <w:sz w:val="28"/>
          <w:szCs w:val="28"/>
        </w:rPr>
        <w:t xml:space="preserve"> </w:t>
      </w:r>
      <w:bookmarkEnd w:id="1"/>
      <w:r w:rsidR="00780ECA" w:rsidRPr="007A5AF4">
        <w:rPr>
          <w:rFonts w:cs="Arial"/>
          <w:b/>
          <w:sz w:val="28"/>
          <w:szCs w:val="28"/>
        </w:rPr>
        <w:t>201</w:t>
      </w:r>
      <w:r w:rsidR="00C15B86" w:rsidRPr="007A5AF4">
        <w:rPr>
          <w:rFonts w:cs="Arial"/>
          <w:b/>
          <w:sz w:val="28"/>
          <w:szCs w:val="28"/>
        </w:rPr>
        <w:t>2</w:t>
      </w:r>
    </w:p>
    <w:p w14:paraId="14BB5AE5" w14:textId="77777777" w:rsidR="008547F6" w:rsidRPr="007A5AF4" w:rsidRDefault="008547F6" w:rsidP="00517067">
      <w:pPr>
        <w:spacing w:after="120"/>
        <w:rPr>
          <w:rFonts w:cs="Arial"/>
          <w:b/>
        </w:rPr>
      </w:pPr>
      <w:bookmarkStart w:id="2" w:name="_Toc162367068"/>
      <w:r w:rsidRPr="007A5AF4">
        <w:rPr>
          <w:rFonts w:cs="Arial"/>
          <w:b/>
        </w:rPr>
        <w:t>Executive Summary</w:t>
      </w:r>
      <w:bookmarkEnd w:id="2"/>
    </w:p>
    <w:p w14:paraId="729AC4D3" w14:textId="00BC7097" w:rsidR="0034658F" w:rsidRPr="007A5AF4" w:rsidRDefault="00C15B86" w:rsidP="00496428">
      <w:pPr>
        <w:pStyle w:val="Bullet1"/>
      </w:pPr>
      <w:r w:rsidRPr="007A5AF4">
        <w:t>98</w:t>
      </w:r>
      <w:r w:rsidR="00047A45" w:rsidRPr="007A5AF4">
        <w:t xml:space="preserve"> </w:t>
      </w:r>
      <w:r w:rsidR="00791B3F" w:rsidRPr="007A5AF4">
        <w:t>members</w:t>
      </w:r>
      <w:r w:rsidR="002056D0" w:rsidRPr="007A5AF4">
        <w:t>,</w:t>
      </w:r>
      <w:r w:rsidR="00791B3F" w:rsidRPr="007A5AF4">
        <w:t xml:space="preserve"> </w:t>
      </w:r>
      <w:r w:rsidR="002056D0" w:rsidRPr="007A5AF4">
        <w:t xml:space="preserve">from </w:t>
      </w:r>
      <w:r w:rsidR="00360899" w:rsidRPr="007A5AF4">
        <w:t>25</w:t>
      </w:r>
      <w:r w:rsidR="00047A45" w:rsidRPr="007A5AF4">
        <w:t xml:space="preserve"> </w:t>
      </w:r>
      <w:r w:rsidR="002056D0" w:rsidRPr="007A5AF4">
        <w:t>countries</w:t>
      </w:r>
      <w:r w:rsidR="00047A45" w:rsidRPr="007A5AF4">
        <w:t xml:space="preserve"> and </w:t>
      </w:r>
      <w:r w:rsidR="00360899" w:rsidRPr="007A5AF4">
        <w:t>2</w:t>
      </w:r>
      <w:r w:rsidR="00047A45" w:rsidRPr="007A5AF4">
        <w:t xml:space="preserve"> sister organisations</w:t>
      </w:r>
      <w:r w:rsidR="002056D0" w:rsidRPr="007A5AF4">
        <w:t xml:space="preserve">, </w:t>
      </w:r>
      <w:r w:rsidR="00791B3F" w:rsidRPr="007A5AF4">
        <w:t xml:space="preserve">attended this </w:t>
      </w:r>
      <w:r w:rsidR="003E3006" w:rsidRPr="007A5AF4">
        <w:t xml:space="preserve">meeting </w:t>
      </w:r>
      <w:r w:rsidR="00791B3F" w:rsidRPr="007A5AF4">
        <w:t>of the e-NAV Committee</w:t>
      </w:r>
      <w:r w:rsidR="00ED18F9" w:rsidRPr="007A5AF4">
        <w:t xml:space="preserve">, of which </w:t>
      </w:r>
      <w:r w:rsidR="00360899" w:rsidRPr="007A5AF4">
        <w:t>13</w:t>
      </w:r>
      <w:r w:rsidR="00D14EA2" w:rsidRPr="007A5AF4">
        <w:t xml:space="preserve"> </w:t>
      </w:r>
      <w:r w:rsidR="002056D0" w:rsidRPr="007A5AF4">
        <w:t xml:space="preserve">members </w:t>
      </w:r>
      <w:r w:rsidR="00ED18F9" w:rsidRPr="007A5AF4">
        <w:t>were new</w:t>
      </w:r>
      <w:r w:rsidR="00360899" w:rsidRPr="007A5AF4">
        <w:t xml:space="preserve"> and one was an observer</w:t>
      </w:r>
      <w:r w:rsidR="0034658F" w:rsidRPr="007A5AF4">
        <w:t>;</w:t>
      </w:r>
    </w:p>
    <w:p w14:paraId="7607A7EE" w14:textId="5F5EEA51" w:rsidR="003716CE" w:rsidRPr="007A5AF4" w:rsidRDefault="00813789" w:rsidP="001F4E5E">
      <w:pPr>
        <w:pStyle w:val="Bullet1"/>
      </w:pPr>
      <w:r w:rsidRPr="007A5AF4">
        <w:t xml:space="preserve">The Committee considered </w:t>
      </w:r>
      <w:r w:rsidR="008E4D2F" w:rsidRPr="007A5AF4">
        <w:t>72</w:t>
      </w:r>
      <w:r w:rsidR="00D14EA2" w:rsidRPr="007A5AF4">
        <w:t xml:space="preserve"> </w:t>
      </w:r>
      <w:r w:rsidRPr="007A5AF4">
        <w:t>input papers</w:t>
      </w:r>
      <w:r w:rsidR="008F1380" w:rsidRPr="007A5AF4">
        <w:t>;</w:t>
      </w:r>
    </w:p>
    <w:p w14:paraId="58C22591" w14:textId="533A0162" w:rsidR="003716CE" w:rsidRPr="007A5AF4" w:rsidRDefault="00923083" w:rsidP="00C15B86">
      <w:pPr>
        <w:pStyle w:val="Bullet1"/>
      </w:pPr>
      <w:r w:rsidRPr="007A5AF4">
        <w:t>19</w:t>
      </w:r>
      <w:r w:rsidR="000930D1" w:rsidRPr="007A5AF4">
        <w:t xml:space="preserve"> </w:t>
      </w:r>
      <w:r w:rsidR="00866577" w:rsidRPr="007A5AF4">
        <w:t xml:space="preserve">Output papers </w:t>
      </w:r>
      <w:r w:rsidR="009A6F7E" w:rsidRPr="007A5AF4">
        <w:t>included</w:t>
      </w:r>
      <w:r w:rsidR="00866577" w:rsidRPr="007A5AF4">
        <w:t>:</w:t>
      </w:r>
    </w:p>
    <w:p w14:paraId="2B281002" w14:textId="136659CB" w:rsidR="003505D9" w:rsidRPr="007A5AF4" w:rsidRDefault="00674613" w:rsidP="00B75570">
      <w:pPr>
        <w:pStyle w:val="Bullet2"/>
      </w:pPr>
      <w:r w:rsidRPr="007A5AF4">
        <w:t>Liaison Note to ANM and EEP on AtoN Information – draft Product Specification</w:t>
      </w:r>
      <w:r w:rsidR="002A72AB" w:rsidRPr="007A5AF4">
        <w:t>;</w:t>
      </w:r>
    </w:p>
    <w:p w14:paraId="6824C9BE" w14:textId="508D6605" w:rsidR="00BA73E0" w:rsidRPr="007A5AF4" w:rsidRDefault="00674613" w:rsidP="00B75570">
      <w:pPr>
        <w:pStyle w:val="Bullet2"/>
      </w:pPr>
      <w:r w:rsidRPr="007A5AF4">
        <w:rPr>
          <w:bCs/>
          <w:color w:val="000000"/>
        </w:rPr>
        <w:t>Liaison Note to VTS35 on the IVEF Product Specification;</w:t>
      </w:r>
    </w:p>
    <w:p w14:paraId="6FB6BD69" w14:textId="5F5DC0A5" w:rsidR="00674613" w:rsidRPr="007A5AF4" w:rsidRDefault="00674613" w:rsidP="00B75570">
      <w:pPr>
        <w:pStyle w:val="Bullet2"/>
      </w:pPr>
      <w:r w:rsidRPr="007A5AF4">
        <w:t>4 papers dealing with the IHO S-100 GI Registry</w:t>
      </w:r>
      <w:r w:rsidR="00300FA2" w:rsidRPr="007A5AF4">
        <w:t>;</w:t>
      </w:r>
    </w:p>
    <w:p w14:paraId="6481B731" w14:textId="29CA1408" w:rsidR="00300FA2" w:rsidRPr="007A5AF4" w:rsidRDefault="00300FA2" w:rsidP="00B75570">
      <w:pPr>
        <w:pStyle w:val="Bullet2"/>
      </w:pPr>
      <w:r w:rsidRPr="007A5AF4">
        <w:t>3 Liaison Notes to ITU-R WP5B;</w:t>
      </w:r>
    </w:p>
    <w:p w14:paraId="5C84DC1C" w14:textId="596C6419" w:rsidR="00300FA2" w:rsidRPr="007A5AF4" w:rsidRDefault="00300FA2" w:rsidP="00B75570">
      <w:pPr>
        <w:pStyle w:val="Bullet2"/>
      </w:pPr>
      <w:r w:rsidRPr="007A5AF4">
        <w:t>A Liaison Note to IEC;</w:t>
      </w:r>
    </w:p>
    <w:p w14:paraId="1CD45142" w14:textId="764FB215" w:rsidR="00300FA2" w:rsidRPr="007A5AF4" w:rsidRDefault="00300FA2" w:rsidP="00B75570">
      <w:pPr>
        <w:pStyle w:val="Bullet2"/>
      </w:pPr>
      <w:r w:rsidRPr="007A5AF4">
        <w:t>A Liaison Note to IHO;</w:t>
      </w:r>
    </w:p>
    <w:p w14:paraId="2B83E132" w14:textId="47D36FC5" w:rsidR="00300FA2" w:rsidRPr="007A5AF4" w:rsidRDefault="00300FA2" w:rsidP="00B75570">
      <w:pPr>
        <w:pStyle w:val="Bullet2"/>
      </w:pPr>
      <w:r w:rsidRPr="007A5AF4">
        <w:t>A draft Guideline on Procedures for the Management of the IALA Domains under the IHO Registry;</w:t>
      </w:r>
    </w:p>
    <w:p w14:paraId="22468B6C" w14:textId="1573AC0A" w:rsidR="00300FA2" w:rsidRPr="007A5AF4" w:rsidRDefault="00300FA2" w:rsidP="00B75570">
      <w:pPr>
        <w:pStyle w:val="Bullet2"/>
      </w:pPr>
      <w:r w:rsidRPr="007A5AF4">
        <w:t>Suggested revisions to the draft Guideline on the Global Sharing of Maritime Data;</w:t>
      </w:r>
    </w:p>
    <w:p w14:paraId="0E20C84A" w14:textId="2DF2F258" w:rsidR="00300FA2" w:rsidRPr="007A5AF4" w:rsidRDefault="00300FA2" w:rsidP="00B75570">
      <w:pPr>
        <w:pStyle w:val="Bullet2"/>
      </w:pPr>
      <w:r w:rsidRPr="007A5AF4">
        <w:t>A Liaison Note to EEP18 on WWA AtoN Training;</w:t>
      </w:r>
    </w:p>
    <w:p w14:paraId="03BF7065" w14:textId="624775C2" w:rsidR="00300FA2" w:rsidRPr="007A5AF4" w:rsidRDefault="00300FA2" w:rsidP="00B75570">
      <w:pPr>
        <w:pStyle w:val="Bullet2"/>
      </w:pPr>
      <w:r w:rsidRPr="007A5AF4">
        <w:t>2 draft Information Papers to IMO.</w:t>
      </w:r>
    </w:p>
    <w:p w14:paraId="4941DDCA" w14:textId="0C40B888" w:rsidR="00300FA2" w:rsidRPr="007A5AF4" w:rsidRDefault="001F4E5E" w:rsidP="00496428">
      <w:pPr>
        <w:pStyle w:val="Bullet1"/>
      </w:pPr>
      <w:r w:rsidRPr="007A5AF4">
        <w:t>Some concern was raised about the</w:t>
      </w:r>
      <w:r w:rsidR="00300FA2" w:rsidRPr="007A5AF4">
        <w:t xml:space="preserve"> progress made with e-Navigation at COMSAR16</w:t>
      </w:r>
      <w:r w:rsidR="00736A91" w:rsidRPr="007A5AF4">
        <w:t>;</w:t>
      </w:r>
    </w:p>
    <w:p w14:paraId="048A49EC" w14:textId="2B16A850" w:rsidR="00736A91" w:rsidRPr="007A5AF4" w:rsidRDefault="00736A91" w:rsidP="00496428">
      <w:pPr>
        <w:pStyle w:val="Bullet1"/>
      </w:pPr>
      <w:r w:rsidRPr="007A5AF4">
        <w:t xml:space="preserve">Consideration is </w:t>
      </w:r>
      <w:r w:rsidR="007A5AF4">
        <w:t>being given to merging Working G</w:t>
      </w:r>
      <w:r w:rsidRPr="007A5AF4">
        <w:t>roups 3 (AIS) and 4 (Communications);</w:t>
      </w:r>
    </w:p>
    <w:p w14:paraId="48429F0D" w14:textId="5CCEAB8E" w:rsidR="00736A91" w:rsidRPr="007A5AF4" w:rsidRDefault="00736A91" w:rsidP="00496428">
      <w:pPr>
        <w:pStyle w:val="Bullet1"/>
      </w:pPr>
      <w:r w:rsidRPr="007A5AF4">
        <w:t>With the departure of the Chairman and Vice Chairman of Working Group 6 (Portrayal) the group</w:t>
      </w:r>
      <w:r w:rsidR="008F6C3D">
        <w:t xml:space="preserve"> will be subsumed into Working G</w:t>
      </w:r>
      <w:r w:rsidRPr="007A5AF4">
        <w:t>roup 1 (Operations);</w:t>
      </w:r>
    </w:p>
    <w:p w14:paraId="7C8A2697" w14:textId="55CBC519" w:rsidR="00736A91" w:rsidRPr="007A5AF4" w:rsidRDefault="00736A91" w:rsidP="00496428">
      <w:pPr>
        <w:pStyle w:val="Bullet1"/>
      </w:pPr>
      <w:r w:rsidRPr="007A5AF4">
        <w:t>Task 32 (Manage the IALA Domain in the IHO Registry) has been allocated to Working Group 5 (Architecture);</w:t>
      </w:r>
    </w:p>
    <w:p w14:paraId="665C6400" w14:textId="0638FEB8" w:rsidR="00E07C45" w:rsidRPr="007A5AF4" w:rsidRDefault="00C37966" w:rsidP="00496428">
      <w:pPr>
        <w:pStyle w:val="Bullet1"/>
      </w:pPr>
      <w:r w:rsidRPr="007A5AF4">
        <w:t>Changes were proposed to the Committee’s Work programme</w:t>
      </w:r>
      <w:r w:rsidR="00275C88" w:rsidRPr="007A5AF4">
        <w:t xml:space="preserve">; </w:t>
      </w:r>
      <w:r w:rsidR="002A72AB" w:rsidRPr="007A5AF4">
        <w:t xml:space="preserve">one changed Task description </w:t>
      </w:r>
      <w:r w:rsidRPr="007A5AF4">
        <w:t>(</w:t>
      </w:r>
      <w:r w:rsidR="007A5AF4">
        <w:t xml:space="preserve">Task 14, see </w:t>
      </w:r>
      <w:r w:rsidRPr="007A5AF4">
        <w:t>Annex G)</w:t>
      </w:r>
      <w:r w:rsidR="0006634B" w:rsidRPr="007A5AF4">
        <w:t>;</w:t>
      </w:r>
    </w:p>
    <w:p w14:paraId="01753603" w14:textId="3200B2F3" w:rsidR="00CA7735" w:rsidRPr="007A5AF4" w:rsidRDefault="00F94934" w:rsidP="00496428">
      <w:pPr>
        <w:pStyle w:val="Bullet1"/>
      </w:pPr>
      <w:r w:rsidRPr="007A5AF4">
        <w:t>An i</w:t>
      </w:r>
      <w:r w:rsidR="00CA7735" w:rsidRPr="007A5AF4">
        <w:t xml:space="preserve">nter-sessional meeting </w:t>
      </w:r>
      <w:r w:rsidRPr="007A5AF4">
        <w:t>is</w:t>
      </w:r>
      <w:r w:rsidR="00CA7735" w:rsidRPr="007A5AF4">
        <w:t xml:space="preserve"> planned between the AIS and Communications WG</w:t>
      </w:r>
      <w:r w:rsidR="001F4E5E" w:rsidRPr="007A5AF4">
        <w:t>s</w:t>
      </w:r>
      <w:r w:rsidR="00CA7735" w:rsidRPr="007A5AF4">
        <w:t xml:space="preserve"> (paragraph</w:t>
      </w:r>
      <w:r w:rsidR="00701C74" w:rsidRPr="007A5AF4">
        <w:t xml:space="preserve"> 10.6</w:t>
      </w:r>
      <w:r w:rsidR="00CA7735" w:rsidRPr="007A5AF4">
        <w:t>)</w:t>
      </w:r>
      <w:r w:rsidR="00C15B86" w:rsidRPr="007A5AF4">
        <w:t>.</w:t>
      </w:r>
    </w:p>
    <w:p w14:paraId="2DE2167F" w14:textId="77777777" w:rsidR="00674613" w:rsidRPr="007A5AF4" w:rsidRDefault="00674613" w:rsidP="00050C7E">
      <w:pPr>
        <w:pStyle w:val="Title"/>
      </w:pPr>
    </w:p>
    <w:p w14:paraId="58115BC4" w14:textId="77777777" w:rsidR="008547F6" w:rsidRPr="007A5AF4" w:rsidRDefault="008547F6" w:rsidP="00050C7E">
      <w:pPr>
        <w:pStyle w:val="Title"/>
      </w:pPr>
      <w:r w:rsidRPr="007A5AF4">
        <w:br w:type="page"/>
      </w:r>
      <w:bookmarkStart w:id="3" w:name="_Toc162367069"/>
      <w:bookmarkStart w:id="4" w:name="_Toc224792304"/>
      <w:bookmarkStart w:id="5" w:name="_Toc224792712"/>
      <w:bookmarkStart w:id="6" w:name="_Toc224793410"/>
      <w:bookmarkStart w:id="7" w:name="_Toc201287197"/>
      <w:r w:rsidR="00E470D4" w:rsidRPr="007A5AF4">
        <w:lastRenderedPageBreak/>
        <w:t>T</w:t>
      </w:r>
      <w:bookmarkEnd w:id="3"/>
      <w:r w:rsidR="00E572E7" w:rsidRPr="007A5AF4">
        <w:t>able of Contents</w:t>
      </w:r>
      <w:bookmarkEnd w:id="4"/>
      <w:bookmarkEnd w:id="5"/>
      <w:bookmarkEnd w:id="6"/>
      <w:bookmarkEnd w:id="7"/>
    </w:p>
    <w:p w14:paraId="01EB55BE" w14:textId="77777777" w:rsidR="00D60505" w:rsidRDefault="006F3E55">
      <w:pPr>
        <w:pStyle w:val="TOC1"/>
        <w:rPr>
          <w:rFonts w:asciiTheme="minorHAnsi" w:hAnsiTheme="minorHAnsi"/>
          <w:sz w:val="24"/>
          <w:szCs w:val="24"/>
          <w:lang w:eastAsia="ja-JP"/>
        </w:rPr>
      </w:pPr>
      <w:r w:rsidRPr="007A5AF4">
        <w:rPr>
          <w:rFonts w:eastAsia="Times New Roman" w:cs="Arial"/>
          <w:b/>
          <w:bCs/>
          <w:iCs/>
          <w:caps/>
          <w:noProof w:val="0"/>
        </w:rPr>
        <w:fldChar w:fldCharType="begin"/>
      </w:r>
      <w:r w:rsidR="00BD2119" w:rsidRPr="007A5AF4">
        <w:rPr>
          <w:rFonts w:cs="Arial"/>
          <w:noProof w:val="0"/>
        </w:rPr>
        <w:instrText xml:space="preserve"> TOC \o "3-3" \t "Heading 1,1,Heading 2,2,Title,1,Annex,4" </w:instrText>
      </w:r>
      <w:r w:rsidRPr="007A5AF4">
        <w:rPr>
          <w:rFonts w:eastAsia="Times New Roman" w:cs="Arial"/>
          <w:b/>
          <w:bCs/>
          <w:iCs/>
          <w:caps/>
          <w:noProof w:val="0"/>
        </w:rPr>
        <w:fldChar w:fldCharType="separate"/>
      </w:r>
      <w:r w:rsidR="00D60505">
        <w:t>Table of Contents</w:t>
      </w:r>
      <w:r w:rsidR="00D60505">
        <w:tab/>
      </w:r>
      <w:r w:rsidR="00D60505">
        <w:fldChar w:fldCharType="begin"/>
      </w:r>
      <w:r w:rsidR="00D60505">
        <w:instrText xml:space="preserve"> PAGEREF _Toc201287197 \h </w:instrText>
      </w:r>
      <w:r w:rsidR="00D60505">
        <w:fldChar w:fldCharType="separate"/>
      </w:r>
      <w:r w:rsidR="00D60505">
        <w:t>2</w:t>
      </w:r>
      <w:r w:rsidR="00D60505">
        <w:fldChar w:fldCharType="end"/>
      </w:r>
    </w:p>
    <w:p w14:paraId="3C45008A" w14:textId="77777777" w:rsidR="00D60505" w:rsidRDefault="00D60505">
      <w:pPr>
        <w:pStyle w:val="TOC1"/>
        <w:rPr>
          <w:rFonts w:asciiTheme="minorHAnsi" w:hAnsiTheme="minorHAnsi"/>
          <w:sz w:val="24"/>
          <w:szCs w:val="24"/>
          <w:lang w:eastAsia="ja-JP"/>
        </w:rPr>
      </w:pPr>
      <w:r w:rsidRPr="00EE774C">
        <w:rPr>
          <w:snapToGrid w:val="0"/>
        </w:rPr>
        <w:t>Report of the 11</w:t>
      </w:r>
      <w:r w:rsidRPr="00EE774C">
        <w:rPr>
          <w:snapToGrid w:val="0"/>
          <w:vertAlign w:val="superscript"/>
        </w:rPr>
        <w:t>th</w:t>
      </w:r>
      <w:r w:rsidRPr="00EE774C">
        <w:rPr>
          <w:snapToGrid w:val="0"/>
        </w:rPr>
        <w:t xml:space="preserve"> Session of the IALA e-NAV Committee</w:t>
      </w:r>
      <w:r>
        <w:tab/>
      </w:r>
      <w:r>
        <w:fldChar w:fldCharType="begin"/>
      </w:r>
      <w:r>
        <w:instrText xml:space="preserve"> PAGEREF _Toc201287198 \h </w:instrText>
      </w:r>
      <w:r>
        <w:fldChar w:fldCharType="separate"/>
      </w:r>
      <w:r>
        <w:t>5</w:t>
      </w:r>
      <w:r>
        <w:fldChar w:fldCharType="end"/>
      </w:r>
    </w:p>
    <w:p w14:paraId="3E326F8C" w14:textId="77777777" w:rsidR="00D60505" w:rsidRDefault="00D60505">
      <w:pPr>
        <w:pStyle w:val="TOC1"/>
        <w:rPr>
          <w:rFonts w:asciiTheme="minorHAnsi" w:hAnsiTheme="minorHAnsi"/>
          <w:sz w:val="24"/>
          <w:szCs w:val="24"/>
          <w:lang w:eastAsia="ja-JP"/>
        </w:rPr>
      </w:pPr>
      <w:r w:rsidRPr="00EE774C">
        <w:rPr>
          <w:rFonts w:cs="Arial"/>
        </w:rPr>
        <w:t>General</w:t>
      </w:r>
      <w:r>
        <w:tab/>
      </w:r>
      <w:r>
        <w:fldChar w:fldCharType="begin"/>
      </w:r>
      <w:r>
        <w:instrText xml:space="preserve"> PAGEREF _Toc201287199 \h </w:instrText>
      </w:r>
      <w:r>
        <w:fldChar w:fldCharType="separate"/>
      </w:r>
      <w:r>
        <w:t>5</w:t>
      </w:r>
      <w:r>
        <w:fldChar w:fldCharType="end"/>
      </w:r>
    </w:p>
    <w:p w14:paraId="2FEE2E4B" w14:textId="77777777" w:rsidR="00D60505" w:rsidRDefault="00D60505">
      <w:pPr>
        <w:pStyle w:val="TOC1"/>
        <w:tabs>
          <w:tab w:val="left" w:pos="362"/>
        </w:tabs>
        <w:rPr>
          <w:rFonts w:asciiTheme="minorHAnsi" w:hAnsiTheme="minorHAnsi"/>
          <w:sz w:val="24"/>
          <w:szCs w:val="24"/>
          <w:lang w:eastAsia="ja-JP"/>
        </w:rPr>
      </w:pPr>
      <w:r w:rsidRPr="00EE774C">
        <w:rPr>
          <w:rFonts w:cs="Arial"/>
        </w:rPr>
        <w:t>1</w:t>
      </w:r>
      <w:r>
        <w:rPr>
          <w:rFonts w:asciiTheme="minorHAnsi" w:hAnsiTheme="minorHAnsi"/>
          <w:sz w:val="24"/>
          <w:szCs w:val="24"/>
          <w:lang w:eastAsia="ja-JP"/>
        </w:rPr>
        <w:tab/>
      </w:r>
      <w:r w:rsidRPr="00EE774C">
        <w:rPr>
          <w:rFonts w:cs="Arial"/>
        </w:rPr>
        <w:t>Agenda</w:t>
      </w:r>
      <w:r>
        <w:tab/>
      </w:r>
      <w:r>
        <w:fldChar w:fldCharType="begin"/>
      </w:r>
      <w:r>
        <w:instrText xml:space="preserve"> PAGEREF _Toc201287200 \h </w:instrText>
      </w:r>
      <w:r>
        <w:fldChar w:fldCharType="separate"/>
      </w:r>
      <w:r>
        <w:t>5</w:t>
      </w:r>
      <w:r>
        <w:fldChar w:fldCharType="end"/>
      </w:r>
    </w:p>
    <w:p w14:paraId="5F72C451" w14:textId="77777777" w:rsidR="00D60505" w:rsidRDefault="00D60505">
      <w:pPr>
        <w:pStyle w:val="TOC1"/>
        <w:tabs>
          <w:tab w:val="left" w:pos="362"/>
        </w:tabs>
        <w:rPr>
          <w:rFonts w:asciiTheme="minorHAnsi" w:hAnsiTheme="minorHAnsi"/>
          <w:sz w:val="24"/>
          <w:szCs w:val="24"/>
          <w:lang w:eastAsia="ja-JP"/>
        </w:rPr>
      </w:pPr>
      <w:r w:rsidRPr="00EE774C">
        <w:rPr>
          <w:rFonts w:cs="Arial"/>
        </w:rPr>
        <w:t>2</w:t>
      </w:r>
      <w:r>
        <w:rPr>
          <w:rFonts w:asciiTheme="minorHAnsi" w:hAnsiTheme="minorHAnsi"/>
          <w:sz w:val="24"/>
          <w:szCs w:val="24"/>
          <w:lang w:eastAsia="ja-JP"/>
        </w:rPr>
        <w:tab/>
      </w:r>
      <w:r w:rsidRPr="00EE774C">
        <w:rPr>
          <w:rFonts w:cs="Arial"/>
        </w:rPr>
        <w:t>Review of Action Items from e-NAV10</w:t>
      </w:r>
      <w:r>
        <w:tab/>
      </w:r>
      <w:r>
        <w:fldChar w:fldCharType="begin"/>
      </w:r>
      <w:r>
        <w:instrText xml:space="preserve"> PAGEREF _Toc201287201 \h </w:instrText>
      </w:r>
      <w:r>
        <w:fldChar w:fldCharType="separate"/>
      </w:r>
      <w:r>
        <w:t>5</w:t>
      </w:r>
      <w:r>
        <w:fldChar w:fldCharType="end"/>
      </w:r>
    </w:p>
    <w:p w14:paraId="50E245CB" w14:textId="77777777" w:rsidR="00D60505" w:rsidRDefault="00D60505">
      <w:pPr>
        <w:pStyle w:val="TOC1"/>
        <w:tabs>
          <w:tab w:val="left" w:pos="362"/>
        </w:tabs>
        <w:rPr>
          <w:rFonts w:asciiTheme="minorHAnsi" w:hAnsiTheme="minorHAnsi"/>
          <w:sz w:val="24"/>
          <w:szCs w:val="24"/>
          <w:lang w:eastAsia="ja-JP"/>
        </w:rPr>
      </w:pPr>
      <w:r w:rsidRPr="00EE774C">
        <w:rPr>
          <w:rFonts w:cs="Arial"/>
        </w:rPr>
        <w:t>3</w:t>
      </w:r>
      <w:r>
        <w:rPr>
          <w:rFonts w:asciiTheme="minorHAnsi" w:hAnsiTheme="minorHAnsi"/>
          <w:sz w:val="24"/>
          <w:szCs w:val="24"/>
          <w:lang w:eastAsia="ja-JP"/>
        </w:rPr>
        <w:tab/>
      </w:r>
      <w:r w:rsidRPr="00EE774C">
        <w:rPr>
          <w:rFonts w:cs="Arial"/>
        </w:rPr>
        <w:t>Review of input papers &amp; inter-sessional Working Group reports</w:t>
      </w:r>
      <w:r>
        <w:tab/>
      </w:r>
      <w:r>
        <w:fldChar w:fldCharType="begin"/>
      </w:r>
      <w:r>
        <w:instrText xml:space="preserve"> PAGEREF _Toc201287202 \h </w:instrText>
      </w:r>
      <w:r>
        <w:fldChar w:fldCharType="separate"/>
      </w:r>
      <w:r>
        <w:t>6</w:t>
      </w:r>
      <w:r>
        <w:fldChar w:fldCharType="end"/>
      </w:r>
    </w:p>
    <w:p w14:paraId="139C6BF1" w14:textId="77777777" w:rsidR="00D60505" w:rsidRDefault="00D60505">
      <w:pPr>
        <w:pStyle w:val="TOC1"/>
        <w:tabs>
          <w:tab w:val="left" w:pos="362"/>
        </w:tabs>
        <w:rPr>
          <w:rFonts w:asciiTheme="minorHAnsi" w:hAnsiTheme="minorHAnsi"/>
          <w:sz w:val="24"/>
          <w:szCs w:val="24"/>
          <w:lang w:eastAsia="ja-JP"/>
        </w:rPr>
      </w:pPr>
      <w:r w:rsidRPr="00EE774C">
        <w:rPr>
          <w:rFonts w:cs="Arial"/>
        </w:rPr>
        <w:t>4</w:t>
      </w:r>
      <w:r>
        <w:rPr>
          <w:rFonts w:asciiTheme="minorHAnsi" w:hAnsiTheme="minorHAnsi"/>
          <w:sz w:val="24"/>
          <w:szCs w:val="24"/>
          <w:lang w:eastAsia="ja-JP"/>
        </w:rPr>
        <w:tab/>
      </w:r>
      <w:r w:rsidRPr="00EE774C">
        <w:rPr>
          <w:rFonts w:cs="Arial"/>
        </w:rPr>
        <w:t>Reports from other bodies</w:t>
      </w:r>
      <w:r>
        <w:tab/>
      </w:r>
      <w:r>
        <w:fldChar w:fldCharType="begin"/>
      </w:r>
      <w:r>
        <w:instrText xml:space="preserve"> PAGEREF _Toc201287203 \h </w:instrText>
      </w:r>
      <w:r>
        <w:fldChar w:fldCharType="separate"/>
      </w:r>
      <w:r>
        <w:t>6</w:t>
      </w:r>
      <w:r>
        <w:fldChar w:fldCharType="end"/>
      </w:r>
    </w:p>
    <w:p w14:paraId="72E5C54E" w14:textId="77777777" w:rsidR="00D60505" w:rsidRDefault="00D60505">
      <w:pPr>
        <w:pStyle w:val="TOC2"/>
        <w:tabs>
          <w:tab w:val="left" w:pos="1113"/>
        </w:tabs>
        <w:rPr>
          <w:rFonts w:asciiTheme="minorHAnsi" w:eastAsiaTheme="minorEastAsia" w:hAnsiTheme="minorHAnsi" w:cstheme="minorBidi"/>
          <w:bCs w:val="0"/>
          <w:noProof/>
          <w:sz w:val="24"/>
          <w:szCs w:val="24"/>
          <w:lang w:eastAsia="ja-JP"/>
        </w:rPr>
      </w:pPr>
      <w:r w:rsidRPr="00EE774C">
        <w:rPr>
          <w:rFonts w:cs="Arial"/>
          <w:noProof/>
        </w:rPr>
        <w:t>4.1</w:t>
      </w:r>
      <w:r>
        <w:rPr>
          <w:rFonts w:asciiTheme="minorHAnsi" w:eastAsiaTheme="minorEastAsia" w:hAnsiTheme="minorHAnsi" w:cstheme="minorBidi"/>
          <w:bCs w:val="0"/>
          <w:noProof/>
          <w:sz w:val="24"/>
          <w:szCs w:val="24"/>
          <w:lang w:eastAsia="ja-JP"/>
        </w:rPr>
        <w:tab/>
      </w:r>
      <w:r w:rsidRPr="00EE774C">
        <w:rPr>
          <w:rFonts w:cs="Arial"/>
          <w:noProof/>
        </w:rPr>
        <w:t>IALA Council 52</w:t>
      </w:r>
      <w:r w:rsidRPr="00EE774C">
        <w:rPr>
          <w:rFonts w:cs="Arial"/>
          <w:noProof/>
          <w:vertAlign w:val="superscript"/>
        </w:rPr>
        <w:t>nd</w:t>
      </w:r>
      <w:r w:rsidRPr="00EE774C">
        <w:rPr>
          <w:rFonts w:cs="Arial"/>
          <w:noProof/>
        </w:rPr>
        <w:t xml:space="preserve"> session</w:t>
      </w:r>
      <w:r>
        <w:rPr>
          <w:noProof/>
        </w:rPr>
        <w:tab/>
      </w:r>
      <w:r>
        <w:rPr>
          <w:noProof/>
        </w:rPr>
        <w:fldChar w:fldCharType="begin"/>
      </w:r>
      <w:r>
        <w:rPr>
          <w:noProof/>
        </w:rPr>
        <w:instrText xml:space="preserve"> PAGEREF _Toc201287204 \h </w:instrText>
      </w:r>
      <w:r>
        <w:rPr>
          <w:noProof/>
        </w:rPr>
      </w:r>
      <w:r>
        <w:rPr>
          <w:noProof/>
        </w:rPr>
        <w:fldChar w:fldCharType="separate"/>
      </w:r>
      <w:r>
        <w:rPr>
          <w:noProof/>
        </w:rPr>
        <w:t>6</w:t>
      </w:r>
      <w:r>
        <w:rPr>
          <w:noProof/>
        </w:rPr>
        <w:fldChar w:fldCharType="end"/>
      </w:r>
    </w:p>
    <w:p w14:paraId="73CF297C" w14:textId="77777777" w:rsidR="00D60505" w:rsidRDefault="00D60505">
      <w:pPr>
        <w:pStyle w:val="TOC2"/>
        <w:tabs>
          <w:tab w:val="left" w:pos="1113"/>
        </w:tabs>
        <w:rPr>
          <w:rFonts w:asciiTheme="minorHAnsi" w:eastAsiaTheme="minorEastAsia" w:hAnsiTheme="minorHAnsi" w:cstheme="minorBidi"/>
          <w:bCs w:val="0"/>
          <w:noProof/>
          <w:sz w:val="24"/>
          <w:szCs w:val="24"/>
          <w:lang w:eastAsia="ja-JP"/>
        </w:rPr>
      </w:pPr>
      <w:r w:rsidRPr="00EE774C">
        <w:rPr>
          <w:rFonts w:cs="Arial"/>
          <w:noProof/>
        </w:rPr>
        <w:t>4.2</w:t>
      </w:r>
      <w:r>
        <w:rPr>
          <w:rFonts w:asciiTheme="minorHAnsi" w:eastAsiaTheme="minorEastAsia" w:hAnsiTheme="minorHAnsi" w:cstheme="minorBidi"/>
          <w:bCs w:val="0"/>
          <w:noProof/>
          <w:sz w:val="24"/>
          <w:szCs w:val="24"/>
          <w:lang w:eastAsia="ja-JP"/>
        </w:rPr>
        <w:tab/>
      </w:r>
      <w:r w:rsidRPr="00EE774C">
        <w:rPr>
          <w:rFonts w:cs="Arial"/>
          <w:noProof/>
        </w:rPr>
        <w:t>Report of PAP22</w:t>
      </w:r>
      <w:r>
        <w:rPr>
          <w:noProof/>
        </w:rPr>
        <w:tab/>
      </w:r>
      <w:r>
        <w:rPr>
          <w:noProof/>
        </w:rPr>
        <w:fldChar w:fldCharType="begin"/>
      </w:r>
      <w:r>
        <w:rPr>
          <w:noProof/>
        </w:rPr>
        <w:instrText xml:space="preserve"> PAGEREF _Toc201287205 \h </w:instrText>
      </w:r>
      <w:r>
        <w:rPr>
          <w:noProof/>
        </w:rPr>
      </w:r>
      <w:r>
        <w:rPr>
          <w:noProof/>
        </w:rPr>
        <w:fldChar w:fldCharType="separate"/>
      </w:r>
      <w:r>
        <w:rPr>
          <w:noProof/>
        </w:rPr>
        <w:t>7</w:t>
      </w:r>
      <w:r>
        <w:rPr>
          <w:noProof/>
        </w:rPr>
        <w:fldChar w:fldCharType="end"/>
      </w:r>
    </w:p>
    <w:p w14:paraId="6D776677" w14:textId="77777777" w:rsidR="00D60505" w:rsidRDefault="00D60505">
      <w:pPr>
        <w:pStyle w:val="TOC2"/>
        <w:tabs>
          <w:tab w:val="left" w:pos="1113"/>
        </w:tabs>
        <w:rPr>
          <w:rFonts w:asciiTheme="minorHAnsi" w:eastAsiaTheme="minorEastAsia" w:hAnsiTheme="minorHAnsi" w:cstheme="minorBidi"/>
          <w:bCs w:val="0"/>
          <w:noProof/>
          <w:sz w:val="24"/>
          <w:szCs w:val="24"/>
          <w:lang w:eastAsia="ja-JP"/>
        </w:rPr>
      </w:pPr>
      <w:r w:rsidRPr="00EE774C">
        <w:rPr>
          <w:rFonts w:cs="Arial"/>
          <w:noProof/>
        </w:rPr>
        <w:t>4.3</w:t>
      </w:r>
      <w:r>
        <w:rPr>
          <w:rFonts w:asciiTheme="minorHAnsi" w:eastAsiaTheme="minorEastAsia" w:hAnsiTheme="minorHAnsi" w:cstheme="minorBidi"/>
          <w:bCs w:val="0"/>
          <w:noProof/>
          <w:sz w:val="24"/>
          <w:szCs w:val="24"/>
          <w:lang w:eastAsia="ja-JP"/>
        </w:rPr>
        <w:tab/>
      </w:r>
      <w:r w:rsidRPr="00EE774C">
        <w:rPr>
          <w:rFonts w:cs="Arial"/>
          <w:noProof/>
        </w:rPr>
        <w:t>Report of COMSAR16</w:t>
      </w:r>
      <w:r>
        <w:rPr>
          <w:noProof/>
        </w:rPr>
        <w:tab/>
      </w:r>
      <w:r>
        <w:rPr>
          <w:noProof/>
        </w:rPr>
        <w:fldChar w:fldCharType="begin"/>
      </w:r>
      <w:r>
        <w:rPr>
          <w:noProof/>
        </w:rPr>
        <w:instrText xml:space="preserve"> PAGEREF _Toc201287206 \h </w:instrText>
      </w:r>
      <w:r>
        <w:rPr>
          <w:noProof/>
        </w:rPr>
      </w:r>
      <w:r>
        <w:rPr>
          <w:noProof/>
        </w:rPr>
        <w:fldChar w:fldCharType="separate"/>
      </w:r>
      <w:r>
        <w:rPr>
          <w:noProof/>
        </w:rPr>
        <w:t>7</w:t>
      </w:r>
      <w:r>
        <w:rPr>
          <w:noProof/>
        </w:rPr>
        <w:fldChar w:fldCharType="end"/>
      </w:r>
    </w:p>
    <w:p w14:paraId="18A2DD24" w14:textId="77777777" w:rsidR="00D60505" w:rsidRDefault="00D60505">
      <w:pPr>
        <w:pStyle w:val="TOC1"/>
        <w:tabs>
          <w:tab w:val="left" w:pos="362"/>
        </w:tabs>
        <w:rPr>
          <w:rFonts w:asciiTheme="minorHAnsi" w:hAnsiTheme="minorHAnsi"/>
          <w:sz w:val="24"/>
          <w:szCs w:val="24"/>
          <w:lang w:eastAsia="ja-JP"/>
        </w:rPr>
      </w:pPr>
      <w:r w:rsidRPr="00EE774C">
        <w:rPr>
          <w:rFonts w:cs="Arial"/>
        </w:rPr>
        <w:t>5</w:t>
      </w:r>
      <w:r>
        <w:rPr>
          <w:rFonts w:asciiTheme="minorHAnsi" w:hAnsiTheme="minorHAnsi"/>
          <w:sz w:val="24"/>
          <w:szCs w:val="24"/>
          <w:lang w:eastAsia="ja-JP"/>
        </w:rPr>
        <w:tab/>
      </w:r>
      <w:r w:rsidRPr="00EE774C">
        <w:rPr>
          <w:rFonts w:cs="Arial"/>
        </w:rPr>
        <w:t>Presentations</w:t>
      </w:r>
      <w:r>
        <w:tab/>
      </w:r>
      <w:r>
        <w:fldChar w:fldCharType="begin"/>
      </w:r>
      <w:r>
        <w:instrText xml:space="preserve"> PAGEREF _Toc201287207 \h </w:instrText>
      </w:r>
      <w:r>
        <w:fldChar w:fldCharType="separate"/>
      </w:r>
      <w:r>
        <w:t>7</w:t>
      </w:r>
      <w:r>
        <w:fldChar w:fldCharType="end"/>
      </w:r>
    </w:p>
    <w:p w14:paraId="3B0A75EF" w14:textId="77777777" w:rsidR="00D60505" w:rsidRDefault="00D60505">
      <w:pPr>
        <w:pStyle w:val="TOC3"/>
        <w:tabs>
          <w:tab w:val="left" w:pos="2114"/>
        </w:tabs>
        <w:rPr>
          <w:sz w:val="24"/>
          <w:szCs w:val="24"/>
          <w:lang w:eastAsia="ja-JP"/>
        </w:rPr>
      </w:pPr>
      <w:r w:rsidRPr="00EE774C">
        <w:rPr>
          <w:rFonts w:cs="Arial"/>
        </w:rPr>
        <w:t>5.1.1</w:t>
      </w:r>
      <w:r>
        <w:rPr>
          <w:sz w:val="24"/>
          <w:szCs w:val="24"/>
          <w:lang w:eastAsia="ja-JP"/>
        </w:rPr>
        <w:tab/>
      </w:r>
      <w:r w:rsidRPr="00EE774C">
        <w:rPr>
          <w:rFonts w:cs="Arial"/>
        </w:rPr>
        <w:t>e-Navigation – a vision &amp; its practical implementation?</w:t>
      </w:r>
      <w:r>
        <w:tab/>
      </w:r>
      <w:r>
        <w:fldChar w:fldCharType="begin"/>
      </w:r>
      <w:r>
        <w:instrText xml:space="preserve"> PAGEREF _Toc201287208 \h </w:instrText>
      </w:r>
      <w:r>
        <w:fldChar w:fldCharType="separate"/>
      </w:r>
      <w:r>
        <w:t>7</w:t>
      </w:r>
      <w:r>
        <w:fldChar w:fldCharType="end"/>
      </w:r>
    </w:p>
    <w:p w14:paraId="1B5B3315" w14:textId="77777777" w:rsidR="00D60505" w:rsidRDefault="00D60505">
      <w:pPr>
        <w:pStyle w:val="TOC3"/>
        <w:tabs>
          <w:tab w:val="left" w:pos="2114"/>
        </w:tabs>
        <w:rPr>
          <w:sz w:val="24"/>
          <w:szCs w:val="24"/>
          <w:lang w:eastAsia="ja-JP"/>
        </w:rPr>
      </w:pPr>
      <w:r w:rsidRPr="00EE774C">
        <w:rPr>
          <w:rFonts w:cs="Arial"/>
        </w:rPr>
        <w:t>5.1.2</w:t>
      </w:r>
      <w:r>
        <w:rPr>
          <w:sz w:val="24"/>
          <w:szCs w:val="24"/>
          <w:lang w:eastAsia="ja-JP"/>
        </w:rPr>
        <w:tab/>
      </w:r>
      <w:r w:rsidRPr="00EE774C">
        <w:rPr>
          <w:rFonts w:cs="Arial"/>
        </w:rPr>
        <w:t>Proposed shipboard architecture</w:t>
      </w:r>
      <w:r>
        <w:tab/>
      </w:r>
      <w:r>
        <w:fldChar w:fldCharType="begin"/>
      </w:r>
      <w:r>
        <w:instrText xml:space="preserve"> PAGEREF _Toc201287209 \h </w:instrText>
      </w:r>
      <w:r>
        <w:fldChar w:fldCharType="separate"/>
      </w:r>
      <w:r>
        <w:t>8</w:t>
      </w:r>
      <w:r>
        <w:fldChar w:fldCharType="end"/>
      </w:r>
    </w:p>
    <w:p w14:paraId="14C37DA1" w14:textId="77777777" w:rsidR="00D60505" w:rsidRDefault="00D60505">
      <w:pPr>
        <w:pStyle w:val="TOC3"/>
        <w:tabs>
          <w:tab w:val="left" w:pos="2114"/>
        </w:tabs>
        <w:rPr>
          <w:sz w:val="24"/>
          <w:szCs w:val="24"/>
          <w:lang w:eastAsia="ja-JP"/>
        </w:rPr>
      </w:pPr>
      <w:r w:rsidRPr="00EE774C">
        <w:rPr>
          <w:rFonts w:cs="Arial"/>
        </w:rPr>
        <w:t>5.1.3</w:t>
      </w:r>
      <w:r>
        <w:rPr>
          <w:sz w:val="24"/>
          <w:szCs w:val="24"/>
          <w:lang w:eastAsia="ja-JP"/>
        </w:rPr>
        <w:tab/>
      </w:r>
      <w:r w:rsidRPr="00EE774C">
        <w:rPr>
          <w:rFonts w:cs="Arial"/>
        </w:rPr>
        <w:t>Brief on the IALA World-Wide Academy (WWA)</w:t>
      </w:r>
      <w:r>
        <w:tab/>
      </w:r>
      <w:r>
        <w:fldChar w:fldCharType="begin"/>
      </w:r>
      <w:r>
        <w:instrText xml:space="preserve"> PAGEREF _Toc201287210 \h </w:instrText>
      </w:r>
      <w:r>
        <w:fldChar w:fldCharType="separate"/>
      </w:r>
      <w:r>
        <w:t>8</w:t>
      </w:r>
      <w:r>
        <w:fldChar w:fldCharType="end"/>
      </w:r>
    </w:p>
    <w:p w14:paraId="2AB74A87" w14:textId="77777777" w:rsidR="00D60505" w:rsidRDefault="00D60505">
      <w:pPr>
        <w:pStyle w:val="TOC3"/>
        <w:tabs>
          <w:tab w:val="left" w:pos="2114"/>
        </w:tabs>
        <w:rPr>
          <w:sz w:val="24"/>
          <w:szCs w:val="24"/>
          <w:lang w:eastAsia="ja-JP"/>
        </w:rPr>
      </w:pPr>
      <w:r w:rsidRPr="00EE774C">
        <w:rPr>
          <w:rFonts w:cs="Arial"/>
        </w:rPr>
        <w:t>5.1.4</w:t>
      </w:r>
      <w:r>
        <w:rPr>
          <w:sz w:val="24"/>
          <w:szCs w:val="24"/>
          <w:lang w:eastAsia="ja-JP"/>
        </w:rPr>
        <w:tab/>
      </w:r>
      <w:r w:rsidRPr="00EE774C">
        <w:rPr>
          <w:rFonts w:cs="Arial"/>
        </w:rPr>
        <w:t>S-100 / Data modelling</w:t>
      </w:r>
      <w:r>
        <w:tab/>
      </w:r>
      <w:r>
        <w:fldChar w:fldCharType="begin"/>
      </w:r>
      <w:r>
        <w:instrText xml:space="preserve"> PAGEREF _Toc201287211 \h </w:instrText>
      </w:r>
      <w:r>
        <w:fldChar w:fldCharType="separate"/>
      </w:r>
      <w:r>
        <w:t>9</w:t>
      </w:r>
      <w:r>
        <w:fldChar w:fldCharType="end"/>
      </w:r>
    </w:p>
    <w:p w14:paraId="54B2E9FE" w14:textId="77777777" w:rsidR="00D60505" w:rsidRDefault="00D60505">
      <w:pPr>
        <w:pStyle w:val="TOC3"/>
        <w:tabs>
          <w:tab w:val="left" w:pos="2114"/>
        </w:tabs>
        <w:rPr>
          <w:sz w:val="24"/>
          <w:szCs w:val="24"/>
          <w:lang w:eastAsia="ja-JP"/>
        </w:rPr>
      </w:pPr>
      <w:r w:rsidRPr="00EE774C">
        <w:rPr>
          <w:rFonts w:cs="Arial"/>
        </w:rPr>
        <w:t>5.1.5</w:t>
      </w:r>
      <w:r>
        <w:rPr>
          <w:sz w:val="24"/>
          <w:szCs w:val="24"/>
          <w:lang w:eastAsia="ja-JP"/>
        </w:rPr>
        <w:tab/>
      </w:r>
      <w:r w:rsidRPr="00EE774C">
        <w:rPr>
          <w:rFonts w:cs="Arial"/>
        </w:rPr>
        <w:t>Testbed Portal</w:t>
      </w:r>
      <w:r>
        <w:tab/>
      </w:r>
      <w:r>
        <w:fldChar w:fldCharType="begin"/>
      </w:r>
      <w:r>
        <w:instrText xml:space="preserve"> PAGEREF _Toc201287212 \h </w:instrText>
      </w:r>
      <w:r>
        <w:fldChar w:fldCharType="separate"/>
      </w:r>
      <w:r>
        <w:t>9</w:t>
      </w:r>
      <w:r>
        <w:fldChar w:fldCharType="end"/>
      </w:r>
    </w:p>
    <w:p w14:paraId="6EC7A404" w14:textId="77777777" w:rsidR="00D60505" w:rsidRDefault="00D60505">
      <w:pPr>
        <w:pStyle w:val="TOC1"/>
        <w:tabs>
          <w:tab w:val="left" w:pos="362"/>
        </w:tabs>
        <w:rPr>
          <w:rFonts w:asciiTheme="minorHAnsi" w:hAnsiTheme="minorHAnsi"/>
          <w:sz w:val="24"/>
          <w:szCs w:val="24"/>
          <w:lang w:eastAsia="ja-JP"/>
        </w:rPr>
      </w:pPr>
      <w:r w:rsidRPr="00EE774C">
        <w:rPr>
          <w:rFonts w:cs="Arial"/>
        </w:rPr>
        <w:t>6</w:t>
      </w:r>
      <w:r>
        <w:rPr>
          <w:rFonts w:asciiTheme="minorHAnsi" w:hAnsiTheme="minorHAnsi"/>
          <w:sz w:val="24"/>
          <w:szCs w:val="24"/>
          <w:lang w:eastAsia="ja-JP"/>
        </w:rPr>
        <w:tab/>
      </w:r>
      <w:r w:rsidRPr="00EE774C">
        <w:rPr>
          <w:rFonts w:cs="Arial"/>
        </w:rPr>
        <w:t>Establish Working Groups</w:t>
      </w:r>
      <w:r>
        <w:tab/>
      </w:r>
      <w:r>
        <w:fldChar w:fldCharType="begin"/>
      </w:r>
      <w:r>
        <w:instrText xml:space="preserve"> PAGEREF _Toc201287213 \h </w:instrText>
      </w:r>
      <w:r>
        <w:fldChar w:fldCharType="separate"/>
      </w:r>
      <w:r>
        <w:t>9</w:t>
      </w:r>
      <w:r>
        <w:fldChar w:fldCharType="end"/>
      </w:r>
    </w:p>
    <w:p w14:paraId="7BEC191F" w14:textId="77777777" w:rsidR="00D60505" w:rsidRDefault="00D60505">
      <w:pPr>
        <w:pStyle w:val="TOC1"/>
        <w:tabs>
          <w:tab w:val="left" w:pos="362"/>
        </w:tabs>
        <w:rPr>
          <w:rFonts w:asciiTheme="minorHAnsi" w:hAnsiTheme="minorHAnsi"/>
          <w:sz w:val="24"/>
          <w:szCs w:val="24"/>
          <w:lang w:eastAsia="ja-JP"/>
        </w:rPr>
      </w:pPr>
      <w:r w:rsidRPr="00EE774C">
        <w:rPr>
          <w:rFonts w:cs="Arial"/>
        </w:rPr>
        <w:t>7</w:t>
      </w:r>
      <w:r>
        <w:rPr>
          <w:rFonts w:asciiTheme="minorHAnsi" w:hAnsiTheme="minorHAnsi"/>
          <w:sz w:val="24"/>
          <w:szCs w:val="24"/>
          <w:lang w:eastAsia="ja-JP"/>
        </w:rPr>
        <w:tab/>
      </w:r>
      <w:r w:rsidRPr="00EE774C">
        <w:rPr>
          <w:rFonts w:cs="Arial"/>
        </w:rPr>
        <w:t>Working Group 1 – Operations</w:t>
      </w:r>
      <w:r>
        <w:tab/>
      </w:r>
      <w:r>
        <w:fldChar w:fldCharType="begin"/>
      </w:r>
      <w:r>
        <w:instrText xml:space="preserve"> PAGEREF _Toc201287214 \h </w:instrText>
      </w:r>
      <w:r>
        <w:fldChar w:fldCharType="separate"/>
      </w:r>
      <w:r>
        <w:t>10</w:t>
      </w:r>
      <w:r>
        <w:fldChar w:fldCharType="end"/>
      </w:r>
    </w:p>
    <w:p w14:paraId="2B8CBB37" w14:textId="77777777" w:rsidR="00D60505" w:rsidRDefault="00D60505">
      <w:pPr>
        <w:pStyle w:val="TOC2"/>
        <w:tabs>
          <w:tab w:val="left" w:pos="1113"/>
        </w:tabs>
        <w:rPr>
          <w:rFonts w:asciiTheme="minorHAnsi" w:eastAsiaTheme="minorEastAsia" w:hAnsiTheme="minorHAnsi" w:cstheme="minorBidi"/>
          <w:bCs w:val="0"/>
          <w:noProof/>
          <w:sz w:val="24"/>
          <w:szCs w:val="24"/>
          <w:lang w:eastAsia="ja-JP"/>
        </w:rPr>
      </w:pPr>
      <w:r w:rsidRPr="00EE774C">
        <w:rPr>
          <w:rFonts w:cs="Arial"/>
          <w:noProof/>
        </w:rPr>
        <w:t>7.1</w:t>
      </w:r>
      <w:r>
        <w:rPr>
          <w:rFonts w:asciiTheme="minorHAnsi" w:eastAsiaTheme="minorEastAsia" w:hAnsiTheme="minorHAnsi" w:cstheme="minorBidi"/>
          <w:bCs w:val="0"/>
          <w:noProof/>
          <w:sz w:val="24"/>
          <w:szCs w:val="24"/>
          <w:lang w:eastAsia="ja-JP"/>
        </w:rPr>
        <w:tab/>
      </w:r>
      <w:r w:rsidRPr="00EE774C">
        <w:rPr>
          <w:rFonts w:cs="Arial"/>
          <w:noProof/>
        </w:rPr>
        <w:t>Monitor and co-ordinate input on Strategy &amp; Operations to the IMO process (</w:t>
      </w:r>
      <w:r w:rsidRPr="00EE774C">
        <w:rPr>
          <w:rFonts w:cs="Arial"/>
          <w:noProof/>
          <w:highlight w:val="yellow"/>
        </w:rPr>
        <w:t>Task1*</w:t>
      </w:r>
      <w:r w:rsidRPr="00EE774C">
        <w:rPr>
          <w:rFonts w:cs="Arial"/>
          <w:noProof/>
        </w:rPr>
        <w:t>)</w:t>
      </w:r>
      <w:r>
        <w:rPr>
          <w:noProof/>
        </w:rPr>
        <w:tab/>
      </w:r>
      <w:r>
        <w:rPr>
          <w:noProof/>
        </w:rPr>
        <w:fldChar w:fldCharType="begin"/>
      </w:r>
      <w:r>
        <w:rPr>
          <w:noProof/>
        </w:rPr>
        <w:instrText xml:space="preserve"> PAGEREF _Toc201287215 \h </w:instrText>
      </w:r>
      <w:r>
        <w:rPr>
          <w:noProof/>
        </w:rPr>
      </w:r>
      <w:r>
        <w:rPr>
          <w:noProof/>
        </w:rPr>
        <w:fldChar w:fldCharType="separate"/>
      </w:r>
      <w:r>
        <w:rPr>
          <w:noProof/>
        </w:rPr>
        <w:t>10</w:t>
      </w:r>
      <w:r>
        <w:rPr>
          <w:noProof/>
        </w:rPr>
        <w:fldChar w:fldCharType="end"/>
      </w:r>
    </w:p>
    <w:p w14:paraId="50F6F7AF" w14:textId="77777777" w:rsidR="00D60505" w:rsidRDefault="00D60505">
      <w:pPr>
        <w:pStyle w:val="TOC3"/>
        <w:tabs>
          <w:tab w:val="left" w:pos="2114"/>
        </w:tabs>
        <w:rPr>
          <w:sz w:val="24"/>
          <w:szCs w:val="24"/>
          <w:lang w:eastAsia="ja-JP"/>
        </w:rPr>
      </w:pPr>
      <w:r w:rsidRPr="00EE774C">
        <w:rPr>
          <w:rFonts w:cs="Arial"/>
        </w:rPr>
        <w:t>7.1.1</w:t>
      </w:r>
      <w:r>
        <w:rPr>
          <w:sz w:val="24"/>
          <w:szCs w:val="24"/>
          <w:lang w:eastAsia="ja-JP"/>
        </w:rPr>
        <w:tab/>
      </w:r>
      <w:r w:rsidRPr="00EE774C">
        <w:rPr>
          <w:rFonts w:cs="Arial"/>
        </w:rPr>
        <w:t>Report of the IMO Correspondence Group on e-Navigation</w:t>
      </w:r>
      <w:r>
        <w:tab/>
      </w:r>
      <w:r>
        <w:fldChar w:fldCharType="begin"/>
      </w:r>
      <w:r>
        <w:instrText xml:space="preserve"> PAGEREF _Toc201287216 \h </w:instrText>
      </w:r>
      <w:r>
        <w:fldChar w:fldCharType="separate"/>
      </w:r>
      <w:r>
        <w:t>10</w:t>
      </w:r>
      <w:r>
        <w:fldChar w:fldCharType="end"/>
      </w:r>
    </w:p>
    <w:p w14:paraId="2D88D216" w14:textId="77777777" w:rsidR="00D60505" w:rsidRDefault="00D60505">
      <w:pPr>
        <w:pStyle w:val="TOC3"/>
        <w:tabs>
          <w:tab w:val="left" w:pos="2114"/>
        </w:tabs>
        <w:rPr>
          <w:sz w:val="24"/>
          <w:szCs w:val="24"/>
          <w:lang w:eastAsia="ja-JP"/>
        </w:rPr>
      </w:pPr>
      <w:r w:rsidRPr="00EE774C">
        <w:rPr>
          <w:rFonts w:cs="Arial"/>
        </w:rPr>
        <w:t>7.1.2</w:t>
      </w:r>
      <w:r>
        <w:rPr>
          <w:sz w:val="24"/>
          <w:szCs w:val="24"/>
          <w:lang w:eastAsia="ja-JP"/>
        </w:rPr>
        <w:tab/>
      </w:r>
      <w:r w:rsidRPr="00EE774C">
        <w:rPr>
          <w:rFonts w:cs="Arial"/>
        </w:rPr>
        <w:t>Comment on the regulatory approach to e-navigation</w:t>
      </w:r>
      <w:r>
        <w:tab/>
      </w:r>
      <w:r>
        <w:fldChar w:fldCharType="begin"/>
      </w:r>
      <w:r>
        <w:instrText xml:space="preserve"> PAGEREF _Toc201287217 \h </w:instrText>
      </w:r>
      <w:r>
        <w:fldChar w:fldCharType="separate"/>
      </w:r>
      <w:r>
        <w:t>10</w:t>
      </w:r>
      <w:r>
        <w:fldChar w:fldCharType="end"/>
      </w:r>
    </w:p>
    <w:p w14:paraId="74F063D7" w14:textId="77777777" w:rsidR="00D60505" w:rsidRDefault="00D60505">
      <w:pPr>
        <w:pStyle w:val="TOC3"/>
        <w:tabs>
          <w:tab w:val="left" w:pos="2114"/>
        </w:tabs>
        <w:rPr>
          <w:sz w:val="24"/>
          <w:szCs w:val="24"/>
          <w:lang w:eastAsia="ja-JP"/>
        </w:rPr>
      </w:pPr>
      <w:r w:rsidRPr="00EE774C">
        <w:rPr>
          <w:rFonts w:cs="Arial"/>
        </w:rPr>
        <w:t>7.1.3</w:t>
      </w:r>
      <w:r>
        <w:rPr>
          <w:sz w:val="24"/>
          <w:szCs w:val="24"/>
          <w:lang w:eastAsia="ja-JP"/>
        </w:rPr>
        <w:tab/>
      </w:r>
      <w:r w:rsidRPr="00EE774C">
        <w:rPr>
          <w:rFonts w:cs="Arial"/>
        </w:rPr>
        <w:t>Usability</w:t>
      </w:r>
      <w:r>
        <w:tab/>
      </w:r>
      <w:r>
        <w:fldChar w:fldCharType="begin"/>
      </w:r>
      <w:r>
        <w:instrText xml:space="preserve"> PAGEREF _Toc201287218 \h </w:instrText>
      </w:r>
      <w:r>
        <w:fldChar w:fldCharType="separate"/>
      </w:r>
      <w:r>
        <w:t>10</w:t>
      </w:r>
      <w:r>
        <w:fldChar w:fldCharType="end"/>
      </w:r>
    </w:p>
    <w:p w14:paraId="453324BE" w14:textId="77777777" w:rsidR="00D60505" w:rsidRDefault="00D60505">
      <w:pPr>
        <w:pStyle w:val="TOC3"/>
        <w:tabs>
          <w:tab w:val="left" w:pos="2114"/>
        </w:tabs>
        <w:rPr>
          <w:sz w:val="24"/>
          <w:szCs w:val="24"/>
          <w:lang w:eastAsia="ja-JP"/>
        </w:rPr>
      </w:pPr>
      <w:r w:rsidRPr="00EE774C">
        <w:rPr>
          <w:rFonts w:cs="Arial"/>
        </w:rPr>
        <w:t>7.1.4</w:t>
      </w:r>
      <w:r>
        <w:rPr>
          <w:sz w:val="24"/>
          <w:szCs w:val="24"/>
          <w:lang w:eastAsia="ja-JP"/>
        </w:rPr>
        <w:tab/>
      </w:r>
      <w:r w:rsidRPr="00EE774C">
        <w:rPr>
          <w:rFonts w:cs="Arial"/>
        </w:rPr>
        <w:t>Introduction to IHO’s Registry</w:t>
      </w:r>
      <w:r>
        <w:tab/>
      </w:r>
      <w:r>
        <w:fldChar w:fldCharType="begin"/>
      </w:r>
      <w:r>
        <w:instrText xml:space="preserve"> PAGEREF _Toc201287219 \h </w:instrText>
      </w:r>
      <w:r>
        <w:fldChar w:fldCharType="separate"/>
      </w:r>
      <w:r>
        <w:t>10</w:t>
      </w:r>
      <w:r>
        <w:fldChar w:fldCharType="end"/>
      </w:r>
    </w:p>
    <w:p w14:paraId="56156DC1" w14:textId="77777777" w:rsidR="00D60505" w:rsidRDefault="00D60505">
      <w:pPr>
        <w:pStyle w:val="TOC3"/>
        <w:tabs>
          <w:tab w:val="left" w:pos="2114"/>
        </w:tabs>
        <w:rPr>
          <w:sz w:val="24"/>
          <w:szCs w:val="24"/>
          <w:lang w:eastAsia="ja-JP"/>
        </w:rPr>
      </w:pPr>
      <w:r w:rsidRPr="00EE774C">
        <w:rPr>
          <w:rFonts w:cs="Arial"/>
        </w:rPr>
        <w:t>7.1.5</w:t>
      </w:r>
      <w:r>
        <w:rPr>
          <w:sz w:val="24"/>
          <w:szCs w:val="24"/>
          <w:lang w:eastAsia="ja-JP"/>
        </w:rPr>
        <w:tab/>
      </w:r>
      <w:r w:rsidRPr="00EE774C">
        <w:rPr>
          <w:rFonts w:cs="Arial"/>
        </w:rPr>
        <w:t>IALA submission to IMO NAV 58</w:t>
      </w:r>
      <w:r>
        <w:tab/>
      </w:r>
      <w:r>
        <w:fldChar w:fldCharType="begin"/>
      </w:r>
      <w:r>
        <w:instrText xml:space="preserve"> PAGEREF _Toc201287220 \h </w:instrText>
      </w:r>
      <w:r>
        <w:fldChar w:fldCharType="separate"/>
      </w:r>
      <w:r>
        <w:t>11</w:t>
      </w:r>
      <w:r>
        <w:fldChar w:fldCharType="end"/>
      </w:r>
    </w:p>
    <w:p w14:paraId="0F207210" w14:textId="77777777" w:rsidR="00D60505" w:rsidRDefault="00D60505">
      <w:pPr>
        <w:pStyle w:val="TOC2"/>
        <w:tabs>
          <w:tab w:val="left" w:pos="1113"/>
        </w:tabs>
        <w:rPr>
          <w:rFonts w:asciiTheme="minorHAnsi" w:eastAsiaTheme="minorEastAsia" w:hAnsiTheme="minorHAnsi" w:cstheme="minorBidi"/>
          <w:bCs w:val="0"/>
          <w:noProof/>
          <w:sz w:val="24"/>
          <w:szCs w:val="24"/>
          <w:lang w:eastAsia="ja-JP"/>
        </w:rPr>
      </w:pPr>
      <w:r w:rsidRPr="00EE774C">
        <w:rPr>
          <w:rFonts w:cs="Arial"/>
          <w:noProof/>
        </w:rPr>
        <w:t>7.2</w:t>
      </w:r>
      <w:r>
        <w:rPr>
          <w:rFonts w:asciiTheme="minorHAnsi" w:eastAsiaTheme="minorEastAsia" w:hAnsiTheme="minorHAnsi" w:cstheme="minorBidi"/>
          <w:bCs w:val="0"/>
          <w:noProof/>
          <w:sz w:val="24"/>
          <w:szCs w:val="24"/>
          <w:lang w:eastAsia="ja-JP"/>
        </w:rPr>
        <w:tab/>
      </w:r>
      <w:r w:rsidRPr="00EE774C">
        <w:rPr>
          <w:rFonts w:cs="Arial"/>
          <w:noProof/>
        </w:rPr>
        <w:t>Review and update IALA Strategy for e-Navigation (</w:t>
      </w:r>
      <w:r w:rsidRPr="00EE774C">
        <w:rPr>
          <w:rFonts w:cs="Arial"/>
          <w:noProof/>
          <w:highlight w:val="yellow"/>
        </w:rPr>
        <w:t>Task 2</w:t>
      </w:r>
      <w:r w:rsidRPr="00EE774C">
        <w:rPr>
          <w:rFonts w:cs="Arial"/>
          <w:noProof/>
        </w:rPr>
        <w:t>*)</w:t>
      </w:r>
      <w:r>
        <w:rPr>
          <w:noProof/>
        </w:rPr>
        <w:tab/>
      </w:r>
      <w:r>
        <w:rPr>
          <w:noProof/>
        </w:rPr>
        <w:fldChar w:fldCharType="begin"/>
      </w:r>
      <w:r>
        <w:rPr>
          <w:noProof/>
        </w:rPr>
        <w:instrText xml:space="preserve"> PAGEREF _Toc201287221 \h </w:instrText>
      </w:r>
      <w:r>
        <w:rPr>
          <w:noProof/>
        </w:rPr>
      </w:r>
      <w:r>
        <w:rPr>
          <w:noProof/>
        </w:rPr>
        <w:fldChar w:fldCharType="separate"/>
      </w:r>
      <w:r>
        <w:rPr>
          <w:noProof/>
        </w:rPr>
        <w:t>11</w:t>
      </w:r>
      <w:r>
        <w:rPr>
          <w:noProof/>
        </w:rPr>
        <w:fldChar w:fldCharType="end"/>
      </w:r>
    </w:p>
    <w:p w14:paraId="6AC48755" w14:textId="77777777" w:rsidR="00D60505" w:rsidRDefault="00D60505">
      <w:pPr>
        <w:pStyle w:val="TOC2"/>
        <w:tabs>
          <w:tab w:val="left" w:pos="1113"/>
        </w:tabs>
        <w:rPr>
          <w:rFonts w:asciiTheme="minorHAnsi" w:eastAsiaTheme="minorEastAsia" w:hAnsiTheme="minorHAnsi" w:cstheme="minorBidi"/>
          <w:bCs w:val="0"/>
          <w:noProof/>
          <w:sz w:val="24"/>
          <w:szCs w:val="24"/>
          <w:lang w:eastAsia="ja-JP"/>
        </w:rPr>
      </w:pPr>
      <w:r w:rsidRPr="00EE774C">
        <w:rPr>
          <w:rFonts w:cs="Arial"/>
          <w:noProof/>
        </w:rPr>
        <w:t>7.3</w:t>
      </w:r>
      <w:r>
        <w:rPr>
          <w:rFonts w:asciiTheme="minorHAnsi" w:eastAsiaTheme="minorEastAsia" w:hAnsiTheme="minorHAnsi" w:cstheme="minorBidi"/>
          <w:bCs w:val="0"/>
          <w:noProof/>
          <w:sz w:val="24"/>
          <w:szCs w:val="24"/>
          <w:lang w:eastAsia="ja-JP"/>
        </w:rPr>
        <w:tab/>
      </w:r>
      <w:r w:rsidRPr="00EE774C">
        <w:rPr>
          <w:rFonts w:cs="Arial"/>
          <w:noProof/>
        </w:rPr>
        <w:t>Maintain and update user requirements (in co-ordination with the VTS Committee) (</w:t>
      </w:r>
      <w:r w:rsidRPr="00EE774C">
        <w:rPr>
          <w:rFonts w:cs="Arial"/>
          <w:noProof/>
          <w:highlight w:val="yellow"/>
        </w:rPr>
        <w:t>Task 3</w:t>
      </w:r>
      <w:r w:rsidRPr="00EE774C">
        <w:rPr>
          <w:rFonts w:cs="Arial"/>
          <w:noProof/>
        </w:rPr>
        <w:t>*)</w:t>
      </w:r>
      <w:r>
        <w:rPr>
          <w:noProof/>
        </w:rPr>
        <w:tab/>
      </w:r>
      <w:r>
        <w:rPr>
          <w:noProof/>
        </w:rPr>
        <w:fldChar w:fldCharType="begin"/>
      </w:r>
      <w:r>
        <w:rPr>
          <w:noProof/>
        </w:rPr>
        <w:instrText xml:space="preserve"> PAGEREF _Toc201287222 \h </w:instrText>
      </w:r>
      <w:r>
        <w:rPr>
          <w:noProof/>
        </w:rPr>
      </w:r>
      <w:r>
        <w:rPr>
          <w:noProof/>
        </w:rPr>
        <w:fldChar w:fldCharType="separate"/>
      </w:r>
      <w:r>
        <w:rPr>
          <w:noProof/>
        </w:rPr>
        <w:t>12</w:t>
      </w:r>
      <w:r>
        <w:rPr>
          <w:noProof/>
        </w:rPr>
        <w:fldChar w:fldCharType="end"/>
      </w:r>
    </w:p>
    <w:p w14:paraId="1088B893" w14:textId="77777777" w:rsidR="00D60505" w:rsidRDefault="00D60505">
      <w:pPr>
        <w:pStyle w:val="TOC2"/>
        <w:tabs>
          <w:tab w:val="left" w:pos="1113"/>
        </w:tabs>
        <w:rPr>
          <w:rFonts w:asciiTheme="minorHAnsi" w:eastAsiaTheme="minorEastAsia" w:hAnsiTheme="minorHAnsi" w:cstheme="minorBidi"/>
          <w:bCs w:val="0"/>
          <w:noProof/>
          <w:sz w:val="24"/>
          <w:szCs w:val="24"/>
          <w:lang w:eastAsia="ja-JP"/>
        </w:rPr>
      </w:pPr>
      <w:r w:rsidRPr="00EE774C">
        <w:rPr>
          <w:rFonts w:cs="Arial"/>
          <w:noProof/>
        </w:rPr>
        <w:t>7.4</w:t>
      </w:r>
      <w:r>
        <w:rPr>
          <w:rFonts w:asciiTheme="minorHAnsi" w:eastAsiaTheme="minorEastAsia" w:hAnsiTheme="minorHAnsi" w:cstheme="minorBidi"/>
          <w:bCs w:val="0"/>
          <w:noProof/>
          <w:sz w:val="24"/>
          <w:szCs w:val="24"/>
          <w:lang w:eastAsia="ja-JP"/>
        </w:rPr>
        <w:tab/>
      </w:r>
      <w:r w:rsidRPr="00EE774C">
        <w:rPr>
          <w:rFonts w:cs="Arial"/>
          <w:noProof/>
        </w:rPr>
        <w:t>Monitor developments in navigation for polar regions (</w:t>
      </w:r>
      <w:r w:rsidRPr="00EE774C">
        <w:rPr>
          <w:rFonts w:cs="Arial"/>
          <w:noProof/>
          <w:highlight w:val="yellow"/>
        </w:rPr>
        <w:t>Task 4</w:t>
      </w:r>
      <w:r w:rsidRPr="00EE774C">
        <w:rPr>
          <w:rFonts w:cs="Arial"/>
          <w:noProof/>
        </w:rPr>
        <w:t>*)</w:t>
      </w:r>
      <w:r>
        <w:rPr>
          <w:noProof/>
        </w:rPr>
        <w:tab/>
      </w:r>
      <w:r>
        <w:rPr>
          <w:noProof/>
        </w:rPr>
        <w:fldChar w:fldCharType="begin"/>
      </w:r>
      <w:r>
        <w:rPr>
          <w:noProof/>
        </w:rPr>
        <w:instrText xml:space="preserve"> PAGEREF _Toc201287223 \h </w:instrText>
      </w:r>
      <w:r>
        <w:rPr>
          <w:noProof/>
        </w:rPr>
      </w:r>
      <w:r>
        <w:rPr>
          <w:noProof/>
        </w:rPr>
        <w:fldChar w:fldCharType="separate"/>
      </w:r>
      <w:r>
        <w:rPr>
          <w:noProof/>
        </w:rPr>
        <w:t>12</w:t>
      </w:r>
      <w:r>
        <w:rPr>
          <w:noProof/>
        </w:rPr>
        <w:fldChar w:fldCharType="end"/>
      </w:r>
    </w:p>
    <w:p w14:paraId="681D9A12" w14:textId="77777777" w:rsidR="00D60505" w:rsidRDefault="00D60505">
      <w:pPr>
        <w:pStyle w:val="TOC2"/>
        <w:tabs>
          <w:tab w:val="left" w:pos="1113"/>
        </w:tabs>
        <w:rPr>
          <w:rFonts w:asciiTheme="minorHAnsi" w:eastAsiaTheme="minorEastAsia" w:hAnsiTheme="minorHAnsi" w:cstheme="minorBidi"/>
          <w:bCs w:val="0"/>
          <w:noProof/>
          <w:sz w:val="24"/>
          <w:szCs w:val="24"/>
          <w:lang w:eastAsia="ja-JP"/>
        </w:rPr>
      </w:pPr>
      <w:r w:rsidRPr="00EE774C">
        <w:rPr>
          <w:rFonts w:cs="Arial"/>
          <w:noProof/>
        </w:rPr>
        <w:t>7.5</w:t>
      </w:r>
      <w:r>
        <w:rPr>
          <w:rFonts w:asciiTheme="minorHAnsi" w:eastAsiaTheme="minorEastAsia" w:hAnsiTheme="minorHAnsi" w:cstheme="minorBidi"/>
          <w:bCs w:val="0"/>
          <w:noProof/>
          <w:sz w:val="24"/>
          <w:szCs w:val="24"/>
          <w:lang w:eastAsia="ja-JP"/>
        </w:rPr>
        <w:tab/>
      </w:r>
      <w:r w:rsidRPr="00EE774C">
        <w:rPr>
          <w:rFonts w:cs="Arial"/>
          <w:noProof/>
        </w:rPr>
        <w:t>Update Frequently Asked Questions</w:t>
      </w:r>
      <w:r>
        <w:rPr>
          <w:noProof/>
        </w:rPr>
        <w:tab/>
      </w:r>
      <w:r>
        <w:rPr>
          <w:noProof/>
        </w:rPr>
        <w:fldChar w:fldCharType="begin"/>
      </w:r>
      <w:r>
        <w:rPr>
          <w:noProof/>
        </w:rPr>
        <w:instrText xml:space="preserve"> PAGEREF _Toc201287224 \h </w:instrText>
      </w:r>
      <w:r>
        <w:rPr>
          <w:noProof/>
        </w:rPr>
      </w:r>
      <w:r>
        <w:rPr>
          <w:noProof/>
        </w:rPr>
        <w:fldChar w:fldCharType="separate"/>
      </w:r>
      <w:r>
        <w:rPr>
          <w:noProof/>
        </w:rPr>
        <w:t>12</w:t>
      </w:r>
      <w:r>
        <w:rPr>
          <w:noProof/>
        </w:rPr>
        <w:fldChar w:fldCharType="end"/>
      </w:r>
    </w:p>
    <w:p w14:paraId="52AC86FE" w14:textId="77777777" w:rsidR="00D60505" w:rsidRDefault="00D60505">
      <w:pPr>
        <w:pStyle w:val="TOC2"/>
        <w:tabs>
          <w:tab w:val="left" w:pos="1113"/>
        </w:tabs>
        <w:rPr>
          <w:rFonts w:asciiTheme="minorHAnsi" w:eastAsiaTheme="minorEastAsia" w:hAnsiTheme="minorHAnsi" w:cstheme="minorBidi"/>
          <w:bCs w:val="0"/>
          <w:noProof/>
          <w:sz w:val="24"/>
          <w:szCs w:val="24"/>
          <w:lang w:eastAsia="ja-JP"/>
        </w:rPr>
      </w:pPr>
      <w:r w:rsidRPr="00EE774C">
        <w:rPr>
          <w:rFonts w:cs="Arial"/>
          <w:noProof/>
        </w:rPr>
        <w:t>7.6</w:t>
      </w:r>
      <w:r>
        <w:rPr>
          <w:rFonts w:asciiTheme="minorHAnsi" w:eastAsiaTheme="minorEastAsia" w:hAnsiTheme="minorHAnsi" w:cstheme="minorBidi"/>
          <w:bCs w:val="0"/>
          <w:noProof/>
          <w:sz w:val="24"/>
          <w:szCs w:val="24"/>
          <w:lang w:eastAsia="ja-JP"/>
        </w:rPr>
        <w:tab/>
      </w:r>
      <w:r w:rsidRPr="00EE774C">
        <w:rPr>
          <w:rFonts w:cs="Arial"/>
          <w:noProof/>
        </w:rPr>
        <w:t>Update the IALA NAVGUIDE</w:t>
      </w:r>
      <w:r>
        <w:rPr>
          <w:noProof/>
        </w:rPr>
        <w:tab/>
      </w:r>
      <w:r>
        <w:rPr>
          <w:noProof/>
        </w:rPr>
        <w:fldChar w:fldCharType="begin"/>
      </w:r>
      <w:r>
        <w:rPr>
          <w:noProof/>
        </w:rPr>
        <w:instrText xml:space="preserve"> PAGEREF _Toc201287225 \h </w:instrText>
      </w:r>
      <w:r>
        <w:rPr>
          <w:noProof/>
        </w:rPr>
      </w:r>
      <w:r>
        <w:rPr>
          <w:noProof/>
        </w:rPr>
        <w:fldChar w:fldCharType="separate"/>
      </w:r>
      <w:r>
        <w:rPr>
          <w:noProof/>
        </w:rPr>
        <w:t>12</w:t>
      </w:r>
      <w:r>
        <w:rPr>
          <w:noProof/>
        </w:rPr>
        <w:fldChar w:fldCharType="end"/>
      </w:r>
    </w:p>
    <w:p w14:paraId="3FC3B20A" w14:textId="77777777" w:rsidR="00D60505" w:rsidRDefault="00D60505">
      <w:pPr>
        <w:pStyle w:val="TOC1"/>
        <w:tabs>
          <w:tab w:val="left" w:pos="362"/>
        </w:tabs>
        <w:rPr>
          <w:rFonts w:asciiTheme="minorHAnsi" w:hAnsiTheme="minorHAnsi"/>
          <w:sz w:val="24"/>
          <w:szCs w:val="24"/>
          <w:lang w:eastAsia="ja-JP"/>
        </w:rPr>
      </w:pPr>
      <w:r w:rsidRPr="00EE774C">
        <w:rPr>
          <w:rFonts w:cs="Arial"/>
        </w:rPr>
        <w:t>8</w:t>
      </w:r>
      <w:r>
        <w:rPr>
          <w:rFonts w:asciiTheme="minorHAnsi" w:hAnsiTheme="minorHAnsi"/>
          <w:sz w:val="24"/>
          <w:szCs w:val="24"/>
          <w:lang w:eastAsia="ja-JP"/>
        </w:rPr>
        <w:tab/>
      </w:r>
      <w:r w:rsidRPr="00EE774C">
        <w:rPr>
          <w:rFonts w:cs="Arial"/>
        </w:rPr>
        <w:t>Working Group 2 – PNT (WG2)</w:t>
      </w:r>
      <w:r>
        <w:tab/>
      </w:r>
      <w:r>
        <w:fldChar w:fldCharType="begin"/>
      </w:r>
      <w:r>
        <w:instrText xml:space="preserve"> PAGEREF _Toc201287226 \h </w:instrText>
      </w:r>
      <w:r>
        <w:fldChar w:fldCharType="separate"/>
      </w:r>
      <w:r>
        <w:t>12</w:t>
      </w:r>
      <w:r>
        <w:fldChar w:fldCharType="end"/>
      </w:r>
    </w:p>
    <w:p w14:paraId="5191F576" w14:textId="77777777" w:rsidR="00D60505" w:rsidRDefault="00D60505">
      <w:pPr>
        <w:pStyle w:val="TOC2"/>
        <w:tabs>
          <w:tab w:val="left" w:pos="1113"/>
        </w:tabs>
        <w:rPr>
          <w:rFonts w:asciiTheme="minorHAnsi" w:eastAsiaTheme="minorEastAsia" w:hAnsiTheme="minorHAnsi" w:cstheme="minorBidi"/>
          <w:bCs w:val="0"/>
          <w:noProof/>
          <w:sz w:val="24"/>
          <w:szCs w:val="24"/>
          <w:lang w:eastAsia="ja-JP"/>
        </w:rPr>
      </w:pPr>
      <w:r w:rsidRPr="00EE774C">
        <w:rPr>
          <w:rFonts w:cs="Arial"/>
          <w:noProof/>
        </w:rPr>
        <w:t>8.1</w:t>
      </w:r>
      <w:r>
        <w:rPr>
          <w:rFonts w:asciiTheme="minorHAnsi" w:eastAsiaTheme="minorEastAsia" w:hAnsiTheme="minorHAnsi" w:cstheme="minorBidi"/>
          <w:bCs w:val="0"/>
          <w:noProof/>
          <w:sz w:val="24"/>
          <w:szCs w:val="24"/>
          <w:lang w:eastAsia="ja-JP"/>
        </w:rPr>
        <w:tab/>
      </w:r>
      <w:r w:rsidRPr="00EE774C">
        <w:rPr>
          <w:rFonts w:cs="Arial"/>
          <w:noProof/>
        </w:rPr>
        <w:t>Review and update the World Wide Radio Navigation Plan (</w:t>
      </w:r>
      <w:r w:rsidRPr="00EE774C">
        <w:rPr>
          <w:rFonts w:cs="Arial"/>
          <w:noProof/>
          <w:highlight w:val="yellow"/>
        </w:rPr>
        <w:t>Task 5*</w:t>
      </w:r>
      <w:r w:rsidRPr="00EE774C">
        <w:rPr>
          <w:rFonts w:cs="Arial"/>
          <w:noProof/>
        </w:rPr>
        <w:t>)</w:t>
      </w:r>
      <w:r>
        <w:rPr>
          <w:noProof/>
        </w:rPr>
        <w:tab/>
      </w:r>
      <w:r>
        <w:rPr>
          <w:noProof/>
        </w:rPr>
        <w:fldChar w:fldCharType="begin"/>
      </w:r>
      <w:r>
        <w:rPr>
          <w:noProof/>
        </w:rPr>
        <w:instrText xml:space="preserve"> PAGEREF _Toc201287227 \h </w:instrText>
      </w:r>
      <w:r>
        <w:rPr>
          <w:noProof/>
        </w:rPr>
      </w:r>
      <w:r>
        <w:rPr>
          <w:noProof/>
        </w:rPr>
        <w:fldChar w:fldCharType="separate"/>
      </w:r>
      <w:r>
        <w:rPr>
          <w:noProof/>
        </w:rPr>
        <w:t>12</w:t>
      </w:r>
      <w:r>
        <w:rPr>
          <w:noProof/>
        </w:rPr>
        <w:fldChar w:fldCharType="end"/>
      </w:r>
    </w:p>
    <w:p w14:paraId="678282D0" w14:textId="77777777" w:rsidR="00D60505" w:rsidRDefault="00D60505">
      <w:pPr>
        <w:pStyle w:val="TOC2"/>
        <w:tabs>
          <w:tab w:val="left" w:pos="1113"/>
        </w:tabs>
        <w:rPr>
          <w:rFonts w:asciiTheme="minorHAnsi" w:eastAsiaTheme="minorEastAsia" w:hAnsiTheme="minorHAnsi" w:cstheme="minorBidi"/>
          <w:bCs w:val="0"/>
          <w:noProof/>
          <w:sz w:val="24"/>
          <w:szCs w:val="24"/>
          <w:lang w:eastAsia="ja-JP"/>
        </w:rPr>
      </w:pPr>
      <w:r w:rsidRPr="00EE774C">
        <w:rPr>
          <w:rFonts w:cs="Arial"/>
          <w:noProof/>
        </w:rPr>
        <w:t>8.2</w:t>
      </w:r>
      <w:r>
        <w:rPr>
          <w:rFonts w:asciiTheme="minorHAnsi" w:eastAsiaTheme="minorEastAsia" w:hAnsiTheme="minorHAnsi" w:cstheme="minorBidi"/>
          <w:bCs w:val="0"/>
          <w:noProof/>
          <w:sz w:val="24"/>
          <w:szCs w:val="24"/>
          <w:lang w:eastAsia="ja-JP"/>
        </w:rPr>
        <w:tab/>
      </w:r>
      <w:r w:rsidRPr="00EE774C">
        <w:rPr>
          <w:rFonts w:cs="Arial"/>
          <w:noProof/>
        </w:rPr>
        <w:t>Prepare Recommendations and Guidelines on PNT systems and radar AtoN (</w:t>
      </w:r>
      <w:r w:rsidRPr="00EE774C">
        <w:rPr>
          <w:rFonts w:cs="Arial"/>
          <w:noProof/>
          <w:highlight w:val="yellow"/>
        </w:rPr>
        <w:t>Task 6*</w:t>
      </w:r>
      <w:r w:rsidRPr="00EE774C">
        <w:rPr>
          <w:rFonts w:cs="Arial"/>
          <w:noProof/>
        </w:rPr>
        <w:t>)</w:t>
      </w:r>
      <w:r>
        <w:rPr>
          <w:noProof/>
        </w:rPr>
        <w:tab/>
      </w:r>
      <w:r>
        <w:rPr>
          <w:noProof/>
        </w:rPr>
        <w:fldChar w:fldCharType="begin"/>
      </w:r>
      <w:r>
        <w:rPr>
          <w:noProof/>
        </w:rPr>
        <w:instrText xml:space="preserve"> PAGEREF _Toc201287228 \h </w:instrText>
      </w:r>
      <w:r>
        <w:rPr>
          <w:noProof/>
        </w:rPr>
      </w:r>
      <w:r>
        <w:rPr>
          <w:noProof/>
        </w:rPr>
        <w:fldChar w:fldCharType="separate"/>
      </w:r>
      <w:r>
        <w:rPr>
          <w:noProof/>
        </w:rPr>
        <w:t>13</w:t>
      </w:r>
      <w:r>
        <w:rPr>
          <w:noProof/>
        </w:rPr>
        <w:fldChar w:fldCharType="end"/>
      </w:r>
    </w:p>
    <w:p w14:paraId="14E14254" w14:textId="77777777" w:rsidR="00D60505" w:rsidRDefault="00D60505">
      <w:pPr>
        <w:pStyle w:val="TOC2"/>
        <w:tabs>
          <w:tab w:val="left" w:pos="1113"/>
        </w:tabs>
        <w:rPr>
          <w:rFonts w:asciiTheme="minorHAnsi" w:eastAsiaTheme="minorEastAsia" w:hAnsiTheme="minorHAnsi" w:cstheme="minorBidi"/>
          <w:bCs w:val="0"/>
          <w:noProof/>
          <w:sz w:val="24"/>
          <w:szCs w:val="24"/>
          <w:lang w:eastAsia="ja-JP"/>
        </w:rPr>
      </w:pPr>
      <w:r w:rsidRPr="00EE774C">
        <w:rPr>
          <w:rFonts w:cs="Arial"/>
          <w:noProof/>
        </w:rPr>
        <w:t>8.3</w:t>
      </w:r>
      <w:r>
        <w:rPr>
          <w:rFonts w:asciiTheme="minorHAnsi" w:eastAsiaTheme="minorEastAsia" w:hAnsiTheme="minorHAnsi" w:cstheme="minorBidi"/>
          <w:bCs w:val="0"/>
          <w:noProof/>
          <w:sz w:val="24"/>
          <w:szCs w:val="24"/>
          <w:lang w:eastAsia="ja-JP"/>
        </w:rPr>
        <w:tab/>
      </w:r>
      <w:r w:rsidRPr="00EE774C">
        <w:rPr>
          <w:rFonts w:cs="Arial"/>
          <w:noProof/>
        </w:rPr>
        <w:t>Co-ordinate input to IMO, ITU and IEC on PNT systems (</w:t>
      </w:r>
      <w:r w:rsidRPr="00EE774C">
        <w:rPr>
          <w:rFonts w:cs="Arial"/>
          <w:noProof/>
          <w:highlight w:val="yellow"/>
        </w:rPr>
        <w:t>Task 7*</w:t>
      </w:r>
      <w:r w:rsidRPr="00EE774C">
        <w:rPr>
          <w:rFonts w:cs="Arial"/>
          <w:noProof/>
        </w:rPr>
        <w:t>)</w:t>
      </w:r>
      <w:r>
        <w:rPr>
          <w:noProof/>
        </w:rPr>
        <w:tab/>
      </w:r>
      <w:r>
        <w:rPr>
          <w:noProof/>
        </w:rPr>
        <w:fldChar w:fldCharType="begin"/>
      </w:r>
      <w:r>
        <w:rPr>
          <w:noProof/>
        </w:rPr>
        <w:instrText xml:space="preserve"> PAGEREF _Toc201287229 \h </w:instrText>
      </w:r>
      <w:r>
        <w:rPr>
          <w:noProof/>
        </w:rPr>
      </w:r>
      <w:r>
        <w:rPr>
          <w:noProof/>
        </w:rPr>
        <w:fldChar w:fldCharType="separate"/>
      </w:r>
      <w:r>
        <w:rPr>
          <w:noProof/>
        </w:rPr>
        <w:t>13</w:t>
      </w:r>
      <w:r>
        <w:rPr>
          <w:noProof/>
        </w:rPr>
        <w:fldChar w:fldCharType="end"/>
      </w:r>
    </w:p>
    <w:p w14:paraId="20BA3F0C" w14:textId="77777777" w:rsidR="00D60505" w:rsidRDefault="00D60505">
      <w:pPr>
        <w:pStyle w:val="TOC2"/>
        <w:tabs>
          <w:tab w:val="left" w:pos="1113"/>
        </w:tabs>
        <w:rPr>
          <w:rFonts w:asciiTheme="minorHAnsi" w:eastAsiaTheme="minorEastAsia" w:hAnsiTheme="minorHAnsi" w:cstheme="minorBidi"/>
          <w:bCs w:val="0"/>
          <w:noProof/>
          <w:sz w:val="24"/>
          <w:szCs w:val="24"/>
          <w:lang w:eastAsia="ja-JP"/>
        </w:rPr>
      </w:pPr>
      <w:r w:rsidRPr="00EE774C">
        <w:rPr>
          <w:rFonts w:cs="Arial"/>
          <w:noProof/>
        </w:rPr>
        <w:t>8.4</w:t>
      </w:r>
      <w:r>
        <w:rPr>
          <w:rFonts w:asciiTheme="minorHAnsi" w:eastAsiaTheme="minorEastAsia" w:hAnsiTheme="minorHAnsi" w:cstheme="minorBidi"/>
          <w:bCs w:val="0"/>
          <w:noProof/>
          <w:sz w:val="24"/>
          <w:szCs w:val="24"/>
          <w:lang w:eastAsia="ja-JP"/>
        </w:rPr>
        <w:tab/>
      </w:r>
      <w:r w:rsidRPr="00EE774C">
        <w:rPr>
          <w:rFonts w:cs="Arial"/>
          <w:noProof/>
        </w:rPr>
        <w:t>Prepare a Guideline on establishment and operation of navigation systems in polar regions (</w:t>
      </w:r>
      <w:r w:rsidRPr="00EE774C">
        <w:rPr>
          <w:rFonts w:cs="Arial"/>
          <w:noProof/>
          <w:highlight w:val="yellow"/>
        </w:rPr>
        <w:t>Task 8*</w:t>
      </w:r>
      <w:r w:rsidRPr="00EE774C">
        <w:rPr>
          <w:rFonts w:cs="Arial"/>
          <w:noProof/>
        </w:rPr>
        <w:t>)</w:t>
      </w:r>
      <w:r>
        <w:rPr>
          <w:noProof/>
        </w:rPr>
        <w:tab/>
      </w:r>
      <w:r>
        <w:rPr>
          <w:noProof/>
        </w:rPr>
        <w:fldChar w:fldCharType="begin"/>
      </w:r>
      <w:r>
        <w:rPr>
          <w:noProof/>
        </w:rPr>
        <w:instrText xml:space="preserve"> PAGEREF _Toc201287230 \h </w:instrText>
      </w:r>
      <w:r>
        <w:rPr>
          <w:noProof/>
        </w:rPr>
      </w:r>
      <w:r>
        <w:rPr>
          <w:noProof/>
        </w:rPr>
        <w:fldChar w:fldCharType="separate"/>
      </w:r>
      <w:r>
        <w:rPr>
          <w:noProof/>
        </w:rPr>
        <w:t>13</w:t>
      </w:r>
      <w:r>
        <w:rPr>
          <w:noProof/>
        </w:rPr>
        <w:fldChar w:fldCharType="end"/>
      </w:r>
    </w:p>
    <w:p w14:paraId="2411817C" w14:textId="77777777" w:rsidR="00D60505" w:rsidRDefault="00D60505">
      <w:pPr>
        <w:pStyle w:val="TOC2"/>
        <w:tabs>
          <w:tab w:val="left" w:pos="1113"/>
        </w:tabs>
        <w:rPr>
          <w:rFonts w:asciiTheme="minorHAnsi" w:eastAsiaTheme="minorEastAsia" w:hAnsiTheme="minorHAnsi" w:cstheme="minorBidi"/>
          <w:bCs w:val="0"/>
          <w:noProof/>
          <w:sz w:val="24"/>
          <w:szCs w:val="24"/>
          <w:lang w:eastAsia="ja-JP"/>
        </w:rPr>
      </w:pPr>
      <w:r w:rsidRPr="00EE774C">
        <w:rPr>
          <w:rFonts w:cs="Arial"/>
          <w:noProof/>
        </w:rPr>
        <w:t>8.5</w:t>
      </w:r>
      <w:r>
        <w:rPr>
          <w:rFonts w:asciiTheme="minorHAnsi" w:eastAsiaTheme="minorEastAsia" w:hAnsiTheme="minorHAnsi" w:cstheme="minorBidi"/>
          <w:bCs w:val="0"/>
          <w:noProof/>
          <w:sz w:val="24"/>
          <w:szCs w:val="24"/>
          <w:lang w:eastAsia="ja-JP"/>
        </w:rPr>
        <w:tab/>
      </w:r>
      <w:r w:rsidRPr="00EE774C">
        <w:rPr>
          <w:rFonts w:cs="Arial"/>
          <w:noProof/>
        </w:rPr>
        <w:t>Monitor developments in satellite and terrestrial EPFSs and non-radionavigation systems (</w:t>
      </w:r>
      <w:r w:rsidRPr="00EE774C">
        <w:rPr>
          <w:rFonts w:cs="Arial"/>
          <w:noProof/>
          <w:highlight w:val="yellow"/>
        </w:rPr>
        <w:t>Task 9*</w:t>
      </w:r>
      <w:r w:rsidRPr="00EE774C">
        <w:rPr>
          <w:rFonts w:cs="Arial"/>
          <w:noProof/>
        </w:rPr>
        <w:t>)</w:t>
      </w:r>
      <w:r>
        <w:rPr>
          <w:noProof/>
        </w:rPr>
        <w:tab/>
      </w:r>
      <w:r>
        <w:rPr>
          <w:noProof/>
        </w:rPr>
        <w:fldChar w:fldCharType="begin"/>
      </w:r>
      <w:r>
        <w:rPr>
          <w:noProof/>
        </w:rPr>
        <w:instrText xml:space="preserve"> PAGEREF _Toc201287231 \h </w:instrText>
      </w:r>
      <w:r>
        <w:rPr>
          <w:noProof/>
        </w:rPr>
      </w:r>
      <w:r>
        <w:rPr>
          <w:noProof/>
        </w:rPr>
        <w:fldChar w:fldCharType="separate"/>
      </w:r>
      <w:r>
        <w:rPr>
          <w:noProof/>
        </w:rPr>
        <w:t>13</w:t>
      </w:r>
      <w:r>
        <w:rPr>
          <w:noProof/>
        </w:rPr>
        <w:fldChar w:fldCharType="end"/>
      </w:r>
    </w:p>
    <w:p w14:paraId="4EA12885" w14:textId="77777777" w:rsidR="00D60505" w:rsidRDefault="00D60505">
      <w:pPr>
        <w:pStyle w:val="TOC2"/>
        <w:tabs>
          <w:tab w:val="left" w:pos="1113"/>
        </w:tabs>
        <w:rPr>
          <w:rFonts w:asciiTheme="minorHAnsi" w:eastAsiaTheme="minorEastAsia" w:hAnsiTheme="minorHAnsi" w:cstheme="minorBidi"/>
          <w:bCs w:val="0"/>
          <w:noProof/>
          <w:sz w:val="24"/>
          <w:szCs w:val="24"/>
          <w:lang w:eastAsia="ja-JP"/>
        </w:rPr>
      </w:pPr>
      <w:r w:rsidRPr="00EE774C">
        <w:rPr>
          <w:rFonts w:cs="Arial"/>
          <w:noProof/>
        </w:rPr>
        <w:t>8.6</w:t>
      </w:r>
      <w:r>
        <w:rPr>
          <w:rFonts w:asciiTheme="minorHAnsi" w:eastAsiaTheme="minorEastAsia" w:hAnsiTheme="minorHAnsi" w:cstheme="minorBidi"/>
          <w:bCs w:val="0"/>
          <w:noProof/>
          <w:sz w:val="24"/>
          <w:szCs w:val="24"/>
          <w:lang w:eastAsia="ja-JP"/>
        </w:rPr>
        <w:tab/>
      </w:r>
      <w:r w:rsidRPr="00EE774C">
        <w:rPr>
          <w:rFonts w:cs="Arial"/>
          <w:noProof/>
        </w:rPr>
        <w:t>Prepare a Guideline on recommended measures for disaster recovery (</w:t>
      </w:r>
      <w:r w:rsidRPr="00EE774C">
        <w:rPr>
          <w:rFonts w:cs="Arial"/>
          <w:noProof/>
          <w:highlight w:val="yellow"/>
        </w:rPr>
        <w:t>Task 10*</w:t>
      </w:r>
      <w:r w:rsidRPr="00EE774C">
        <w:rPr>
          <w:rFonts w:cs="Arial"/>
          <w:noProof/>
        </w:rPr>
        <w:t>)</w:t>
      </w:r>
      <w:r>
        <w:rPr>
          <w:noProof/>
        </w:rPr>
        <w:tab/>
      </w:r>
      <w:r>
        <w:rPr>
          <w:noProof/>
        </w:rPr>
        <w:fldChar w:fldCharType="begin"/>
      </w:r>
      <w:r>
        <w:rPr>
          <w:noProof/>
        </w:rPr>
        <w:instrText xml:space="preserve"> PAGEREF _Toc201287232 \h </w:instrText>
      </w:r>
      <w:r>
        <w:rPr>
          <w:noProof/>
        </w:rPr>
      </w:r>
      <w:r>
        <w:rPr>
          <w:noProof/>
        </w:rPr>
        <w:fldChar w:fldCharType="separate"/>
      </w:r>
      <w:r>
        <w:rPr>
          <w:noProof/>
        </w:rPr>
        <w:t>13</w:t>
      </w:r>
      <w:r>
        <w:rPr>
          <w:noProof/>
        </w:rPr>
        <w:fldChar w:fldCharType="end"/>
      </w:r>
    </w:p>
    <w:p w14:paraId="179C522E" w14:textId="77777777" w:rsidR="00D60505" w:rsidRDefault="00D60505">
      <w:pPr>
        <w:pStyle w:val="TOC2"/>
        <w:tabs>
          <w:tab w:val="left" w:pos="1113"/>
        </w:tabs>
        <w:rPr>
          <w:rFonts w:asciiTheme="minorHAnsi" w:eastAsiaTheme="minorEastAsia" w:hAnsiTheme="minorHAnsi" w:cstheme="minorBidi"/>
          <w:bCs w:val="0"/>
          <w:noProof/>
          <w:sz w:val="24"/>
          <w:szCs w:val="24"/>
          <w:lang w:eastAsia="ja-JP"/>
        </w:rPr>
      </w:pPr>
      <w:r w:rsidRPr="00EE774C">
        <w:rPr>
          <w:rFonts w:cs="Arial"/>
          <w:noProof/>
        </w:rPr>
        <w:t>8.7</w:t>
      </w:r>
      <w:r>
        <w:rPr>
          <w:rFonts w:asciiTheme="minorHAnsi" w:eastAsiaTheme="minorEastAsia" w:hAnsiTheme="minorHAnsi" w:cstheme="minorBidi"/>
          <w:bCs w:val="0"/>
          <w:noProof/>
          <w:sz w:val="24"/>
          <w:szCs w:val="24"/>
          <w:lang w:eastAsia="ja-JP"/>
        </w:rPr>
        <w:tab/>
      </w:r>
      <w:r w:rsidRPr="00EE774C">
        <w:rPr>
          <w:rFonts w:cs="Arial"/>
          <w:noProof/>
        </w:rPr>
        <w:t>Monitor developments in radar technology and their effect on racons (</w:t>
      </w:r>
      <w:r w:rsidRPr="00EE774C">
        <w:rPr>
          <w:rFonts w:cs="Arial"/>
          <w:noProof/>
          <w:highlight w:val="yellow"/>
        </w:rPr>
        <w:t>Task 11*</w:t>
      </w:r>
      <w:r w:rsidRPr="00EE774C">
        <w:rPr>
          <w:rFonts w:cs="Arial"/>
          <w:noProof/>
        </w:rPr>
        <w:t>)</w:t>
      </w:r>
      <w:r>
        <w:rPr>
          <w:noProof/>
        </w:rPr>
        <w:tab/>
      </w:r>
      <w:r>
        <w:rPr>
          <w:noProof/>
        </w:rPr>
        <w:fldChar w:fldCharType="begin"/>
      </w:r>
      <w:r>
        <w:rPr>
          <w:noProof/>
        </w:rPr>
        <w:instrText xml:space="preserve"> PAGEREF _Toc201287233 \h </w:instrText>
      </w:r>
      <w:r>
        <w:rPr>
          <w:noProof/>
        </w:rPr>
      </w:r>
      <w:r>
        <w:rPr>
          <w:noProof/>
        </w:rPr>
        <w:fldChar w:fldCharType="separate"/>
      </w:r>
      <w:r>
        <w:rPr>
          <w:noProof/>
        </w:rPr>
        <w:t>13</w:t>
      </w:r>
      <w:r>
        <w:rPr>
          <w:noProof/>
        </w:rPr>
        <w:fldChar w:fldCharType="end"/>
      </w:r>
    </w:p>
    <w:p w14:paraId="63097CB6" w14:textId="77777777" w:rsidR="00D60505" w:rsidRDefault="00D60505">
      <w:pPr>
        <w:pStyle w:val="TOC2"/>
        <w:tabs>
          <w:tab w:val="left" w:pos="1113"/>
        </w:tabs>
        <w:rPr>
          <w:rFonts w:asciiTheme="minorHAnsi" w:eastAsiaTheme="minorEastAsia" w:hAnsiTheme="minorHAnsi" w:cstheme="minorBidi"/>
          <w:bCs w:val="0"/>
          <w:noProof/>
          <w:sz w:val="24"/>
          <w:szCs w:val="24"/>
          <w:lang w:eastAsia="ja-JP"/>
        </w:rPr>
      </w:pPr>
      <w:r w:rsidRPr="00EE774C">
        <w:rPr>
          <w:rFonts w:cs="Arial"/>
          <w:noProof/>
        </w:rPr>
        <w:lastRenderedPageBreak/>
        <w:t>8.8</w:t>
      </w:r>
      <w:r>
        <w:rPr>
          <w:rFonts w:asciiTheme="minorHAnsi" w:eastAsiaTheme="minorEastAsia" w:hAnsiTheme="minorHAnsi" w:cstheme="minorBidi"/>
          <w:bCs w:val="0"/>
          <w:noProof/>
          <w:sz w:val="24"/>
          <w:szCs w:val="24"/>
          <w:lang w:eastAsia="ja-JP"/>
        </w:rPr>
        <w:tab/>
      </w:r>
      <w:r w:rsidRPr="00EE774C">
        <w:rPr>
          <w:rFonts w:cs="Arial"/>
          <w:noProof/>
        </w:rPr>
        <w:t>Additional Items</w:t>
      </w:r>
      <w:r>
        <w:rPr>
          <w:noProof/>
        </w:rPr>
        <w:tab/>
      </w:r>
      <w:r>
        <w:rPr>
          <w:noProof/>
        </w:rPr>
        <w:fldChar w:fldCharType="begin"/>
      </w:r>
      <w:r>
        <w:rPr>
          <w:noProof/>
        </w:rPr>
        <w:instrText xml:space="preserve"> PAGEREF _Toc201287234 \h </w:instrText>
      </w:r>
      <w:r>
        <w:rPr>
          <w:noProof/>
        </w:rPr>
      </w:r>
      <w:r>
        <w:rPr>
          <w:noProof/>
        </w:rPr>
        <w:fldChar w:fldCharType="separate"/>
      </w:r>
      <w:r>
        <w:rPr>
          <w:noProof/>
        </w:rPr>
        <w:t>14</w:t>
      </w:r>
      <w:r>
        <w:rPr>
          <w:noProof/>
        </w:rPr>
        <w:fldChar w:fldCharType="end"/>
      </w:r>
    </w:p>
    <w:p w14:paraId="7E022F53" w14:textId="77777777" w:rsidR="00D60505" w:rsidRDefault="00D60505">
      <w:pPr>
        <w:pStyle w:val="TOC1"/>
        <w:tabs>
          <w:tab w:val="left" w:pos="362"/>
        </w:tabs>
        <w:rPr>
          <w:rFonts w:asciiTheme="minorHAnsi" w:hAnsiTheme="minorHAnsi"/>
          <w:sz w:val="24"/>
          <w:szCs w:val="24"/>
          <w:lang w:eastAsia="ja-JP"/>
        </w:rPr>
      </w:pPr>
      <w:r w:rsidRPr="00EE774C">
        <w:rPr>
          <w:rFonts w:cs="Arial"/>
        </w:rPr>
        <w:t>9</w:t>
      </w:r>
      <w:r>
        <w:rPr>
          <w:rFonts w:asciiTheme="minorHAnsi" w:hAnsiTheme="minorHAnsi"/>
          <w:sz w:val="24"/>
          <w:szCs w:val="24"/>
          <w:lang w:eastAsia="ja-JP"/>
        </w:rPr>
        <w:tab/>
      </w:r>
      <w:r w:rsidRPr="00EE774C">
        <w:rPr>
          <w:rFonts w:cs="Arial"/>
        </w:rPr>
        <w:t>Working Group 3 – AIS (WG3)</w:t>
      </w:r>
      <w:r>
        <w:tab/>
      </w:r>
      <w:r>
        <w:fldChar w:fldCharType="begin"/>
      </w:r>
      <w:r>
        <w:instrText xml:space="preserve"> PAGEREF _Toc201287235 \h </w:instrText>
      </w:r>
      <w:r>
        <w:fldChar w:fldCharType="separate"/>
      </w:r>
      <w:r>
        <w:t>14</w:t>
      </w:r>
      <w:r>
        <w:fldChar w:fldCharType="end"/>
      </w:r>
    </w:p>
    <w:p w14:paraId="34DE81DB" w14:textId="77777777" w:rsidR="00D60505" w:rsidRDefault="00D60505">
      <w:pPr>
        <w:pStyle w:val="TOC2"/>
        <w:tabs>
          <w:tab w:val="left" w:pos="1113"/>
        </w:tabs>
        <w:rPr>
          <w:rFonts w:asciiTheme="minorHAnsi" w:eastAsiaTheme="minorEastAsia" w:hAnsiTheme="minorHAnsi" w:cstheme="minorBidi"/>
          <w:bCs w:val="0"/>
          <w:noProof/>
          <w:sz w:val="24"/>
          <w:szCs w:val="24"/>
          <w:lang w:eastAsia="ja-JP"/>
        </w:rPr>
      </w:pPr>
      <w:r w:rsidRPr="00EE774C">
        <w:rPr>
          <w:rFonts w:cs="Arial"/>
          <w:noProof/>
        </w:rPr>
        <w:t>9.1</w:t>
      </w:r>
      <w:r>
        <w:rPr>
          <w:rFonts w:asciiTheme="minorHAnsi" w:eastAsiaTheme="minorEastAsia" w:hAnsiTheme="minorHAnsi" w:cstheme="minorBidi"/>
          <w:bCs w:val="0"/>
          <w:noProof/>
          <w:sz w:val="24"/>
          <w:szCs w:val="24"/>
          <w:lang w:eastAsia="ja-JP"/>
        </w:rPr>
        <w:tab/>
      </w:r>
      <w:r w:rsidRPr="00EE774C">
        <w:rPr>
          <w:rFonts w:cs="Arial"/>
          <w:noProof/>
        </w:rPr>
        <w:t>Review and update documentation on AIS (M.1371; A-124, A-126)  (</w:t>
      </w:r>
      <w:r w:rsidRPr="00EE774C">
        <w:rPr>
          <w:rFonts w:cs="Arial"/>
          <w:noProof/>
          <w:highlight w:val="yellow"/>
        </w:rPr>
        <w:t>Task 12*</w:t>
      </w:r>
      <w:r w:rsidRPr="00EE774C">
        <w:rPr>
          <w:rFonts w:cs="Arial"/>
          <w:noProof/>
        </w:rPr>
        <w:t>)</w:t>
      </w:r>
      <w:r>
        <w:rPr>
          <w:noProof/>
        </w:rPr>
        <w:tab/>
      </w:r>
      <w:r>
        <w:rPr>
          <w:noProof/>
        </w:rPr>
        <w:fldChar w:fldCharType="begin"/>
      </w:r>
      <w:r>
        <w:rPr>
          <w:noProof/>
        </w:rPr>
        <w:instrText xml:space="preserve"> PAGEREF _Toc201287236 \h </w:instrText>
      </w:r>
      <w:r>
        <w:rPr>
          <w:noProof/>
        </w:rPr>
      </w:r>
      <w:r>
        <w:rPr>
          <w:noProof/>
        </w:rPr>
        <w:fldChar w:fldCharType="separate"/>
      </w:r>
      <w:r>
        <w:rPr>
          <w:noProof/>
        </w:rPr>
        <w:t>14</w:t>
      </w:r>
      <w:r>
        <w:rPr>
          <w:noProof/>
        </w:rPr>
        <w:fldChar w:fldCharType="end"/>
      </w:r>
    </w:p>
    <w:p w14:paraId="57288E64" w14:textId="77777777" w:rsidR="00D60505" w:rsidRDefault="00D60505">
      <w:pPr>
        <w:pStyle w:val="TOC2"/>
        <w:tabs>
          <w:tab w:val="left" w:pos="1113"/>
        </w:tabs>
        <w:rPr>
          <w:rFonts w:asciiTheme="minorHAnsi" w:eastAsiaTheme="minorEastAsia" w:hAnsiTheme="minorHAnsi" w:cstheme="minorBidi"/>
          <w:bCs w:val="0"/>
          <w:noProof/>
          <w:sz w:val="24"/>
          <w:szCs w:val="24"/>
          <w:lang w:eastAsia="ja-JP"/>
        </w:rPr>
      </w:pPr>
      <w:r w:rsidRPr="00EE774C">
        <w:rPr>
          <w:rFonts w:cs="Arial"/>
          <w:noProof/>
        </w:rPr>
        <w:t>9.2</w:t>
      </w:r>
      <w:r>
        <w:rPr>
          <w:rFonts w:asciiTheme="minorHAnsi" w:eastAsiaTheme="minorEastAsia" w:hAnsiTheme="minorHAnsi" w:cstheme="minorBidi"/>
          <w:bCs w:val="0"/>
          <w:noProof/>
          <w:sz w:val="24"/>
          <w:szCs w:val="24"/>
          <w:lang w:eastAsia="ja-JP"/>
        </w:rPr>
        <w:tab/>
      </w:r>
      <w:r w:rsidRPr="00EE774C">
        <w:rPr>
          <w:rFonts w:cs="Arial"/>
          <w:noProof/>
        </w:rPr>
        <w:t>Co-ordinate input to IMO, ITU, and IEC on AIS  (</w:t>
      </w:r>
      <w:r w:rsidRPr="00EE774C">
        <w:rPr>
          <w:rFonts w:cs="Arial"/>
          <w:noProof/>
          <w:highlight w:val="yellow"/>
        </w:rPr>
        <w:t>Task 13*</w:t>
      </w:r>
      <w:r w:rsidRPr="00EE774C">
        <w:rPr>
          <w:rFonts w:cs="Arial"/>
          <w:noProof/>
        </w:rPr>
        <w:t>)</w:t>
      </w:r>
      <w:r>
        <w:rPr>
          <w:noProof/>
        </w:rPr>
        <w:tab/>
      </w:r>
      <w:r>
        <w:rPr>
          <w:noProof/>
        </w:rPr>
        <w:fldChar w:fldCharType="begin"/>
      </w:r>
      <w:r>
        <w:rPr>
          <w:noProof/>
        </w:rPr>
        <w:instrText xml:space="preserve"> PAGEREF _Toc201287237 \h </w:instrText>
      </w:r>
      <w:r>
        <w:rPr>
          <w:noProof/>
        </w:rPr>
      </w:r>
      <w:r>
        <w:rPr>
          <w:noProof/>
        </w:rPr>
        <w:fldChar w:fldCharType="separate"/>
      </w:r>
      <w:r>
        <w:rPr>
          <w:noProof/>
        </w:rPr>
        <w:t>14</w:t>
      </w:r>
      <w:r>
        <w:rPr>
          <w:noProof/>
        </w:rPr>
        <w:fldChar w:fldCharType="end"/>
      </w:r>
    </w:p>
    <w:p w14:paraId="49EB7861" w14:textId="77777777" w:rsidR="00D60505" w:rsidRDefault="00D60505">
      <w:pPr>
        <w:pStyle w:val="TOC2"/>
        <w:tabs>
          <w:tab w:val="left" w:pos="1113"/>
        </w:tabs>
        <w:rPr>
          <w:rFonts w:asciiTheme="minorHAnsi" w:eastAsiaTheme="minorEastAsia" w:hAnsiTheme="minorHAnsi" w:cstheme="minorBidi"/>
          <w:bCs w:val="0"/>
          <w:noProof/>
          <w:sz w:val="24"/>
          <w:szCs w:val="24"/>
          <w:lang w:eastAsia="ja-JP"/>
        </w:rPr>
      </w:pPr>
      <w:r w:rsidRPr="00EE774C">
        <w:rPr>
          <w:rFonts w:cs="Arial"/>
          <w:noProof/>
        </w:rPr>
        <w:t>9.3</w:t>
      </w:r>
      <w:r>
        <w:rPr>
          <w:rFonts w:asciiTheme="minorHAnsi" w:eastAsiaTheme="minorEastAsia" w:hAnsiTheme="minorHAnsi" w:cstheme="minorBidi"/>
          <w:bCs w:val="0"/>
          <w:noProof/>
          <w:sz w:val="24"/>
          <w:szCs w:val="24"/>
          <w:lang w:eastAsia="ja-JP"/>
        </w:rPr>
        <w:tab/>
      </w:r>
      <w:r w:rsidRPr="00EE774C">
        <w:rPr>
          <w:rFonts w:cs="Arial"/>
          <w:noProof/>
        </w:rPr>
        <w:t>Monitor and contribute to development of AIS, including the next generation of AIS  (</w:t>
      </w:r>
      <w:r w:rsidRPr="00EE774C">
        <w:rPr>
          <w:rFonts w:cs="Arial"/>
          <w:noProof/>
          <w:highlight w:val="yellow"/>
        </w:rPr>
        <w:t>Task 14*</w:t>
      </w:r>
      <w:r w:rsidRPr="00EE774C">
        <w:rPr>
          <w:rFonts w:cs="Arial"/>
          <w:noProof/>
        </w:rPr>
        <w:t>)</w:t>
      </w:r>
      <w:r>
        <w:rPr>
          <w:noProof/>
        </w:rPr>
        <w:tab/>
      </w:r>
      <w:r>
        <w:rPr>
          <w:noProof/>
        </w:rPr>
        <w:fldChar w:fldCharType="begin"/>
      </w:r>
      <w:r>
        <w:rPr>
          <w:noProof/>
        </w:rPr>
        <w:instrText xml:space="preserve"> PAGEREF _Toc201287238 \h </w:instrText>
      </w:r>
      <w:r>
        <w:rPr>
          <w:noProof/>
        </w:rPr>
      </w:r>
      <w:r>
        <w:rPr>
          <w:noProof/>
        </w:rPr>
        <w:fldChar w:fldCharType="separate"/>
      </w:r>
      <w:r>
        <w:rPr>
          <w:noProof/>
        </w:rPr>
        <w:t>15</w:t>
      </w:r>
      <w:r>
        <w:rPr>
          <w:noProof/>
        </w:rPr>
        <w:fldChar w:fldCharType="end"/>
      </w:r>
    </w:p>
    <w:p w14:paraId="69760A36" w14:textId="77777777" w:rsidR="00D60505" w:rsidRDefault="00D60505">
      <w:pPr>
        <w:pStyle w:val="TOC2"/>
        <w:tabs>
          <w:tab w:val="left" w:pos="1113"/>
        </w:tabs>
        <w:rPr>
          <w:rFonts w:asciiTheme="minorHAnsi" w:eastAsiaTheme="minorEastAsia" w:hAnsiTheme="minorHAnsi" w:cstheme="minorBidi"/>
          <w:bCs w:val="0"/>
          <w:noProof/>
          <w:sz w:val="24"/>
          <w:szCs w:val="24"/>
          <w:lang w:eastAsia="ja-JP"/>
        </w:rPr>
      </w:pPr>
      <w:r w:rsidRPr="00EE774C">
        <w:rPr>
          <w:rFonts w:cs="Arial"/>
          <w:noProof/>
        </w:rPr>
        <w:t>9.4</w:t>
      </w:r>
      <w:r>
        <w:rPr>
          <w:rFonts w:asciiTheme="minorHAnsi" w:eastAsiaTheme="minorEastAsia" w:hAnsiTheme="minorHAnsi" w:cstheme="minorBidi"/>
          <w:bCs w:val="0"/>
          <w:noProof/>
          <w:sz w:val="24"/>
          <w:szCs w:val="24"/>
          <w:lang w:eastAsia="ja-JP"/>
        </w:rPr>
        <w:tab/>
      </w:r>
      <w:r w:rsidRPr="00EE774C">
        <w:rPr>
          <w:rFonts w:cs="Arial"/>
          <w:noProof/>
        </w:rPr>
        <w:t>Monitor developments in the technical definition of AIS stations at IEC, satellite detection of AIS, and terrestrial long range AIS  (</w:t>
      </w:r>
      <w:r w:rsidRPr="00EE774C">
        <w:rPr>
          <w:rFonts w:cs="Arial"/>
          <w:noProof/>
          <w:highlight w:val="yellow"/>
        </w:rPr>
        <w:t>Task 15*</w:t>
      </w:r>
      <w:r w:rsidRPr="00EE774C">
        <w:rPr>
          <w:rFonts w:cs="Arial"/>
          <w:noProof/>
        </w:rPr>
        <w:t>)</w:t>
      </w:r>
      <w:r>
        <w:rPr>
          <w:noProof/>
        </w:rPr>
        <w:tab/>
      </w:r>
      <w:r>
        <w:rPr>
          <w:noProof/>
        </w:rPr>
        <w:fldChar w:fldCharType="begin"/>
      </w:r>
      <w:r>
        <w:rPr>
          <w:noProof/>
        </w:rPr>
        <w:instrText xml:space="preserve"> PAGEREF _Toc201287239 \h </w:instrText>
      </w:r>
      <w:r>
        <w:rPr>
          <w:noProof/>
        </w:rPr>
      </w:r>
      <w:r>
        <w:rPr>
          <w:noProof/>
        </w:rPr>
        <w:fldChar w:fldCharType="separate"/>
      </w:r>
      <w:r>
        <w:rPr>
          <w:noProof/>
        </w:rPr>
        <w:t>15</w:t>
      </w:r>
      <w:r>
        <w:rPr>
          <w:noProof/>
        </w:rPr>
        <w:fldChar w:fldCharType="end"/>
      </w:r>
    </w:p>
    <w:p w14:paraId="7072A5D0" w14:textId="77777777" w:rsidR="00D60505" w:rsidRDefault="00D60505">
      <w:pPr>
        <w:pStyle w:val="TOC2"/>
        <w:tabs>
          <w:tab w:val="left" w:pos="1113"/>
        </w:tabs>
        <w:rPr>
          <w:rFonts w:asciiTheme="minorHAnsi" w:eastAsiaTheme="minorEastAsia" w:hAnsiTheme="minorHAnsi" w:cstheme="minorBidi"/>
          <w:bCs w:val="0"/>
          <w:noProof/>
          <w:sz w:val="24"/>
          <w:szCs w:val="24"/>
          <w:lang w:eastAsia="ja-JP"/>
        </w:rPr>
      </w:pPr>
      <w:r w:rsidRPr="00EE774C">
        <w:rPr>
          <w:rFonts w:cs="Arial"/>
          <w:noProof/>
        </w:rPr>
        <w:t>9.5</w:t>
      </w:r>
      <w:r>
        <w:rPr>
          <w:rFonts w:asciiTheme="minorHAnsi" w:eastAsiaTheme="minorEastAsia" w:hAnsiTheme="minorHAnsi" w:cstheme="minorBidi"/>
          <w:bCs w:val="0"/>
          <w:noProof/>
          <w:sz w:val="24"/>
          <w:szCs w:val="24"/>
          <w:lang w:eastAsia="ja-JP"/>
        </w:rPr>
        <w:tab/>
      </w:r>
      <w:r w:rsidRPr="00EE774C">
        <w:rPr>
          <w:rFonts w:cs="Arial"/>
          <w:noProof/>
        </w:rPr>
        <w:t>Monitor developments in GMDSS and LRIT  (</w:t>
      </w:r>
      <w:r w:rsidRPr="00EE774C">
        <w:rPr>
          <w:rFonts w:cs="Arial"/>
          <w:noProof/>
          <w:highlight w:val="yellow"/>
        </w:rPr>
        <w:t>Task 21*</w:t>
      </w:r>
      <w:r w:rsidRPr="00EE774C">
        <w:rPr>
          <w:rFonts w:cs="Arial"/>
          <w:noProof/>
        </w:rPr>
        <w:t>)</w:t>
      </w:r>
      <w:r>
        <w:rPr>
          <w:noProof/>
        </w:rPr>
        <w:tab/>
      </w:r>
      <w:r>
        <w:rPr>
          <w:noProof/>
        </w:rPr>
        <w:fldChar w:fldCharType="begin"/>
      </w:r>
      <w:r>
        <w:rPr>
          <w:noProof/>
        </w:rPr>
        <w:instrText xml:space="preserve"> PAGEREF _Toc201287240 \h </w:instrText>
      </w:r>
      <w:r>
        <w:rPr>
          <w:noProof/>
        </w:rPr>
      </w:r>
      <w:r>
        <w:rPr>
          <w:noProof/>
        </w:rPr>
        <w:fldChar w:fldCharType="separate"/>
      </w:r>
      <w:r>
        <w:rPr>
          <w:noProof/>
        </w:rPr>
        <w:t>15</w:t>
      </w:r>
      <w:r>
        <w:rPr>
          <w:noProof/>
        </w:rPr>
        <w:fldChar w:fldCharType="end"/>
      </w:r>
    </w:p>
    <w:p w14:paraId="7950017D" w14:textId="77777777" w:rsidR="00D60505" w:rsidRDefault="00D60505">
      <w:pPr>
        <w:pStyle w:val="TOC1"/>
        <w:tabs>
          <w:tab w:val="left" w:pos="485"/>
        </w:tabs>
        <w:rPr>
          <w:rFonts w:asciiTheme="minorHAnsi" w:hAnsiTheme="minorHAnsi"/>
          <w:sz w:val="24"/>
          <w:szCs w:val="24"/>
          <w:lang w:eastAsia="ja-JP"/>
        </w:rPr>
      </w:pPr>
      <w:r w:rsidRPr="00EE774C">
        <w:rPr>
          <w:rFonts w:cs="Arial"/>
        </w:rPr>
        <w:t>10</w:t>
      </w:r>
      <w:r>
        <w:rPr>
          <w:rFonts w:asciiTheme="minorHAnsi" w:hAnsiTheme="minorHAnsi"/>
          <w:sz w:val="24"/>
          <w:szCs w:val="24"/>
          <w:lang w:eastAsia="ja-JP"/>
        </w:rPr>
        <w:tab/>
      </w:r>
      <w:r w:rsidRPr="00EE774C">
        <w:rPr>
          <w:rFonts w:cs="Arial"/>
        </w:rPr>
        <w:t>Working Group 4 – Communications (WG4)</w:t>
      </w:r>
      <w:r>
        <w:tab/>
      </w:r>
      <w:r>
        <w:fldChar w:fldCharType="begin"/>
      </w:r>
      <w:r>
        <w:instrText xml:space="preserve"> PAGEREF _Toc201287241 \h </w:instrText>
      </w:r>
      <w:r>
        <w:fldChar w:fldCharType="separate"/>
      </w:r>
      <w:r>
        <w:t>15</w:t>
      </w:r>
      <w:r>
        <w:fldChar w:fldCharType="end"/>
      </w:r>
    </w:p>
    <w:p w14:paraId="0D560C07" w14:textId="77777777" w:rsidR="00D60505" w:rsidRDefault="00D60505">
      <w:pPr>
        <w:pStyle w:val="TOC2"/>
        <w:tabs>
          <w:tab w:val="left" w:pos="1235"/>
        </w:tabs>
        <w:rPr>
          <w:rFonts w:asciiTheme="minorHAnsi" w:eastAsiaTheme="minorEastAsia" w:hAnsiTheme="minorHAnsi" w:cstheme="minorBidi"/>
          <w:bCs w:val="0"/>
          <w:noProof/>
          <w:sz w:val="24"/>
          <w:szCs w:val="24"/>
          <w:lang w:eastAsia="ja-JP"/>
        </w:rPr>
      </w:pPr>
      <w:r w:rsidRPr="00EE774C">
        <w:rPr>
          <w:rFonts w:cs="Arial"/>
          <w:noProof/>
        </w:rPr>
        <w:t>10.1</w:t>
      </w:r>
      <w:r>
        <w:rPr>
          <w:rFonts w:asciiTheme="minorHAnsi" w:eastAsiaTheme="minorEastAsia" w:hAnsiTheme="minorHAnsi" w:cstheme="minorBidi"/>
          <w:bCs w:val="0"/>
          <w:noProof/>
          <w:sz w:val="24"/>
          <w:szCs w:val="24"/>
          <w:lang w:eastAsia="ja-JP"/>
        </w:rPr>
        <w:tab/>
      </w:r>
      <w:r w:rsidRPr="00EE774C">
        <w:rPr>
          <w:rFonts w:cs="Arial"/>
          <w:noProof/>
        </w:rPr>
        <w:t>Review and update IALA Maritime Radio Communications Plan  (</w:t>
      </w:r>
      <w:r w:rsidRPr="00EE774C">
        <w:rPr>
          <w:rFonts w:cs="Arial"/>
          <w:noProof/>
          <w:highlight w:val="yellow"/>
        </w:rPr>
        <w:t>Task 17*</w:t>
      </w:r>
      <w:r w:rsidRPr="00EE774C">
        <w:rPr>
          <w:rFonts w:cs="Arial"/>
          <w:noProof/>
        </w:rPr>
        <w:t>)</w:t>
      </w:r>
      <w:r>
        <w:rPr>
          <w:noProof/>
        </w:rPr>
        <w:tab/>
      </w:r>
      <w:r>
        <w:rPr>
          <w:noProof/>
        </w:rPr>
        <w:fldChar w:fldCharType="begin"/>
      </w:r>
      <w:r>
        <w:rPr>
          <w:noProof/>
        </w:rPr>
        <w:instrText xml:space="preserve"> PAGEREF _Toc201287242 \h </w:instrText>
      </w:r>
      <w:r>
        <w:rPr>
          <w:noProof/>
        </w:rPr>
      </w:r>
      <w:r>
        <w:rPr>
          <w:noProof/>
        </w:rPr>
        <w:fldChar w:fldCharType="separate"/>
      </w:r>
      <w:r>
        <w:rPr>
          <w:noProof/>
        </w:rPr>
        <w:t>15</w:t>
      </w:r>
      <w:r>
        <w:rPr>
          <w:noProof/>
        </w:rPr>
        <w:fldChar w:fldCharType="end"/>
      </w:r>
    </w:p>
    <w:p w14:paraId="39182682" w14:textId="77777777" w:rsidR="00D60505" w:rsidRDefault="00D60505">
      <w:pPr>
        <w:pStyle w:val="TOC2"/>
        <w:tabs>
          <w:tab w:val="left" w:pos="1235"/>
        </w:tabs>
        <w:rPr>
          <w:rFonts w:asciiTheme="minorHAnsi" w:eastAsiaTheme="minorEastAsia" w:hAnsiTheme="minorHAnsi" w:cstheme="minorBidi"/>
          <w:bCs w:val="0"/>
          <w:noProof/>
          <w:sz w:val="24"/>
          <w:szCs w:val="24"/>
          <w:lang w:eastAsia="ja-JP"/>
        </w:rPr>
      </w:pPr>
      <w:r w:rsidRPr="00EE774C">
        <w:rPr>
          <w:rFonts w:cs="Arial"/>
          <w:noProof/>
        </w:rPr>
        <w:t>10.2</w:t>
      </w:r>
      <w:r>
        <w:rPr>
          <w:rFonts w:asciiTheme="minorHAnsi" w:eastAsiaTheme="minorEastAsia" w:hAnsiTheme="minorHAnsi" w:cstheme="minorBidi"/>
          <w:bCs w:val="0"/>
          <w:noProof/>
          <w:sz w:val="24"/>
          <w:szCs w:val="24"/>
          <w:lang w:eastAsia="ja-JP"/>
        </w:rPr>
        <w:tab/>
      </w:r>
      <w:r w:rsidRPr="00EE774C">
        <w:rPr>
          <w:rFonts w:cs="Arial"/>
          <w:noProof/>
        </w:rPr>
        <w:t>Prepare Recommendations and Guidelines on communications  (</w:t>
      </w:r>
      <w:r w:rsidRPr="00EE774C">
        <w:rPr>
          <w:rFonts w:cs="Arial"/>
          <w:noProof/>
          <w:highlight w:val="yellow"/>
        </w:rPr>
        <w:t>Task 18*</w:t>
      </w:r>
      <w:r w:rsidRPr="00EE774C">
        <w:rPr>
          <w:rFonts w:cs="Arial"/>
          <w:noProof/>
        </w:rPr>
        <w:t>)</w:t>
      </w:r>
      <w:r>
        <w:rPr>
          <w:noProof/>
        </w:rPr>
        <w:tab/>
      </w:r>
      <w:r>
        <w:rPr>
          <w:noProof/>
        </w:rPr>
        <w:fldChar w:fldCharType="begin"/>
      </w:r>
      <w:r>
        <w:rPr>
          <w:noProof/>
        </w:rPr>
        <w:instrText xml:space="preserve"> PAGEREF _Toc201287243 \h </w:instrText>
      </w:r>
      <w:r>
        <w:rPr>
          <w:noProof/>
        </w:rPr>
      </w:r>
      <w:r>
        <w:rPr>
          <w:noProof/>
        </w:rPr>
        <w:fldChar w:fldCharType="separate"/>
      </w:r>
      <w:r>
        <w:rPr>
          <w:noProof/>
        </w:rPr>
        <w:t>16</w:t>
      </w:r>
      <w:r>
        <w:rPr>
          <w:noProof/>
        </w:rPr>
        <w:fldChar w:fldCharType="end"/>
      </w:r>
    </w:p>
    <w:p w14:paraId="6E8A2B61" w14:textId="77777777" w:rsidR="00D60505" w:rsidRDefault="00D60505">
      <w:pPr>
        <w:pStyle w:val="TOC2"/>
        <w:tabs>
          <w:tab w:val="left" w:pos="1235"/>
        </w:tabs>
        <w:rPr>
          <w:rFonts w:asciiTheme="minorHAnsi" w:eastAsiaTheme="minorEastAsia" w:hAnsiTheme="minorHAnsi" w:cstheme="minorBidi"/>
          <w:bCs w:val="0"/>
          <w:noProof/>
          <w:sz w:val="24"/>
          <w:szCs w:val="24"/>
          <w:lang w:eastAsia="ja-JP"/>
        </w:rPr>
      </w:pPr>
      <w:r w:rsidRPr="00EE774C">
        <w:rPr>
          <w:rFonts w:cs="Arial"/>
          <w:noProof/>
        </w:rPr>
        <w:t>10.3</w:t>
      </w:r>
      <w:r>
        <w:rPr>
          <w:rFonts w:asciiTheme="minorHAnsi" w:eastAsiaTheme="minorEastAsia" w:hAnsiTheme="minorHAnsi" w:cstheme="minorBidi"/>
          <w:bCs w:val="0"/>
          <w:noProof/>
          <w:sz w:val="24"/>
          <w:szCs w:val="24"/>
          <w:lang w:eastAsia="ja-JP"/>
        </w:rPr>
        <w:tab/>
      </w:r>
      <w:r w:rsidRPr="00EE774C">
        <w:rPr>
          <w:rFonts w:cs="Arial"/>
          <w:noProof/>
        </w:rPr>
        <w:t>Co-ordinate input to ITU, IMO, and IEC on communications  (</w:t>
      </w:r>
      <w:r w:rsidRPr="00EE774C">
        <w:rPr>
          <w:rFonts w:cs="Arial"/>
          <w:noProof/>
          <w:highlight w:val="yellow"/>
        </w:rPr>
        <w:t>Task 19*</w:t>
      </w:r>
      <w:r w:rsidRPr="00EE774C">
        <w:rPr>
          <w:rFonts w:cs="Arial"/>
          <w:noProof/>
        </w:rPr>
        <w:t>)</w:t>
      </w:r>
      <w:r>
        <w:rPr>
          <w:noProof/>
        </w:rPr>
        <w:tab/>
      </w:r>
      <w:r>
        <w:rPr>
          <w:noProof/>
        </w:rPr>
        <w:fldChar w:fldCharType="begin"/>
      </w:r>
      <w:r>
        <w:rPr>
          <w:noProof/>
        </w:rPr>
        <w:instrText xml:space="preserve"> PAGEREF _Toc201287244 \h </w:instrText>
      </w:r>
      <w:r>
        <w:rPr>
          <w:noProof/>
        </w:rPr>
      </w:r>
      <w:r>
        <w:rPr>
          <w:noProof/>
        </w:rPr>
        <w:fldChar w:fldCharType="separate"/>
      </w:r>
      <w:r>
        <w:rPr>
          <w:noProof/>
        </w:rPr>
        <w:t>16</w:t>
      </w:r>
      <w:r>
        <w:rPr>
          <w:noProof/>
        </w:rPr>
        <w:fldChar w:fldCharType="end"/>
      </w:r>
    </w:p>
    <w:p w14:paraId="45AF267E" w14:textId="77777777" w:rsidR="00D60505" w:rsidRDefault="00D60505">
      <w:pPr>
        <w:pStyle w:val="TOC2"/>
        <w:tabs>
          <w:tab w:val="left" w:pos="1235"/>
        </w:tabs>
        <w:rPr>
          <w:rFonts w:asciiTheme="minorHAnsi" w:eastAsiaTheme="minorEastAsia" w:hAnsiTheme="minorHAnsi" w:cstheme="minorBidi"/>
          <w:bCs w:val="0"/>
          <w:noProof/>
          <w:sz w:val="24"/>
          <w:szCs w:val="24"/>
          <w:lang w:eastAsia="ja-JP"/>
        </w:rPr>
      </w:pPr>
      <w:r w:rsidRPr="00EE774C">
        <w:rPr>
          <w:rFonts w:cs="Arial"/>
          <w:noProof/>
        </w:rPr>
        <w:t>10.4</w:t>
      </w:r>
      <w:r>
        <w:rPr>
          <w:rFonts w:asciiTheme="minorHAnsi" w:eastAsiaTheme="minorEastAsia" w:hAnsiTheme="minorHAnsi" w:cstheme="minorBidi"/>
          <w:bCs w:val="0"/>
          <w:noProof/>
          <w:sz w:val="24"/>
          <w:szCs w:val="24"/>
          <w:lang w:eastAsia="ja-JP"/>
        </w:rPr>
        <w:tab/>
      </w:r>
      <w:r w:rsidRPr="00EE774C">
        <w:rPr>
          <w:rFonts w:cs="Arial"/>
          <w:noProof/>
        </w:rPr>
        <w:t>Prepare a Guideline on the establishment and operation of communications systems in polar regions  (</w:t>
      </w:r>
      <w:r w:rsidRPr="00EE774C">
        <w:rPr>
          <w:rFonts w:cs="Arial"/>
          <w:noProof/>
          <w:highlight w:val="yellow"/>
        </w:rPr>
        <w:t>Task 20*</w:t>
      </w:r>
      <w:r w:rsidRPr="00EE774C">
        <w:rPr>
          <w:rFonts w:cs="Arial"/>
          <w:noProof/>
        </w:rPr>
        <w:t>)</w:t>
      </w:r>
      <w:r>
        <w:rPr>
          <w:noProof/>
        </w:rPr>
        <w:tab/>
      </w:r>
      <w:r>
        <w:rPr>
          <w:noProof/>
        </w:rPr>
        <w:fldChar w:fldCharType="begin"/>
      </w:r>
      <w:r>
        <w:rPr>
          <w:noProof/>
        </w:rPr>
        <w:instrText xml:space="preserve"> PAGEREF _Toc201287245 \h </w:instrText>
      </w:r>
      <w:r>
        <w:rPr>
          <w:noProof/>
        </w:rPr>
      </w:r>
      <w:r>
        <w:rPr>
          <w:noProof/>
        </w:rPr>
        <w:fldChar w:fldCharType="separate"/>
      </w:r>
      <w:r>
        <w:rPr>
          <w:noProof/>
        </w:rPr>
        <w:t>16</w:t>
      </w:r>
      <w:r>
        <w:rPr>
          <w:noProof/>
        </w:rPr>
        <w:fldChar w:fldCharType="end"/>
      </w:r>
    </w:p>
    <w:p w14:paraId="6B648C28" w14:textId="77777777" w:rsidR="00D60505" w:rsidRDefault="00D60505">
      <w:pPr>
        <w:pStyle w:val="TOC2"/>
        <w:tabs>
          <w:tab w:val="left" w:pos="1235"/>
        </w:tabs>
        <w:rPr>
          <w:rFonts w:asciiTheme="minorHAnsi" w:eastAsiaTheme="minorEastAsia" w:hAnsiTheme="minorHAnsi" w:cstheme="minorBidi"/>
          <w:bCs w:val="0"/>
          <w:noProof/>
          <w:sz w:val="24"/>
          <w:szCs w:val="24"/>
          <w:lang w:eastAsia="ja-JP"/>
        </w:rPr>
      </w:pPr>
      <w:r w:rsidRPr="00EE774C">
        <w:rPr>
          <w:rFonts w:cs="Arial"/>
          <w:noProof/>
        </w:rPr>
        <w:t>10.5</w:t>
      </w:r>
      <w:r>
        <w:rPr>
          <w:rFonts w:asciiTheme="minorHAnsi" w:eastAsiaTheme="minorEastAsia" w:hAnsiTheme="minorHAnsi" w:cstheme="minorBidi"/>
          <w:bCs w:val="0"/>
          <w:noProof/>
          <w:sz w:val="24"/>
          <w:szCs w:val="24"/>
          <w:lang w:eastAsia="ja-JP"/>
        </w:rPr>
        <w:tab/>
      </w:r>
      <w:r w:rsidRPr="00EE774C">
        <w:rPr>
          <w:rFonts w:cs="Arial"/>
          <w:noProof/>
        </w:rPr>
        <w:t>Monitor developments in GMDSS and LRIT  (</w:t>
      </w:r>
      <w:r w:rsidRPr="00EE774C">
        <w:rPr>
          <w:rFonts w:cs="Arial"/>
          <w:noProof/>
          <w:highlight w:val="yellow"/>
        </w:rPr>
        <w:t>Task 21*</w:t>
      </w:r>
      <w:r w:rsidRPr="00EE774C">
        <w:rPr>
          <w:rFonts w:cs="Arial"/>
          <w:noProof/>
        </w:rPr>
        <w:t>)</w:t>
      </w:r>
      <w:r>
        <w:rPr>
          <w:noProof/>
        </w:rPr>
        <w:tab/>
      </w:r>
      <w:r>
        <w:rPr>
          <w:noProof/>
        </w:rPr>
        <w:fldChar w:fldCharType="begin"/>
      </w:r>
      <w:r>
        <w:rPr>
          <w:noProof/>
        </w:rPr>
        <w:instrText xml:space="preserve"> PAGEREF _Toc201287246 \h </w:instrText>
      </w:r>
      <w:r>
        <w:rPr>
          <w:noProof/>
        </w:rPr>
      </w:r>
      <w:r>
        <w:rPr>
          <w:noProof/>
        </w:rPr>
        <w:fldChar w:fldCharType="separate"/>
      </w:r>
      <w:r>
        <w:rPr>
          <w:noProof/>
        </w:rPr>
        <w:t>17</w:t>
      </w:r>
      <w:r>
        <w:rPr>
          <w:noProof/>
        </w:rPr>
        <w:fldChar w:fldCharType="end"/>
      </w:r>
    </w:p>
    <w:p w14:paraId="0B61D950" w14:textId="77777777" w:rsidR="00D60505" w:rsidRDefault="00D60505">
      <w:pPr>
        <w:pStyle w:val="TOC2"/>
        <w:tabs>
          <w:tab w:val="left" w:pos="1235"/>
        </w:tabs>
        <w:rPr>
          <w:rFonts w:asciiTheme="minorHAnsi" w:eastAsiaTheme="minorEastAsia" w:hAnsiTheme="minorHAnsi" w:cstheme="minorBidi"/>
          <w:bCs w:val="0"/>
          <w:noProof/>
          <w:sz w:val="24"/>
          <w:szCs w:val="24"/>
          <w:lang w:eastAsia="ja-JP"/>
        </w:rPr>
      </w:pPr>
      <w:r w:rsidRPr="00EE774C">
        <w:rPr>
          <w:rFonts w:cs="Arial"/>
          <w:noProof/>
        </w:rPr>
        <w:t>10.6</w:t>
      </w:r>
      <w:r>
        <w:rPr>
          <w:rFonts w:asciiTheme="minorHAnsi" w:eastAsiaTheme="minorEastAsia" w:hAnsiTheme="minorHAnsi" w:cstheme="minorBidi"/>
          <w:bCs w:val="0"/>
          <w:noProof/>
          <w:sz w:val="24"/>
          <w:szCs w:val="24"/>
          <w:lang w:eastAsia="ja-JP"/>
        </w:rPr>
        <w:tab/>
      </w:r>
      <w:r w:rsidRPr="00EE774C">
        <w:rPr>
          <w:rFonts w:cs="Arial"/>
          <w:noProof/>
        </w:rPr>
        <w:t>Work Plan</w:t>
      </w:r>
      <w:r>
        <w:rPr>
          <w:noProof/>
        </w:rPr>
        <w:tab/>
      </w:r>
      <w:r>
        <w:rPr>
          <w:noProof/>
        </w:rPr>
        <w:fldChar w:fldCharType="begin"/>
      </w:r>
      <w:r>
        <w:rPr>
          <w:noProof/>
        </w:rPr>
        <w:instrText xml:space="preserve"> PAGEREF _Toc201287247 \h </w:instrText>
      </w:r>
      <w:r>
        <w:rPr>
          <w:noProof/>
        </w:rPr>
      </w:r>
      <w:r>
        <w:rPr>
          <w:noProof/>
        </w:rPr>
        <w:fldChar w:fldCharType="separate"/>
      </w:r>
      <w:r>
        <w:rPr>
          <w:noProof/>
        </w:rPr>
        <w:t>17</w:t>
      </w:r>
      <w:r>
        <w:rPr>
          <w:noProof/>
        </w:rPr>
        <w:fldChar w:fldCharType="end"/>
      </w:r>
    </w:p>
    <w:p w14:paraId="43DA926D" w14:textId="77777777" w:rsidR="00D60505" w:rsidRDefault="00D60505">
      <w:pPr>
        <w:pStyle w:val="TOC1"/>
        <w:tabs>
          <w:tab w:val="left" w:pos="485"/>
        </w:tabs>
        <w:rPr>
          <w:rFonts w:asciiTheme="minorHAnsi" w:hAnsiTheme="minorHAnsi"/>
          <w:sz w:val="24"/>
          <w:szCs w:val="24"/>
          <w:lang w:eastAsia="ja-JP"/>
        </w:rPr>
      </w:pPr>
      <w:r w:rsidRPr="00EE774C">
        <w:rPr>
          <w:rFonts w:cs="Arial"/>
        </w:rPr>
        <w:t>11</w:t>
      </w:r>
      <w:r>
        <w:rPr>
          <w:rFonts w:asciiTheme="minorHAnsi" w:hAnsiTheme="minorHAnsi"/>
          <w:sz w:val="24"/>
          <w:szCs w:val="24"/>
          <w:lang w:eastAsia="ja-JP"/>
        </w:rPr>
        <w:tab/>
      </w:r>
      <w:r w:rsidRPr="00EE774C">
        <w:rPr>
          <w:rFonts w:cs="Arial"/>
        </w:rPr>
        <w:t>Working Group 5 – Technical Architecture (WG5)</w:t>
      </w:r>
      <w:r>
        <w:tab/>
      </w:r>
      <w:r>
        <w:fldChar w:fldCharType="begin"/>
      </w:r>
      <w:r>
        <w:instrText xml:space="preserve"> PAGEREF _Toc201287248 \h </w:instrText>
      </w:r>
      <w:r>
        <w:fldChar w:fldCharType="separate"/>
      </w:r>
      <w:r>
        <w:t>17</w:t>
      </w:r>
      <w:r>
        <w:fldChar w:fldCharType="end"/>
      </w:r>
    </w:p>
    <w:p w14:paraId="33303A90" w14:textId="77777777" w:rsidR="00D60505" w:rsidRDefault="00D60505">
      <w:pPr>
        <w:pStyle w:val="TOC2"/>
        <w:tabs>
          <w:tab w:val="left" w:pos="1235"/>
        </w:tabs>
        <w:rPr>
          <w:rFonts w:asciiTheme="minorHAnsi" w:eastAsiaTheme="minorEastAsia" w:hAnsiTheme="minorHAnsi" w:cstheme="minorBidi"/>
          <w:bCs w:val="0"/>
          <w:noProof/>
          <w:sz w:val="24"/>
          <w:szCs w:val="24"/>
          <w:lang w:eastAsia="ja-JP"/>
        </w:rPr>
      </w:pPr>
      <w:r w:rsidRPr="00EE774C">
        <w:rPr>
          <w:rFonts w:cs="Arial"/>
          <w:noProof/>
        </w:rPr>
        <w:t>11.1</w:t>
      </w:r>
      <w:r>
        <w:rPr>
          <w:rFonts w:asciiTheme="minorHAnsi" w:eastAsiaTheme="minorEastAsia" w:hAnsiTheme="minorHAnsi" w:cstheme="minorBidi"/>
          <w:bCs w:val="0"/>
          <w:noProof/>
          <w:sz w:val="24"/>
          <w:szCs w:val="24"/>
          <w:lang w:eastAsia="ja-JP"/>
        </w:rPr>
        <w:tab/>
      </w:r>
      <w:r w:rsidRPr="00EE774C">
        <w:rPr>
          <w:rFonts w:cs="Arial"/>
          <w:noProof/>
        </w:rPr>
        <w:t>Develop and maintain shore-based e-Navigation architecture  (</w:t>
      </w:r>
      <w:r w:rsidRPr="00EE774C">
        <w:rPr>
          <w:rFonts w:cs="Arial"/>
          <w:noProof/>
          <w:highlight w:val="yellow"/>
        </w:rPr>
        <w:t>Task 22*</w:t>
      </w:r>
      <w:r w:rsidRPr="00EE774C">
        <w:rPr>
          <w:rFonts w:cs="Arial"/>
          <w:noProof/>
        </w:rPr>
        <w:t>)</w:t>
      </w:r>
      <w:r>
        <w:rPr>
          <w:noProof/>
        </w:rPr>
        <w:tab/>
      </w:r>
      <w:r>
        <w:rPr>
          <w:noProof/>
        </w:rPr>
        <w:fldChar w:fldCharType="begin"/>
      </w:r>
      <w:r>
        <w:rPr>
          <w:noProof/>
        </w:rPr>
        <w:instrText xml:space="preserve"> PAGEREF _Toc201287249 \h </w:instrText>
      </w:r>
      <w:r>
        <w:rPr>
          <w:noProof/>
        </w:rPr>
      </w:r>
      <w:r>
        <w:rPr>
          <w:noProof/>
        </w:rPr>
        <w:fldChar w:fldCharType="separate"/>
      </w:r>
      <w:r>
        <w:rPr>
          <w:noProof/>
        </w:rPr>
        <w:t>17</w:t>
      </w:r>
      <w:r>
        <w:rPr>
          <w:noProof/>
        </w:rPr>
        <w:fldChar w:fldCharType="end"/>
      </w:r>
    </w:p>
    <w:p w14:paraId="5C436D6B" w14:textId="77777777" w:rsidR="00D60505" w:rsidRDefault="00D60505">
      <w:pPr>
        <w:pStyle w:val="TOC2"/>
        <w:tabs>
          <w:tab w:val="left" w:pos="1235"/>
        </w:tabs>
        <w:rPr>
          <w:rFonts w:asciiTheme="minorHAnsi" w:eastAsiaTheme="minorEastAsia" w:hAnsiTheme="minorHAnsi" w:cstheme="minorBidi"/>
          <w:bCs w:val="0"/>
          <w:noProof/>
          <w:sz w:val="24"/>
          <w:szCs w:val="24"/>
          <w:lang w:eastAsia="ja-JP"/>
        </w:rPr>
      </w:pPr>
      <w:r w:rsidRPr="00EE774C">
        <w:rPr>
          <w:rFonts w:cs="Arial"/>
          <w:noProof/>
        </w:rPr>
        <w:t>11.2</w:t>
      </w:r>
      <w:r>
        <w:rPr>
          <w:rFonts w:asciiTheme="minorHAnsi" w:eastAsiaTheme="minorEastAsia" w:hAnsiTheme="minorHAnsi" w:cstheme="minorBidi"/>
          <w:bCs w:val="0"/>
          <w:noProof/>
          <w:sz w:val="24"/>
          <w:szCs w:val="24"/>
          <w:lang w:eastAsia="ja-JP"/>
        </w:rPr>
        <w:tab/>
      </w:r>
      <w:r w:rsidRPr="00EE774C">
        <w:rPr>
          <w:rFonts w:cs="Arial"/>
          <w:noProof/>
        </w:rPr>
        <w:t>Prepare Recommendations and Guidelines on e-Navigation architecture  (</w:t>
      </w:r>
      <w:r w:rsidRPr="00EE774C">
        <w:rPr>
          <w:rFonts w:cs="Arial"/>
          <w:noProof/>
          <w:highlight w:val="yellow"/>
        </w:rPr>
        <w:t>Task 23*</w:t>
      </w:r>
      <w:r w:rsidRPr="00EE774C">
        <w:rPr>
          <w:rFonts w:cs="Arial"/>
          <w:noProof/>
        </w:rPr>
        <w:t>)</w:t>
      </w:r>
      <w:r>
        <w:rPr>
          <w:noProof/>
        </w:rPr>
        <w:tab/>
      </w:r>
      <w:r>
        <w:rPr>
          <w:noProof/>
        </w:rPr>
        <w:fldChar w:fldCharType="begin"/>
      </w:r>
      <w:r>
        <w:rPr>
          <w:noProof/>
        </w:rPr>
        <w:instrText xml:space="preserve"> PAGEREF _Toc201287250 \h </w:instrText>
      </w:r>
      <w:r>
        <w:rPr>
          <w:noProof/>
        </w:rPr>
      </w:r>
      <w:r>
        <w:rPr>
          <w:noProof/>
        </w:rPr>
        <w:fldChar w:fldCharType="separate"/>
      </w:r>
      <w:r>
        <w:rPr>
          <w:noProof/>
        </w:rPr>
        <w:t>17</w:t>
      </w:r>
      <w:r>
        <w:rPr>
          <w:noProof/>
        </w:rPr>
        <w:fldChar w:fldCharType="end"/>
      </w:r>
    </w:p>
    <w:p w14:paraId="21C98A2C" w14:textId="77777777" w:rsidR="00D60505" w:rsidRDefault="00D60505">
      <w:pPr>
        <w:pStyle w:val="TOC2"/>
        <w:tabs>
          <w:tab w:val="left" w:pos="1235"/>
        </w:tabs>
        <w:rPr>
          <w:rFonts w:asciiTheme="minorHAnsi" w:eastAsiaTheme="minorEastAsia" w:hAnsiTheme="minorHAnsi" w:cstheme="minorBidi"/>
          <w:bCs w:val="0"/>
          <w:noProof/>
          <w:sz w:val="24"/>
          <w:szCs w:val="24"/>
          <w:lang w:eastAsia="ja-JP"/>
        </w:rPr>
      </w:pPr>
      <w:r w:rsidRPr="00EE774C">
        <w:rPr>
          <w:rFonts w:cs="Arial"/>
          <w:noProof/>
        </w:rPr>
        <w:t>11.3</w:t>
      </w:r>
      <w:r>
        <w:rPr>
          <w:rFonts w:asciiTheme="minorHAnsi" w:eastAsiaTheme="minorEastAsia" w:hAnsiTheme="minorHAnsi" w:cstheme="minorBidi"/>
          <w:bCs w:val="0"/>
          <w:noProof/>
          <w:sz w:val="24"/>
          <w:szCs w:val="24"/>
          <w:lang w:eastAsia="ja-JP"/>
        </w:rPr>
        <w:tab/>
      </w:r>
      <w:r w:rsidRPr="00EE774C">
        <w:rPr>
          <w:rFonts w:cs="Arial"/>
          <w:noProof/>
        </w:rPr>
        <w:t>Co-ordinate input to IMO, IHO, ISO, IEC, and CIRM on e-Navigation architecture  (</w:t>
      </w:r>
      <w:r w:rsidRPr="00EE774C">
        <w:rPr>
          <w:rFonts w:cs="Arial"/>
          <w:noProof/>
          <w:highlight w:val="yellow"/>
        </w:rPr>
        <w:t>Task 24*</w:t>
      </w:r>
      <w:r w:rsidRPr="00EE774C">
        <w:rPr>
          <w:rFonts w:cs="Arial"/>
          <w:noProof/>
        </w:rPr>
        <w:t>)</w:t>
      </w:r>
      <w:r>
        <w:rPr>
          <w:noProof/>
        </w:rPr>
        <w:tab/>
      </w:r>
      <w:r>
        <w:rPr>
          <w:noProof/>
        </w:rPr>
        <w:fldChar w:fldCharType="begin"/>
      </w:r>
      <w:r>
        <w:rPr>
          <w:noProof/>
        </w:rPr>
        <w:instrText xml:space="preserve"> PAGEREF _Toc201287251 \h </w:instrText>
      </w:r>
      <w:r>
        <w:rPr>
          <w:noProof/>
        </w:rPr>
      </w:r>
      <w:r>
        <w:rPr>
          <w:noProof/>
        </w:rPr>
        <w:fldChar w:fldCharType="separate"/>
      </w:r>
      <w:r>
        <w:rPr>
          <w:noProof/>
        </w:rPr>
        <w:t>17</w:t>
      </w:r>
      <w:r>
        <w:rPr>
          <w:noProof/>
        </w:rPr>
        <w:fldChar w:fldCharType="end"/>
      </w:r>
    </w:p>
    <w:p w14:paraId="4BC68DD4" w14:textId="77777777" w:rsidR="00D60505" w:rsidRDefault="00D60505">
      <w:pPr>
        <w:pStyle w:val="TOC3"/>
        <w:tabs>
          <w:tab w:val="left" w:pos="2235"/>
        </w:tabs>
        <w:rPr>
          <w:sz w:val="24"/>
          <w:szCs w:val="24"/>
          <w:lang w:eastAsia="ja-JP"/>
        </w:rPr>
      </w:pPr>
      <w:r w:rsidRPr="00EE774C">
        <w:rPr>
          <w:rFonts w:cs="Arial"/>
        </w:rPr>
        <w:t>11.3.1</w:t>
      </w:r>
      <w:r>
        <w:rPr>
          <w:sz w:val="24"/>
          <w:szCs w:val="24"/>
          <w:lang w:eastAsia="ja-JP"/>
        </w:rPr>
        <w:tab/>
      </w:r>
      <w:r w:rsidRPr="00EE774C">
        <w:rPr>
          <w:rFonts w:cs="Arial"/>
        </w:rPr>
        <w:t>Finalize shipboard architecture functional requirements as seen from ashore</w:t>
      </w:r>
      <w:r>
        <w:tab/>
      </w:r>
      <w:r>
        <w:fldChar w:fldCharType="begin"/>
      </w:r>
      <w:r>
        <w:instrText xml:space="preserve"> PAGEREF _Toc201287252 \h </w:instrText>
      </w:r>
      <w:r>
        <w:fldChar w:fldCharType="separate"/>
      </w:r>
      <w:r>
        <w:t>17</w:t>
      </w:r>
      <w:r>
        <w:fldChar w:fldCharType="end"/>
      </w:r>
    </w:p>
    <w:p w14:paraId="1B3BE1AC" w14:textId="77777777" w:rsidR="00D60505" w:rsidRDefault="00D60505">
      <w:pPr>
        <w:pStyle w:val="TOC3"/>
        <w:tabs>
          <w:tab w:val="left" w:pos="2235"/>
        </w:tabs>
        <w:rPr>
          <w:sz w:val="24"/>
          <w:szCs w:val="24"/>
          <w:lang w:eastAsia="ja-JP"/>
        </w:rPr>
      </w:pPr>
      <w:r>
        <w:t>11.3.2</w:t>
      </w:r>
      <w:r>
        <w:rPr>
          <w:sz w:val="24"/>
          <w:szCs w:val="24"/>
          <w:lang w:eastAsia="ja-JP"/>
        </w:rPr>
        <w:tab/>
      </w:r>
      <w:r>
        <w:t>Set-up of an initial CMDS domains map as potential input for the upcoming IMO/IHO Harmonisation Group on Data Modelling (HGDM)</w:t>
      </w:r>
      <w:r>
        <w:tab/>
      </w:r>
      <w:r>
        <w:fldChar w:fldCharType="begin"/>
      </w:r>
      <w:r>
        <w:instrText xml:space="preserve"> PAGEREF _Toc201287253 \h </w:instrText>
      </w:r>
      <w:r>
        <w:fldChar w:fldCharType="separate"/>
      </w:r>
      <w:r>
        <w:t>18</w:t>
      </w:r>
      <w:r>
        <w:fldChar w:fldCharType="end"/>
      </w:r>
    </w:p>
    <w:p w14:paraId="634D4D49" w14:textId="77777777" w:rsidR="00D60505" w:rsidRDefault="00D60505">
      <w:pPr>
        <w:pStyle w:val="TOC2"/>
        <w:tabs>
          <w:tab w:val="left" w:pos="1235"/>
        </w:tabs>
        <w:rPr>
          <w:rFonts w:asciiTheme="minorHAnsi" w:eastAsiaTheme="minorEastAsia" w:hAnsiTheme="minorHAnsi" w:cstheme="minorBidi"/>
          <w:bCs w:val="0"/>
          <w:noProof/>
          <w:sz w:val="24"/>
          <w:szCs w:val="24"/>
          <w:lang w:eastAsia="ja-JP"/>
        </w:rPr>
      </w:pPr>
      <w:r w:rsidRPr="00EE774C">
        <w:rPr>
          <w:rFonts w:cs="Arial"/>
          <w:noProof/>
        </w:rPr>
        <w:t>11.4</w:t>
      </w:r>
      <w:r>
        <w:rPr>
          <w:rFonts w:asciiTheme="minorHAnsi" w:eastAsiaTheme="minorEastAsia" w:hAnsiTheme="minorHAnsi" w:cstheme="minorBidi"/>
          <w:bCs w:val="0"/>
          <w:noProof/>
          <w:sz w:val="24"/>
          <w:szCs w:val="24"/>
          <w:lang w:eastAsia="ja-JP"/>
        </w:rPr>
        <w:tab/>
      </w:r>
      <w:r w:rsidRPr="00EE774C">
        <w:rPr>
          <w:rFonts w:cs="Arial"/>
          <w:noProof/>
        </w:rPr>
        <w:t>Manage the IALA domains, according to IHO Standards S-100 &amp; S-99 (</w:t>
      </w:r>
      <w:r w:rsidRPr="00EE774C">
        <w:rPr>
          <w:rFonts w:cs="Arial"/>
          <w:noProof/>
          <w:highlight w:val="yellow"/>
        </w:rPr>
        <w:t>Task 32*</w:t>
      </w:r>
      <w:r w:rsidRPr="00EE774C">
        <w:rPr>
          <w:rFonts w:cs="Arial"/>
          <w:noProof/>
        </w:rPr>
        <w:t>)</w:t>
      </w:r>
      <w:r>
        <w:rPr>
          <w:noProof/>
        </w:rPr>
        <w:tab/>
      </w:r>
      <w:r>
        <w:rPr>
          <w:noProof/>
        </w:rPr>
        <w:fldChar w:fldCharType="begin"/>
      </w:r>
      <w:r>
        <w:rPr>
          <w:noProof/>
        </w:rPr>
        <w:instrText xml:space="preserve"> PAGEREF _Toc201287254 \h </w:instrText>
      </w:r>
      <w:r>
        <w:rPr>
          <w:noProof/>
        </w:rPr>
      </w:r>
      <w:r>
        <w:rPr>
          <w:noProof/>
        </w:rPr>
        <w:fldChar w:fldCharType="separate"/>
      </w:r>
      <w:r>
        <w:rPr>
          <w:noProof/>
        </w:rPr>
        <w:t>18</w:t>
      </w:r>
      <w:r>
        <w:rPr>
          <w:noProof/>
        </w:rPr>
        <w:fldChar w:fldCharType="end"/>
      </w:r>
    </w:p>
    <w:p w14:paraId="279AE680" w14:textId="77777777" w:rsidR="00D60505" w:rsidRDefault="00D60505">
      <w:pPr>
        <w:pStyle w:val="TOC3"/>
        <w:tabs>
          <w:tab w:val="left" w:pos="2235"/>
        </w:tabs>
        <w:rPr>
          <w:sz w:val="24"/>
          <w:szCs w:val="24"/>
          <w:lang w:eastAsia="ja-JP"/>
        </w:rPr>
      </w:pPr>
      <w:r w:rsidRPr="00EE774C">
        <w:rPr>
          <w:rFonts w:cs="Arial"/>
        </w:rPr>
        <w:t>11.4.1</w:t>
      </w:r>
      <w:r>
        <w:rPr>
          <w:sz w:val="24"/>
          <w:szCs w:val="24"/>
          <w:lang w:eastAsia="ja-JP"/>
        </w:rPr>
        <w:tab/>
      </w:r>
      <w:r w:rsidRPr="00EE774C">
        <w:rPr>
          <w:rFonts w:cs="Arial"/>
        </w:rPr>
        <w:t>Finalization of “Draft IALA Guidelines on Procedures for the Management of the IALA Domains under the IHO Registry”</w:t>
      </w:r>
      <w:r>
        <w:tab/>
      </w:r>
      <w:r>
        <w:fldChar w:fldCharType="begin"/>
      </w:r>
      <w:r>
        <w:instrText xml:space="preserve"> PAGEREF _Toc201287255 \h </w:instrText>
      </w:r>
      <w:r>
        <w:fldChar w:fldCharType="separate"/>
      </w:r>
      <w:r>
        <w:t>18</w:t>
      </w:r>
      <w:r>
        <w:fldChar w:fldCharType="end"/>
      </w:r>
    </w:p>
    <w:p w14:paraId="7C899570" w14:textId="77777777" w:rsidR="00D60505" w:rsidRDefault="00D60505">
      <w:pPr>
        <w:pStyle w:val="TOC2"/>
        <w:tabs>
          <w:tab w:val="left" w:pos="1235"/>
        </w:tabs>
        <w:rPr>
          <w:rFonts w:asciiTheme="minorHAnsi" w:eastAsiaTheme="minorEastAsia" w:hAnsiTheme="minorHAnsi" w:cstheme="minorBidi"/>
          <w:bCs w:val="0"/>
          <w:noProof/>
          <w:sz w:val="24"/>
          <w:szCs w:val="24"/>
          <w:lang w:eastAsia="ja-JP"/>
        </w:rPr>
      </w:pPr>
      <w:r w:rsidRPr="00EE774C">
        <w:rPr>
          <w:rFonts w:cs="Arial"/>
          <w:noProof/>
        </w:rPr>
        <w:t>11.5</w:t>
      </w:r>
      <w:r>
        <w:rPr>
          <w:rFonts w:asciiTheme="minorHAnsi" w:eastAsiaTheme="minorEastAsia" w:hAnsiTheme="minorHAnsi" w:cstheme="minorBidi"/>
          <w:bCs w:val="0"/>
          <w:noProof/>
          <w:sz w:val="24"/>
          <w:szCs w:val="24"/>
          <w:lang w:eastAsia="ja-JP"/>
        </w:rPr>
        <w:tab/>
      </w:r>
      <w:r w:rsidRPr="00EE774C">
        <w:rPr>
          <w:rFonts w:cs="Arial"/>
          <w:noProof/>
        </w:rPr>
        <w:t>Summary list of Working Papers of WG5 (Tasks 22-24, 32*)</w:t>
      </w:r>
      <w:r>
        <w:rPr>
          <w:noProof/>
        </w:rPr>
        <w:tab/>
      </w:r>
      <w:r>
        <w:rPr>
          <w:noProof/>
        </w:rPr>
        <w:fldChar w:fldCharType="begin"/>
      </w:r>
      <w:r>
        <w:rPr>
          <w:noProof/>
        </w:rPr>
        <w:instrText xml:space="preserve"> PAGEREF _Toc201287256 \h </w:instrText>
      </w:r>
      <w:r>
        <w:rPr>
          <w:noProof/>
        </w:rPr>
      </w:r>
      <w:r>
        <w:rPr>
          <w:noProof/>
        </w:rPr>
        <w:fldChar w:fldCharType="separate"/>
      </w:r>
      <w:r>
        <w:rPr>
          <w:noProof/>
        </w:rPr>
        <w:t>19</w:t>
      </w:r>
      <w:r>
        <w:rPr>
          <w:noProof/>
        </w:rPr>
        <w:fldChar w:fldCharType="end"/>
      </w:r>
    </w:p>
    <w:p w14:paraId="4536DAD4" w14:textId="77777777" w:rsidR="00D60505" w:rsidRDefault="00D60505">
      <w:pPr>
        <w:pStyle w:val="TOC1"/>
        <w:tabs>
          <w:tab w:val="left" w:pos="485"/>
        </w:tabs>
        <w:rPr>
          <w:rFonts w:asciiTheme="minorHAnsi" w:hAnsiTheme="minorHAnsi"/>
          <w:sz w:val="24"/>
          <w:szCs w:val="24"/>
          <w:lang w:eastAsia="ja-JP"/>
        </w:rPr>
      </w:pPr>
      <w:r w:rsidRPr="00EE774C">
        <w:rPr>
          <w:rFonts w:cs="Arial"/>
        </w:rPr>
        <w:t>12</w:t>
      </w:r>
      <w:r>
        <w:rPr>
          <w:rFonts w:asciiTheme="minorHAnsi" w:hAnsiTheme="minorHAnsi"/>
          <w:sz w:val="24"/>
          <w:szCs w:val="24"/>
          <w:lang w:eastAsia="ja-JP"/>
        </w:rPr>
        <w:tab/>
      </w:r>
      <w:r w:rsidRPr="00EE774C">
        <w:rPr>
          <w:rFonts w:cs="Arial"/>
        </w:rPr>
        <w:t>Working Group 6 – Information Portrayal (WG6)</w:t>
      </w:r>
      <w:r>
        <w:tab/>
      </w:r>
      <w:r>
        <w:fldChar w:fldCharType="begin"/>
      </w:r>
      <w:r>
        <w:instrText xml:space="preserve"> PAGEREF _Toc201287257 \h </w:instrText>
      </w:r>
      <w:r>
        <w:fldChar w:fldCharType="separate"/>
      </w:r>
      <w:r>
        <w:t>19</w:t>
      </w:r>
      <w:r>
        <w:fldChar w:fldCharType="end"/>
      </w:r>
    </w:p>
    <w:p w14:paraId="6475DBA4" w14:textId="77777777" w:rsidR="00D60505" w:rsidRDefault="00D60505">
      <w:pPr>
        <w:pStyle w:val="TOC2"/>
        <w:tabs>
          <w:tab w:val="left" w:pos="1235"/>
        </w:tabs>
        <w:rPr>
          <w:rFonts w:asciiTheme="minorHAnsi" w:eastAsiaTheme="minorEastAsia" w:hAnsiTheme="minorHAnsi" w:cstheme="minorBidi"/>
          <w:bCs w:val="0"/>
          <w:noProof/>
          <w:sz w:val="24"/>
          <w:szCs w:val="24"/>
          <w:lang w:eastAsia="ja-JP"/>
        </w:rPr>
      </w:pPr>
      <w:r w:rsidRPr="00EE774C">
        <w:rPr>
          <w:rFonts w:cs="Arial"/>
          <w:noProof/>
        </w:rPr>
        <w:t>12.1</w:t>
      </w:r>
      <w:r>
        <w:rPr>
          <w:rFonts w:asciiTheme="minorHAnsi" w:eastAsiaTheme="minorEastAsia" w:hAnsiTheme="minorHAnsi" w:cstheme="minorBidi"/>
          <w:bCs w:val="0"/>
          <w:noProof/>
          <w:sz w:val="24"/>
          <w:szCs w:val="24"/>
          <w:lang w:eastAsia="ja-JP"/>
        </w:rPr>
        <w:tab/>
      </w:r>
      <w:r w:rsidRPr="00EE774C">
        <w:rPr>
          <w:rFonts w:cs="Arial"/>
          <w:noProof/>
        </w:rPr>
        <w:t>Prepare Recommendations and Guidelines on Maritime Information Systems (in co-ordination with the VTS Committee) (</w:t>
      </w:r>
      <w:r w:rsidRPr="00EE774C">
        <w:rPr>
          <w:rFonts w:cs="Arial"/>
          <w:noProof/>
          <w:highlight w:val="yellow"/>
        </w:rPr>
        <w:t>Task 25</w:t>
      </w:r>
      <w:r w:rsidRPr="00EE774C">
        <w:rPr>
          <w:rFonts w:cs="Arial"/>
          <w:noProof/>
        </w:rPr>
        <w:t>*)</w:t>
      </w:r>
      <w:r>
        <w:rPr>
          <w:noProof/>
        </w:rPr>
        <w:tab/>
      </w:r>
      <w:r>
        <w:rPr>
          <w:noProof/>
        </w:rPr>
        <w:fldChar w:fldCharType="begin"/>
      </w:r>
      <w:r>
        <w:rPr>
          <w:noProof/>
        </w:rPr>
        <w:instrText xml:space="preserve"> PAGEREF _Toc201287258 \h </w:instrText>
      </w:r>
      <w:r>
        <w:rPr>
          <w:noProof/>
        </w:rPr>
      </w:r>
      <w:r>
        <w:rPr>
          <w:noProof/>
        </w:rPr>
        <w:fldChar w:fldCharType="separate"/>
      </w:r>
      <w:r>
        <w:rPr>
          <w:noProof/>
        </w:rPr>
        <w:t>19</w:t>
      </w:r>
      <w:r>
        <w:rPr>
          <w:noProof/>
        </w:rPr>
        <w:fldChar w:fldCharType="end"/>
      </w:r>
    </w:p>
    <w:p w14:paraId="1878209C" w14:textId="77777777" w:rsidR="00D60505" w:rsidRDefault="00D60505">
      <w:pPr>
        <w:pStyle w:val="TOC2"/>
        <w:tabs>
          <w:tab w:val="left" w:pos="1235"/>
        </w:tabs>
        <w:rPr>
          <w:rFonts w:asciiTheme="minorHAnsi" w:eastAsiaTheme="minorEastAsia" w:hAnsiTheme="minorHAnsi" w:cstheme="minorBidi"/>
          <w:bCs w:val="0"/>
          <w:noProof/>
          <w:sz w:val="24"/>
          <w:szCs w:val="24"/>
          <w:lang w:eastAsia="ja-JP"/>
        </w:rPr>
      </w:pPr>
      <w:r w:rsidRPr="00EE774C">
        <w:rPr>
          <w:rFonts w:cs="Arial"/>
          <w:noProof/>
        </w:rPr>
        <w:t>12.2</w:t>
      </w:r>
      <w:r>
        <w:rPr>
          <w:rFonts w:asciiTheme="minorHAnsi" w:eastAsiaTheme="minorEastAsia" w:hAnsiTheme="minorHAnsi" w:cstheme="minorBidi"/>
          <w:bCs w:val="0"/>
          <w:noProof/>
          <w:sz w:val="24"/>
          <w:szCs w:val="24"/>
          <w:lang w:eastAsia="ja-JP"/>
        </w:rPr>
        <w:tab/>
      </w:r>
      <w:r w:rsidRPr="00EE774C">
        <w:rPr>
          <w:rFonts w:cs="Arial"/>
          <w:noProof/>
        </w:rPr>
        <w:t>Prepare Guidelines on the portrayal of information (Task 26*)</w:t>
      </w:r>
      <w:r>
        <w:rPr>
          <w:noProof/>
        </w:rPr>
        <w:tab/>
      </w:r>
      <w:r>
        <w:rPr>
          <w:noProof/>
        </w:rPr>
        <w:fldChar w:fldCharType="begin"/>
      </w:r>
      <w:r>
        <w:rPr>
          <w:noProof/>
        </w:rPr>
        <w:instrText xml:space="preserve"> PAGEREF _Toc201287259 \h </w:instrText>
      </w:r>
      <w:r>
        <w:rPr>
          <w:noProof/>
        </w:rPr>
      </w:r>
      <w:r>
        <w:rPr>
          <w:noProof/>
        </w:rPr>
        <w:fldChar w:fldCharType="separate"/>
      </w:r>
      <w:r>
        <w:rPr>
          <w:noProof/>
        </w:rPr>
        <w:t>19</w:t>
      </w:r>
      <w:r>
        <w:rPr>
          <w:noProof/>
        </w:rPr>
        <w:fldChar w:fldCharType="end"/>
      </w:r>
    </w:p>
    <w:p w14:paraId="5387C814" w14:textId="77777777" w:rsidR="00D60505" w:rsidRDefault="00D60505">
      <w:pPr>
        <w:pStyle w:val="TOC3"/>
        <w:tabs>
          <w:tab w:val="left" w:pos="2235"/>
        </w:tabs>
        <w:rPr>
          <w:sz w:val="24"/>
          <w:szCs w:val="24"/>
          <w:lang w:eastAsia="ja-JP"/>
        </w:rPr>
      </w:pPr>
      <w:r w:rsidRPr="00EE774C">
        <w:rPr>
          <w:rFonts w:cs="Arial"/>
        </w:rPr>
        <w:t>12.2.1</w:t>
      </w:r>
      <w:r>
        <w:rPr>
          <w:sz w:val="24"/>
          <w:szCs w:val="24"/>
          <w:lang w:eastAsia="ja-JP"/>
        </w:rPr>
        <w:tab/>
      </w:r>
      <w:r w:rsidRPr="00EE774C">
        <w:rPr>
          <w:rFonts w:cs="Arial"/>
        </w:rPr>
        <w:t>Draft Recommendations and Guidelines for the Portrayal of e-Navigation Information was the primary task for WG6 during e-NAV11.</w:t>
      </w:r>
      <w:r>
        <w:tab/>
      </w:r>
      <w:r>
        <w:fldChar w:fldCharType="begin"/>
      </w:r>
      <w:r>
        <w:instrText xml:space="preserve"> PAGEREF _Toc201287260 \h </w:instrText>
      </w:r>
      <w:r>
        <w:fldChar w:fldCharType="separate"/>
      </w:r>
      <w:r>
        <w:t>19</w:t>
      </w:r>
      <w:r>
        <w:fldChar w:fldCharType="end"/>
      </w:r>
    </w:p>
    <w:p w14:paraId="1B138514" w14:textId="77777777" w:rsidR="00D60505" w:rsidRDefault="00D60505">
      <w:pPr>
        <w:pStyle w:val="TOC3"/>
        <w:tabs>
          <w:tab w:val="left" w:pos="2235"/>
        </w:tabs>
        <w:rPr>
          <w:sz w:val="24"/>
          <w:szCs w:val="24"/>
          <w:lang w:eastAsia="ja-JP"/>
        </w:rPr>
      </w:pPr>
      <w:r w:rsidRPr="00EE774C">
        <w:rPr>
          <w:rFonts w:cs="Arial"/>
        </w:rPr>
        <w:t>12.2.2</w:t>
      </w:r>
      <w:r>
        <w:rPr>
          <w:sz w:val="24"/>
          <w:szCs w:val="24"/>
          <w:lang w:eastAsia="ja-JP"/>
        </w:rPr>
        <w:tab/>
      </w:r>
      <w:r w:rsidRPr="00EE774C">
        <w:rPr>
          <w:rFonts w:cs="Arial"/>
        </w:rPr>
        <w:t>Review of IALA Recommendation V-125</w:t>
      </w:r>
      <w:r>
        <w:tab/>
      </w:r>
      <w:r>
        <w:fldChar w:fldCharType="begin"/>
      </w:r>
      <w:r>
        <w:instrText xml:space="preserve"> PAGEREF _Toc201287261 \h </w:instrText>
      </w:r>
      <w:r>
        <w:fldChar w:fldCharType="separate"/>
      </w:r>
      <w:r>
        <w:t>20</w:t>
      </w:r>
      <w:r>
        <w:fldChar w:fldCharType="end"/>
      </w:r>
    </w:p>
    <w:p w14:paraId="56E513A0" w14:textId="77777777" w:rsidR="00D60505" w:rsidRDefault="00D60505">
      <w:pPr>
        <w:pStyle w:val="TOC3"/>
        <w:tabs>
          <w:tab w:val="left" w:pos="2235"/>
        </w:tabs>
        <w:rPr>
          <w:sz w:val="24"/>
          <w:szCs w:val="24"/>
          <w:lang w:eastAsia="ja-JP"/>
        </w:rPr>
      </w:pPr>
      <w:r w:rsidRPr="00EE774C">
        <w:rPr>
          <w:rFonts w:cs="Arial"/>
        </w:rPr>
        <w:t>12.2.3</w:t>
      </w:r>
      <w:r>
        <w:rPr>
          <w:sz w:val="24"/>
          <w:szCs w:val="24"/>
          <w:lang w:eastAsia="ja-JP"/>
        </w:rPr>
        <w:tab/>
      </w:r>
      <w:r w:rsidRPr="00EE774C">
        <w:rPr>
          <w:rFonts w:cs="Arial"/>
        </w:rPr>
        <w:t>Compilation of e-Navigation Portrayal Examples</w:t>
      </w:r>
      <w:r>
        <w:tab/>
      </w:r>
      <w:r>
        <w:fldChar w:fldCharType="begin"/>
      </w:r>
      <w:r>
        <w:instrText xml:space="preserve"> PAGEREF _Toc201287262 \h </w:instrText>
      </w:r>
      <w:r>
        <w:fldChar w:fldCharType="separate"/>
      </w:r>
      <w:r>
        <w:t>20</w:t>
      </w:r>
      <w:r>
        <w:fldChar w:fldCharType="end"/>
      </w:r>
    </w:p>
    <w:p w14:paraId="2D2EC648" w14:textId="77777777" w:rsidR="00D60505" w:rsidRDefault="00D60505">
      <w:pPr>
        <w:pStyle w:val="TOC2"/>
        <w:tabs>
          <w:tab w:val="left" w:pos="1235"/>
        </w:tabs>
        <w:rPr>
          <w:rFonts w:asciiTheme="minorHAnsi" w:eastAsiaTheme="minorEastAsia" w:hAnsiTheme="minorHAnsi" w:cstheme="minorBidi"/>
          <w:bCs w:val="0"/>
          <w:noProof/>
          <w:sz w:val="24"/>
          <w:szCs w:val="24"/>
          <w:lang w:eastAsia="ja-JP"/>
        </w:rPr>
      </w:pPr>
      <w:r w:rsidRPr="00EE774C">
        <w:rPr>
          <w:rFonts w:cs="Arial"/>
          <w:noProof/>
        </w:rPr>
        <w:t>12.3</w:t>
      </w:r>
      <w:r>
        <w:rPr>
          <w:rFonts w:asciiTheme="minorHAnsi" w:eastAsiaTheme="minorEastAsia" w:hAnsiTheme="minorHAnsi" w:cstheme="minorBidi"/>
          <w:bCs w:val="0"/>
          <w:noProof/>
          <w:sz w:val="24"/>
          <w:szCs w:val="24"/>
          <w:lang w:eastAsia="ja-JP"/>
        </w:rPr>
        <w:tab/>
      </w:r>
      <w:r w:rsidRPr="00EE774C">
        <w:rPr>
          <w:rFonts w:cs="Arial"/>
          <w:noProof/>
        </w:rPr>
        <w:t>Monitor developments in ECDIS, INS, and ENCs (</w:t>
      </w:r>
      <w:r w:rsidRPr="00EE774C">
        <w:rPr>
          <w:rFonts w:cs="Arial"/>
          <w:noProof/>
          <w:highlight w:val="yellow"/>
        </w:rPr>
        <w:t>Task 27*</w:t>
      </w:r>
      <w:r w:rsidRPr="00EE774C">
        <w:rPr>
          <w:rFonts w:cs="Arial"/>
          <w:noProof/>
        </w:rPr>
        <w:t>)</w:t>
      </w:r>
      <w:r>
        <w:rPr>
          <w:noProof/>
        </w:rPr>
        <w:tab/>
      </w:r>
      <w:r>
        <w:rPr>
          <w:noProof/>
        </w:rPr>
        <w:fldChar w:fldCharType="begin"/>
      </w:r>
      <w:r>
        <w:rPr>
          <w:noProof/>
        </w:rPr>
        <w:instrText xml:space="preserve"> PAGEREF _Toc201287263 \h </w:instrText>
      </w:r>
      <w:r>
        <w:rPr>
          <w:noProof/>
        </w:rPr>
      </w:r>
      <w:r>
        <w:rPr>
          <w:noProof/>
        </w:rPr>
        <w:fldChar w:fldCharType="separate"/>
      </w:r>
      <w:r>
        <w:rPr>
          <w:noProof/>
        </w:rPr>
        <w:t>20</w:t>
      </w:r>
      <w:r>
        <w:rPr>
          <w:noProof/>
        </w:rPr>
        <w:fldChar w:fldCharType="end"/>
      </w:r>
    </w:p>
    <w:p w14:paraId="767973DF" w14:textId="77777777" w:rsidR="00D60505" w:rsidRDefault="00D60505">
      <w:pPr>
        <w:pStyle w:val="TOC2"/>
        <w:tabs>
          <w:tab w:val="left" w:pos="1235"/>
        </w:tabs>
        <w:rPr>
          <w:rFonts w:asciiTheme="minorHAnsi" w:eastAsiaTheme="minorEastAsia" w:hAnsiTheme="minorHAnsi" w:cstheme="minorBidi"/>
          <w:bCs w:val="0"/>
          <w:noProof/>
          <w:sz w:val="24"/>
          <w:szCs w:val="24"/>
          <w:lang w:eastAsia="ja-JP"/>
        </w:rPr>
      </w:pPr>
      <w:r w:rsidRPr="00EE774C">
        <w:rPr>
          <w:rFonts w:cs="Arial"/>
          <w:noProof/>
        </w:rPr>
        <w:t>12.4</w:t>
      </w:r>
      <w:r>
        <w:rPr>
          <w:rFonts w:asciiTheme="minorHAnsi" w:eastAsiaTheme="minorEastAsia" w:hAnsiTheme="minorHAnsi" w:cstheme="minorBidi"/>
          <w:bCs w:val="0"/>
          <w:noProof/>
          <w:sz w:val="24"/>
          <w:szCs w:val="24"/>
          <w:lang w:eastAsia="ja-JP"/>
        </w:rPr>
        <w:tab/>
      </w:r>
      <w:r w:rsidRPr="00EE774C">
        <w:rPr>
          <w:rFonts w:cs="Arial"/>
          <w:noProof/>
        </w:rPr>
        <w:t>Other Matters</w:t>
      </w:r>
      <w:r>
        <w:rPr>
          <w:noProof/>
        </w:rPr>
        <w:tab/>
      </w:r>
      <w:r>
        <w:rPr>
          <w:noProof/>
        </w:rPr>
        <w:fldChar w:fldCharType="begin"/>
      </w:r>
      <w:r>
        <w:rPr>
          <w:noProof/>
        </w:rPr>
        <w:instrText xml:space="preserve"> PAGEREF _Toc201287264 \h </w:instrText>
      </w:r>
      <w:r>
        <w:rPr>
          <w:noProof/>
        </w:rPr>
      </w:r>
      <w:r>
        <w:rPr>
          <w:noProof/>
        </w:rPr>
        <w:fldChar w:fldCharType="separate"/>
      </w:r>
      <w:r>
        <w:rPr>
          <w:noProof/>
        </w:rPr>
        <w:t>21</w:t>
      </w:r>
      <w:r>
        <w:rPr>
          <w:noProof/>
        </w:rPr>
        <w:fldChar w:fldCharType="end"/>
      </w:r>
    </w:p>
    <w:p w14:paraId="2C5F294D" w14:textId="77777777" w:rsidR="00D60505" w:rsidRDefault="00D60505">
      <w:pPr>
        <w:pStyle w:val="TOC3"/>
        <w:tabs>
          <w:tab w:val="left" w:pos="2235"/>
        </w:tabs>
        <w:rPr>
          <w:sz w:val="24"/>
          <w:szCs w:val="24"/>
          <w:lang w:eastAsia="ja-JP"/>
        </w:rPr>
      </w:pPr>
      <w:r w:rsidRPr="00EE774C">
        <w:rPr>
          <w:rFonts w:cs="Arial"/>
        </w:rPr>
        <w:t>12.4.1</w:t>
      </w:r>
      <w:r>
        <w:rPr>
          <w:sz w:val="24"/>
          <w:szCs w:val="24"/>
          <w:lang w:eastAsia="ja-JP"/>
        </w:rPr>
        <w:tab/>
      </w:r>
      <w:r w:rsidRPr="00EE774C">
        <w:rPr>
          <w:rFonts w:cs="Arial"/>
        </w:rPr>
        <w:t>AIS AtoN</w:t>
      </w:r>
      <w:r>
        <w:tab/>
      </w:r>
      <w:r>
        <w:fldChar w:fldCharType="begin"/>
      </w:r>
      <w:r>
        <w:instrText xml:space="preserve"> PAGEREF _Toc201287265 \h </w:instrText>
      </w:r>
      <w:r>
        <w:fldChar w:fldCharType="separate"/>
      </w:r>
      <w:r>
        <w:t>21</w:t>
      </w:r>
      <w:r>
        <w:fldChar w:fldCharType="end"/>
      </w:r>
    </w:p>
    <w:p w14:paraId="59C0290A" w14:textId="77777777" w:rsidR="00D60505" w:rsidRDefault="00D60505">
      <w:pPr>
        <w:pStyle w:val="TOC3"/>
        <w:tabs>
          <w:tab w:val="left" w:pos="2235"/>
        </w:tabs>
        <w:rPr>
          <w:sz w:val="24"/>
          <w:szCs w:val="24"/>
          <w:lang w:eastAsia="ja-JP"/>
        </w:rPr>
      </w:pPr>
      <w:r w:rsidRPr="00EE774C">
        <w:rPr>
          <w:rFonts w:cs="Arial"/>
        </w:rPr>
        <w:t>12.4.2</w:t>
      </w:r>
      <w:r>
        <w:rPr>
          <w:sz w:val="24"/>
          <w:szCs w:val="24"/>
          <w:lang w:eastAsia="ja-JP"/>
        </w:rPr>
        <w:tab/>
      </w:r>
      <w:r w:rsidRPr="00EE774C">
        <w:rPr>
          <w:rFonts w:cs="Arial"/>
        </w:rPr>
        <w:t>Input to IALA submission to NAV58</w:t>
      </w:r>
      <w:r>
        <w:tab/>
      </w:r>
      <w:r>
        <w:fldChar w:fldCharType="begin"/>
      </w:r>
      <w:r>
        <w:instrText xml:space="preserve"> PAGEREF _Toc201287266 \h </w:instrText>
      </w:r>
      <w:r>
        <w:fldChar w:fldCharType="separate"/>
      </w:r>
      <w:r>
        <w:t>21</w:t>
      </w:r>
      <w:r>
        <w:fldChar w:fldCharType="end"/>
      </w:r>
    </w:p>
    <w:p w14:paraId="3BF35C12" w14:textId="77777777" w:rsidR="00D60505" w:rsidRDefault="00D60505">
      <w:pPr>
        <w:pStyle w:val="TOC3"/>
        <w:tabs>
          <w:tab w:val="left" w:pos="2235"/>
        </w:tabs>
        <w:rPr>
          <w:sz w:val="24"/>
          <w:szCs w:val="24"/>
          <w:lang w:eastAsia="ja-JP"/>
        </w:rPr>
      </w:pPr>
      <w:r w:rsidRPr="00EE774C">
        <w:rPr>
          <w:rFonts w:cs="Arial"/>
        </w:rPr>
        <w:t>12.4.3</w:t>
      </w:r>
      <w:r>
        <w:rPr>
          <w:sz w:val="24"/>
          <w:szCs w:val="24"/>
          <w:lang w:eastAsia="ja-JP"/>
        </w:rPr>
        <w:tab/>
      </w:r>
      <w:r w:rsidRPr="00EE774C">
        <w:rPr>
          <w:rFonts w:cs="Arial"/>
        </w:rPr>
        <w:t>SAR Search Areas</w:t>
      </w:r>
      <w:r>
        <w:tab/>
      </w:r>
      <w:r>
        <w:fldChar w:fldCharType="begin"/>
      </w:r>
      <w:r>
        <w:instrText xml:space="preserve"> PAGEREF _Toc201287267 \h </w:instrText>
      </w:r>
      <w:r>
        <w:fldChar w:fldCharType="separate"/>
      </w:r>
      <w:r>
        <w:t>21</w:t>
      </w:r>
      <w:r>
        <w:fldChar w:fldCharType="end"/>
      </w:r>
    </w:p>
    <w:p w14:paraId="021FE68D" w14:textId="77777777" w:rsidR="00D60505" w:rsidRDefault="00D60505">
      <w:pPr>
        <w:pStyle w:val="TOC3"/>
        <w:tabs>
          <w:tab w:val="left" w:pos="2235"/>
        </w:tabs>
        <w:rPr>
          <w:sz w:val="24"/>
          <w:szCs w:val="24"/>
          <w:lang w:eastAsia="ja-JP"/>
        </w:rPr>
      </w:pPr>
      <w:r w:rsidRPr="00EE774C">
        <w:rPr>
          <w:rFonts w:cs="Arial"/>
        </w:rPr>
        <w:t>12.4.4</w:t>
      </w:r>
      <w:r>
        <w:rPr>
          <w:sz w:val="24"/>
          <w:szCs w:val="24"/>
          <w:lang w:eastAsia="ja-JP"/>
        </w:rPr>
        <w:tab/>
      </w:r>
      <w:r w:rsidRPr="00EE774C">
        <w:rPr>
          <w:rFonts w:cs="Arial"/>
        </w:rPr>
        <w:t>Inter-sessional Meetings</w:t>
      </w:r>
      <w:r>
        <w:tab/>
      </w:r>
      <w:r>
        <w:fldChar w:fldCharType="begin"/>
      </w:r>
      <w:r>
        <w:instrText xml:space="preserve"> PAGEREF _Toc201287268 \h </w:instrText>
      </w:r>
      <w:r>
        <w:fldChar w:fldCharType="separate"/>
      </w:r>
      <w:r>
        <w:t>21</w:t>
      </w:r>
      <w:r>
        <w:fldChar w:fldCharType="end"/>
      </w:r>
    </w:p>
    <w:p w14:paraId="1CDC51B1" w14:textId="77777777" w:rsidR="00D60505" w:rsidRDefault="00D60505">
      <w:pPr>
        <w:pStyle w:val="TOC1"/>
        <w:tabs>
          <w:tab w:val="left" w:pos="485"/>
        </w:tabs>
        <w:rPr>
          <w:rFonts w:asciiTheme="minorHAnsi" w:hAnsiTheme="minorHAnsi"/>
          <w:sz w:val="24"/>
          <w:szCs w:val="24"/>
          <w:lang w:eastAsia="ja-JP"/>
        </w:rPr>
      </w:pPr>
      <w:r w:rsidRPr="00EE774C">
        <w:rPr>
          <w:rFonts w:cs="Arial"/>
        </w:rPr>
        <w:lastRenderedPageBreak/>
        <w:t>13</w:t>
      </w:r>
      <w:r>
        <w:rPr>
          <w:rFonts w:asciiTheme="minorHAnsi" w:hAnsiTheme="minorHAnsi"/>
          <w:sz w:val="24"/>
          <w:szCs w:val="24"/>
          <w:lang w:eastAsia="ja-JP"/>
        </w:rPr>
        <w:tab/>
      </w:r>
      <w:r w:rsidRPr="00EE774C">
        <w:rPr>
          <w:rFonts w:cs="Arial"/>
        </w:rPr>
        <w:t>Monitor and report progress on related systems  (</w:t>
      </w:r>
      <w:r w:rsidRPr="00EE774C">
        <w:rPr>
          <w:rFonts w:cs="Arial"/>
          <w:highlight w:val="yellow"/>
        </w:rPr>
        <w:t>Task 28*</w:t>
      </w:r>
      <w:r w:rsidRPr="00EE774C">
        <w:rPr>
          <w:rFonts w:cs="Arial"/>
        </w:rPr>
        <w:t>)</w:t>
      </w:r>
      <w:r>
        <w:tab/>
      </w:r>
      <w:r>
        <w:fldChar w:fldCharType="begin"/>
      </w:r>
      <w:r>
        <w:instrText xml:space="preserve"> PAGEREF _Toc201287269 \h </w:instrText>
      </w:r>
      <w:r>
        <w:fldChar w:fldCharType="separate"/>
      </w:r>
      <w:r>
        <w:t>21</w:t>
      </w:r>
      <w:r>
        <w:fldChar w:fldCharType="end"/>
      </w:r>
    </w:p>
    <w:p w14:paraId="4B36BC0F" w14:textId="77777777" w:rsidR="00D60505" w:rsidRDefault="00D60505">
      <w:pPr>
        <w:pStyle w:val="TOC1"/>
        <w:tabs>
          <w:tab w:val="left" w:pos="485"/>
        </w:tabs>
        <w:rPr>
          <w:rFonts w:asciiTheme="minorHAnsi" w:hAnsiTheme="minorHAnsi"/>
          <w:sz w:val="24"/>
          <w:szCs w:val="24"/>
          <w:lang w:eastAsia="ja-JP"/>
        </w:rPr>
      </w:pPr>
      <w:r w:rsidRPr="00EE774C">
        <w:rPr>
          <w:rFonts w:cs="Arial"/>
        </w:rPr>
        <w:t>14</w:t>
      </w:r>
      <w:r>
        <w:rPr>
          <w:rFonts w:asciiTheme="minorHAnsi" w:hAnsiTheme="minorHAnsi"/>
          <w:sz w:val="24"/>
          <w:szCs w:val="24"/>
          <w:lang w:eastAsia="ja-JP"/>
        </w:rPr>
        <w:tab/>
      </w:r>
      <w:r w:rsidRPr="00EE774C">
        <w:rPr>
          <w:rFonts w:cs="Arial"/>
        </w:rPr>
        <w:t>Liaise with other IALA Committees and other bodies  (</w:t>
      </w:r>
      <w:r w:rsidRPr="00EE774C">
        <w:rPr>
          <w:rFonts w:cs="Arial"/>
          <w:highlight w:val="yellow"/>
        </w:rPr>
        <w:t>Task 29*</w:t>
      </w:r>
      <w:r w:rsidRPr="00EE774C">
        <w:rPr>
          <w:rFonts w:cs="Arial"/>
        </w:rPr>
        <w:t>)</w:t>
      </w:r>
      <w:r>
        <w:tab/>
      </w:r>
      <w:r>
        <w:fldChar w:fldCharType="begin"/>
      </w:r>
      <w:r>
        <w:instrText xml:space="preserve"> PAGEREF _Toc201287270 \h </w:instrText>
      </w:r>
      <w:r>
        <w:fldChar w:fldCharType="separate"/>
      </w:r>
      <w:r>
        <w:t>21</w:t>
      </w:r>
      <w:r>
        <w:fldChar w:fldCharType="end"/>
      </w:r>
    </w:p>
    <w:p w14:paraId="0DD9643E" w14:textId="77777777" w:rsidR="00D60505" w:rsidRDefault="00D60505">
      <w:pPr>
        <w:pStyle w:val="TOC2"/>
        <w:tabs>
          <w:tab w:val="left" w:pos="1235"/>
        </w:tabs>
        <w:rPr>
          <w:rFonts w:asciiTheme="minorHAnsi" w:eastAsiaTheme="minorEastAsia" w:hAnsiTheme="minorHAnsi" w:cstheme="minorBidi"/>
          <w:bCs w:val="0"/>
          <w:noProof/>
          <w:sz w:val="24"/>
          <w:szCs w:val="24"/>
          <w:lang w:eastAsia="ja-JP"/>
        </w:rPr>
      </w:pPr>
      <w:r w:rsidRPr="00EE774C">
        <w:rPr>
          <w:rFonts w:cs="Arial"/>
          <w:noProof/>
        </w:rPr>
        <w:t>14.1</w:t>
      </w:r>
      <w:r>
        <w:rPr>
          <w:rFonts w:asciiTheme="minorHAnsi" w:eastAsiaTheme="minorEastAsia" w:hAnsiTheme="minorHAnsi" w:cstheme="minorBidi"/>
          <w:bCs w:val="0"/>
          <w:noProof/>
          <w:sz w:val="24"/>
          <w:szCs w:val="24"/>
          <w:lang w:eastAsia="ja-JP"/>
        </w:rPr>
        <w:tab/>
      </w:r>
      <w:r w:rsidRPr="00EE774C">
        <w:rPr>
          <w:rFonts w:cs="Arial"/>
          <w:noProof/>
        </w:rPr>
        <w:t>NAVGUIDE 2014</w:t>
      </w:r>
      <w:r>
        <w:rPr>
          <w:noProof/>
        </w:rPr>
        <w:tab/>
      </w:r>
      <w:r>
        <w:rPr>
          <w:noProof/>
        </w:rPr>
        <w:fldChar w:fldCharType="begin"/>
      </w:r>
      <w:r>
        <w:rPr>
          <w:noProof/>
        </w:rPr>
        <w:instrText xml:space="preserve"> PAGEREF _Toc201287271 \h </w:instrText>
      </w:r>
      <w:r>
        <w:rPr>
          <w:noProof/>
        </w:rPr>
      </w:r>
      <w:r>
        <w:rPr>
          <w:noProof/>
        </w:rPr>
        <w:fldChar w:fldCharType="separate"/>
      </w:r>
      <w:r>
        <w:rPr>
          <w:noProof/>
        </w:rPr>
        <w:t>21</w:t>
      </w:r>
      <w:r>
        <w:rPr>
          <w:noProof/>
        </w:rPr>
        <w:fldChar w:fldCharType="end"/>
      </w:r>
    </w:p>
    <w:p w14:paraId="67E75B5D" w14:textId="77777777" w:rsidR="00D60505" w:rsidRDefault="00D60505">
      <w:pPr>
        <w:pStyle w:val="TOC1"/>
        <w:tabs>
          <w:tab w:val="left" w:pos="485"/>
        </w:tabs>
        <w:rPr>
          <w:rFonts w:asciiTheme="minorHAnsi" w:hAnsiTheme="minorHAnsi"/>
          <w:sz w:val="24"/>
          <w:szCs w:val="24"/>
          <w:lang w:eastAsia="ja-JP"/>
        </w:rPr>
      </w:pPr>
      <w:r w:rsidRPr="00EE774C">
        <w:rPr>
          <w:rFonts w:cs="Arial"/>
        </w:rPr>
        <w:t>15</w:t>
      </w:r>
      <w:r>
        <w:rPr>
          <w:rFonts w:asciiTheme="minorHAnsi" w:hAnsiTheme="minorHAnsi"/>
          <w:sz w:val="24"/>
          <w:szCs w:val="24"/>
          <w:lang w:eastAsia="ja-JP"/>
        </w:rPr>
        <w:tab/>
      </w:r>
      <w:r w:rsidRPr="00EE774C">
        <w:rPr>
          <w:rFonts w:cs="Arial"/>
        </w:rPr>
        <w:t>Prepare a combined IALA e-Navigation Plan (all Committees)  (</w:t>
      </w:r>
      <w:r w:rsidRPr="00EE774C">
        <w:rPr>
          <w:rFonts w:cs="Arial"/>
          <w:highlight w:val="yellow"/>
        </w:rPr>
        <w:t>Task 30*</w:t>
      </w:r>
      <w:r w:rsidRPr="00EE774C">
        <w:rPr>
          <w:rFonts w:cs="Arial"/>
        </w:rPr>
        <w:t>)</w:t>
      </w:r>
      <w:r>
        <w:tab/>
      </w:r>
      <w:r>
        <w:fldChar w:fldCharType="begin"/>
      </w:r>
      <w:r>
        <w:instrText xml:space="preserve"> PAGEREF _Toc201287272 \h </w:instrText>
      </w:r>
      <w:r>
        <w:fldChar w:fldCharType="separate"/>
      </w:r>
      <w:r>
        <w:t>21</w:t>
      </w:r>
      <w:r>
        <w:fldChar w:fldCharType="end"/>
      </w:r>
    </w:p>
    <w:p w14:paraId="31A8EB82" w14:textId="77777777" w:rsidR="00D60505" w:rsidRDefault="00D60505">
      <w:pPr>
        <w:pStyle w:val="TOC1"/>
        <w:tabs>
          <w:tab w:val="left" w:pos="485"/>
        </w:tabs>
        <w:rPr>
          <w:rFonts w:asciiTheme="minorHAnsi" w:hAnsiTheme="minorHAnsi"/>
          <w:sz w:val="24"/>
          <w:szCs w:val="24"/>
          <w:lang w:eastAsia="ja-JP"/>
        </w:rPr>
      </w:pPr>
      <w:r w:rsidRPr="00EE774C">
        <w:rPr>
          <w:rFonts w:cs="Arial"/>
        </w:rPr>
        <w:t>16</w:t>
      </w:r>
      <w:r>
        <w:rPr>
          <w:rFonts w:asciiTheme="minorHAnsi" w:hAnsiTheme="minorHAnsi"/>
          <w:sz w:val="24"/>
          <w:szCs w:val="24"/>
          <w:lang w:eastAsia="ja-JP"/>
        </w:rPr>
        <w:tab/>
      </w:r>
      <w:r w:rsidRPr="00EE774C">
        <w:rPr>
          <w:rFonts w:cs="Arial"/>
        </w:rPr>
        <w:t>Consider the regulatory process for e-Navigation and recommend the best approach (</w:t>
      </w:r>
      <w:r w:rsidRPr="00EE774C">
        <w:rPr>
          <w:rFonts w:cs="Arial"/>
          <w:highlight w:val="yellow"/>
        </w:rPr>
        <w:t>Task 31*</w:t>
      </w:r>
      <w:r w:rsidRPr="00EE774C">
        <w:rPr>
          <w:rFonts w:cs="Arial"/>
        </w:rPr>
        <w:t>)</w:t>
      </w:r>
      <w:r>
        <w:tab/>
      </w:r>
      <w:r>
        <w:fldChar w:fldCharType="begin"/>
      </w:r>
      <w:r>
        <w:instrText xml:space="preserve"> PAGEREF _Toc201287273 \h </w:instrText>
      </w:r>
      <w:r>
        <w:fldChar w:fldCharType="separate"/>
      </w:r>
      <w:r>
        <w:t>21</w:t>
      </w:r>
      <w:r>
        <w:fldChar w:fldCharType="end"/>
      </w:r>
    </w:p>
    <w:p w14:paraId="385FA335" w14:textId="77777777" w:rsidR="00D60505" w:rsidRDefault="00D60505">
      <w:pPr>
        <w:pStyle w:val="TOC1"/>
        <w:tabs>
          <w:tab w:val="left" w:pos="485"/>
        </w:tabs>
        <w:rPr>
          <w:rFonts w:asciiTheme="minorHAnsi" w:hAnsiTheme="minorHAnsi"/>
          <w:sz w:val="24"/>
          <w:szCs w:val="24"/>
          <w:lang w:eastAsia="ja-JP"/>
        </w:rPr>
      </w:pPr>
      <w:r w:rsidRPr="00EE774C">
        <w:rPr>
          <w:rFonts w:cs="Arial"/>
        </w:rPr>
        <w:t>17</w:t>
      </w:r>
      <w:r>
        <w:rPr>
          <w:rFonts w:asciiTheme="minorHAnsi" w:hAnsiTheme="minorHAnsi"/>
          <w:sz w:val="24"/>
          <w:szCs w:val="24"/>
          <w:lang w:eastAsia="ja-JP"/>
        </w:rPr>
        <w:tab/>
      </w:r>
      <w:r w:rsidRPr="00EE774C">
        <w:rPr>
          <w:rFonts w:cs="Arial"/>
        </w:rPr>
        <w:t>Manage the IALA Domain, according to IHO Standards S-100 &amp; S99 (</w:t>
      </w:r>
      <w:r w:rsidRPr="00EE774C">
        <w:rPr>
          <w:rFonts w:cs="Arial"/>
          <w:highlight w:val="yellow"/>
        </w:rPr>
        <w:t>Task 32*</w:t>
      </w:r>
      <w:r w:rsidRPr="00EE774C">
        <w:rPr>
          <w:rFonts w:cs="Arial"/>
        </w:rPr>
        <w:t>)</w:t>
      </w:r>
      <w:r>
        <w:tab/>
      </w:r>
      <w:r>
        <w:fldChar w:fldCharType="begin"/>
      </w:r>
      <w:r>
        <w:instrText xml:space="preserve"> PAGEREF _Toc201287274 \h </w:instrText>
      </w:r>
      <w:r>
        <w:fldChar w:fldCharType="separate"/>
      </w:r>
      <w:r>
        <w:t>21</w:t>
      </w:r>
      <w:r>
        <w:fldChar w:fldCharType="end"/>
      </w:r>
    </w:p>
    <w:p w14:paraId="4804FEF2" w14:textId="77777777" w:rsidR="00D60505" w:rsidRDefault="00D60505">
      <w:pPr>
        <w:pStyle w:val="TOC1"/>
        <w:tabs>
          <w:tab w:val="left" w:pos="485"/>
        </w:tabs>
        <w:rPr>
          <w:rFonts w:asciiTheme="minorHAnsi" w:hAnsiTheme="minorHAnsi"/>
          <w:sz w:val="24"/>
          <w:szCs w:val="24"/>
          <w:lang w:eastAsia="ja-JP"/>
        </w:rPr>
      </w:pPr>
      <w:r w:rsidRPr="00EE774C">
        <w:rPr>
          <w:rFonts w:cs="Arial"/>
        </w:rPr>
        <w:t>18</w:t>
      </w:r>
      <w:r>
        <w:rPr>
          <w:rFonts w:asciiTheme="minorHAnsi" w:hAnsiTheme="minorHAnsi"/>
          <w:sz w:val="24"/>
          <w:szCs w:val="24"/>
          <w:lang w:eastAsia="ja-JP"/>
        </w:rPr>
        <w:tab/>
      </w:r>
      <w:r w:rsidRPr="00EE774C">
        <w:rPr>
          <w:rFonts w:cs="Arial"/>
        </w:rPr>
        <w:t>Future Work Programme (2014 – 2018)</w:t>
      </w:r>
      <w:r>
        <w:tab/>
      </w:r>
      <w:r>
        <w:fldChar w:fldCharType="begin"/>
      </w:r>
      <w:r>
        <w:instrText xml:space="preserve"> PAGEREF _Toc201287275 \h </w:instrText>
      </w:r>
      <w:r>
        <w:fldChar w:fldCharType="separate"/>
      </w:r>
      <w:r>
        <w:t>22</w:t>
      </w:r>
      <w:r>
        <w:fldChar w:fldCharType="end"/>
      </w:r>
    </w:p>
    <w:p w14:paraId="02B569D4" w14:textId="77777777" w:rsidR="00D60505" w:rsidRDefault="00D60505">
      <w:pPr>
        <w:pStyle w:val="TOC1"/>
        <w:tabs>
          <w:tab w:val="left" w:pos="485"/>
        </w:tabs>
        <w:rPr>
          <w:rFonts w:asciiTheme="minorHAnsi" w:hAnsiTheme="minorHAnsi"/>
          <w:sz w:val="24"/>
          <w:szCs w:val="24"/>
          <w:lang w:eastAsia="ja-JP"/>
        </w:rPr>
      </w:pPr>
      <w:r w:rsidRPr="00EE774C">
        <w:rPr>
          <w:rFonts w:cs="Arial"/>
        </w:rPr>
        <w:t>19</w:t>
      </w:r>
      <w:r>
        <w:rPr>
          <w:rFonts w:asciiTheme="minorHAnsi" w:hAnsiTheme="minorHAnsi"/>
          <w:sz w:val="24"/>
          <w:szCs w:val="24"/>
          <w:lang w:eastAsia="ja-JP"/>
        </w:rPr>
        <w:tab/>
      </w:r>
      <w:r w:rsidRPr="00EE774C">
        <w:rPr>
          <w:rFonts w:cs="Arial"/>
        </w:rPr>
        <w:t>Review of output and working papers</w:t>
      </w:r>
      <w:r>
        <w:tab/>
      </w:r>
      <w:r>
        <w:fldChar w:fldCharType="begin"/>
      </w:r>
      <w:r>
        <w:instrText xml:space="preserve"> PAGEREF _Toc201287276 \h </w:instrText>
      </w:r>
      <w:r>
        <w:fldChar w:fldCharType="separate"/>
      </w:r>
      <w:r>
        <w:t>23</w:t>
      </w:r>
      <w:r>
        <w:fldChar w:fldCharType="end"/>
      </w:r>
    </w:p>
    <w:p w14:paraId="04A98A50" w14:textId="77777777" w:rsidR="00D60505" w:rsidRDefault="00D60505">
      <w:pPr>
        <w:pStyle w:val="TOC1"/>
        <w:tabs>
          <w:tab w:val="left" w:pos="485"/>
        </w:tabs>
        <w:rPr>
          <w:rFonts w:asciiTheme="minorHAnsi" w:hAnsiTheme="minorHAnsi"/>
          <w:sz w:val="24"/>
          <w:szCs w:val="24"/>
          <w:lang w:eastAsia="ja-JP"/>
        </w:rPr>
      </w:pPr>
      <w:r w:rsidRPr="00EE774C">
        <w:rPr>
          <w:rFonts w:cs="Arial"/>
        </w:rPr>
        <w:t>20</w:t>
      </w:r>
      <w:r>
        <w:rPr>
          <w:rFonts w:asciiTheme="minorHAnsi" w:hAnsiTheme="minorHAnsi"/>
          <w:sz w:val="24"/>
          <w:szCs w:val="24"/>
          <w:lang w:eastAsia="ja-JP"/>
        </w:rPr>
        <w:tab/>
      </w:r>
      <w:r w:rsidRPr="00EE774C">
        <w:rPr>
          <w:rFonts w:cs="Arial"/>
        </w:rPr>
        <w:t>Any Other Business</w:t>
      </w:r>
      <w:r>
        <w:tab/>
      </w:r>
      <w:r>
        <w:fldChar w:fldCharType="begin"/>
      </w:r>
      <w:r>
        <w:instrText xml:space="preserve"> PAGEREF _Toc201287277 \h </w:instrText>
      </w:r>
      <w:r>
        <w:fldChar w:fldCharType="separate"/>
      </w:r>
      <w:r>
        <w:t>23</w:t>
      </w:r>
      <w:r>
        <w:fldChar w:fldCharType="end"/>
      </w:r>
    </w:p>
    <w:p w14:paraId="772BDD8D" w14:textId="77777777" w:rsidR="00D60505" w:rsidRDefault="00D60505">
      <w:pPr>
        <w:pStyle w:val="TOC2"/>
        <w:tabs>
          <w:tab w:val="left" w:pos="1235"/>
        </w:tabs>
        <w:rPr>
          <w:rFonts w:asciiTheme="minorHAnsi" w:eastAsiaTheme="minorEastAsia" w:hAnsiTheme="minorHAnsi" w:cstheme="minorBidi"/>
          <w:bCs w:val="0"/>
          <w:noProof/>
          <w:sz w:val="24"/>
          <w:szCs w:val="24"/>
          <w:lang w:eastAsia="ja-JP"/>
        </w:rPr>
      </w:pPr>
      <w:r w:rsidRPr="00EE774C">
        <w:rPr>
          <w:rFonts w:cs="Arial"/>
          <w:noProof/>
        </w:rPr>
        <w:t>20.1</w:t>
      </w:r>
      <w:r>
        <w:rPr>
          <w:rFonts w:asciiTheme="minorHAnsi" w:eastAsiaTheme="minorEastAsia" w:hAnsiTheme="minorHAnsi" w:cstheme="minorBidi"/>
          <w:bCs w:val="0"/>
          <w:noProof/>
          <w:sz w:val="24"/>
          <w:szCs w:val="24"/>
          <w:lang w:eastAsia="ja-JP"/>
        </w:rPr>
        <w:tab/>
      </w:r>
      <w:r w:rsidRPr="00EE774C">
        <w:rPr>
          <w:rFonts w:cs="Arial"/>
          <w:noProof/>
        </w:rPr>
        <w:t>Terms of Reference of WG</w:t>
      </w:r>
      <w:r>
        <w:rPr>
          <w:noProof/>
        </w:rPr>
        <w:tab/>
      </w:r>
      <w:r>
        <w:rPr>
          <w:noProof/>
        </w:rPr>
        <w:fldChar w:fldCharType="begin"/>
      </w:r>
      <w:r>
        <w:rPr>
          <w:noProof/>
        </w:rPr>
        <w:instrText xml:space="preserve"> PAGEREF _Toc201287278 \h </w:instrText>
      </w:r>
      <w:r>
        <w:rPr>
          <w:noProof/>
        </w:rPr>
      </w:r>
      <w:r>
        <w:rPr>
          <w:noProof/>
        </w:rPr>
        <w:fldChar w:fldCharType="separate"/>
      </w:r>
      <w:r>
        <w:rPr>
          <w:noProof/>
        </w:rPr>
        <w:t>23</w:t>
      </w:r>
      <w:r>
        <w:rPr>
          <w:noProof/>
        </w:rPr>
        <w:fldChar w:fldCharType="end"/>
      </w:r>
    </w:p>
    <w:p w14:paraId="68DF6DC9" w14:textId="77777777" w:rsidR="00D60505" w:rsidRDefault="00D60505">
      <w:pPr>
        <w:pStyle w:val="TOC2"/>
        <w:tabs>
          <w:tab w:val="left" w:pos="1235"/>
        </w:tabs>
        <w:rPr>
          <w:rFonts w:asciiTheme="minorHAnsi" w:eastAsiaTheme="minorEastAsia" w:hAnsiTheme="minorHAnsi" w:cstheme="minorBidi"/>
          <w:bCs w:val="0"/>
          <w:noProof/>
          <w:sz w:val="24"/>
          <w:szCs w:val="24"/>
          <w:lang w:eastAsia="ja-JP"/>
        </w:rPr>
      </w:pPr>
      <w:r w:rsidRPr="00EE774C">
        <w:rPr>
          <w:rFonts w:cs="Arial"/>
          <w:noProof/>
        </w:rPr>
        <w:t>20.2</w:t>
      </w:r>
      <w:r>
        <w:rPr>
          <w:rFonts w:asciiTheme="minorHAnsi" w:eastAsiaTheme="minorEastAsia" w:hAnsiTheme="minorHAnsi" w:cstheme="minorBidi"/>
          <w:bCs w:val="0"/>
          <w:noProof/>
          <w:sz w:val="24"/>
          <w:szCs w:val="24"/>
          <w:lang w:eastAsia="ja-JP"/>
        </w:rPr>
        <w:tab/>
      </w:r>
      <w:r w:rsidRPr="00EE774C">
        <w:rPr>
          <w:rFonts w:cs="Arial"/>
          <w:noProof/>
        </w:rPr>
        <w:t>Testbed Guidance</w:t>
      </w:r>
      <w:r>
        <w:rPr>
          <w:noProof/>
        </w:rPr>
        <w:tab/>
      </w:r>
      <w:r>
        <w:rPr>
          <w:noProof/>
        </w:rPr>
        <w:fldChar w:fldCharType="begin"/>
      </w:r>
      <w:r>
        <w:rPr>
          <w:noProof/>
        </w:rPr>
        <w:instrText xml:space="preserve"> PAGEREF _Toc201287279 \h </w:instrText>
      </w:r>
      <w:r>
        <w:rPr>
          <w:noProof/>
        </w:rPr>
      </w:r>
      <w:r>
        <w:rPr>
          <w:noProof/>
        </w:rPr>
        <w:fldChar w:fldCharType="separate"/>
      </w:r>
      <w:r>
        <w:rPr>
          <w:noProof/>
        </w:rPr>
        <w:t>23</w:t>
      </w:r>
      <w:r>
        <w:rPr>
          <w:noProof/>
        </w:rPr>
        <w:fldChar w:fldCharType="end"/>
      </w:r>
    </w:p>
    <w:p w14:paraId="5E83A796" w14:textId="77777777" w:rsidR="00D60505" w:rsidRDefault="00D60505">
      <w:pPr>
        <w:pStyle w:val="TOC2"/>
        <w:tabs>
          <w:tab w:val="left" w:pos="1235"/>
        </w:tabs>
        <w:rPr>
          <w:rFonts w:asciiTheme="minorHAnsi" w:eastAsiaTheme="minorEastAsia" w:hAnsiTheme="minorHAnsi" w:cstheme="minorBidi"/>
          <w:bCs w:val="0"/>
          <w:noProof/>
          <w:sz w:val="24"/>
          <w:szCs w:val="24"/>
          <w:lang w:eastAsia="ja-JP"/>
        </w:rPr>
      </w:pPr>
      <w:r>
        <w:rPr>
          <w:noProof/>
        </w:rPr>
        <w:t>20.3</w:t>
      </w:r>
      <w:r>
        <w:rPr>
          <w:rFonts w:asciiTheme="minorHAnsi" w:eastAsiaTheme="minorEastAsia" w:hAnsiTheme="minorHAnsi" w:cstheme="minorBidi"/>
          <w:bCs w:val="0"/>
          <w:noProof/>
          <w:sz w:val="24"/>
          <w:szCs w:val="24"/>
          <w:lang w:eastAsia="ja-JP"/>
        </w:rPr>
        <w:tab/>
      </w:r>
      <w:r>
        <w:rPr>
          <w:noProof/>
        </w:rPr>
        <w:t>Draft Guideline on the Global Sharing of Maritime Data (GSMD)</w:t>
      </w:r>
      <w:r>
        <w:rPr>
          <w:noProof/>
        </w:rPr>
        <w:tab/>
      </w:r>
      <w:r>
        <w:rPr>
          <w:noProof/>
        </w:rPr>
        <w:fldChar w:fldCharType="begin"/>
      </w:r>
      <w:r>
        <w:rPr>
          <w:noProof/>
        </w:rPr>
        <w:instrText xml:space="preserve"> PAGEREF _Toc201287280 \h </w:instrText>
      </w:r>
      <w:r>
        <w:rPr>
          <w:noProof/>
        </w:rPr>
      </w:r>
      <w:r>
        <w:rPr>
          <w:noProof/>
        </w:rPr>
        <w:fldChar w:fldCharType="separate"/>
      </w:r>
      <w:r>
        <w:rPr>
          <w:noProof/>
        </w:rPr>
        <w:t>23</w:t>
      </w:r>
      <w:r>
        <w:rPr>
          <w:noProof/>
        </w:rPr>
        <w:fldChar w:fldCharType="end"/>
      </w:r>
    </w:p>
    <w:p w14:paraId="7BC11116" w14:textId="77777777" w:rsidR="00D60505" w:rsidRDefault="00D60505">
      <w:pPr>
        <w:pStyle w:val="TOC1"/>
        <w:tabs>
          <w:tab w:val="left" w:pos="485"/>
        </w:tabs>
        <w:rPr>
          <w:rFonts w:asciiTheme="minorHAnsi" w:hAnsiTheme="minorHAnsi"/>
          <w:sz w:val="24"/>
          <w:szCs w:val="24"/>
          <w:lang w:eastAsia="ja-JP"/>
        </w:rPr>
      </w:pPr>
      <w:r w:rsidRPr="00EE774C">
        <w:rPr>
          <w:rFonts w:cs="Arial"/>
        </w:rPr>
        <w:t>21</w:t>
      </w:r>
      <w:r>
        <w:rPr>
          <w:rFonts w:asciiTheme="minorHAnsi" w:hAnsiTheme="minorHAnsi"/>
          <w:sz w:val="24"/>
          <w:szCs w:val="24"/>
          <w:lang w:eastAsia="ja-JP"/>
        </w:rPr>
        <w:tab/>
      </w:r>
      <w:r w:rsidRPr="00EE774C">
        <w:rPr>
          <w:rFonts w:cs="Arial"/>
        </w:rPr>
        <w:t>Review of session report</w:t>
      </w:r>
      <w:r>
        <w:tab/>
      </w:r>
      <w:r>
        <w:fldChar w:fldCharType="begin"/>
      </w:r>
      <w:r>
        <w:instrText xml:space="preserve"> PAGEREF _Toc201287281 \h </w:instrText>
      </w:r>
      <w:r>
        <w:fldChar w:fldCharType="separate"/>
      </w:r>
      <w:r>
        <w:t>23</w:t>
      </w:r>
      <w:r>
        <w:fldChar w:fldCharType="end"/>
      </w:r>
    </w:p>
    <w:p w14:paraId="38B972E7" w14:textId="77777777" w:rsidR="00D60505" w:rsidRDefault="00D60505">
      <w:pPr>
        <w:pStyle w:val="TOC1"/>
        <w:tabs>
          <w:tab w:val="left" w:pos="485"/>
        </w:tabs>
        <w:rPr>
          <w:rFonts w:asciiTheme="minorHAnsi" w:hAnsiTheme="minorHAnsi"/>
          <w:sz w:val="24"/>
          <w:szCs w:val="24"/>
          <w:lang w:eastAsia="ja-JP"/>
        </w:rPr>
      </w:pPr>
      <w:r w:rsidRPr="00EE774C">
        <w:rPr>
          <w:rFonts w:cs="Arial"/>
        </w:rPr>
        <w:t>22</w:t>
      </w:r>
      <w:r>
        <w:rPr>
          <w:rFonts w:asciiTheme="minorHAnsi" w:hAnsiTheme="minorHAnsi"/>
          <w:sz w:val="24"/>
          <w:szCs w:val="24"/>
          <w:lang w:eastAsia="ja-JP"/>
        </w:rPr>
        <w:tab/>
      </w:r>
      <w:r w:rsidRPr="00EE774C">
        <w:rPr>
          <w:rFonts w:cs="Arial"/>
        </w:rPr>
        <w:t>Date and venue of next meeting</w:t>
      </w:r>
      <w:r>
        <w:tab/>
      </w:r>
      <w:r>
        <w:fldChar w:fldCharType="begin"/>
      </w:r>
      <w:r>
        <w:instrText xml:space="preserve"> PAGEREF _Toc201287282 \h </w:instrText>
      </w:r>
      <w:r>
        <w:fldChar w:fldCharType="separate"/>
      </w:r>
      <w:r>
        <w:t>24</w:t>
      </w:r>
      <w:r>
        <w:fldChar w:fldCharType="end"/>
      </w:r>
    </w:p>
    <w:p w14:paraId="3D79CFC6" w14:textId="77777777" w:rsidR="00D60505" w:rsidRDefault="00D60505">
      <w:pPr>
        <w:pStyle w:val="TOC1"/>
        <w:tabs>
          <w:tab w:val="left" w:pos="485"/>
        </w:tabs>
        <w:rPr>
          <w:rFonts w:asciiTheme="minorHAnsi" w:hAnsiTheme="minorHAnsi"/>
          <w:sz w:val="24"/>
          <w:szCs w:val="24"/>
          <w:lang w:eastAsia="ja-JP"/>
        </w:rPr>
      </w:pPr>
      <w:r w:rsidRPr="00EE774C">
        <w:rPr>
          <w:rFonts w:cs="Arial"/>
        </w:rPr>
        <w:t>23</w:t>
      </w:r>
      <w:r>
        <w:rPr>
          <w:rFonts w:asciiTheme="minorHAnsi" w:hAnsiTheme="minorHAnsi"/>
          <w:sz w:val="24"/>
          <w:szCs w:val="24"/>
          <w:lang w:eastAsia="ja-JP"/>
        </w:rPr>
        <w:tab/>
      </w:r>
      <w:r w:rsidRPr="00EE774C">
        <w:rPr>
          <w:rFonts w:cs="Arial"/>
        </w:rPr>
        <w:t>Closing of the meeting</w:t>
      </w:r>
      <w:r>
        <w:tab/>
      </w:r>
      <w:r>
        <w:fldChar w:fldCharType="begin"/>
      </w:r>
      <w:r>
        <w:instrText xml:space="preserve"> PAGEREF _Toc201287283 \h </w:instrText>
      </w:r>
      <w:r>
        <w:fldChar w:fldCharType="separate"/>
      </w:r>
      <w:r>
        <w:t>24</w:t>
      </w:r>
      <w:r>
        <w:fldChar w:fldCharType="end"/>
      </w:r>
    </w:p>
    <w:p w14:paraId="0524C031" w14:textId="77777777" w:rsidR="00D60505" w:rsidRDefault="00D60505">
      <w:pPr>
        <w:pStyle w:val="TOC1"/>
        <w:tabs>
          <w:tab w:val="left" w:pos="485"/>
        </w:tabs>
        <w:rPr>
          <w:rFonts w:asciiTheme="minorHAnsi" w:hAnsiTheme="minorHAnsi"/>
          <w:sz w:val="24"/>
          <w:szCs w:val="24"/>
          <w:lang w:eastAsia="ja-JP"/>
        </w:rPr>
      </w:pPr>
      <w:r w:rsidRPr="00EE774C">
        <w:rPr>
          <w:rFonts w:cs="Arial"/>
        </w:rPr>
        <w:t>24</w:t>
      </w:r>
      <w:r>
        <w:rPr>
          <w:rFonts w:asciiTheme="minorHAnsi" w:hAnsiTheme="minorHAnsi"/>
          <w:sz w:val="24"/>
          <w:szCs w:val="24"/>
          <w:lang w:eastAsia="ja-JP"/>
        </w:rPr>
        <w:tab/>
      </w:r>
      <w:r w:rsidRPr="00EE774C">
        <w:rPr>
          <w:rFonts w:cs="Arial"/>
        </w:rPr>
        <w:t>List of Annexes to the report</w:t>
      </w:r>
      <w:r>
        <w:tab/>
      </w:r>
      <w:r>
        <w:fldChar w:fldCharType="begin"/>
      </w:r>
      <w:r>
        <w:instrText xml:space="preserve"> PAGEREF _Toc201287284 \h </w:instrText>
      </w:r>
      <w:r>
        <w:fldChar w:fldCharType="separate"/>
      </w:r>
      <w:r>
        <w:t>24</w:t>
      </w:r>
      <w:r>
        <w:fldChar w:fldCharType="end"/>
      </w:r>
    </w:p>
    <w:p w14:paraId="6DEDC26F" w14:textId="77777777" w:rsidR="00D60505" w:rsidRDefault="00D60505">
      <w:pPr>
        <w:pStyle w:val="TOC4"/>
        <w:tabs>
          <w:tab w:val="left" w:pos="1359"/>
        </w:tabs>
        <w:rPr>
          <w:rFonts w:asciiTheme="minorHAnsi" w:eastAsiaTheme="minorEastAsia" w:hAnsiTheme="minorHAnsi" w:cstheme="minorBidi"/>
          <w:b w:val="0"/>
          <w:caps w:val="0"/>
          <w:noProof/>
          <w:sz w:val="24"/>
          <w:lang w:eastAsia="ja-JP"/>
        </w:rPr>
      </w:pPr>
      <w:r w:rsidRPr="00EE774C">
        <w:rPr>
          <w:rFonts w:ascii="Arial Bold" w:hAnsi="Arial Bold" w:cs="Arial"/>
          <w:noProof/>
          <w:color w:val="000000"/>
        </w:rPr>
        <w:t>ANNEX A</w:t>
      </w:r>
      <w:r>
        <w:rPr>
          <w:rFonts w:asciiTheme="minorHAnsi" w:eastAsiaTheme="minorEastAsia" w:hAnsiTheme="minorHAnsi" w:cstheme="minorBidi"/>
          <w:b w:val="0"/>
          <w:caps w:val="0"/>
          <w:noProof/>
          <w:sz w:val="24"/>
          <w:lang w:eastAsia="ja-JP"/>
        </w:rPr>
        <w:tab/>
      </w:r>
      <w:r w:rsidRPr="00EE774C">
        <w:rPr>
          <w:rFonts w:cs="Arial"/>
          <w:noProof/>
        </w:rPr>
        <w:t>Agenda</w:t>
      </w:r>
      <w:r>
        <w:rPr>
          <w:noProof/>
        </w:rPr>
        <w:tab/>
      </w:r>
      <w:r>
        <w:rPr>
          <w:noProof/>
        </w:rPr>
        <w:fldChar w:fldCharType="begin"/>
      </w:r>
      <w:r>
        <w:rPr>
          <w:noProof/>
        </w:rPr>
        <w:instrText xml:space="preserve"> PAGEREF _Toc201287285 \h </w:instrText>
      </w:r>
      <w:r>
        <w:rPr>
          <w:noProof/>
        </w:rPr>
      </w:r>
      <w:r>
        <w:rPr>
          <w:noProof/>
        </w:rPr>
        <w:fldChar w:fldCharType="separate"/>
      </w:r>
      <w:r>
        <w:rPr>
          <w:noProof/>
        </w:rPr>
        <w:t>25</w:t>
      </w:r>
      <w:r>
        <w:rPr>
          <w:noProof/>
        </w:rPr>
        <w:fldChar w:fldCharType="end"/>
      </w:r>
    </w:p>
    <w:p w14:paraId="554903B9" w14:textId="77777777" w:rsidR="00D60505" w:rsidRDefault="00D60505">
      <w:pPr>
        <w:pStyle w:val="TOC4"/>
        <w:tabs>
          <w:tab w:val="left" w:pos="1359"/>
        </w:tabs>
        <w:rPr>
          <w:rFonts w:asciiTheme="minorHAnsi" w:eastAsiaTheme="minorEastAsia" w:hAnsiTheme="minorHAnsi" w:cstheme="minorBidi"/>
          <w:b w:val="0"/>
          <w:caps w:val="0"/>
          <w:noProof/>
          <w:sz w:val="24"/>
          <w:lang w:eastAsia="ja-JP"/>
        </w:rPr>
      </w:pPr>
      <w:r w:rsidRPr="00EE774C">
        <w:rPr>
          <w:rFonts w:ascii="Arial Bold" w:hAnsi="Arial Bold" w:cs="Arial"/>
          <w:noProof/>
          <w:color w:val="000000"/>
        </w:rPr>
        <w:t>ANNEX B</w:t>
      </w:r>
      <w:r>
        <w:rPr>
          <w:rFonts w:asciiTheme="minorHAnsi" w:eastAsiaTheme="minorEastAsia" w:hAnsiTheme="minorHAnsi" w:cstheme="minorBidi"/>
          <w:b w:val="0"/>
          <w:caps w:val="0"/>
          <w:noProof/>
          <w:sz w:val="24"/>
          <w:lang w:eastAsia="ja-JP"/>
        </w:rPr>
        <w:tab/>
      </w:r>
      <w:r w:rsidRPr="00EE774C">
        <w:rPr>
          <w:rFonts w:cs="Arial"/>
          <w:noProof/>
        </w:rPr>
        <w:t>LIST OF Participants</w:t>
      </w:r>
      <w:r>
        <w:rPr>
          <w:noProof/>
        </w:rPr>
        <w:tab/>
      </w:r>
      <w:r>
        <w:rPr>
          <w:noProof/>
        </w:rPr>
        <w:fldChar w:fldCharType="begin"/>
      </w:r>
      <w:r>
        <w:rPr>
          <w:noProof/>
        </w:rPr>
        <w:instrText xml:space="preserve"> PAGEREF _Toc201287286 \h </w:instrText>
      </w:r>
      <w:r>
        <w:rPr>
          <w:noProof/>
        </w:rPr>
      </w:r>
      <w:r>
        <w:rPr>
          <w:noProof/>
        </w:rPr>
        <w:fldChar w:fldCharType="separate"/>
      </w:r>
      <w:r>
        <w:rPr>
          <w:noProof/>
        </w:rPr>
        <w:t>28</w:t>
      </w:r>
      <w:r>
        <w:rPr>
          <w:noProof/>
        </w:rPr>
        <w:fldChar w:fldCharType="end"/>
      </w:r>
    </w:p>
    <w:p w14:paraId="6D20C385" w14:textId="77777777" w:rsidR="00D60505" w:rsidRDefault="00D60505">
      <w:pPr>
        <w:pStyle w:val="TOC4"/>
        <w:tabs>
          <w:tab w:val="left" w:pos="1359"/>
        </w:tabs>
        <w:rPr>
          <w:rFonts w:asciiTheme="minorHAnsi" w:eastAsiaTheme="minorEastAsia" w:hAnsiTheme="minorHAnsi" w:cstheme="minorBidi"/>
          <w:b w:val="0"/>
          <w:caps w:val="0"/>
          <w:noProof/>
          <w:sz w:val="24"/>
          <w:lang w:eastAsia="ja-JP"/>
        </w:rPr>
      </w:pPr>
      <w:r w:rsidRPr="00EE774C">
        <w:rPr>
          <w:rFonts w:ascii="Arial Bold" w:hAnsi="Arial Bold" w:cs="Arial"/>
          <w:noProof/>
          <w:color w:val="000000"/>
        </w:rPr>
        <w:t>ANNEX C</w:t>
      </w:r>
      <w:r>
        <w:rPr>
          <w:rFonts w:asciiTheme="minorHAnsi" w:eastAsiaTheme="minorEastAsia" w:hAnsiTheme="minorHAnsi" w:cstheme="minorBidi"/>
          <w:b w:val="0"/>
          <w:caps w:val="0"/>
          <w:noProof/>
          <w:sz w:val="24"/>
          <w:lang w:eastAsia="ja-JP"/>
        </w:rPr>
        <w:tab/>
      </w:r>
      <w:r w:rsidRPr="00EE774C">
        <w:rPr>
          <w:rFonts w:cs="Arial"/>
          <w:noProof/>
        </w:rPr>
        <w:t>WORKING GROUP PARTICIPANTS</w:t>
      </w:r>
      <w:r>
        <w:rPr>
          <w:noProof/>
        </w:rPr>
        <w:tab/>
      </w:r>
      <w:r>
        <w:rPr>
          <w:noProof/>
        </w:rPr>
        <w:fldChar w:fldCharType="begin"/>
      </w:r>
      <w:r>
        <w:rPr>
          <w:noProof/>
        </w:rPr>
        <w:instrText xml:space="preserve"> PAGEREF _Toc201287287 \h </w:instrText>
      </w:r>
      <w:r>
        <w:rPr>
          <w:noProof/>
        </w:rPr>
      </w:r>
      <w:r>
        <w:rPr>
          <w:noProof/>
        </w:rPr>
        <w:fldChar w:fldCharType="separate"/>
      </w:r>
      <w:r>
        <w:rPr>
          <w:noProof/>
        </w:rPr>
        <w:t>64</w:t>
      </w:r>
      <w:r>
        <w:rPr>
          <w:noProof/>
        </w:rPr>
        <w:fldChar w:fldCharType="end"/>
      </w:r>
    </w:p>
    <w:p w14:paraId="1CF9B410" w14:textId="77777777" w:rsidR="00D60505" w:rsidRDefault="00D60505">
      <w:pPr>
        <w:pStyle w:val="TOC4"/>
        <w:tabs>
          <w:tab w:val="left" w:pos="1359"/>
        </w:tabs>
        <w:rPr>
          <w:rFonts w:asciiTheme="minorHAnsi" w:eastAsiaTheme="minorEastAsia" w:hAnsiTheme="minorHAnsi" w:cstheme="minorBidi"/>
          <w:b w:val="0"/>
          <w:caps w:val="0"/>
          <w:noProof/>
          <w:sz w:val="24"/>
          <w:lang w:eastAsia="ja-JP"/>
        </w:rPr>
      </w:pPr>
      <w:r w:rsidRPr="00EE774C">
        <w:rPr>
          <w:rFonts w:ascii="Arial Bold" w:hAnsi="Arial Bold" w:cs="Arial"/>
          <w:noProof/>
          <w:color w:val="000000"/>
        </w:rPr>
        <w:t>ANNEX D</w:t>
      </w:r>
      <w:r>
        <w:rPr>
          <w:rFonts w:asciiTheme="minorHAnsi" w:eastAsiaTheme="minorEastAsia" w:hAnsiTheme="minorHAnsi" w:cstheme="minorBidi"/>
          <w:b w:val="0"/>
          <w:caps w:val="0"/>
          <w:noProof/>
          <w:sz w:val="24"/>
          <w:lang w:eastAsia="ja-JP"/>
        </w:rPr>
        <w:tab/>
      </w:r>
      <w:r w:rsidRPr="00EE774C">
        <w:rPr>
          <w:rFonts w:cs="Arial"/>
          <w:noProof/>
        </w:rPr>
        <w:t>LIST OF INPUT PAPERS</w:t>
      </w:r>
      <w:r>
        <w:rPr>
          <w:noProof/>
        </w:rPr>
        <w:tab/>
      </w:r>
      <w:r>
        <w:rPr>
          <w:noProof/>
        </w:rPr>
        <w:fldChar w:fldCharType="begin"/>
      </w:r>
      <w:r>
        <w:rPr>
          <w:noProof/>
        </w:rPr>
        <w:instrText xml:space="preserve"> PAGEREF _Toc201287288 \h </w:instrText>
      </w:r>
      <w:r>
        <w:rPr>
          <w:noProof/>
        </w:rPr>
      </w:r>
      <w:r>
        <w:rPr>
          <w:noProof/>
        </w:rPr>
        <w:fldChar w:fldCharType="separate"/>
      </w:r>
      <w:r>
        <w:rPr>
          <w:noProof/>
        </w:rPr>
        <w:t>70</w:t>
      </w:r>
      <w:r>
        <w:rPr>
          <w:noProof/>
        </w:rPr>
        <w:fldChar w:fldCharType="end"/>
      </w:r>
    </w:p>
    <w:p w14:paraId="327D8F46" w14:textId="77777777" w:rsidR="00D60505" w:rsidRDefault="00D60505">
      <w:pPr>
        <w:pStyle w:val="TOC4"/>
        <w:tabs>
          <w:tab w:val="left" w:pos="1347"/>
        </w:tabs>
        <w:rPr>
          <w:rFonts w:asciiTheme="minorHAnsi" w:eastAsiaTheme="minorEastAsia" w:hAnsiTheme="minorHAnsi" w:cstheme="minorBidi"/>
          <w:b w:val="0"/>
          <w:caps w:val="0"/>
          <w:noProof/>
          <w:sz w:val="24"/>
          <w:lang w:eastAsia="ja-JP"/>
        </w:rPr>
      </w:pPr>
      <w:r w:rsidRPr="00EE774C">
        <w:rPr>
          <w:rFonts w:ascii="Arial Bold" w:hAnsi="Arial Bold" w:cs="Arial"/>
          <w:noProof/>
          <w:color w:val="000000"/>
        </w:rPr>
        <w:t>ANNEX E</w:t>
      </w:r>
      <w:r>
        <w:rPr>
          <w:rFonts w:asciiTheme="minorHAnsi" w:eastAsiaTheme="minorEastAsia" w:hAnsiTheme="minorHAnsi" w:cstheme="minorBidi"/>
          <w:b w:val="0"/>
          <w:caps w:val="0"/>
          <w:noProof/>
          <w:sz w:val="24"/>
          <w:lang w:eastAsia="ja-JP"/>
        </w:rPr>
        <w:tab/>
      </w:r>
      <w:r w:rsidRPr="00EE774C">
        <w:rPr>
          <w:rFonts w:cs="Arial"/>
          <w:noProof/>
        </w:rPr>
        <w:t>LIST OF OUTPUT AND WORKING PAPERS</w:t>
      </w:r>
      <w:r>
        <w:rPr>
          <w:noProof/>
        </w:rPr>
        <w:tab/>
      </w:r>
      <w:r>
        <w:rPr>
          <w:noProof/>
        </w:rPr>
        <w:fldChar w:fldCharType="begin"/>
      </w:r>
      <w:r>
        <w:rPr>
          <w:noProof/>
        </w:rPr>
        <w:instrText xml:space="preserve"> PAGEREF _Toc201287289 \h </w:instrText>
      </w:r>
      <w:r>
        <w:rPr>
          <w:noProof/>
        </w:rPr>
      </w:r>
      <w:r>
        <w:rPr>
          <w:noProof/>
        </w:rPr>
        <w:fldChar w:fldCharType="separate"/>
      </w:r>
      <w:r>
        <w:rPr>
          <w:noProof/>
        </w:rPr>
        <w:t>78</w:t>
      </w:r>
      <w:r>
        <w:rPr>
          <w:noProof/>
        </w:rPr>
        <w:fldChar w:fldCharType="end"/>
      </w:r>
    </w:p>
    <w:p w14:paraId="15EE3285" w14:textId="77777777" w:rsidR="00D60505" w:rsidRDefault="00D60505">
      <w:pPr>
        <w:pStyle w:val="TOC4"/>
        <w:tabs>
          <w:tab w:val="left" w:pos="1334"/>
        </w:tabs>
        <w:rPr>
          <w:rFonts w:asciiTheme="minorHAnsi" w:eastAsiaTheme="minorEastAsia" w:hAnsiTheme="minorHAnsi" w:cstheme="minorBidi"/>
          <w:b w:val="0"/>
          <w:caps w:val="0"/>
          <w:noProof/>
          <w:sz w:val="24"/>
          <w:lang w:eastAsia="ja-JP"/>
        </w:rPr>
      </w:pPr>
      <w:r w:rsidRPr="00EE774C">
        <w:rPr>
          <w:rFonts w:ascii="Arial Bold" w:hAnsi="Arial Bold" w:cs="Arial"/>
          <w:noProof/>
          <w:color w:val="000000"/>
        </w:rPr>
        <w:t>ANNEX F</w:t>
      </w:r>
      <w:r>
        <w:rPr>
          <w:rFonts w:asciiTheme="minorHAnsi" w:eastAsiaTheme="minorEastAsia" w:hAnsiTheme="minorHAnsi" w:cstheme="minorBidi"/>
          <w:b w:val="0"/>
          <w:caps w:val="0"/>
          <w:noProof/>
          <w:sz w:val="24"/>
          <w:lang w:eastAsia="ja-JP"/>
        </w:rPr>
        <w:tab/>
      </w:r>
      <w:r w:rsidRPr="00EE774C">
        <w:rPr>
          <w:rFonts w:cs="Arial"/>
          <w:noProof/>
        </w:rPr>
        <w:t>ACTION ITEMS</w:t>
      </w:r>
      <w:r>
        <w:rPr>
          <w:noProof/>
        </w:rPr>
        <w:tab/>
      </w:r>
      <w:r>
        <w:rPr>
          <w:noProof/>
        </w:rPr>
        <w:fldChar w:fldCharType="begin"/>
      </w:r>
      <w:r>
        <w:rPr>
          <w:noProof/>
        </w:rPr>
        <w:instrText xml:space="preserve"> PAGEREF _Toc201287290 \h </w:instrText>
      </w:r>
      <w:r>
        <w:rPr>
          <w:noProof/>
        </w:rPr>
      </w:r>
      <w:r>
        <w:rPr>
          <w:noProof/>
        </w:rPr>
        <w:fldChar w:fldCharType="separate"/>
      </w:r>
      <w:r>
        <w:rPr>
          <w:noProof/>
        </w:rPr>
        <w:t>81</w:t>
      </w:r>
      <w:r>
        <w:rPr>
          <w:noProof/>
        </w:rPr>
        <w:fldChar w:fldCharType="end"/>
      </w:r>
    </w:p>
    <w:p w14:paraId="6E14D3BB" w14:textId="77777777" w:rsidR="00D60505" w:rsidRDefault="00D60505">
      <w:pPr>
        <w:pStyle w:val="TOC4"/>
        <w:tabs>
          <w:tab w:val="left" w:pos="1371"/>
        </w:tabs>
        <w:rPr>
          <w:rFonts w:asciiTheme="minorHAnsi" w:eastAsiaTheme="minorEastAsia" w:hAnsiTheme="minorHAnsi" w:cstheme="minorBidi"/>
          <w:b w:val="0"/>
          <w:caps w:val="0"/>
          <w:noProof/>
          <w:sz w:val="24"/>
          <w:lang w:eastAsia="ja-JP"/>
        </w:rPr>
      </w:pPr>
      <w:r w:rsidRPr="00EE774C">
        <w:rPr>
          <w:rFonts w:ascii="Arial Bold" w:hAnsi="Arial Bold" w:cs="Arial"/>
          <w:noProof/>
          <w:color w:val="000000"/>
        </w:rPr>
        <w:t>ANNEX G</w:t>
      </w:r>
      <w:r>
        <w:rPr>
          <w:rFonts w:asciiTheme="minorHAnsi" w:eastAsiaTheme="minorEastAsia" w:hAnsiTheme="minorHAnsi" w:cstheme="minorBidi"/>
          <w:b w:val="0"/>
          <w:caps w:val="0"/>
          <w:noProof/>
          <w:sz w:val="24"/>
          <w:lang w:eastAsia="ja-JP"/>
        </w:rPr>
        <w:tab/>
      </w:r>
      <w:r w:rsidRPr="00EE774C">
        <w:rPr>
          <w:rFonts w:cs="Arial"/>
          <w:noProof/>
        </w:rPr>
        <w:t>REVISion of the WORK PROGRAMME</w:t>
      </w:r>
      <w:r>
        <w:rPr>
          <w:noProof/>
        </w:rPr>
        <w:tab/>
      </w:r>
      <w:r>
        <w:rPr>
          <w:noProof/>
        </w:rPr>
        <w:fldChar w:fldCharType="begin"/>
      </w:r>
      <w:r>
        <w:rPr>
          <w:noProof/>
        </w:rPr>
        <w:instrText xml:space="preserve"> PAGEREF _Toc201287291 \h </w:instrText>
      </w:r>
      <w:r>
        <w:rPr>
          <w:noProof/>
        </w:rPr>
      </w:r>
      <w:r>
        <w:rPr>
          <w:noProof/>
        </w:rPr>
        <w:fldChar w:fldCharType="separate"/>
      </w:r>
      <w:r>
        <w:rPr>
          <w:noProof/>
        </w:rPr>
        <w:t>84</w:t>
      </w:r>
      <w:r>
        <w:rPr>
          <w:noProof/>
        </w:rPr>
        <w:fldChar w:fldCharType="end"/>
      </w:r>
    </w:p>
    <w:p w14:paraId="4036B2D0" w14:textId="77777777" w:rsidR="00BD2119" w:rsidRPr="007A5AF4" w:rsidRDefault="006F3E55" w:rsidP="00583C2B">
      <w:pPr>
        <w:pStyle w:val="BodyText"/>
        <w:rPr>
          <w:rFonts w:cs="Arial"/>
        </w:rPr>
      </w:pPr>
      <w:r w:rsidRPr="007A5AF4">
        <w:rPr>
          <w:rFonts w:cs="Arial"/>
        </w:rPr>
        <w:fldChar w:fldCharType="end"/>
      </w:r>
    </w:p>
    <w:p w14:paraId="0D769AA6" w14:textId="77777777" w:rsidR="009F65DF" w:rsidRPr="007A5AF4" w:rsidRDefault="009F65DF" w:rsidP="009F65DF">
      <w:pPr>
        <w:rPr>
          <w:rFonts w:cs="Arial"/>
        </w:rPr>
      </w:pPr>
    </w:p>
    <w:p w14:paraId="1A1797EA" w14:textId="77777777" w:rsidR="009F65DF" w:rsidRPr="007A5AF4" w:rsidRDefault="009F65DF" w:rsidP="009F65DF">
      <w:pPr>
        <w:rPr>
          <w:rFonts w:cs="Arial"/>
        </w:rPr>
        <w:sectPr w:rsidR="009F65DF" w:rsidRPr="007A5AF4" w:rsidSect="00DB2B6A">
          <w:headerReference w:type="default" r:id="rId10"/>
          <w:footerReference w:type="default" r:id="rId11"/>
          <w:headerReference w:type="first" r:id="rId12"/>
          <w:pgSz w:w="11905" w:h="16837" w:code="9"/>
          <w:pgMar w:top="1134" w:right="1134" w:bottom="1134" w:left="1134" w:header="720" w:footer="720" w:gutter="0"/>
          <w:cols w:space="720"/>
          <w:noEndnote/>
          <w:titlePg/>
          <w:docGrid w:linePitch="299"/>
        </w:sectPr>
      </w:pPr>
    </w:p>
    <w:p w14:paraId="162BBC09" w14:textId="77777777" w:rsidR="00AB60CD" w:rsidRPr="007A5AF4" w:rsidRDefault="00C12910" w:rsidP="00583C2B">
      <w:pPr>
        <w:pStyle w:val="BodyText"/>
        <w:rPr>
          <w:rFonts w:cs="Arial"/>
        </w:rPr>
      </w:pPr>
      <w:bookmarkStart w:id="8" w:name="_Toc162367071"/>
      <w:r w:rsidRPr="007A5AF4">
        <w:rPr>
          <w:rFonts w:cs="Arial"/>
          <w:noProof/>
          <w:lang w:eastAsia="en-US"/>
        </w:rPr>
        <w:lastRenderedPageBreak/>
        <w:drawing>
          <wp:inline distT="0" distB="0" distL="0" distR="0" wp14:anchorId="721F1BBE" wp14:editId="2E784C20">
            <wp:extent cx="971550" cy="1238250"/>
            <wp:effectExtent l="19050" t="0" r="0" b="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13" cstate="print"/>
                    <a:srcRect/>
                    <a:stretch>
                      <a:fillRect/>
                    </a:stretch>
                  </pic:blipFill>
                  <pic:spPr bwMode="auto">
                    <a:xfrm>
                      <a:off x="0" y="0"/>
                      <a:ext cx="971550" cy="1238250"/>
                    </a:xfrm>
                    <a:prstGeom prst="rect">
                      <a:avLst/>
                    </a:prstGeom>
                    <a:noFill/>
                    <a:ln w="9525">
                      <a:noFill/>
                      <a:miter lim="800000"/>
                      <a:headEnd/>
                      <a:tailEnd/>
                    </a:ln>
                  </pic:spPr>
                </pic:pic>
              </a:graphicData>
            </a:graphic>
          </wp:inline>
        </w:drawing>
      </w:r>
    </w:p>
    <w:p w14:paraId="26D95873" w14:textId="77777777" w:rsidR="00AB60CD" w:rsidRPr="007A5AF4" w:rsidRDefault="00AB60CD" w:rsidP="00AB60CD">
      <w:pPr>
        <w:rPr>
          <w:rFonts w:cs="Arial"/>
        </w:rPr>
      </w:pPr>
    </w:p>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AB60CD" w:rsidRPr="007A5AF4" w14:paraId="755C327B" w14:textId="77777777" w:rsidTr="00E15732">
        <w:tc>
          <w:tcPr>
            <w:tcW w:w="4512" w:type="dxa"/>
          </w:tcPr>
          <w:p w14:paraId="7B22E993" w14:textId="77777777" w:rsidR="00AB60CD" w:rsidRPr="007A5AF4" w:rsidRDefault="00AB60CD" w:rsidP="00583C2B">
            <w:pPr>
              <w:pStyle w:val="BodyText"/>
              <w:rPr>
                <w:rFonts w:cs="Arial"/>
              </w:rPr>
            </w:pPr>
            <w:proofErr w:type="gramStart"/>
            <w:r w:rsidRPr="007A5AF4">
              <w:rPr>
                <w:rFonts w:cs="Arial"/>
              </w:rPr>
              <w:t>e</w:t>
            </w:r>
            <w:proofErr w:type="gramEnd"/>
            <w:r w:rsidRPr="007A5AF4">
              <w:rPr>
                <w:rFonts w:cs="Arial"/>
              </w:rPr>
              <w:t>-NAV Committee</w:t>
            </w:r>
          </w:p>
          <w:p w14:paraId="05679648" w14:textId="26B67B6C" w:rsidR="00AB60CD" w:rsidRPr="007A5AF4" w:rsidRDefault="00534587" w:rsidP="00583C2B">
            <w:pPr>
              <w:pStyle w:val="BodyText"/>
              <w:rPr>
                <w:rFonts w:cs="Arial"/>
              </w:rPr>
            </w:pPr>
            <w:r w:rsidRPr="007A5AF4">
              <w:rPr>
                <w:rFonts w:cs="Arial"/>
              </w:rPr>
              <w:t>11</w:t>
            </w:r>
            <w:r w:rsidR="00D14EA2" w:rsidRPr="007A5AF4">
              <w:rPr>
                <w:rFonts w:cs="Arial"/>
                <w:vertAlign w:val="superscript"/>
              </w:rPr>
              <w:t>th</w:t>
            </w:r>
            <w:r w:rsidR="00D14EA2" w:rsidRPr="007A5AF4">
              <w:rPr>
                <w:rFonts w:cs="Arial"/>
              </w:rPr>
              <w:t xml:space="preserve"> </w:t>
            </w:r>
            <w:r w:rsidR="00AB60CD" w:rsidRPr="007A5AF4">
              <w:rPr>
                <w:rFonts w:cs="Arial"/>
              </w:rPr>
              <w:t>Session</w:t>
            </w:r>
          </w:p>
          <w:p w14:paraId="71FCEE97" w14:textId="77777777" w:rsidR="00AB60CD" w:rsidRPr="007A5AF4" w:rsidRDefault="00AB60CD" w:rsidP="00583C2B">
            <w:pPr>
              <w:pStyle w:val="BodyText"/>
              <w:rPr>
                <w:rFonts w:cs="Arial"/>
              </w:rPr>
            </w:pPr>
          </w:p>
        </w:tc>
        <w:tc>
          <w:tcPr>
            <w:tcW w:w="5127" w:type="dxa"/>
          </w:tcPr>
          <w:p w14:paraId="0F5A1E08" w14:textId="77777777" w:rsidR="00AB60CD" w:rsidRPr="007A5AF4" w:rsidRDefault="00AB60CD" w:rsidP="00583C2B">
            <w:pPr>
              <w:pStyle w:val="BodyText"/>
              <w:rPr>
                <w:rFonts w:cs="Arial"/>
              </w:rPr>
            </w:pPr>
          </w:p>
          <w:p w14:paraId="0F3EC019" w14:textId="70491651" w:rsidR="00AB60CD" w:rsidRPr="007A5AF4" w:rsidRDefault="003A0BF2" w:rsidP="003A0BF2">
            <w:pPr>
              <w:pStyle w:val="BodyText"/>
              <w:jc w:val="right"/>
              <w:rPr>
                <w:rFonts w:cs="Arial"/>
              </w:rPr>
            </w:pPr>
            <w:r w:rsidRPr="007A5AF4">
              <w:rPr>
                <w:rFonts w:cs="Arial"/>
              </w:rPr>
              <w:t>30 March</w:t>
            </w:r>
            <w:r w:rsidR="00AB60CD" w:rsidRPr="007A5AF4">
              <w:rPr>
                <w:rFonts w:cs="Arial"/>
              </w:rPr>
              <w:t xml:space="preserve">, </w:t>
            </w:r>
            <w:r w:rsidR="00DA0DC2" w:rsidRPr="007A5AF4">
              <w:rPr>
                <w:rFonts w:cs="Arial"/>
              </w:rPr>
              <w:t>201</w:t>
            </w:r>
            <w:r w:rsidRPr="007A5AF4">
              <w:rPr>
                <w:rFonts w:cs="Arial"/>
              </w:rPr>
              <w:t>2</w:t>
            </w:r>
          </w:p>
        </w:tc>
      </w:tr>
    </w:tbl>
    <w:p w14:paraId="6D0989BF" w14:textId="21AC6044" w:rsidR="00AB60CD" w:rsidRPr="007A5AF4" w:rsidRDefault="00AB60CD" w:rsidP="00AB60CD">
      <w:pPr>
        <w:pStyle w:val="Title"/>
        <w:rPr>
          <w:snapToGrid w:val="0"/>
          <w:sz w:val="28"/>
          <w:szCs w:val="28"/>
        </w:rPr>
      </w:pPr>
      <w:bookmarkStart w:id="9" w:name="_Toc224792305"/>
      <w:bookmarkStart w:id="10" w:name="_Toc224792713"/>
      <w:bookmarkStart w:id="11" w:name="_Toc224793411"/>
      <w:bookmarkStart w:id="12" w:name="_Toc201287198"/>
      <w:r w:rsidRPr="007A5AF4">
        <w:rPr>
          <w:snapToGrid w:val="0"/>
          <w:sz w:val="28"/>
          <w:szCs w:val="28"/>
        </w:rPr>
        <w:t xml:space="preserve">Report of the </w:t>
      </w:r>
      <w:r w:rsidR="00D14EA2" w:rsidRPr="007A5AF4">
        <w:rPr>
          <w:snapToGrid w:val="0"/>
          <w:sz w:val="28"/>
          <w:szCs w:val="28"/>
        </w:rPr>
        <w:t>1</w:t>
      </w:r>
      <w:r w:rsidR="00534587" w:rsidRPr="007A5AF4">
        <w:rPr>
          <w:snapToGrid w:val="0"/>
          <w:sz w:val="28"/>
          <w:szCs w:val="28"/>
        </w:rPr>
        <w:t>1</w:t>
      </w:r>
      <w:r w:rsidR="00D14EA2" w:rsidRPr="007A5AF4">
        <w:rPr>
          <w:snapToGrid w:val="0"/>
          <w:sz w:val="28"/>
          <w:szCs w:val="28"/>
          <w:vertAlign w:val="superscript"/>
        </w:rPr>
        <w:t>th</w:t>
      </w:r>
      <w:r w:rsidR="00D14EA2" w:rsidRPr="007A5AF4">
        <w:rPr>
          <w:snapToGrid w:val="0"/>
          <w:sz w:val="28"/>
          <w:szCs w:val="28"/>
        </w:rPr>
        <w:t xml:space="preserve"> </w:t>
      </w:r>
      <w:r w:rsidRPr="007A5AF4">
        <w:rPr>
          <w:snapToGrid w:val="0"/>
          <w:sz w:val="28"/>
          <w:szCs w:val="28"/>
        </w:rPr>
        <w:t>Session of the IALA e-NAV Committee</w:t>
      </w:r>
      <w:bookmarkEnd w:id="9"/>
      <w:bookmarkEnd w:id="10"/>
      <w:bookmarkEnd w:id="11"/>
      <w:bookmarkEnd w:id="12"/>
    </w:p>
    <w:p w14:paraId="21F66856" w14:textId="77777777" w:rsidR="008547F6" w:rsidRPr="007A5AF4" w:rsidRDefault="00FF3D27" w:rsidP="006C5267">
      <w:pPr>
        <w:pStyle w:val="Heading1"/>
        <w:numPr>
          <w:ilvl w:val="0"/>
          <w:numId w:val="0"/>
        </w:numPr>
        <w:rPr>
          <w:rFonts w:cs="Arial"/>
        </w:rPr>
      </w:pPr>
      <w:bookmarkStart w:id="13" w:name="_Toc223961546"/>
      <w:bookmarkStart w:id="14" w:name="_Toc224792306"/>
      <w:bookmarkStart w:id="15" w:name="_Toc224792714"/>
      <w:bookmarkStart w:id="16" w:name="_Toc224793412"/>
      <w:bookmarkStart w:id="17" w:name="_Toc201287199"/>
      <w:r w:rsidRPr="007A5AF4">
        <w:rPr>
          <w:rFonts w:cs="Arial"/>
        </w:rPr>
        <w:t>G</w:t>
      </w:r>
      <w:r w:rsidR="00E52D3E" w:rsidRPr="007A5AF4">
        <w:rPr>
          <w:rFonts w:cs="Arial"/>
        </w:rPr>
        <w:t>eneral</w:t>
      </w:r>
      <w:bookmarkEnd w:id="8"/>
      <w:bookmarkEnd w:id="13"/>
      <w:bookmarkEnd w:id="14"/>
      <w:bookmarkEnd w:id="15"/>
      <w:bookmarkEnd w:id="16"/>
      <w:bookmarkEnd w:id="17"/>
    </w:p>
    <w:p w14:paraId="050D8024" w14:textId="34D8EB83" w:rsidR="008547F6" w:rsidRPr="007A5AF4" w:rsidRDefault="008547F6" w:rsidP="00583C2B">
      <w:pPr>
        <w:pStyle w:val="BodyText"/>
        <w:rPr>
          <w:rFonts w:cs="Arial"/>
        </w:rPr>
      </w:pPr>
      <w:r w:rsidRPr="007A5AF4">
        <w:rPr>
          <w:rFonts w:cs="Arial"/>
        </w:rPr>
        <w:t xml:space="preserve">The </w:t>
      </w:r>
      <w:r w:rsidR="00C15B86" w:rsidRPr="007A5AF4">
        <w:rPr>
          <w:rFonts w:cs="Arial"/>
        </w:rPr>
        <w:t>11</w:t>
      </w:r>
      <w:r w:rsidR="00E9160A" w:rsidRPr="007A5AF4">
        <w:rPr>
          <w:rFonts w:cs="Arial"/>
          <w:vertAlign w:val="superscript"/>
        </w:rPr>
        <w:t>th</w:t>
      </w:r>
      <w:r w:rsidR="00E9160A" w:rsidRPr="007A5AF4">
        <w:rPr>
          <w:rFonts w:cs="Arial"/>
        </w:rPr>
        <w:t xml:space="preserve"> </w:t>
      </w:r>
      <w:r w:rsidR="00340BEA" w:rsidRPr="007A5AF4">
        <w:rPr>
          <w:rFonts w:cs="Arial"/>
        </w:rPr>
        <w:t xml:space="preserve">meeting of </w:t>
      </w:r>
      <w:r w:rsidRPr="007A5AF4">
        <w:rPr>
          <w:rFonts w:cs="Arial"/>
        </w:rPr>
        <w:t xml:space="preserve">the </w:t>
      </w:r>
      <w:r w:rsidR="002E0C1E" w:rsidRPr="007A5AF4">
        <w:rPr>
          <w:rFonts w:cs="Arial"/>
          <w:b/>
        </w:rPr>
        <w:t>e-Navigation</w:t>
      </w:r>
      <w:r w:rsidRPr="007A5AF4">
        <w:rPr>
          <w:rFonts w:cs="Arial"/>
          <w:b/>
        </w:rPr>
        <w:t xml:space="preserve"> Committee</w:t>
      </w:r>
      <w:r w:rsidRPr="007A5AF4">
        <w:rPr>
          <w:rFonts w:cs="Arial"/>
        </w:rPr>
        <w:t xml:space="preserve"> was held from </w:t>
      </w:r>
      <w:r w:rsidR="00D14EA2" w:rsidRPr="007A5AF4">
        <w:rPr>
          <w:rFonts w:cs="Arial"/>
        </w:rPr>
        <w:t xml:space="preserve">26 </w:t>
      </w:r>
      <w:r w:rsidR="00DA0DC2" w:rsidRPr="007A5AF4">
        <w:rPr>
          <w:rFonts w:cs="Arial"/>
        </w:rPr>
        <w:t xml:space="preserve">– </w:t>
      </w:r>
      <w:r w:rsidR="00D14EA2" w:rsidRPr="007A5AF4">
        <w:rPr>
          <w:rFonts w:cs="Arial"/>
        </w:rPr>
        <w:t xml:space="preserve">30 </w:t>
      </w:r>
      <w:r w:rsidR="00C15B86" w:rsidRPr="007A5AF4">
        <w:rPr>
          <w:rFonts w:cs="Arial"/>
        </w:rPr>
        <w:t>March</w:t>
      </w:r>
      <w:r w:rsidR="00DA0DC2" w:rsidRPr="007A5AF4">
        <w:rPr>
          <w:rFonts w:cs="Arial"/>
        </w:rPr>
        <w:t>, 201</w:t>
      </w:r>
      <w:r w:rsidR="00C15B86" w:rsidRPr="007A5AF4">
        <w:rPr>
          <w:rFonts w:cs="Arial"/>
        </w:rPr>
        <w:t>2</w:t>
      </w:r>
      <w:r w:rsidR="00F50B3A" w:rsidRPr="007A5AF4">
        <w:rPr>
          <w:rFonts w:cs="Arial"/>
        </w:rPr>
        <w:t xml:space="preserve"> </w:t>
      </w:r>
      <w:r w:rsidR="00D14EA2" w:rsidRPr="007A5AF4">
        <w:rPr>
          <w:rFonts w:cs="Arial"/>
        </w:rPr>
        <w:t>at IALA</w:t>
      </w:r>
      <w:r w:rsidR="00E8195D" w:rsidRPr="007A5AF4">
        <w:rPr>
          <w:rFonts w:cs="Arial"/>
        </w:rPr>
        <w:t xml:space="preserve">, </w:t>
      </w:r>
      <w:r w:rsidR="00793CAE" w:rsidRPr="007A5AF4">
        <w:rPr>
          <w:rFonts w:cs="Arial"/>
        </w:rPr>
        <w:t>w</w:t>
      </w:r>
      <w:r w:rsidRPr="007A5AF4">
        <w:rPr>
          <w:rFonts w:cs="Arial"/>
        </w:rPr>
        <w:t xml:space="preserve">ith </w:t>
      </w:r>
      <w:r w:rsidR="00FD6D9E" w:rsidRPr="007A5AF4">
        <w:rPr>
          <w:rFonts w:cs="Arial"/>
        </w:rPr>
        <w:t>Bill Cairns</w:t>
      </w:r>
      <w:r w:rsidR="009F7C0E" w:rsidRPr="007A5AF4">
        <w:rPr>
          <w:rFonts w:cs="Arial"/>
        </w:rPr>
        <w:t xml:space="preserve"> as Chair</w:t>
      </w:r>
      <w:r w:rsidR="00B81F46" w:rsidRPr="007A5AF4">
        <w:rPr>
          <w:rFonts w:cs="Arial"/>
        </w:rPr>
        <w:t>man</w:t>
      </w:r>
      <w:r w:rsidR="003D00F4" w:rsidRPr="007A5AF4">
        <w:rPr>
          <w:rFonts w:cs="Arial"/>
        </w:rPr>
        <w:t xml:space="preserve"> and Nick Ward as Vice-Chairman</w:t>
      </w:r>
      <w:r w:rsidR="00D51730" w:rsidRPr="007A5AF4">
        <w:rPr>
          <w:rFonts w:cs="Arial"/>
        </w:rPr>
        <w:t>.  The S</w:t>
      </w:r>
      <w:r w:rsidRPr="007A5AF4">
        <w:rPr>
          <w:rFonts w:cs="Arial"/>
        </w:rPr>
        <w:t xml:space="preserve">ecretary for the meeting was </w:t>
      </w:r>
      <w:r w:rsidR="00525F21" w:rsidRPr="007A5AF4">
        <w:rPr>
          <w:rFonts w:cs="Arial"/>
        </w:rPr>
        <w:t>Mike Hadley</w:t>
      </w:r>
      <w:r w:rsidR="005A69C1" w:rsidRPr="007A5AF4">
        <w:rPr>
          <w:rFonts w:cs="Arial"/>
        </w:rPr>
        <w:t>.</w:t>
      </w:r>
    </w:p>
    <w:p w14:paraId="71F990D5" w14:textId="77777777" w:rsidR="008547F6" w:rsidRPr="007A5AF4" w:rsidRDefault="008547F6" w:rsidP="00583C2B">
      <w:pPr>
        <w:pStyle w:val="BodyText"/>
        <w:rPr>
          <w:rFonts w:cs="Arial"/>
        </w:rPr>
      </w:pPr>
      <w:r w:rsidRPr="007A5AF4">
        <w:rPr>
          <w:rFonts w:cs="Arial"/>
        </w:rPr>
        <w:t>Apologies were received from:</w:t>
      </w:r>
    </w:p>
    <w:tbl>
      <w:tblPr>
        <w:tblW w:w="7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1"/>
        <w:gridCol w:w="3139"/>
        <w:gridCol w:w="1940"/>
      </w:tblGrid>
      <w:tr w:rsidR="00CD36F5" w:rsidRPr="007A5AF4" w14:paraId="05CABF84" w14:textId="77777777" w:rsidTr="000A3312">
        <w:trPr>
          <w:trHeight w:val="62"/>
          <w:jc w:val="center"/>
        </w:trPr>
        <w:tc>
          <w:tcPr>
            <w:tcW w:w="2531" w:type="dxa"/>
          </w:tcPr>
          <w:p w14:paraId="0E363E95" w14:textId="77777777" w:rsidR="00CD36F5" w:rsidRPr="007A5AF4" w:rsidRDefault="00CD36F5" w:rsidP="007223AA">
            <w:pPr>
              <w:spacing w:before="60" w:after="60"/>
              <w:jc w:val="center"/>
              <w:rPr>
                <w:rFonts w:cs="Arial"/>
                <w:b/>
              </w:rPr>
            </w:pPr>
            <w:r w:rsidRPr="007A5AF4">
              <w:rPr>
                <w:rFonts w:cs="Arial"/>
                <w:b/>
              </w:rPr>
              <w:t>Name</w:t>
            </w:r>
          </w:p>
        </w:tc>
        <w:tc>
          <w:tcPr>
            <w:tcW w:w="3139" w:type="dxa"/>
          </w:tcPr>
          <w:p w14:paraId="520B8FB4" w14:textId="77777777" w:rsidR="00CD36F5" w:rsidRPr="007A5AF4" w:rsidRDefault="00CD36F5" w:rsidP="007223AA">
            <w:pPr>
              <w:spacing w:before="60" w:after="60"/>
              <w:jc w:val="center"/>
              <w:rPr>
                <w:rFonts w:cs="Arial"/>
                <w:b/>
              </w:rPr>
            </w:pPr>
            <w:r w:rsidRPr="007A5AF4">
              <w:rPr>
                <w:rFonts w:cs="Arial"/>
                <w:b/>
              </w:rPr>
              <w:t>Organisation</w:t>
            </w:r>
          </w:p>
        </w:tc>
        <w:tc>
          <w:tcPr>
            <w:tcW w:w="1940" w:type="dxa"/>
          </w:tcPr>
          <w:p w14:paraId="2094C15D" w14:textId="77777777" w:rsidR="00CD36F5" w:rsidRPr="007A5AF4" w:rsidRDefault="00CD36F5" w:rsidP="007223AA">
            <w:pPr>
              <w:spacing w:before="60" w:after="60"/>
              <w:jc w:val="center"/>
              <w:rPr>
                <w:rFonts w:cs="Arial"/>
                <w:b/>
              </w:rPr>
            </w:pPr>
            <w:r w:rsidRPr="007A5AF4">
              <w:rPr>
                <w:rFonts w:cs="Arial"/>
                <w:b/>
              </w:rPr>
              <w:t>Country</w:t>
            </w:r>
          </w:p>
        </w:tc>
      </w:tr>
      <w:tr w:rsidR="000279CC" w:rsidRPr="007A5AF4" w14:paraId="1DCDD0B6" w14:textId="77777777" w:rsidTr="000A3312">
        <w:trPr>
          <w:jc w:val="center"/>
        </w:trPr>
        <w:tc>
          <w:tcPr>
            <w:tcW w:w="2531" w:type="dxa"/>
            <w:vAlign w:val="center"/>
          </w:tcPr>
          <w:p w14:paraId="4E21DD4E" w14:textId="7CA0D385" w:rsidR="000279CC" w:rsidRPr="007A5AF4" w:rsidRDefault="00C15B86" w:rsidP="00AD20CF">
            <w:pPr>
              <w:spacing w:before="60" w:after="60"/>
              <w:rPr>
                <w:rFonts w:cs="Arial"/>
              </w:rPr>
            </w:pPr>
            <w:r w:rsidRPr="007A5AF4">
              <w:rPr>
                <w:rFonts w:cs="Arial"/>
              </w:rPr>
              <w:t>David Blevins</w:t>
            </w:r>
          </w:p>
        </w:tc>
        <w:tc>
          <w:tcPr>
            <w:tcW w:w="3139" w:type="dxa"/>
            <w:vAlign w:val="center"/>
          </w:tcPr>
          <w:p w14:paraId="0433D594" w14:textId="40DF9AFD" w:rsidR="000279CC" w:rsidRPr="007A5AF4" w:rsidRDefault="00C15B86" w:rsidP="00AD20CF">
            <w:pPr>
              <w:spacing w:before="60" w:after="60"/>
              <w:rPr>
                <w:rFonts w:cs="Arial"/>
              </w:rPr>
            </w:pPr>
            <w:r w:rsidRPr="007A5AF4">
              <w:rPr>
                <w:rFonts w:cs="Arial"/>
              </w:rPr>
              <w:t>Sperry-Marine</w:t>
            </w:r>
          </w:p>
        </w:tc>
        <w:tc>
          <w:tcPr>
            <w:tcW w:w="1940" w:type="dxa"/>
            <w:vAlign w:val="center"/>
          </w:tcPr>
          <w:p w14:paraId="539532E1" w14:textId="5D49B78C" w:rsidR="000279CC" w:rsidRPr="007A5AF4" w:rsidRDefault="00C15B86" w:rsidP="00AD20CF">
            <w:pPr>
              <w:spacing w:before="60" w:after="60"/>
              <w:rPr>
                <w:rFonts w:cs="Arial"/>
              </w:rPr>
            </w:pPr>
            <w:r w:rsidRPr="007A5AF4">
              <w:rPr>
                <w:rFonts w:cs="Arial"/>
              </w:rPr>
              <w:t>USA</w:t>
            </w:r>
          </w:p>
        </w:tc>
      </w:tr>
      <w:tr w:rsidR="00AD20CF" w:rsidRPr="007A5AF4" w14:paraId="43AF5D80" w14:textId="77777777" w:rsidTr="000A3312">
        <w:trPr>
          <w:jc w:val="center"/>
        </w:trPr>
        <w:tc>
          <w:tcPr>
            <w:tcW w:w="2531" w:type="dxa"/>
            <w:tcBorders>
              <w:bottom w:val="single" w:sz="4" w:space="0" w:color="auto"/>
            </w:tcBorders>
            <w:vAlign w:val="center"/>
          </w:tcPr>
          <w:p w14:paraId="51C87D62" w14:textId="35F5FEFE" w:rsidR="00AD20CF" w:rsidRPr="007A5AF4" w:rsidDel="00D14EA2" w:rsidRDefault="00C15B86" w:rsidP="00AD20CF">
            <w:pPr>
              <w:spacing w:before="60" w:after="60"/>
              <w:rPr>
                <w:rFonts w:cs="Arial"/>
              </w:rPr>
            </w:pPr>
            <w:r w:rsidRPr="007A5AF4">
              <w:rPr>
                <w:rFonts w:cs="Arial"/>
              </w:rPr>
              <w:t>Raphael Malyankar</w:t>
            </w:r>
          </w:p>
        </w:tc>
        <w:tc>
          <w:tcPr>
            <w:tcW w:w="3139" w:type="dxa"/>
            <w:tcBorders>
              <w:bottom w:val="single" w:sz="4" w:space="0" w:color="auto"/>
            </w:tcBorders>
            <w:vAlign w:val="center"/>
          </w:tcPr>
          <w:p w14:paraId="137EF55E" w14:textId="39441BA8" w:rsidR="00AD20CF" w:rsidRPr="007A5AF4" w:rsidDel="00D14EA2" w:rsidRDefault="00C15B86" w:rsidP="00AD20CF">
            <w:pPr>
              <w:spacing w:before="60" w:after="60"/>
              <w:rPr>
                <w:rFonts w:cs="Arial"/>
              </w:rPr>
            </w:pPr>
            <w:r w:rsidRPr="007A5AF4">
              <w:rPr>
                <w:rFonts w:cs="Arial"/>
              </w:rPr>
              <w:t>Jeppesen</w:t>
            </w:r>
          </w:p>
        </w:tc>
        <w:tc>
          <w:tcPr>
            <w:tcW w:w="1940" w:type="dxa"/>
            <w:tcBorders>
              <w:bottom w:val="single" w:sz="4" w:space="0" w:color="auto"/>
            </w:tcBorders>
            <w:vAlign w:val="center"/>
          </w:tcPr>
          <w:p w14:paraId="0897D412" w14:textId="5D8743C6" w:rsidR="00AD20CF" w:rsidRPr="007A5AF4" w:rsidDel="00D14EA2" w:rsidRDefault="00C15B86" w:rsidP="00AD20CF">
            <w:pPr>
              <w:spacing w:before="60" w:after="60"/>
              <w:rPr>
                <w:rFonts w:cs="Arial"/>
              </w:rPr>
            </w:pPr>
            <w:r w:rsidRPr="007A5AF4">
              <w:rPr>
                <w:rFonts w:cs="Arial"/>
              </w:rPr>
              <w:t>Norway</w:t>
            </w:r>
          </w:p>
        </w:tc>
      </w:tr>
      <w:tr w:rsidR="00AD20CF" w:rsidRPr="007A5AF4" w14:paraId="45C4F957" w14:textId="77777777" w:rsidTr="000A3312">
        <w:trPr>
          <w:jc w:val="center"/>
        </w:trPr>
        <w:tc>
          <w:tcPr>
            <w:tcW w:w="2531" w:type="dxa"/>
            <w:tcBorders>
              <w:bottom w:val="single" w:sz="4" w:space="0" w:color="auto"/>
            </w:tcBorders>
            <w:vAlign w:val="center"/>
          </w:tcPr>
          <w:p w14:paraId="39A2E2B9" w14:textId="2CC43B41" w:rsidR="00AD20CF" w:rsidRPr="007A5AF4" w:rsidDel="00D14EA2" w:rsidRDefault="00534587" w:rsidP="00C15B86">
            <w:pPr>
              <w:spacing w:before="60" w:after="60"/>
              <w:rPr>
                <w:rFonts w:cs="Arial"/>
              </w:rPr>
            </w:pPr>
            <w:r w:rsidRPr="007A5AF4">
              <w:rPr>
                <w:rFonts w:cs="Arial"/>
              </w:rPr>
              <w:t>Jens Erik Lol</w:t>
            </w:r>
            <w:r w:rsidR="00C15B86" w:rsidRPr="007A5AF4">
              <w:rPr>
                <w:rFonts w:cs="Arial"/>
              </w:rPr>
              <w:t>ck</w:t>
            </w:r>
          </w:p>
        </w:tc>
        <w:tc>
          <w:tcPr>
            <w:tcW w:w="3139" w:type="dxa"/>
            <w:tcBorders>
              <w:bottom w:val="single" w:sz="4" w:space="0" w:color="auto"/>
            </w:tcBorders>
            <w:vAlign w:val="center"/>
          </w:tcPr>
          <w:p w14:paraId="38E0AA46" w14:textId="56DA9FBD" w:rsidR="00AD20CF" w:rsidRPr="007A5AF4" w:rsidDel="00D14EA2" w:rsidRDefault="00C15B86" w:rsidP="00AD20CF">
            <w:pPr>
              <w:spacing w:before="60" w:after="60"/>
              <w:rPr>
                <w:rFonts w:cs="Arial"/>
              </w:rPr>
            </w:pPr>
            <w:r w:rsidRPr="007A5AF4">
              <w:rPr>
                <w:rFonts w:cs="Arial"/>
              </w:rPr>
              <w:t>Terma AS</w:t>
            </w:r>
          </w:p>
        </w:tc>
        <w:tc>
          <w:tcPr>
            <w:tcW w:w="1940" w:type="dxa"/>
            <w:tcBorders>
              <w:bottom w:val="single" w:sz="4" w:space="0" w:color="auto"/>
            </w:tcBorders>
            <w:vAlign w:val="center"/>
          </w:tcPr>
          <w:p w14:paraId="1DF11BD2" w14:textId="1C2EFEA3" w:rsidR="00AD20CF" w:rsidRPr="007A5AF4" w:rsidDel="00D14EA2" w:rsidRDefault="00C15B86" w:rsidP="00AD20CF">
            <w:pPr>
              <w:spacing w:before="60" w:after="60"/>
              <w:rPr>
                <w:rFonts w:cs="Arial"/>
              </w:rPr>
            </w:pPr>
            <w:r w:rsidRPr="007A5AF4">
              <w:rPr>
                <w:rFonts w:cs="Arial"/>
              </w:rPr>
              <w:t>Denmark</w:t>
            </w:r>
          </w:p>
        </w:tc>
      </w:tr>
      <w:tr w:rsidR="00AD20CF" w:rsidRPr="007A5AF4" w14:paraId="7399E8B3" w14:textId="77777777" w:rsidTr="000A3312">
        <w:trPr>
          <w:jc w:val="center"/>
        </w:trPr>
        <w:tc>
          <w:tcPr>
            <w:tcW w:w="2531" w:type="dxa"/>
            <w:tcBorders>
              <w:bottom w:val="single" w:sz="4" w:space="0" w:color="auto"/>
            </w:tcBorders>
            <w:vAlign w:val="center"/>
          </w:tcPr>
          <w:p w14:paraId="309E6555" w14:textId="77777777" w:rsidR="00AD20CF" w:rsidRPr="007A5AF4" w:rsidDel="00D14EA2" w:rsidRDefault="00AD20CF" w:rsidP="00AD20CF">
            <w:pPr>
              <w:spacing w:before="60" w:after="60"/>
              <w:rPr>
                <w:rFonts w:cs="Arial"/>
              </w:rPr>
            </w:pPr>
            <w:r w:rsidRPr="007A5AF4">
              <w:rPr>
                <w:rFonts w:cs="Arial"/>
              </w:rPr>
              <w:t>Anders Rydlinger</w:t>
            </w:r>
          </w:p>
        </w:tc>
        <w:tc>
          <w:tcPr>
            <w:tcW w:w="3139" w:type="dxa"/>
            <w:tcBorders>
              <w:bottom w:val="single" w:sz="4" w:space="0" w:color="auto"/>
            </w:tcBorders>
            <w:vAlign w:val="center"/>
          </w:tcPr>
          <w:p w14:paraId="47A248D7" w14:textId="77777777" w:rsidR="00AD20CF" w:rsidRPr="007A5AF4" w:rsidDel="00D14EA2" w:rsidRDefault="00834968" w:rsidP="00834968">
            <w:pPr>
              <w:spacing w:before="60" w:after="60"/>
              <w:rPr>
                <w:rFonts w:cs="Arial"/>
              </w:rPr>
            </w:pPr>
            <w:r w:rsidRPr="007A5AF4">
              <w:rPr>
                <w:rFonts w:cs="Arial"/>
              </w:rPr>
              <w:t xml:space="preserve">Transas Marine International </w:t>
            </w:r>
          </w:p>
        </w:tc>
        <w:tc>
          <w:tcPr>
            <w:tcW w:w="1940" w:type="dxa"/>
            <w:tcBorders>
              <w:bottom w:val="single" w:sz="4" w:space="0" w:color="auto"/>
            </w:tcBorders>
            <w:vAlign w:val="center"/>
          </w:tcPr>
          <w:p w14:paraId="37D14D94" w14:textId="77777777" w:rsidR="00AD20CF" w:rsidRPr="007A5AF4" w:rsidDel="00D14EA2" w:rsidRDefault="00834968" w:rsidP="00AD20CF">
            <w:pPr>
              <w:spacing w:before="60" w:after="60"/>
              <w:rPr>
                <w:rFonts w:cs="Arial"/>
              </w:rPr>
            </w:pPr>
            <w:r w:rsidRPr="007A5AF4">
              <w:rPr>
                <w:rFonts w:cs="Arial"/>
              </w:rPr>
              <w:t>Sweden</w:t>
            </w:r>
          </w:p>
        </w:tc>
      </w:tr>
      <w:tr w:rsidR="00AD20CF" w:rsidRPr="007A5AF4" w14:paraId="0C0A154C" w14:textId="77777777" w:rsidTr="000A3312">
        <w:trPr>
          <w:jc w:val="center"/>
        </w:trPr>
        <w:tc>
          <w:tcPr>
            <w:tcW w:w="2531" w:type="dxa"/>
            <w:tcBorders>
              <w:bottom w:val="single" w:sz="4" w:space="0" w:color="auto"/>
            </w:tcBorders>
            <w:vAlign w:val="center"/>
          </w:tcPr>
          <w:p w14:paraId="7281153C" w14:textId="70135551" w:rsidR="00AD20CF" w:rsidRPr="007A5AF4" w:rsidDel="00D14EA2" w:rsidRDefault="00C15B86" w:rsidP="00AD20CF">
            <w:pPr>
              <w:spacing w:before="60" w:after="60"/>
              <w:rPr>
                <w:rFonts w:cs="Arial"/>
              </w:rPr>
            </w:pPr>
            <w:r w:rsidRPr="007A5AF4">
              <w:rPr>
                <w:rFonts w:cs="Arial"/>
              </w:rPr>
              <w:t>Roy Stanbrook</w:t>
            </w:r>
          </w:p>
        </w:tc>
        <w:tc>
          <w:tcPr>
            <w:tcW w:w="3139" w:type="dxa"/>
            <w:tcBorders>
              <w:bottom w:val="single" w:sz="4" w:space="0" w:color="auto"/>
            </w:tcBorders>
            <w:vAlign w:val="center"/>
          </w:tcPr>
          <w:p w14:paraId="5D188286" w14:textId="30BCEE00" w:rsidR="00AD20CF" w:rsidRPr="007A5AF4" w:rsidDel="00D14EA2" w:rsidRDefault="00C15B86" w:rsidP="00AD20CF">
            <w:pPr>
              <w:spacing w:before="60" w:after="60"/>
              <w:rPr>
                <w:rFonts w:cs="Arial"/>
              </w:rPr>
            </w:pPr>
            <w:r w:rsidRPr="007A5AF4">
              <w:rPr>
                <w:rFonts w:cs="Arial"/>
              </w:rPr>
              <w:t>IHMA</w:t>
            </w:r>
          </w:p>
        </w:tc>
        <w:tc>
          <w:tcPr>
            <w:tcW w:w="1940" w:type="dxa"/>
            <w:tcBorders>
              <w:bottom w:val="single" w:sz="4" w:space="0" w:color="auto"/>
            </w:tcBorders>
            <w:vAlign w:val="center"/>
          </w:tcPr>
          <w:p w14:paraId="105445E5" w14:textId="091F1B7A" w:rsidR="00AD20CF" w:rsidRPr="007A5AF4" w:rsidDel="00D14EA2" w:rsidRDefault="00AD20CF" w:rsidP="00AD20CF">
            <w:pPr>
              <w:spacing w:before="60" w:after="60"/>
              <w:rPr>
                <w:rFonts w:cs="Arial"/>
              </w:rPr>
            </w:pPr>
          </w:p>
        </w:tc>
      </w:tr>
      <w:tr w:rsidR="00AD20CF" w:rsidRPr="007A5AF4" w14:paraId="75039775" w14:textId="77777777" w:rsidTr="000A3312">
        <w:trPr>
          <w:jc w:val="center"/>
        </w:trPr>
        <w:tc>
          <w:tcPr>
            <w:tcW w:w="2531" w:type="dxa"/>
            <w:tcBorders>
              <w:bottom w:val="single" w:sz="4" w:space="0" w:color="auto"/>
            </w:tcBorders>
            <w:vAlign w:val="center"/>
          </w:tcPr>
          <w:p w14:paraId="79DFB370" w14:textId="5B034D4A" w:rsidR="00AD20CF" w:rsidRPr="007A5AF4" w:rsidRDefault="00C15B86" w:rsidP="00AD20CF">
            <w:pPr>
              <w:spacing w:before="60" w:after="60"/>
              <w:rPr>
                <w:rFonts w:cs="Arial"/>
              </w:rPr>
            </w:pPr>
            <w:r w:rsidRPr="007A5AF4">
              <w:rPr>
                <w:rFonts w:cs="Arial"/>
              </w:rPr>
              <w:t>Takamasa Yauchi</w:t>
            </w:r>
          </w:p>
        </w:tc>
        <w:tc>
          <w:tcPr>
            <w:tcW w:w="3139" w:type="dxa"/>
            <w:tcBorders>
              <w:bottom w:val="single" w:sz="4" w:space="0" w:color="auto"/>
            </w:tcBorders>
            <w:vAlign w:val="center"/>
          </w:tcPr>
          <w:p w14:paraId="15F3BDAF" w14:textId="28B9012D" w:rsidR="00AD20CF" w:rsidRPr="007A5AF4" w:rsidRDefault="00C15B86" w:rsidP="00AD20CF">
            <w:pPr>
              <w:spacing w:before="60" w:after="60"/>
              <w:rPr>
                <w:rFonts w:cs="Arial"/>
              </w:rPr>
            </w:pPr>
            <w:r w:rsidRPr="007A5AF4">
              <w:rPr>
                <w:rFonts w:cs="Arial"/>
              </w:rPr>
              <w:t>Oki Consulting</w:t>
            </w:r>
          </w:p>
        </w:tc>
        <w:tc>
          <w:tcPr>
            <w:tcW w:w="1940" w:type="dxa"/>
            <w:tcBorders>
              <w:bottom w:val="single" w:sz="4" w:space="0" w:color="auto"/>
            </w:tcBorders>
            <w:vAlign w:val="center"/>
          </w:tcPr>
          <w:p w14:paraId="42C0AEED" w14:textId="5C6EE766" w:rsidR="00AD20CF" w:rsidRPr="007A5AF4" w:rsidRDefault="00C15B86" w:rsidP="00AD20CF">
            <w:pPr>
              <w:spacing w:before="60" w:after="60"/>
              <w:rPr>
                <w:rFonts w:cs="Arial"/>
              </w:rPr>
            </w:pPr>
            <w:r w:rsidRPr="007A5AF4">
              <w:rPr>
                <w:rFonts w:cs="Arial"/>
              </w:rPr>
              <w:t>Japan</w:t>
            </w:r>
          </w:p>
        </w:tc>
      </w:tr>
    </w:tbl>
    <w:p w14:paraId="28D95540" w14:textId="77777777" w:rsidR="00BC4076" w:rsidRPr="007A5AF4" w:rsidRDefault="00BC4076" w:rsidP="00BA73E0">
      <w:pPr>
        <w:spacing w:before="120" w:after="120"/>
        <w:rPr>
          <w:rFonts w:cs="Arial"/>
          <w:b/>
        </w:rPr>
      </w:pPr>
      <w:bookmarkStart w:id="18" w:name="_Toc162367072"/>
      <w:bookmarkStart w:id="19" w:name="_Toc224792307"/>
      <w:bookmarkStart w:id="20" w:name="_Toc224792715"/>
      <w:bookmarkStart w:id="21" w:name="_Toc224793413"/>
      <w:r w:rsidRPr="007A5AF4">
        <w:rPr>
          <w:rFonts w:cs="Arial"/>
          <w:b/>
        </w:rPr>
        <w:t>Opening</w:t>
      </w:r>
      <w:bookmarkEnd w:id="18"/>
      <w:bookmarkEnd w:id="19"/>
      <w:bookmarkEnd w:id="20"/>
      <w:bookmarkEnd w:id="21"/>
    </w:p>
    <w:p w14:paraId="34A838B0" w14:textId="2317A309" w:rsidR="00EE4D8B" w:rsidRPr="007A5AF4" w:rsidRDefault="00FD6D9E" w:rsidP="00583C2B">
      <w:pPr>
        <w:pStyle w:val="BodyText"/>
        <w:rPr>
          <w:rFonts w:cs="Arial"/>
        </w:rPr>
      </w:pPr>
      <w:r w:rsidRPr="007A5AF4">
        <w:rPr>
          <w:rFonts w:cs="Arial"/>
        </w:rPr>
        <w:t>Bill Cairns</w:t>
      </w:r>
      <w:r w:rsidR="00B81F46" w:rsidRPr="007A5AF4">
        <w:rPr>
          <w:rFonts w:cs="Arial"/>
        </w:rPr>
        <w:t xml:space="preserve"> </w:t>
      </w:r>
      <w:r w:rsidR="00C15B86" w:rsidRPr="007A5AF4">
        <w:rPr>
          <w:rFonts w:cs="Arial"/>
        </w:rPr>
        <w:t xml:space="preserve">welcomed both newcomers and those returning to IALA and then </w:t>
      </w:r>
      <w:r w:rsidR="00490A35" w:rsidRPr="007A5AF4">
        <w:rPr>
          <w:rFonts w:cs="Arial"/>
        </w:rPr>
        <w:t xml:space="preserve">introduced the Secretary-General, who </w:t>
      </w:r>
      <w:r w:rsidR="00C15B86" w:rsidRPr="007A5AF4">
        <w:rPr>
          <w:rFonts w:cs="Arial"/>
        </w:rPr>
        <w:t xml:space="preserve">added his </w:t>
      </w:r>
      <w:r w:rsidR="00B81F46" w:rsidRPr="007A5AF4">
        <w:rPr>
          <w:rFonts w:cs="Arial"/>
        </w:rPr>
        <w:t>welcome</w:t>
      </w:r>
      <w:r w:rsidR="00C15B86" w:rsidRPr="007A5AF4">
        <w:rPr>
          <w:rFonts w:cs="Arial"/>
        </w:rPr>
        <w:t xml:space="preserve"> to</w:t>
      </w:r>
      <w:r w:rsidR="00B81F46" w:rsidRPr="007A5AF4">
        <w:rPr>
          <w:rFonts w:cs="Arial"/>
        </w:rPr>
        <w:t xml:space="preserve"> </w:t>
      </w:r>
      <w:r w:rsidR="00490A35" w:rsidRPr="007A5AF4">
        <w:rPr>
          <w:rFonts w:cs="Arial"/>
        </w:rPr>
        <w:t>everyone</w:t>
      </w:r>
      <w:r w:rsidR="00B81F46" w:rsidRPr="007A5AF4">
        <w:rPr>
          <w:rFonts w:cs="Arial"/>
        </w:rPr>
        <w:t xml:space="preserve"> </w:t>
      </w:r>
      <w:r w:rsidR="008C7C9C" w:rsidRPr="007A5AF4">
        <w:rPr>
          <w:rFonts w:cs="Arial"/>
        </w:rPr>
        <w:t>at</w:t>
      </w:r>
      <w:r w:rsidR="00B81F46" w:rsidRPr="007A5AF4">
        <w:rPr>
          <w:rFonts w:cs="Arial"/>
        </w:rPr>
        <w:t xml:space="preserve"> the meeting</w:t>
      </w:r>
      <w:r w:rsidR="00490A35" w:rsidRPr="007A5AF4">
        <w:rPr>
          <w:rFonts w:cs="Arial"/>
        </w:rPr>
        <w:t xml:space="preserve">.  </w:t>
      </w:r>
      <w:r w:rsidR="00C15B86" w:rsidRPr="007A5AF4">
        <w:rPr>
          <w:rFonts w:cs="Arial"/>
        </w:rPr>
        <w:t>He remarked that e-Navigation was a ‘hot topic’ at IALA, which was going to have a busy end to the year, including the VTS 2012 Symposium in Istanbul in September.  He gave a brief update on the development of the IALA Wold-Wide Academy (WWA), saying that much had happened since</w:t>
      </w:r>
      <w:r w:rsidR="00534587" w:rsidRPr="007A5AF4">
        <w:rPr>
          <w:rFonts w:cs="Arial"/>
        </w:rPr>
        <w:t xml:space="preserve"> </w:t>
      </w:r>
      <w:r w:rsidR="00C15B86" w:rsidRPr="007A5AF4">
        <w:rPr>
          <w:rFonts w:cs="Arial"/>
        </w:rPr>
        <w:t>e-NAV10.  He noted that 98 members had registered for the meeting and, ahead of the week’s work, thanked the meeting for all the hard work that he knew would be done.</w:t>
      </w:r>
    </w:p>
    <w:p w14:paraId="349399DF" w14:textId="14F8891A" w:rsidR="001369D2" w:rsidRPr="007A5AF4" w:rsidRDefault="00490A35" w:rsidP="00583C2B">
      <w:pPr>
        <w:pStyle w:val="BodyText"/>
        <w:rPr>
          <w:rFonts w:cs="Arial"/>
        </w:rPr>
      </w:pPr>
      <w:r w:rsidRPr="007A5AF4">
        <w:rPr>
          <w:rFonts w:cs="Arial"/>
        </w:rPr>
        <w:t xml:space="preserve">The Chairman </w:t>
      </w:r>
      <w:r w:rsidR="00C15B86" w:rsidRPr="007A5AF4">
        <w:rPr>
          <w:rFonts w:cs="Arial"/>
        </w:rPr>
        <w:t xml:space="preserve">thanked the Secretary-General and </w:t>
      </w:r>
      <w:r w:rsidRPr="007A5AF4">
        <w:rPr>
          <w:rFonts w:cs="Arial"/>
        </w:rPr>
        <w:t>then reviewed the outline programme for the week</w:t>
      </w:r>
      <w:r w:rsidR="001369D2" w:rsidRPr="007A5AF4">
        <w:rPr>
          <w:rFonts w:cs="Arial"/>
        </w:rPr>
        <w:t>.</w:t>
      </w:r>
    </w:p>
    <w:p w14:paraId="1D82C300" w14:textId="53AD31D0" w:rsidR="00490A35" w:rsidRPr="007A5AF4" w:rsidRDefault="001369D2" w:rsidP="00583C2B">
      <w:pPr>
        <w:pStyle w:val="BodyText"/>
        <w:rPr>
          <w:rFonts w:cs="Arial"/>
        </w:rPr>
      </w:pPr>
      <w:r w:rsidRPr="007A5AF4">
        <w:rPr>
          <w:rFonts w:cs="Arial"/>
        </w:rPr>
        <w:t>The</w:t>
      </w:r>
      <w:r w:rsidR="00490A35" w:rsidRPr="007A5AF4">
        <w:rPr>
          <w:rFonts w:cs="Arial"/>
        </w:rPr>
        <w:t xml:space="preserve"> Secretary </w:t>
      </w:r>
      <w:r w:rsidRPr="007A5AF4">
        <w:rPr>
          <w:rFonts w:cs="Arial"/>
        </w:rPr>
        <w:t xml:space="preserve">then </w:t>
      </w:r>
      <w:r w:rsidR="00C15B86" w:rsidRPr="007A5AF4">
        <w:rPr>
          <w:rFonts w:cs="Arial"/>
        </w:rPr>
        <w:t xml:space="preserve">drew attention to the </w:t>
      </w:r>
      <w:r w:rsidR="00490A35" w:rsidRPr="007A5AF4">
        <w:rPr>
          <w:rFonts w:cs="Arial"/>
        </w:rPr>
        <w:t>Safety and Administrative brief</w:t>
      </w:r>
      <w:r w:rsidR="00C15B86" w:rsidRPr="007A5AF4">
        <w:rPr>
          <w:rFonts w:cs="Arial"/>
        </w:rPr>
        <w:t xml:space="preserve"> included in the 1</w:t>
      </w:r>
      <w:r w:rsidR="00C15B86" w:rsidRPr="007A5AF4">
        <w:rPr>
          <w:rFonts w:cs="Arial"/>
          <w:vertAlign w:val="superscript"/>
        </w:rPr>
        <w:t>st</w:t>
      </w:r>
      <w:r w:rsidR="00C15B86" w:rsidRPr="007A5AF4">
        <w:rPr>
          <w:rFonts w:cs="Arial"/>
        </w:rPr>
        <w:t xml:space="preserve"> posting for the meeting and then mentioned some additional items</w:t>
      </w:r>
      <w:r w:rsidR="00490A35" w:rsidRPr="007A5AF4">
        <w:rPr>
          <w:rFonts w:cs="Arial"/>
        </w:rPr>
        <w:t>.</w:t>
      </w:r>
    </w:p>
    <w:p w14:paraId="3C7F9950" w14:textId="77777777" w:rsidR="00D82CF7" w:rsidRPr="007A5AF4" w:rsidRDefault="00D82CF7" w:rsidP="006C5267">
      <w:pPr>
        <w:pStyle w:val="Heading1"/>
        <w:rPr>
          <w:rFonts w:cs="Arial"/>
        </w:rPr>
      </w:pPr>
      <w:bookmarkStart w:id="22" w:name="_Toc224792308"/>
      <w:bookmarkStart w:id="23" w:name="_Toc224792716"/>
      <w:bookmarkStart w:id="24" w:name="_Toc224793414"/>
      <w:bookmarkStart w:id="25" w:name="_Toc201287200"/>
      <w:r w:rsidRPr="007A5AF4">
        <w:rPr>
          <w:rFonts w:cs="Arial"/>
        </w:rPr>
        <w:t>Agenda</w:t>
      </w:r>
      <w:bookmarkEnd w:id="22"/>
      <w:bookmarkEnd w:id="23"/>
      <w:bookmarkEnd w:id="24"/>
      <w:bookmarkEnd w:id="25"/>
    </w:p>
    <w:p w14:paraId="06296264" w14:textId="6A9683EB" w:rsidR="00D82CF7" w:rsidRPr="007A5AF4" w:rsidRDefault="00D82CF7" w:rsidP="00583C2B">
      <w:pPr>
        <w:pStyle w:val="BodyText"/>
        <w:rPr>
          <w:rFonts w:cs="Arial"/>
        </w:rPr>
      </w:pPr>
      <w:r w:rsidRPr="007A5AF4">
        <w:rPr>
          <w:rFonts w:cs="Arial"/>
        </w:rPr>
        <w:t>The draft agenda (e-</w:t>
      </w:r>
      <w:r w:rsidR="00CB17FB" w:rsidRPr="007A5AF4">
        <w:rPr>
          <w:rFonts w:cs="Arial"/>
        </w:rPr>
        <w:t>NAV</w:t>
      </w:r>
      <w:r w:rsidR="000507CE" w:rsidRPr="007A5AF4">
        <w:rPr>
          <w:rFonts w:cs="Arial"/>
        </w:rPr>
        <w:t>1</w:t>
      </w:r>
      <w:r w:rsidR="00C15B86" w:rsidRPr="007A5AF4">
        <w:rPr>
          <w:rFonts w:cs="Arial"/>
        </w:rPr>
        <w:t>1</w:t>
      </w:r>
      <w:r w:rsidRPr="007A5AF4">
        <w:rPr>
          <w:rFonts w:cs="Arial"/>
        </w:rPr>
        <w:t>/1/</w:t>
      </w:r>
      <w:r w:rsidR="00CB17FB" w:rsidRPr="007A5AF4">
        <w:rPr>
          <w:rFonts w:cs="Arial"/>
        </w:rPr>
        <w:t>1rev</w:t>
      </w:r>
      <w:r w:rsidR="00C15B86" w:rsidRPr="007A5AF4">
        <w:rPr>
          <w:rFonts w:cs="Arial"/>
        </w:rPr>
        <w:t>5</w:t>
      </w:r>
      <w:r w:rsidRPr="007A5AF4">
        <w:rPr>
          <w:rFonts w:cs="Arial"/>
        </w:rPr>
        <w:t>)</w:t>
      </w:r>
      <w:r w:rsidR="00666D3A" w:rsidRPr="007A5AF4">
        <w:rPr>
          <w:rFonts w:cs="Arial"/>
        </w:rPr>
        <w:t xml:space="preserve"> was adopted.</w:t>
      </w:r>
    </w:p>
    <w:p w14:paraId="7CB03F03" w14:textId="2C7034B6" w:rsidR="00DB2997" w:rsidRPr="007A5AF4" w:rsidRDefault="00666D3A" w:rsidP="006C5267">
      <w:pPr>
        <w:pStyle w:val="Heading1"/>
        <w:rPr>
          <w:rFonts w:cs="Arial"/>
        </w:rPr>
      </w:pPr>
      <w:bookmarkStart w:id="26" w:name="_Toc223961547"/>
      <w:bookmarkStart w:id="27" w:name="_Toc224792309"/>
      <w:bookmarkStart w:id="28" w:name="_Toc224792717"/>
      <w:bookmarkStart w:id="29" w:name="_Toc224793415"/>
      <w:bookmarkStart w:id="30" w:name="_Toc201287201"/>
      <w:r w:rsidRPr="007A5AF4">
        <w:rPr>
          <w:rFonts w:cs="Arial"/>
        </w:rPr>
        <w:t>R</w:t>
      </w:r>
      <w:r w:rsidR="00E52D3E" w:rsidRPr="007A5AF4">
        <w:rPr>
          <w:rFonts w:cs="Arial"/>
        </w:rPr>
        <w:t>eview of Action Items</w:t>
      </w:r>
      <w:bookmarkEnd w:id="26"/>
      <w:bookmarkEnd w:id="27"/>
      <w:bookmarkEnd w:id="28"/>
      <w:bookmarkEnd w:id="29"/>
      <w:r w:rsidR="00922CEA" w:rsidRPr="007A5AF4">
        <w:rPr>
          <w:rFonts w:cs="Arial"/>
        </w:rPr>
        <w:t xml:space="preserve"> from</w:t>
      </w:r>
      <w:r w:rsidR="00587213" w:rsidRPr="007A5AF4">
        <w:rPr>
          <w:rFonts w:cs="Arial"/>
          <w:caps w:val="0"/>
        </w:rPr>
        <w:t xml:space="preserve"> e</w:t>
      </w:r>
      <w:r w:rsidR="00922CEA" w:rsidRPr="007A5AF4">
        <w:rPr>
          <w:rFonts w:cs="Arial"/>
        </w:rPr>
        <w:t>-</w:t>
      </w:r>
      <w:r w:rsidR="00587213" w:rsidRPr="007A5AF4">
        <w:rPr>
          <w:rFonts w:cs="Arial"/>
        </w:rPr>
        <w:t>NAV</w:t>
      </w:r>
      <w:r w:rsidR="00C15B86" w:rsidRPr="007A5AF4">
        <w:rPr>
          <w:rFonts w:cs="Arial"/>
        </w:rPr>
        <w:t>10</w:t>
      </w:r>
      <w:bookmarkEnd w:id="30"/>
    </w:p>
    <w:p w14:paraId="106E4822" w14:textId="6F88F177" w:rsidR="00F55898" w:rsidRPr="007A5AF4" w:rsidRDefault="00BC477A" w:rsidP="00583C2B">
      <w:pPr>
        <w:pStyle w:val="BodyText"/>
        <w:rPr>
          <w:rFonts w:cs="Arial"/>
        </w:rPr>
      </w:pPr>
      <w:r w:rsidRPr="007A5AF4">
        <w:rPr>
          <w:rFonts w:cs="Arial"/>
        </w:rPr>
        <w:t>I</w:t>
      </w:r>
      <w:r w:rsidR="00DB2997" w:rsidRPr="007A5AF4">
        <w:rPr>
          <w:rFonts w:cs="Arial"/>
        </w:rPr>
        <w:t xml:space="preserve">t was noted that </w:t>
      </w:r>
      <w:r w:rsidR="00C45996" w:rsidRPr="007A5AF4">
        <w:rPr>
          <w:rFonts w:cs="Arial"/>
        </w:rPr>
        <w:t xml:space="preserve">the </w:t>
      </w:r>
      <w:r w:rsidR="00DB2997" w:rsidRPr="007A5AF4">
        <w:rPr>
          <w:rFonts w:cs="Arial"/>
        </w:rPr>
        <w:t>action items from e-</w:t>
      </w:r>
      <w:r w:rsidR="00587213" w:rsidRPr="007A5AF4">
        <w:rPr>
          <w:rFonts w:cs="Arial"/>
        </w:rPr>
        <w:t>NAV</w:t>
      </w:r>
      <w:r w:rsidR="00C15B86" w:rsidRPr="007A5AF4">
        <w:rPr>
          <w:rFonts w:cs="Arial"/>
        </w:rPr>
        <w:t>10</w:t>
      </w:r>
      <w:r w:rsidR="003B19E4" w:rsidRPr="007A5AF4">
        <w:rPr>
          <w:rFonts w:cs="Arial"/>
        </w:rPr>
        <w:t xml:space="preserve">, </w:t>
      </w:r>
      <w:r w:rsidR="00DB2997" w:rsidRPr="007A5AF4">
        <w:rPr>
          <w:rFonts w:cs="Arial"/>
        </w:rPr>
        <w:t>for the IALA Sec</w:t>
      </w:r>
      <w:r w:rsidR="003B19E4" w:rsidRPr="007A5AF4">
        <w:rPr>
          <w:rFonts w:cs="Arial"/>
        </w:rPr>
        <w:t xml:space="preserve">retariat, </w:t>
      </w:r>
      <w:r w:rsidR="00FB6141" w:rsidRPr="007A5AF4">
        <w:rPr>
          <w:rFonts w:cs="Arial"/>
        </w:rPr>
        <w:t xml:space="preserve">were </w:t>
      </w:r>
      <w:r w:rsidR="00F55898" w:rsidRPr="007A5AF4">
        <w:rPr>
          <w:rFonts w:cs="Arial"/>
        </w:rPr>
        <w:t>complete.</w:t>
      </w:r>
    </w:p>
    <w:p w14:paraId="548E4C8E" w14:textId="2D97EC43" w:rsidR="001316CB" w:rsidRPr="007A5AF4" w:rsidRDefault="001316CB" w:rsidP="00583C2B">
      <w:pPr>
        <w:pStyle w:val="BodyText"/>
        <w:rPr>
          <w:rFonts w:cs="Arial"/>
        </w:rPr>
      </w:pPr>
      <w:r w:rsidRPr="007A5AF4">
        <w:rPr>
          <w:rFonts w:cs="Arial"/>
        </w:rPr>
        <w:lastRenderedPageBreak/>
        <w:t>For members’ actions, the following comments were made:</w:t>
      </w:r>
    </w:p>
    <w:p w14:paraId="7F8FE26E" w14:textId="5970D277" w:rsidR="00F04E99" w:rsidRPr="007A5AF4" w:rsidRDefault="00F04E99" w:rsidP="00583C2B">
      <w:pPr>
        <w:pStyle w:val="BodyText"/>
        <w:rPr>
          <w:rFonts w:cs="Arial"/>
        </w:rPr>
      </w:pPr>
      <w:r w:rsidRPr="007A5AF4">
        <w:rPr>
          <w:rFonts w:cs="Arial"/>
        </w:rPr>
        <w:t xml:space="preserve">Overall, </w:t>
      </w:r>
      <w:r w:rsidR="00534587" w:rsidRPr="007A5AF4">
        <w:rPr>
          <w:rFonts w:cs="Arial"/>
        </w:rPr>
        <w:t>most</w:t>
      </w:r>
      <w:r w:rsidRPr="007A5AF4">
        <w:rPr>
          <w:rFonts w:cs="Arial"/>
        </w:rPr>
        <w:t xml:space="preserve"> items were considered complete, recognising that further work was planned during e-NAV11.</w:t>
      </w:r>
    </w:p>
    <w:p w14:paraId="384F9324" w14:textId="5FCCACE2" w:rsidR="001316CB" w:rsidRPr="007A5AF4" w:rsidRDefault="00C15B86" w:rsidP="00583C2B">
      <w:pPr>
        <w:pStyle w:val="BodyText"/>
        <w:rPr>
          <w:rFonts w:cs="Arial"/>
        </w:rPr>
      </w:pPr>
      <w:r w:rsidRPr="007A5AF4">
        <w:rPr>
          <w:rFonts w:cs="Arial"/>
          <w:b/>
        </w:rPr>
        <w:t>Action</w:t>
      </w:r>
      <w:r w:rsidR="000507CE" w:rsidRPr="007A5AF4">
        <w:rPr>
          <w:rFonts w:cs="Arial"/>
          <w:b/>
        </w:rPr>
        <w:t xml:space="preserve"> </w:t>
      </w:r>
      <w:r w:rsidRPr="007A5AF4">
        <w:rPr>
          <w:rFonts w:cs="Arial"/>
          <w:b/>
        </w:rPr>
        <w:t>39</w:t>
      </w:r>
      <w:r w:rsidR="000507CE" w:rsidRPr="007A5AF4">
        <w:rPr>
          <w:rFonts w:cs="Arial"/>
        </w:rPr>
        <w:t xml:space="preserve"> - Victor Placido da Conceicao is requested to provide an input paper on disaster recovery to e-NAV1</w:t>
      </w:r>
      <w:r w:rsidR="001316CB" w:rsidRPr="007A5AF4">
        <w:rPr>
          <w:rFonts w:cs="Arial"/>
        </w:rPr>
        <w:t>1</w:t>
      </w:r>
      <w:r w:rsidR="000507CE" w:rsidRPr="007A5AF4">
        <w:rPr>
          <w:rFonts w:cs="Arial"/>
        </w:rPr>
        <w:t xml:space="preserve"> remains open.</w:t>
      </w:r>
    </w:p>
    <w:p w14:paraId="212A3F2B" w14:textId="77777777" w:rsidR="00587213" w:rsidRPr="007A5AF4" w:rsidRDefault="00587213" w:rsidP="00C961EF">
      <w:pPr>
        <w:pStyle w:val="ActionItem"/>
        <w:rPr>
          <w:rFonts w:cs="Arial"/>
        </w:rPr>
      </w:pPr>
      <w:r w:rsidRPr="007A5AF4">
        <w:rPr>
          <w:rFonts w:cs="Arial"/>
        </w:rPr>
        <w:t>Action Item</w:t>
      </w:r>
    </w:p>
    <w:p w14:paraId="6CC620AC" w14:textId="5E0431A8" w:rsidR="00587213" w:rsidRPr="007A5AF4" w:rsidRDefault="00D165C3" w:rsidP="00C961EF">
      <w:pPr>
        <w:pStyle w:val="ActionMember"/>
        <w:rPr>
          <w:rFonts w:cs="Arial"/>
        </w:rPr>
      </w:pPr>
      <w:bookmarkStart w:id="31" w:name="_Toc201287483"/>
      <w:r w:rsidRPr="007A5AF4">
        <w:rPr>
          <w:rFonts w:cs="Arial"/>
        </w:rPr>
        <w:t xml:space="preserve">Committee members are </w:t>
      </w:r>
      <w:r w:rsidR="00587213" w:rsidRPr="007A5AF4">
        <w:rPr>
          <w:rFonts w:cs="Arial"/>
        </w:rPr>
        <w:t>requested to provide an input paper on disaster recovery to e-NAV1</w:t>
      </w:r>
      <w:r w:rsidR="00C15B86" w:rsidRPr="007A5AF4">
        <w:rPr>
          <w:rFonts w:cs="Arial"/>
        </w:rPr>
        <w:t>2</w:t>
      </w:r>
      <w:r w:rsidR="00587213" w:rsidRPr="007A5AF4">
        <w:rPr>
          <w:rFonts w:cs="Arial"/>
        </w:rPr>
        <w:t>.</w:t>
      </w:r>
      <w:bookmarkEnd w:id="31"/>
    </w:p>
    <w:p w14:paraId="4A114E04" w14:textId="64B135C9" w:rsidR="001316CB" w:rsidRPr="007A5AF4" w:rsidRDefault="001316CB" w:rsidP="00F04E99">
      <w:pPr>
        <w:pStyle w:val="BodyText"/>
        <w:rPr>
          <w:rFonts w:cs="Arial"/>
        </w:rPr>
      </w:pPr>
      <w:r w:rsidRPr="007A5AF4">
        <w:rPr>
          <w:rFonts w:cs="Arial"/>
          <w:b/>
        </w:rPr>
        <w:t>Action 42</w:t>
      </w:r>
      <w:r w:rsidRPr="007A5AF4">
        <w:rPr>
          <w:rFonts w:cs="Arial"/>
        </w:rPr>
        <w:t xml:space="preserve"> - Committee members from Canada and Norway are requested to submit a report on e-navigation issues for </w:t>
      </w:r>
      <w:r w:rsidR="00F04E99" w:rsidRPr="007A5AF4">
        <w:rPr>
          <w:rFonts w:cs="Arial"/>
        </w:rPr>
        <w:t>Polar Regions</w:t>
      </w:r>
      <w:r w:rsidRPr="007A5AF4">
        <w:rPr>
          <w:rFonts w:cs="Arial"/>
        </w:rPr>
        <w:t xml:space="preserve"> to the next session (e-NAV11, March 2012) of the e-Navigation Committee.</w:t>
      </w:r>
    </w:p>
    <w:p w14:paraId="1CBADCDD" w14:textId="32224828" w:rsidR="001316CB" w:rsidRPr="007A5AF4" w:rsidRDefault="001316CB" w:rsidP="00F04E99">
      <w:pPr>
        <w:pStyle w:val="BodyText"/>
        <w:rPr>
          <w:rFonts w:cs="Arial"/>
        </w:rPr>
      </w:pPr>
      <w:r w:rsidRPr="007A5AF4">
        <w:rPr>
          <w:rFonts w:cs="Arial"/>
        </w:rPr>
        <w:t>It was pointed out that this action was also meant to cover the setting up of a testbed and it was reported that one is being set up to cover the Marine Electronic Highway</w:t>
      </w:r>
      <w:r w:rsidR="00F04E99" w:rsidRPr="007A5AF4">
        <w:rPr>
          <w:rFonts w:cs="Arial"/>
        </w:rPr>
        <w:t xml:space="preserve"> (MEH)</w:t>
      </w:r>
      <w:r w:rsidRPr="007A5AF4">
        <w:rPr>
          <w:rFonts w:cs="Arial"/>
        </w:rPr>
        <w:t xml:space="preserve"> and that it would be operational in April, with results expected to be available for e-NAV12.</w:t>
      </w:r>
    </w:p>
    <w:p w14:paraId="1BBB2AEA" w14:textId="5CBE3243" w:rsidR="00F04E99" w:rsidRPr="007A5AF4" w:rsidRDefault="00F04E99" w:rsidP="00F04E99">
      <w:pPr>
        <w:pStyle w:val="ActionItem"/>
        <w:rPr>
          <w:rFonts w:cs="Arial"/>
        </w:rPr>
      </w:pPr>
      <w:r w:rsidRPr="007A5AF4">
        <w:rPr>
          <w:rFonts w:cs="Arial"/>
        </w:rPr>
        <w:t>Action item</w:t>
      </w:r>
    </w:p>
    <w:p w14:paraId="766A07E7" w14:textId="0201E538" w:rsidR="00F04E99" w:rsidRPr="007A5AF4" w:rsidRDefault="00F04E99" w:rsidP="00F04E99">
      <w:pPr>
        <w:pStyle w:val="ActionMember"/>
        <w:rPr>
          <w:rFonts w:cs="Arial"/>
        </w:rPr>
      </w:pPr>
      <w:bookmarkStart w:id="32" w:name="_Toc201287484"/>
      <w:r w:rsidRPr="007A5AF4">
        <w:rPr>
          <w:rFonts w:cs="Arial"/>
        </w:rPr>
        <w:t>Committee members from Canada and Norway are requested to submit a report on e-navigation issues for Polar Regions to e-NAV12.</w:t>
      </w:r>
      <w:bookmarkEnd w:id="32"/>
    </w:p>
    <w:p w14:paraId="3D331206" w14:textId="26C03C38" w:rsidR="00F04E99" w:rsidRPr="007A5AF4" w:rsidRDefault="00F04E99" w:rsidP="00F04E99">
      <w:pPr>
        <w:pStyle w:val="ActionMember"/>
        <w:rPr>
          <w:rFonts w:cs="Arial"/>
        </w:rPr>
      </w:pPr>
      <w:bookmarkStart w:id="33" w:name="_Toc201287485"/>
      <w:r w:rsidRPr="007A5AF4">
        <w:rPr>
          <w:rFonts w:cs="Arial"/>
        </w:rPr>
        <w:t>Co</w:t>
      </w:r>
      <w:r w:rsidR="008C7C9C" w:rsidRPr="007A5AF4">
        <w:rPr>
          <w:rFonts w:cs="Arial"/>
        </w:rPr>
        <w:t xml:space="preserve">mmittee members from </w:t>
      </w:r>
      <w:r w:rsidRPr="007A5AF4">
        <w:rPr>
          <w:rFonts w:cs="Arial"/>
        </w:rPr>
        <w:t>Norway are requested to submit a report on the results of the MEH testbed to e-NAV12.</w:t>
      </w:r>
      <w:bookmarkEnd w:id="33"/>
    </w:p>
    <w:p w14:paraId="522691D2" w14:textId="1F60569B" w:rsidR="00F04E99" w:rsidRPr="007A5AF4" w:rsidRDefault="00F04E99" w:rsidP="004E6821">
      <w:pPr>
        <w:pStyle w:val="BodyText"/>
        <w:rPr>
          <w:rFonts w:cs="Arial"/>
        </w:rPr>
      </w:pPr>
      <w:r w:rsidRPr="007A5AF4">
        <w:rPr>
          <w:rFonts w:cs="Arial"/>
        </w:rPr>
        <w:t xml:space="preserve">It was noted that </w:t>
      </w:r>
      <w:r w:rsidRPr="007A5AF4">
        <w:rPr>
          <w:rFonts w:cs="Arial"/>
          <w:b/>
        </w:rPr>
        <w:t>actions 43 – 45</w:t>
      </w:r>
      <w:r w:rsidRPr="007A5AF4">
        <w:rPr>
          <w:rFonts w:cs="Arial"/>
        </w:rPr>
        <w:t xml:space="preserve"> had been entered into the report of e-NAV10 in error.</w:t>
      </w:r>
    </w:p>
    <w:p w14:paraId="7DDCDA7F" w14:textId="13268ED3" w:rsidR="00DA4D8C" w:rsidRPr="007A5AF4" w:rsidRDefault="00DA4D8C" w:rsidP="00DA4D8C">
      <w:pPr>
        <w:rPr>
          <w:rFonts w:cs="Arial"/>
        </w:rPr>
      </w:pPr>
      <w:r w:rsidRPr="007A5AF4">
        <w:rPr>
          <w:rStyle w:val="BodyTextChar"/>
          <w:rFonts w:cs="Arial"/>
          <w:b/>
        </w:rPr>
        <w:t>Action 53</w:t>
      </w:r>
      <w:r w:rsidRPr="007A5AF4">
        <w:rPr>
          <w:rFonts w:cs="Arial"/>
        </w:rPr>
        <w:t xml:space="preserve"> - Members are requested to provide input on the fu</w:t>
      </w:r>
      <w:r w:rsidR="00300FA2" w:rsidRPr="007A5AF4">
        <w:rPr>
          <w:rFonts w:cs="Arial"/>
        </w:rPr>
        <w:t>ture Work Programme to e-NAV11.</w:t>
      </w:r>
    </w:p>
    <w:p w14:paraId="73396CCD" w14:textId="64859C99" w:rsidR="00DA4D8C" w:rsidRPr="007A5AF4" w:rsidRDefault="00DA4D8C" w:rsidP="00DA4D8C">
      <w:pPr>
        <w:pStyle w:val="BodyText"/>
        <w:rPr>
          <w:rFonts w:cs="Arial"/>
        </w:rPr>
      </w:pPr>
      <w:r w:rsidRPr="007A5AF4">
        <w:rPr>
          <w:rFonts w:cs="Arial"/>
        </w:rPr>
        <w:t>It was noted that the Council has requested that this item be completed by October 2012, which means during e-NAV12.</w:t>
      </w:r>
    </w:p>
    <w:p w14:paraId="5BE09B6A" w14:textId="5785359A" w:rsidR="00D165C3" w:rsidRPr="007A5AF4" w:rsidRDefault="00D165C3" w:rsidP="00DA4D8C">
      <w:pPr>
        <w:pStyle w:val="BodyText"/>
        <w:rPr>
          <w:rFonts w:cs="Arial"/>
        </w:rPr>
      </w:pPr>
      <w:r w:rsidRPr="007A5AF4">
        <w:rPr>
          <w:rFonts w:cs="Arial"/>
        </w:rPr>
        <w:t>See item 18.</w:t>
      </w:r>
    </w:p>
    <w:p w14:paraId="07E04E57" w14:textId="77777777" w:rsidR="002838D5" w:rsidRPr="007A5AF4" w:rsidRDefault="00D54D12" w:rsidP="006C5267">
      <w:pPr>
        <w:pStyle w:val="Heading1"/>
        <w:rPr>
          <w:rFonts w:cs="Arial"/>
        </w:rPr>
      </w:pPr>
      <w:bookmarkStart w:id="34" w:name="_Toc162367087"/>
      <w:bookmarkStart w:id="35" w:name="_Toc223961549"/>
      <w:bookmarkStart w:id="36" w:name="_Toc223961548"/>
      <w:bookmarkStart w:id="37" w:name="_Toc224792310"/>
      <w:bookmarkStart w:id="38" w:name="_Toc224792718"/>
      <w:bookmarkStart w:id="39" w:name="_Toc224793416"/>
      <w:bookmarkStart w:id="40" w:name="_Toc201287202"/>
      <w:r w:rsidRPr="007A5AF4">
        <w:rPr>
          <w:rFonts w:cs="Arial"/>
        </w:rPr>
        <w:t>R</w:t>
      </w:r>
      <w:r w:rsidR="00E52D3E" w:rsidRPr="007A5AF4">
        <w:rPr>
          <w:rFonts w:cs="Arial"/>
        </w:rPr>
        <w:t>eview of input papers</w:t>
      </w:r>
      <w:bookmarkEnd w:id="34"/>
      <w:bookmarkEnd w:id="35"/>
      <w:r w:rsidR="00E52D3E" w:rsidRPr="007A5AF4">
        <w:rPr>
          <w:rFonts w:cs="Arial"/>
        </w:rPr>
        <w:t xml:space="preserve"> &amp; </w:t>
      </w:r>
      <w:bookmarkEnd w:id="36"/>
      <w:r w:rsidR="00E52D3E" w:rsidRPr="007A5AF4">
        <w:rPr>
          <w:rFonts w:cs="Arial"/>
        </w:rPr>
        <w:t>inter-sessional Working Group reports</w:t>
      </w:r>
      <w:bookmarkEnd w:id="37"/>
      <w:bookmarkEnd w:id="38"/>
      <w:bookmarkEnd w:id="39"/>
      <w:bookmarkEnd w:id="40"/>
    </w:p>
    <w:p w14:paraId="432A09CA" w14:textId="77777777" w:rsidR="000C6F15" w:rsidRPr="007A5AF4" w:rsidRDefault="00FE091D" w:rsidP="00583C2B">
      <w:pPr>
        <w:pStyle w:val="BodyText"/>
        <w:rPr>
          <w:rFonts w:cs="Arial"/>
        </w:rPr>
      </w:pPr>
      <w:r w:rsidRPr="007A5AF4">
        <w:rPr>
          <w:rFonts w:cs="Arial"/>
        </w:rPr>
        <w:t xml:space="preserve">The Chairman </w:t>
      </w:r>
      <w:r w:rsidR="000507CE" w:rsidRPr="007A5AF4">
        <w:rPr>
          <w:rFonts w:cs="Arial"/>
        </w:rPr>
        <w:t xml:space="preserve">asked the </w:t>
      </w:r>
      <w:r w:rsidRPr="007A5AF4">
        <w:rPr>
          <w:rFonts w:cs="Arial"/>
        </w:rPr>
        <w:t>Chairs of Working Groups</w:t>
      </w:r>
      <w:r w:rsidR="00573B85" w:rsidRPr="007A5AF4">
        <w:rPr>
          <w:rFonts w:cs="Arial"/>
        </w:rPr>
        <w:t xml:space="preserve"> (WG)</w:t>
      </w:r>
      <w:r w:rsidRPr="007A5AF4">
        <w:rPr>
          <w:rFonts w:cs="Arial"/>
        </w:rPr>
        <w:t xml:space="preserve"> </w:t>
      </w:r>
      <w:r w:rsidR="000507CE" w:rsidRPr="007A5AF4">
        <w:rPr>
          <w:rFonts w:cs="Arial"/>
        </w:rPr>
        <w:t xml:space="preserve">to </w:t>
      </w:r>
      <w:r w:rsidRPr="007A5AF4">
        <w:rPr>
          <w:rFonts w:cs="Arial"/>
        </w:rPr>
        <w:t xml:space="preserve">report the activities of their </w:t>
      </w:r>
      <w:r w:rsidR="000D25D5" w:rsidRPr="007A5AF4">
        <w:rPr>
          <w:rFonts w:cs="Arial"/>
        </w:rPr>
        <w:t xml:space="preserve">groups, including inter-sessional </w:t>
      </w:r>
      <w:r w:rsidRPr="007A5AF4">
        <w:rPr>
          <w:rFonts w:cs="Arial"/>
        </w:rPr>
        <w:t>meetings.</w:t>
      </w:r>
      <w:r w:rsidR="006B4D22" w:rsidRPr="007A5AF4">
        <w:rPr>
          <w:rFonts w:cs="Arial"/>
        </w:rPr>
        <w:t xml:space="preserve">  Agreement was reached on </w:t>
      </w:r>
      <w:r w:rsidR="00735F2D" w:rsidRPr="007A5AF4">
        <w:rPr>
          <w:rFonts w:cs="Arial"/>
        </w:rPr>
        <w:t>which WGs papers would be sent</w:t>
      </w:r>
      <w:r w:rsidR="001A67F2" w:rsidRPr="007A5AF4">
        <w:rPr>
          <w:rFonts w:cs="Arial"/>
        </w:rPr>
        <w:t xml:space="preserve"> </w:t>
      </w:r>
      <w:r w:rsidR="00620DD2" w:rsidRPr="007A5AF4">
        <w:rPr>
          <w:rFonts w:cs="Arial"/>
        </w:rPr>
        <w:t xml:space="preserve">to </w:t>
      </w:r>
      <w:r w:rsidR="00735F2D" w:rsidRPr="007A5AF4">
        <w:rPr>
          <w:rFonts w:cs="Arial"/>
        </w:rPr>
        <w:t>and which WG would take the lead</w:t>
      </w:r>
      <w:r w:rsidR="001A67F2" w:rsidRPr="007A5AF4">
        <w:rPr>
          <w:rFonts w:cs="Arial"/>
        </w:rPr>
        <w:t>, where a response was required</w:t>
      </w:r>
      <w:r w:rsidR="00735F2D" w:rsidRPr="007A5AF4">
        <w:rPr>
          <w:rFonts w:cs="Arial"/>
        </w:rPr>
        <w:t>.</w:t>
      </w:r>
      <w:r w:rsidR="00266099" w:rsidRPr="007A5AF4">
        <w:rPr>
          <w:rFonts w:cs="Arial"/>
        </w:rPr>
        <w:t xml:space="preserve">  WG Chairmen also outlined their expectations for the meeting.</w:t>
      </w:r>
    </w:p>
    <w:p w14:paraId="3EC66E56" w14:textId="77777777" w:rsidR="00A85D9C" w:rsidRPr="007A5AF4" w:rsidRDefault="007E41F0" w:rsidP="006C5267">
      <w:pPr>
        <w:pStyle w:val="Heading1"/>
        <w:rPr>
          <w:rFonts w:cs="Arial"/>
        </w:rPr>
      </w:pPr>
      <w:bookmarkStart w:id="41" w:name="_Toc162367088"/>
      <w:bookmarkStart w:id="42" w:name="_Toc223961550"/>
      <w:bookmarkStart w:id="43" w:name="_Toc224792315"/>
      <w:bookmarkStart w:id="44" w:name="_Toc224792723"/>
      <w:bookmarkStart w:id="45" w:name="_Toc224793421"/>
      <w:bookmarkStart w:id="46" w:name="_Toc201287203"/>
      <w:r w:rsidRPr="007A5AF4">
        <w:rPr>
          <w:rFonts w:cs="Arial"/>
        </w:rPr>
        <w:t>R</w:t>
      </w:r>
      <w:r w:rsidR="00E52D3E" w:rsidRPr="007A5AF4">
        <w:rPr>
          <w:rFonts w:cs="Arial"/>
        </w:rPr>
        <w:t>eports from other bodies</w:t>
      </w:r>
      <w:bookmarkEnd w:id="41"/>
      <w:bookmarkEnd w:id="42"/>
      <w:bookmarkEnd w:id="43"/>
      <w:bookmarkEnd w:id="44"/>
      <w:bookmarkEnd w:id="45"/>
      <w:bookmarkEnd w:id="46"/>
    </w:p>
    <w:p w14:paraId="5D83BEEB" w14:textId="38BF55F6" w:rsidR="001C31A0" w:rsidRPr="007A5AF4" w:rsidRDefault="00AB2E89" w:rsidP="00A819FA">
      <w:pPr>
        <w:pStyle w:val="Heading2"/>
        <w:rPr>
          <w:rFonts w:cs="Arial"/>
        </w:rPr>
      </w:pPr>
      <w:bookmarkStart w:id="47" w:name="_Toc224792316"/>
      <w:bookmarkStart w:id="48" w:name="_Toc224792724"/>
      <w:bookmarkStart w:id="49" w:name="_Toc224793422"/>
      <w:bookmarkStart w:id="50" w:name="_Toc201287204"/>
      <w:r w:rsidRPr="007A5AF4">
        <w:rPr>
          <w:rFonts w:cs="Arial"/>
        </w:rPr>
        <w:t>IALA</w:t>
      </w:r>
      <w:r w:rsidR="003339D1" w:rsidRPr="007A5AF4">
        <w:rPr>
          <w:rFonts w:cs="Arial"/>
        </w:rPr>
        <w:t xml:space="preserve"> Council </w:t>
      </w:r>
      <w:bookmarkEnd w:id="47"/>
      <w:bookmarkEnd w:id="48"/>
      <w:bookmarkEnd w:id="49"/>
      <w:r w:rsidR="000507CE" w:rsidRPr="007A5AF4">
        <w:rPr>
          <w:rFonts w:cs="Arial"/>
        </w:rPr>
        <w:t>5</w:t>
      </w:r>
      <w:r w:rsidR="00DA4D8C" w:rsidRPr="007A5AF4">
        <w:rPr>
          <w:rFonts w:cs="Arial"/>
        </w:rPr>
        <w:t>2</w:t>
      </w:r>
      <w:r w:rsidR="00DA4D8C" w:rsidRPr="007A5AF4">
        <w:rPr>
          <w:rFonts w:cs="Arial"/>
          <w:vertAlign w:val="superscript"/>
        </w:rPr>
        <w:t>nd</w:t>
      </w:r>
      <w:r w:rsidR="00DA4D8C" w:rsidRPr="007A5AF4">
        <w:rPr>
          <w:rFonts w:cs="Arial"/>
        </w:rPr>
        <w:t xml:space="preserve"> </w:t>
      </w:r>
      <w:r w:rsidRPr="007A5AF4">
        <w:rPr>
          <w:rFonts w:cs="Arial"/>
        </w:rPr>
        <w:t>session</w:t>
      </w:r>
      <w:bookmarkEnd w:id="50"/>
    </w:p>
    <w:p w14:paraId="224029DF" w14:textId="7929A24B" w:rsidR="00D5733D" w:rsidRPr="007A5AF4" w:rsidRDefault="003339D1" w:rsidP="00583C2B">
      <w:pPr>
        <w:pStyle w:val="BodyText"/>
        <w:rPr>
          <w:rFonts w:cs="Arial"/>
        </w:rPr>
      </w:pPr>
      <w:r w:rsidRPr="007A5AF4">
        <w:rPr>
          <w:rFonts w:cs="Arial"/>
        </w:rPr>
        <w:t>The report</w:t>
      </w:r>
      <w:r w:rsidR="00BE6DD4" w:rsidRPr="007A5AF4">
        <w:rPr>
          <w:rFonts w:cs="Arial"/>
        </w:rPr>
        <w:t xml:space="preserve"> (e-NAV1</w:t>
      </w:r>
      <w:r w:rsidR="00DA4D8C" w:rsidRPr="007A5AF4">
        <w:rPr>
          <w:rFonts w:cs="Arial"/>
        </w:rPr>
        <w:t>1/4/1</w:t>
      </w:r>
      <w:r w:rsidR="00BE6DD4" w:rsidRPr="007A5AF4">
        <w:rPr>
          <w:rFonts w:cs="Arial"/>
        </w:rPr>
        <w:t>)</w:t>
      </w:r>
      <w:r w:rsidRPr="007A5AF4">
        <w:rPr>
          <w:rFonts w:cs="Arial"/>
        </w:rPr>
        <w:t xml:space="preserve"> was noted, in particula</w:t>
      </w:r>
      <w:r w:rsidR="00FD6D9E" w:rsidRPr="007A5AF4">
        <w:rPr>
          <w:rFonts w:cs="Arial"/>
        </w:rPr>
        <w:t>r</w:t>
      </w:r>
      <w:r w:rsidR="00D5733D" w:rsidRPr="007A5AF4">
        <w:rPr>
          <w:rFonts w:cs="Arial"/>
        </w:rPr>
        <w:t>, the:</w:t>
      </w:r>
    </w:p>
    <w:p w14:paraId="652E12FA" w14:textId="3E3B0FA7" w:rsidR="003339D1" w:rsidRPr="007A5AF4" w:rsidRDefault="00DA4D8C" w:rsidP="001130E5">
      <w:pPr>
        <w:pStyle w:val="Bullet1"/>
      </w:pPr>
      <w:r w:rsidRPr="007A5AF4">
        <w:t>Request to provide both strategy and work items for the 2014 – 2018 Work Programme by October 2012;</w:t>
      </w:r>
    </w:p>
    <w:p w14:paraId="756EFF0A" w14:textId="5C125743" w:rsidR="00DA4D8C" w:rsidRPr="007A5AF4" w:rsidRDefault="00DA4D8C" w:rsidP="001130E5">
      <w:pPr>
        <w:pStyle w:val="Bullet1"/>
      </w:pPr>
      <w:r w:rsidRPr="007A5AF4">
        <w:t>The Council</w:t>
      </w:r>
      <w:r w:rsidR="001F4E5E" w:rsidRPr="007A5AF4">
        <w:t xml:space="preserve"> did not</w:t>
      </w:r>
      <w:r w:rsidRPr="007A5AF4">
        <w:t xml:space="preserve"> view</w:t>
      </w:r>
      <w:r w:rsidR="001F4E5E" w:rsidRPr="007A5AF4">
        <w:t xml:space="preserve"> with great concern</w:t>
      </w:r>
      <w:r w:rsidRPr="007A5AF4">
        <w:t xml:space="preserve"> the potential problems facing e-Navigation;</w:t>
      </w:r>
    </w:p>
    <w:p w14:paraId="71DA8AE3" w14:textId="2965A3C6" w:rsidR="00DA4D8C" w:rsidRPr="007A5AF4" w:rsidRDefault="00DA4D8C" w:rsidP="001130E5">
      <w:pPr>
        <w:pStyle w:val="Bullet1"/>
      </w:pPr>
      <w:r w:rsidRPr="007A5AF4">
        <w:t>The need for IALA to focus on the shore based side of e-Navigation;</w:t>
      </w:r>
    </w:p>
    <w:p w14:paraId="3B48B2BB" w14:textId="1952AE52" w:rsidR="00DA4D8C" w:rsidRPr="007A5AF4" w:rsidRDefault="00FC0C6D" w:rsidP="001130E5">
      <w:pPr>
        <w:pStyle w:val="Bullet1"/>
      </w:pPr>
      <w:r w:rsidRPr="007A5AF4">
        <w:t>The cautionary note about polar routes;</w:t>
      </w:r>
    </w:p>
    <w:p w14:paraId="5514C83D" w14:textId="66CECCBC" w:rsidR="00FC0C6D" w:rsidRPr="007A5AF4" w:rsidRDefault="00FC0C6D" w:rsidP="001130E5">
      <w:pPr>
        <w:pStyle w:val="Bullet1"/>
      </w:pPr>
      <w:r w:rsidRPr="007A5AF4">
        <w:t>The comments about the various submitted documents;</w:t>
      </w:r>
    </w:p>
    <w:p w14:paraId="2691401C" w14:textId="32C727F6" w:rsidR="00FC0C6D" w:rsidRPr="007A5AF4" w:rsidRDefault="00FC0C6D" w:rsidP="001130E5">
      <w:pPr>
        <w:pStyle w:val="Bullet1"/>
      </w:pPr>
      <w:r w:rsidRPr="007A5AF4">
        <w:t xml:space="preserve">The support for IALA to become a domain </w:t>
      </w:r>
      <w:r w:rsidR="008C7C9C" w:rsidRPr="007A5AF4">
        <w:t>owner</w:t>
      </w:r>
      <w:r w:rsidR="001F4E5E" w:rsidRPr="007A5AF4">
        <w:t xml:space="preserve"> </w:t>
      </w:r>
      <w:r w:rsidRPr="007A5AF4">
        <w:t xml:space="preserve">and submitting organisation </w:t>
      </w:r>
      <w:r w:rsidR="008C7C9C" w:rsidRPr="007A5AF4">
        <w:t xml:space="preserve">under the IHO </w:t>
      </w:r>
      <w:r w:rsidRPr="007A5AF4">
        <w:t>Registry;</w:t>
      </w:r>
    </w:p>
    <w:p w14:paraId="391EA59F" w14:textId="5D5CCDFB" w:rsidR="00FC0C6D" w:rsidRPr="007A5AF4" w:rsidRDefault="00FC0C6D" w:rsidP="001130E5">
      <w:pPr>
        <w:pStyle w:val="Bullet1"/>
      </w:pPr>
      <w:r w:rsidRPr="007A5AF4">
        <w:lastRenderedPageBreak/>
        <w:t>The comment that the ANM Committee may take over operational aspects of e-Navigation.</w:t>
      </w:r>
    </w:p>
    <w:p w14:paraId="339AF0B0" w14:textId="50DCAD8B" w:rsidR="003339D1" w:rsidRPr="007A5AF4" w:rsidRDefault="003339D1" w:rsidP="00A819FA">
      <w:pPr>
        <w:pStyle w:val="Heading2"/>
        <w:rPr>
          <w:rFonts w:cs="Arial"/>
        </w:rPr>
      </w:pPr>
      <w:bookmarkStart w:id="51" w:name="_Toc224792317"/>
      <w:bookmarkStart w:id="52" w:name="_Toc224792725"/>
      <w:bookmarkStart w:id="53" w:name="_Toc224793423"/>
      <w:bookmarkStart w:id="54" w:name="_Toc201287205"/>
      <w:r w:rsidRPr="007A5AF4">
        <w:rPr>
          <w:rFonts w:cs="Arial"/>
        </w:rPr>
        <w:t xml:space="preserve">Report of </w:t>
      </w:r>
      <w:bookmarkEnd w:id="51"/>
      <w:bookmarkEnd w:id="52"/>
      <w:bookmarkEnd w:id="53"/>
      <w:r w:rsidR="00DA4D8C" w:rsidRPr="007A5AF4">
        <w:rPr>
          <w:rFonts w:cs="Arial"/>
        </w:rPr>
        <w:t>PAP22</w:t>
      </w:r>
      <w:bookmarkEnd w:id="54"/>
    </w:p>
    <w:p w14:paraId="5A10710B" w14:textId="7F1AA601" w:rsidR="00BF5637" w:rsidRPr="007A5AF4" w:rsidRDefault="00BF5637" w:rsidP="00583C2B">
      <w:pPr>
        <w:pStyle w:val="BodyText"/>
        <w:rPr>
          <w:rFonts w:cs="Arial"/>
        </w:rPr>
      </w:pPr>
      <w:r w:rsidRPr="007A5AF4">
        <w:rPr>
          <w:rFonts w:cs="Arial"/>
        </w:rPr>
        <w:t>The Committee noted the report</w:t>
      </w:r>
      <w:r w:rsidR="00BE6DD4" w:rsidRPr="007A5AF4">
        <w:rPr>
          <w:rFonts w:cs="Arial"/>
        </w:rPr>
        <w:t xml:space="preserve"> (e-NAV1</w:t>
      </w:r>
      <w:r w:rsidR="00DA4D8C" w:rsidRPr="007A5AF4">
        <w:rPr>
          <w:rFonts w:cs="Arial"/>
        </w:rPr>
        <w:t>1</w:t>
      </w:r>
      <w:r w:rsidR="00BE6DD4" w:rsidRPr="007A5AF4">
        <w:rPr>
          <w:rFonts w:cs="Arial"/>
        </w:rPr>
        <w:t>/4/2)</w:t>
      </w:r>
      <w:r w:rsidR="00FC0C6D" w:rsidRPr="007A5AF4">
        <w:rPr>
          <w:rFonts w:cs="Arial"/>
        </w:rPr>
        <w:t>.  Specifically:</w:t>
      </w:r>
    </w:p>
    <w:p w14:paraId="5D9D8596" w14:textId="67688B04" w:rsidR="00FC0C6D" w:rsidRPr="007A5AF4" w:rsidRDefault="007D4F29" w:rsidP="00FC0C6D">
      <w:pPr>
        <w:pStyle w:val="Bullet1"/>
      </w:pPr>
      <w:proofErr w:type="gramStart"/>
      <w:r w:rsidRPr="007A5AF4">
        <w:t>t</w:t>
      </w:r>
      <w:r w:rsidR="00FC0C6D" w:rsidRPr="007A5AF4">
        <w:t>he</w:t>
      </w:r>
      <w:proofErr w:type="gramEnd"/>
      <w:r w:rsidR="00FC0C6D" w:rsidRPr="007A5AF4">
        <w:t xml:space="preserve"> request to use the IALA Dictionary and to help maintain it;</w:t>
      </w:r>
    </w:p>
    <w:p w14:paraId="30AA052D" w14:textId="05955855" w:rsidR="007D4F29" w:rsidRPr="007A5AF4" w:rsidRDefault="007D4F29" w:rsidP="00FC0C6D">
      <w:pPr>
        <w:pStyle w:val="Bullet1"/>
      </w:pPr>
      <w:proofErr w:type="gramStart"/>
      <w:r w:rsidRPr="007A5AF4">
        <w:t>the</w:t>
      </w:r>
      <w:proofErr w:type="gramEnd"/>
      <w:r w:rsidRPr="007A5AF4">
        <w:t xml:space="preserve"> suggestion that all Committees should have the IALA Dictionary as a standing agenda item;</w:t>
      </w:r>
    </w:p>
    <w:p w14:paraId="3C5F5E63" w14:textId="3F45814D" w:rsidR="00FC0C6D" w:rsidRPr="007A5AF4" w:rsidRDefault="00CB79C8" w:rsidP="00FC0C6D">
      <w:pPr>
        <w:pStyle w:val="Bullet1"/>
      </w:pPr>
      <w:proofErr w:type="gramStart"/>
      <w:r w:rsidRPr="007A5AF4">
        <w:t>t</w:t>
      </w:r>
      <w:r w:rsidR="00FC0C6D" w:rsidRPr="007A5AF4">
        <w:t>he</w:t>
      </w:r>
      <w:proofErr w:type="gramEnd"/>
      <w:r w:rsidR="00FC0C6D" w:rsidRPr="007A5AF4">
        <w:t xml:space="preserve"> request to consider whether any e-Navigation questions could be added to the Annual Questionnaire;</w:t>
      </w:r>
    </w:p>
    <w:p w14:paraId="14A8784F" w14:textId="1FD79BF9" w:rsidR="00FC0C6D" w:rsidRPr="007A5AF4" w:rsidRDefault="00CB79C8" w:rsidP="00FC0C6D">
      <w:pPr>
        <w:pStyle w:val="Bullet1"/>
      </w:pPr>
      <w:proofErr w:type="gramStart"/>
      <w:r w:rsidRPr="007A5AF4">
        <w:t>t</w:t>
      </w:r>
      <w:r w:rsidR="00FC0C6D" w:rsidRPr="007A5AF4">
        <w:t>he</w:t>
      </w:r>
      <w:proofErr w:type="gramEnd"/>
      <w:r w:rsidR="00FC0C6D" w:rsidRPr="007A5AF4">
        <w:t xml:space="preserve"> information required to be provided when requesting a ‘face to face’ inter-sessional meeting;</w:t>
      </w:r>
    </w:p>
    <w:p w14:paraId="0273E20D" w14:textId="0075ED88" w:rsidR="00FC0C6D" w:rsidRPr="007A5AF4" w:rsidRDefault="00CB79C8" w:rsidP="00FC0C6D">
      <w:pPr>
        <w:pStyle w:val="Bullet1"/>
      </w:pPr>
      <w:proofErr w:type="gramStart"/>
      <w:r w:rsidRPr="007A5AF4">
        <w:t>t</w:t>
      </w:r>
      <w:r w:rsidR="00FC0C6D" w:rsidRPr="007A5AF4">
        <w:t>he</w:t>
      </w:r>
      <w:proofErr w:type="gramEnd"/>
      <w:r w:rsidR="00FC0C6D" w:rsidRPr="007A5AF4">
        <w:t xml:space="preserve"> indication, on the part of ANM, for close co-operation with the e-NAV Committee;</w:t>
      </w:r>
    </w:p>
    <w:p w14:paraId="23BB9861" w14:textId="25C4052F" w:rsidR="00FC0C6D" w:rsidRPr="007A5AF4" w:rsidRDefault="00FC0C6D" w:rsidP="00FC0C6D">
      <w:pPr>
        <w:pStyle w:val="Bullet1"/>
      </w:pPr>
      <w:proofErr w:type="gramStart"/>
      <w:r w:rsidRPr="007A5AF4">
        <w:rPr>
          <w:lang w:eastAsia="de-DE"/>
        </w:rPr>
        <w:t>that</w:t>
      </w:r>
      <w:proofErr w:type="gramEnd"/>
      <w:r w:rsidRPr="007A5AF4">
        <w:rPr>
          <w:lang w:eastAsia="de-DE"/>
        </w:rPr>
        <w:t xml:space="preserve"> all Committees ought to be involved in p</w:t>
      </w:r>
      <w:r w:rsidRPr="007A5AF4">
        <w:t>erforming an inventory of existing navigation and communication systems in the polar regions;</w:t>
      </w:r>
    </w:p>
    <w:p w14:paraId="4D6A6535" w14:textId="08A632C9" w:rsidR="007D4F29" w:rsidRPr="007A5AF4" w:rsidRDefault="007D4F29" w:rsidP="00FC0C6D">
      <w:pPr>
        <w:pStyle w:val="Bullet1"/>
      </w:pPr>
      <w:proofErr w:type="gramStart"/>
      <w:r w:rsidRPr="007A5AF4">
        <w:t>the</w:t>
      </w:r>
      <w:proofErr w:type="gramEnd"/>
      <w:r w:rsidRPr="007A5AF4">
        <w:t xml:space="preserve"> comments made about e-Navigation across all Committee</w:t>
      </w:r>
      <w:r w:rsidR="00B644FC" w:rsidRPr="007A5AF4">
        <w:t>s</w:t>
      </w:r>
      <w:r w:rsidRPr="007A5AF4">
        <w:t>;</w:t>
      </w:r>
    </w:p>
    <w:p w14:paraId="38C34BEA" w14:textId="33687A26" w:rsidR="007D4F29" w:rsidRPr="007A5AF4" w:rsidRDefault="007D4F29" w:rsidP="00FC0C6D">
      <w:pPr>
        <w:pStyle w:val="Bullet1"/>
      </w:pPr>
      <w:proofErr w:type="gramStart"/>
      <w:r w:rsidRPr="007A5AF4">
        <w:t>the</w:t>
      </w:r>
      <w:proofErr w:type="gramEnd"/>
      <w:r w:rsidRPr="007A5AF4">
        <w:t xml:space="preserve"> appointing of Stuart Ruttle as a technical reviewer of documents being submitted to Council.</w:t>
      </w:r>
    </w:p>
    <w:p w14:paraId="79CC7319" w14:textId="32F4BEC6" w:rsidR="007D4F29" w:rsidRPr="007A5AF4" w:rsidRDefault="007D4F29" w:rsidP="007D4F29">
      <w:pPr>
        <w:pStyle w:val="BodyText"/>
        <w:rPr>
          <w:rFonts w:cs="Arial"/>
        </w:rPr>
      </w:pPr>
      <w:r w:rsidRPr="007A5AF4">
        <w:rPr>
          <w:rFonts w:cs="Arial"/>
        </w:rPr>
        <w:t>The Chairman remarked that a high quality reviewer called for high quality output from the Committee.</w:t>
      </w:r>
    </w:p>
    <w:p w14:paraId="43CD9C6C" w14:textId="1BD24C57" w:rsidR="00896799" w:rsidRPr="007A5AF4" w:rsidRDefault="00DA4D8C" w:rsidP="00A819FA">
      <w:pPr>
        <w:pStyle w:val="Heading2"/>
        <w:rPr>
          <w:rFonts w:cs="Arial"/>
        </w:rPr>
      </w:pPr>
      <w:bookmarkStart w:id="55" w:name="_Toc201287206"/>
      <w:r w:rsidRPr="007A5AF4">
        <w:rPr>
          <w:rFonts w:cs="Arial"/>
        </w:rPr>
        <w:t>Report of COMSAR16</w:t>
      </w:r>
      <w:bookmarkEnd w:id="55"/>
    </w:p>
    <w:p w14:paraId="41F6A484" w14:textId="0B8C1042" w:rsidR="00FB183D" w:rsidRPr="007A5AF4" w:rsidRDefault="00BE6DD4" w:rsidP="00583C2B">
      <w:pPr>
        <w:pStyle w:val="BodyText"/>
        <w:rPr>
          <w:rFonts w:cs="Arial"/>
        </w:rPr>
      </w:pPr>
      <w:r w:rsidRPr="007A5AF4">
        <w:rPr>
          <w:rFonts w:cs="Arial"/>
        </w:rPr>
        <w:t>The report (e-NAV1</w:t>
      </w:r>
      <w:r w:rsidR="00DA4D8C" w:rsidRPr="007A5AF4">
        <w:rPr>
          <w:rFonts w:cs="Arial"/>
        </w:rPr>
        <w:t>1</w:t>
      </w:r>
      <w:r w:rsidRPr="007A5AF4">
        <w:rPr>
          <w:rFonts w:cs="Arial"/>
        </w:rPr>
        <w:t>/4/3) was noted</w:t>
      </w:r>
      <w:r w:rsidR="007D4F29" w:rsidRPr="007A5AF4">
        <w:rPr>
          <w:rFonts w:cs="Arial"/>
        </w:rPr>
        <w:t xml:space="preserve">.  The imbalance between the time allocated to LRIT and e-Navigation in the Working Group was cause for considerable comment and it was noted that some Member States were considering what to do in view of the meeting’s outcome.  It was also commented that the lack of progress with e-Navigation </w:t>
      </w:r>
      <w:proofErr w:type="gramStart"/>
      <w:r w:rsidR="007D4F29" w:rsidRPr="007A5AF4">
        <w:rPr>
          <w:rFonts w:cs="Arial"/>
        </w:rPr>
        <w:t>may</w:t>
      </w:r>
      <w:proofErr w:type="gramEnd"/>
      <w:r w:rsidR="007D4F29" w:rsidRPr="007A5AF4">
        <w:rPr>
          <w:rFonts w:cs="Arial"/>
        </w:rPr>
        <w:t xml:space="preserve"> jeopardise the timetable of planned IALA work.</w:t>
      </w:r>
    </w:p>
    <w:p w14:paraId="3565231B" w14:textId="77777777" w:rsidR="00BF49A9" w:rsidRPr="007A5AF4" w:rsidRDefault="00BF49A9" w:rsidP="006C5267">
      <w:pPr>
        <w:pStyle w:val="Heading1"/>
        <w:rPr>
          <w:rFonts w:cs="Arial"/>
        </w:rPr>
      </w:pPr>
      <w:bookmarkStart w:id="56" w:name="_Toc223961552"/>
      <w:bookmarkStart w:id="57" w:name="_Toc224792329"/>
      <w:bookmarkStart w:id="58" w:name="_Toc224792739"/>
      <w:bookmarkStart w:id="59" w:name="_Toc224793437"/>
      <w:bookmarkStart w:id="60" w:name="_Toc201287207"/>
      <w:r w:rsidRPr="007A5AF4">
        <w:rPr>
          <w:rFonts w:cs="Arial"/>
        </w:rPr>
        <w:t>P</w:t>
      </w:r>
      <w:r w:rsidR="007D0C59" w:rsidRPr="007A5AF4">
        <w:rPr>
          <w:rFonts w:cs="Arial"/>
        </w:rPr>
        <w:t>resentations</w:t>
      </w:r>
      <w:bookmarkEnd w:id="56"/>
      <w:bookmarkEnd w:id="57"/>
      <w:bookmarkEnd w:id="58"/>
      <w:bookmarkEnd w:id="59"/>
      <w:bookmarkEnd w:id="60"/>
    </w:p>
    <w:p w14:paraId="04008DE4" w14:textId="460BE3F9" w:rsidR="00875F00" w:rsidRPr="007A5AF4" w:rsidRDefault="00B644FC" w:rsidP="00583C2B">
      <w:pPr>
        <w:pStyle w:val="BodyText"/>
        <w:rPr>
          <w:rFonts w:cs="Arial"/>
        </w:rPr>
      </w:pPr>
      <w:r w:rsidRPr="007A5AF4">
        <w:rPr>
          <w:rFonts w:cs="Arial"/>
        </w:rPr>
        <w:t>5</w:t>
      </w:r>
      <w:r w:rsidR="00FB4345" w:rsidRPr="007A5AF4">
        <w:rPr>
          <w:rFonts w:cs="Arial"/>
        </w:rPr>
        <w:t xml:space="preserve"> </w:t>
      </w:r>
      <w:r w:rsidR="00A928AA" w:rsidRPr="007A5AF4">
        <w:rPr>
          <w:rFonts w:cs="Arial"/>
        </w:rPr>
        <w:t xml:space="preserve">presentations were made during the </w:t>
      </w:r>
      <w:r w:rsidR="007035BD" w:rsidRPr="007A5AF4">
        <w:rPr>
          <w:rFonts w:cs="Arial"/>
        </w:rPr>
        <w:t xml:space="preserve">meeting, three during the </w:t>
      </w:r>
      <w:r w:rsidR="00D269F6" w:rsidRPr="007A5AF4">
        <w:rPr>
          <w:rFonts w:cs="Arial"/>
        </w:rPr>
        <w:t>opening plenary</w:t>
      </w:r>
      <w:r w:rsidR="007035BD" w:rsidRPr="007A5AF4">
        <w:rPr>
          <w:rFonts w:cs="Arial"/>
        </w:rPr>
        <w:t xml:space="preserve"> and one at the beginning of the Thursday afternoon plenary.  They were</w:t>
      </w:r>
      <w:r w:rsidR="00D269F6" w:rsidRPr="007A5AF4">
        <w:rPr>
          <w:rFonts w:cs="Arial"/>
        </w:rPr>
        <w:t>:</w:t>
      </w:r>
    </w:p>
    <w:p w14:paraId="4F4948AC" w14:textId="3335A3EE" w:rsidR="007035BD" w:rsidRPr="007A5AF4" w:rsidRDefault="007035BD" w:rsidP="007035BD">
      <w:pPr>
        <w:pStyle w:val="Bullet1"/>
      </w:pPr>
      <w:proofErr w:type="gramStart"/>
      <w:r w:rsidRPr="007A5AF4">
        <w:t>e</w:t>
      </w:r>
      <w:proofErr w:type="gramEnd"/>
      <w:r w:rsidRPr="007A5AF4">
        <w:t>-Navigation – a vision &amp; its practical implementation?</w:t>
      </w:r>
    </w:p>
    <w:p w14:paraId="4975CE78" w14:textId="2BDEB0A9" w:rsidR="007035BD" w:rsidRPr="007A5AF4" w:rsidRDefault="007035BD" w:rsidP="007035BD">
      <w:pPr>
        <w:pStyle w:val="Bullet1"/>
      </w:pPr>
      <w:r w:rsidRPr="007A5AF4">
        <w:t>Proposed shipboard architecture</w:t>
      </w:r>
      <w:r w:rsidRPr="007A5AF4">
        <w:tab/>
      </w:r>
    </w:p>
    <w:p w14:paraId="477E9F38" w14:textId="192C1D03" w:rsidR="007035BD" w:rsidRPr="007A5AF4" w:rsidRDefault="007035BD" w:rsidP="007035BD">
      <w:pPr>
        <w:pStyle w:val="Bullet1"/>
      </w:pPr>
      <w:r w:rsidRPr="007A5AF4">
        <w:t>Brief on the WWA (p.m. 29</w:t>
      </w:r>
      <w:r w:rsidRPr="007A5AF4">
        <w:rPr>
          <w:vertAlign w:val="superscript"/>
        </w:rPr>
        <w:t>th</w:t>
      </w:r>
      <w:r w:rsidRPr="007A5AF4">
        <w:t>)</w:t>
      </w:r>
    </w:p>
    <w:p w14:paraId="01D54089" w14:textId="4C61B8DB" w:rsidR="003F7025" w:rsidRPr="007A5AF4" w:rsidRDefault="007035BD" w:rsidP="007035BD">
      <w:pPr>
        <w:pStyle w:val="Bullet1"/>
      </w:pPr>
      <w:r w:rsidRPr="007A5AF4">
        <w:t>S-100 / Data modelling</w:t>
      </w:r>
    </w:p>
    <w:p w14:paraId="5135A1D2" w14:textId="118DD161" w:rsidR="00B644FC" w:rsidRPr="007A5AF4" w:rsidRDefault="00B644FC" w:rsidP="007035BD">
      <w:pPr>
        <w:pStyle w:val="Bullet1"/>
      </w:pPr>
      <w:r w:rsidRPr="007A5AF4">
        <w:t>Testbed portal</w:t>
      </w:r>
    </w:p>
    <w:p w14:paraId="6D19661D" w14:textId="77777777" w:rsidR="00B2729E" w:rsidRPr="007A5AF4" w:rsidRDefault="00875F00" w:rsidP="00583C2B">
      <w:pPr>
        <w:pStyle w:val="BodyText"/>
        <w:rPr>
          <w:rFonts w:cs="Arial"/>
        </w:rPr>
      </w:pPr>
      <w:r w:rsidRPr="007A5AF4">
        <w:rPr>
          <w:rFonts w:cs="Arial"/>
        </w:rPr>
        <w:t xml:space="preserve">The </w:t>
      </w:r>
      <w:r w:rsidR="001130E5" w:rsidRPr="007A5AF4">
        <w:rPr>
          <w:rFonts w:cs="Arial"/>
        </w:rPr>
        <w:t>presentations</w:t>
      </w:r>
      <w:r w:rsidR="00573B85" w:rsidRPr="007A5AF4">
        <w:rPr>
          <w:rFonts w:cs="Arial"/>
        </w:rPr>
        <w:t xml:space="preserve"> form part of the output from the meeting</w:t>
      </w:r>
      <w:r w:rsidR="00F431B7" w:rsidRPr="007A5AF4">
        <w:rPr>
          <w:rFonts w:cs="Arial"/>
        </w:rPr>
        <w:t>.</w:t>
      </w:r>
    </w:p>
    <w:p w14:paraId="026F5609" w14:textId="6469A643" w:rsidR="00B2729E" w:rsidRPr="007A5AF4" w:rsidRDefault="007035BD" w:rsidP="00A819FA">
      <w:pPr>
        <w:pStyle w:val="Heading3"/>
        <w:rPr>
          <w:rFonts w:cs="Arial"/>
        </w:rPr>
      </w:pPr>
      <w:bookmarkStart w:id="61" w:name="_Toc201287208"/>
      <w:proofErr w:type="gramStart"/>
      <w:r w:rsidRPr="007A5AF4">
        <w:rPr>
          <w:rFonts w:cs="Arial"/>
        </w:rPr>
        <w:t>e</w:t>
      </w:r>
      <w:proofErr w:type="gramEnd"/>
      <w:r w:rsidRPr="007A5AF4">
        <w:rPr>
          <w:rFonts w:cs="Arial"/>
        </w:rPr>
        <w:t>-Navigation – a vision &amp; its practical implementation?</w:t>
      </w:r>
      <w:bookmarkEnd w:id="61"/>
    </w:p>
    <w:p w14:paraId="04444641" w14:textId="23DAA24D" w:rsidR="001130E5" w:rsidRPr="007A5AF4" w:rsidRDefault="00FB4345" w:rsidP="00583C2B">
      <w:pPr>
        <w:pStyle w:val="BodyText"/>
        <w:rPr>
          <w:rFonts w:cs="Arial"/>
        </w:rPr>
      </w:pPr>
      <w:r w:rsidRPr="007A5AF4">
        <w:rPr>
          <w:rFonts w:cs="Arial"/>
        </w:rPr>
        <w:t xml:space="preserve">The presentation was </w:t>
      </w:r>
      <w:r w:rsidR="00B0422E" w:rsidRPr="007A5AF4">
        <w:rPr>
          <w:rFonts w:cs="Arial"/>
        </w:rPr>
        <w:t xml:space="preserve">made by </w:t>
      </w:r>
      <w:r w:rsidR="006F3EB8" w:rsidRPr="007A5AF4">
        <w:rPr>
          <w:rFonts w:cs="Arial"/>
        </w:rPr>
        <w:t xml:space="preserve">Andy Norris and was </w:t>
      </w:r>
      <w:r w:rsidR="007035BD" w:rsidRPr="007A5AF4">
        <w:rPr>
          <w:rFonts w:cs="Arial"/>
        </w:rPr>
        <w:t>based on one made to the e-Navigation Underway conference, earlier in the year</w:t>
      </w:r>
      <w:r w:rsidRPr="007A5AF4">
        <w:rPr>
          <w:rFonts w:cs="Arial"/>
        </w:rPr>
        <w:t>.</w:t>
      </w:r>
    </w:p>
    <w:p w14:paraId="4A47DAD2" w14:textId="265B2B33" w:rsidR="00B61BAA" w:rsidRPr="007A5AF4" w:rsidRDefault="00B61BAA" w:rsidP="00583C2B">
      <w:pPr>
        <w:pStyle w:val="BodyText"/>
        <w:rPr>
          <w:rFonts w:cs="Arial"/>
        </w:rPr>
      </w:pPr>
      <w:r w:rsidRPr="007A5AF4">
        <w:rPr>
          <w:rFonts w:cs="Arial"/>
        </w:rPr>
        <w:t xml:space="preserve">The presentation began with the author’s view of what constituted e-Navigation.  It then showed a possible on board e-Navigation structure, introducing the idea of e-Navigation workstations and stating that workstation based bridges would necessarily affect bridge practices.  It was then suggested that there could be </w:t>
      </w:r>
      <w:r w:rsidR="007035BD" w:rsidRPr="007A5AF4">
        <w:rPr>
          <w:rFonts w:cs="Arial"/>
        </w:rPr>
        <w:t>three</w:t>
      </w:r>
      <w:r w:rsidRPr="007A5AF4">
        <w:rPr>
          <w:rFonts w:cs="Arial"/>
        </w:rPr>
        <w:t xml:space="preserve"> levels of applications, before suggesting a possible implementation plan.</w:t>
      </w:r>
    </w:p>
    <w:p w14:paraId="41A28565" w14:textId="3B6CD3E9" w:rsidR="007035BD" w:rsidRPr="007A5AF4" w:rsidRDefault="00DB2BAC" w:rsidP="007035BD">
      <w:pPr>
        <w:pStyle w:val="BodyText"/>
        <w:rPr>
          <w:rFonts w:cs="Arial"/>
        </w:rPr>
      </w:pPr>
      <w:r w:rsidRPr="007A5AF4">
        <w:rPr>
          <w:rFonts w:cs="Arial"/>
        </w:rPr>
        <w:lastRenderedPageBreak/>
        <w:t>In discussion</w:t>
      </w:r>
      <w:r w:rsidR="006C560D" w:rsidRPr="007A5AF4">
        <w:rPr>
          <w:rFonts w:cs="Arial"/>
        </w:rPr>
        <w:t xml:space="preserve">, </w:t>
      </w:r>
      <w:r w:rsidR="007035BD" w:rsidRPr="007A5AF4">
        <w:rPr>
          <w:rFonts w:cs="Arial"/>
        </w:rPr>
        <w:t>it was suggested that the thrust of the presentation would be adaptable to an e-Navigation concept of operations.  It was also suggested that the ship and shore development should not be viewed separately but be merged.  The common interface was accepted but it was proposed that bodies, such as IALA and IHO, could progress development by concentrating on the shore side of e-Navigation.  There was strong support for the need to update software, as part of the required usability of e-Navigation.</w:t>
      </w:r>
    </w:p>
    <w:p w14:paraId="646908EA" w14:textId="590A5FB8" w:rsidR="00257471" w:rsidRPr="007A5AF4" w:rsidRDefault="007035BD" w:rsidP="00583C2B">
      <w:pPr>
        <w:pStyle w:val="BodyText"/>
        <w:rPr>
          <w:rFonts w:cs="Arial"/>
        </w:rPr>
      </w:pPr>
      <w:r w:rsidRPr="007A5AF4">
        <w:rPr>
          <w:rFonts w:cs="Arial"/>
        </w:rPr>
        <w:t>Not for the first time, it was remarked that e-Navigation is a journey and not a destination.</w:t>
      </w:r>
    </w:p>
    <w:p w14:paraId="407AA798" w14:textId="77777777" w:rsidR="00C03FF0" w:rsidRPr="007A5AF4" w:rsidRDefault="00C03FF0" w:rsidP="00A819FA">
      <w:pPr>
        <w:pStyle w:val="Heading3"/>
        <w:rPr>
          <w:rFonts w:cs="Arial"/>
        </w:rPr>
      </w:pPr>
      <w:bookmarkStart w:id="62" w:name="_Toc201287209"/>
      <w:r w:rsidRPr="007A5AF4">
        <w:rPr>
          <w:rFonts w:cs="Arial"/>
        </w:rPr>
        <w:t>Proposed shipboard architecture</w:t>
      </w:r>
      <w:bookmarkEnd w:id="62"/>
    </w:p>
    <w:p w14:paraId="730990FB" w14:textId="36596A05" w:rsidR="00C03FF0" w:rsidRPr="007A5AF4" w:rsidRDefault="00B0422E" w:rsidP="00C03FF0">
      <w:pPr>
        <w:pStyle w:val="BodyText"/>
        <w:rPr>
          <w:rFonts w:cs="Arial"/>
        </w:rPr>
      </w:pPr>
      <w:proofErr w:type="gramStart"/>
      <w:r w:rsidRPr="007A5AF4">
        <w:rPr>
          <w:rFonts w:cs="Arial"/>
          <w:bCs/>
          <w:color w:val="000000"/>
        </w:rPr>
        <w:t xml:space="preserve">The presentation was made by </w:t>
      </w:r>
      <w:r w:rsidR="00C03FF0" w:rsidRPr="007A5AF4">
        <w:rPr>
          <w:rFonts w:cs="Arial"/>
          <w:bCs/>
          <w:color w:val="000000"/>
        </w:rPr>
        <w:t>Jan-Hendrik Oltmann</w:t>
      </w:r>
      <w:proofErr w:type="gramEnd"/>
    </w:p>
    <w:p w14:paraId="5FFD2DFE" w14:textId="32365B2C" w:rsidR="007F7328" w:rsidRPr="007A5AF4" w:rsidRDefault="007F7328" w:rsidP="007F7328">
      <w:pPr>
        <w:pStyle w:val="BodyText"/>
        <w:rPr>
          <w:rFonts w:cs="Arial"/>
        </w:rPr>
      </w:pPr>
      <w:r w:rsidRPr="007A5AF4">
        <w:rPr>
          <w:rFonts w:cs="Arial"/>
        </w:rPr>
        <w:t xml:space="preserve">Jan-Hendrik Oltmann presented the German domestic e-Navigation work set-up as well as first results from that.  The domestic e-Navigation work set-up is arranged in accordance with the main working areas of e-Navigation, identified by IMO, namely Ship-board Equipment/INS, Maritime Service Portfolios (MSP), Common Maritime Data Structure (CMDS), PNT, AIS/Comms, and which were also identified in the ‘e-Navigation roadmap’ (submitted by e-NAV10 to IMO Correspondence Group on e-Navigation; September 2011). </w:t>
      </w:r>
      <w:r w:rsidR="00B345A8" w:rsidRPr="007A5AF4">
        <w:rPr>
          <w:rFonts w:cs="Arial"/>
        </w:rPr>
        <w:t xml:space="preserve"> </w:t>
      </w:r>
      <w:r w:rsidRPr="007A5AF4">
        <w:rPr>
          <w:rFonts w:cs="Arial"/>
        </w:rPr>
        <w:t>There is in existence or in forming stages a dedicated working group for each of the above main</w:t>
      </w:r>
      <w:r w:rsidR="00B345A8" w:rsidRPr="007A5AF4">
        <w:rPr>
          <w:rFonts w:cs="Arial"/>
        </w:rPr>
        <w:t xml:space="preserve"> working areas of e-Navigation.</w:t>
      </w:r>
    </w:p>
    <w:p w14:paraId="6630C280" w14:textId="6CF78B19" w:rsidR="007F7328" w:rsidRPr="007A5AF4" w:rsidRDefault="007F7328" w:rsidP="007F7328">
      <w:pPr>
        <w:pStyle w:val="BodyText"/>
        <w:rPr>
          <w:rFonts w:cs="Arial"/>
        </w:rPr>
      </w:pPr>
      <w:r w:rsidRPr="007A5AF4">
        <w:rPr>
          <w:rFonts w:cs="Arial"/>
        </w:rPr>
        <w:t xml:space="preserve">The initial results presented refer to the proposed ‘detailed shipboard architecture’, as specifically requested by the IMO CG on e-Navigation in their draft report to NAV58. </w:t>
      </w:r>
      <w:r w:rsidR="00B345A8" w:rsidRPr="007A5AF4">
        <w:rPr>
          <w:rFonts w:cs="Arial"/>
        </w:rPr>
        <w:t xml:space="preserve"> </w:t>
      </w:r>
      <w:r w:rsidRPr="007A5AF4">
        <w:rPr>
          <w:rFonts w:cs="Arial"/>
        </w:rPr>
        <w:t xml:space="preserve">This ‘detailed shipboard architecture’ centres around the IMO defined Integrated Navigation System (INS) and the proposed ‘Integrated Radio Communication’ with its pro-posed ‘Radio Resource Management’ module at the core and several radio frontends interfacing to the relevant maritime radio communication bands and their protocols.  </w:t>
      </w:r>
      <w:r w:rsidR="00B345A8" w:rsidRPr="007A5AF4">
        <w:rPr>
          <w:rFonts w:cs="Arial"/>
        </w:rPr>
        <w:t>A</w:t>
      </w:r>
      <w:r w:rsidRPr="007A5AF4">
        <w:rPr>
          <w:rFonts w:cs="Arial"/>
        </w:rPr>
        <w:t>ttention</w:t>
      </w:r>
      <w:r w:rsidR="00B345A8" w:rsidRPr="007A5AF4">
        <w:rPr>
          <w:rFonts w:cs="Arial"/>
        </w:rPr>
        <w:t xml:space="preserve"> was also drawn</w:t>
      </w:r>
      <w:r w:rsidRPr="007A5AF4">
        <w:rPr>
          <w:rFonts w:cs="Arial"/>
        </w:rPr>
        <w:t xml:space="preserve"> to the layered structure of the ‘detailed shipboard architecture’ and that its lowest layer, ‘Sensor/Source Layer’ would be using the CMDS.</w:t>
      </w:r>
    </w:p>
    <w:p w14:paraId="7087D039" w14:textId="1EE87554" w:rsidR="00F34911" w:rsidRPr="007A5AF4" w:rsidRDefault="00B345A8" w:rsidP="00583C2B">
      <w:pPr>
        <w:pStyle w:val="BodyText"/>
        <w:rPr>
          <w:rFonts w:cs="Arial"/>
        </w:rPr>
      </w:pPr>
      <w:r w:rsidRPr="007A5AF4">
        <w:rPr>
          <w:rFonts w:cs="Arial"/>
        </w:rPr>
        <w:t>Jan-Hendrik</w:t>
      </w:r>
      <w:r w:rsidR="007F7328" w:rsidRPr="007A5AF4">
        <w:rPr>
          <w:rFonts w:cs="Arial"/>
        </w:rPr>
        <w:t xml:space="preserve"> Oltmann suggested that there is a ‘window of opportunity’ for the e-Navigation strategy </w:t>
      </w:r>
      <w:r w:rsidR="00B644FC" w:rsidRPr="007A5AF4">
        <w:rPr>
          <w:rFonts w:cs="Arial"/>
        </w:rPr>
        <w:t>that</w:t>
      </w:r>
      <w:r w:rsidR="007F7328" w:rsidRPr="007A5AF4">
        <w:rPr>
          <w:rFonts w:cs="Arial"/>
        </w:rPr>
        <w:t xml:space="preserve"> is open up to 2018 and is constituted by exploiting </w:t>
      </w:r>
      <w:r w:rsidRPr="007A5AF4">
        <w:rPr>
          <w:rFonts w:cs="Arial"/>
        </w:rPr>
        <w:t>the fact that the IMO ECDIS man</w:t>
      </w:r>
      <w:r w:rsidR="007F7328" w:rsidRPr="007A5AF4">
        <w:rPr>
          <w:rFonts w:cs="Arial"/>
        </w:rPr>
        <w:t>datory carriage requirement could be fulfilled by equipping s</w:t>
      </w:r>
      <w:r w:rsidRPr="007A5AF4">
        <w:rPr>
          <w:rFonts w:cs="Arial"/>
        </w:rPr>
        <w:t>hips with INS instead</w:t>
      </w:r>
      <w:proofErr w:type="gramStart"/>
      <w:r w:rsidRPr="007A5AF4">
        <w:rPr>
          <w:rFonts w:cs="Arial"/>
        </w:rPr>
        <w:t xml:space="preserve">. </w:t>
      </w:r>
      <w:proofErr w:type="gramEnd"/>
      <w:r w:rsidRPr="007A5AF4">
        <w:rPr>
          <w:rFonts w:cs="Arial"/>
        </w:rPr>
        <w:t>Converse</w:t>
      </w:r>
      <w:r w:rsidR="007F7328" w:rsidRPr="007A5AF4">
        <w:rPr>
          <w:rFonts w:cs="Arial"/>
        </w:rPr>
        <w:t>ly, should that ‘window of opportunity’ be missed, there will be many ships equipped with stand-alone ECDIS systems which may not support e-Navigation applications, and that this situation may effectively bar the introduction of e-Navigation applications for several years.</w:t>
      </w:r>
    </w:p>
    <w:p w14:paraId="254C0688" w14:textId="4020C45D" w:rsidR="00FB4345" w:rsidRPr="007A5AF4" w:rsidRDefault="00C03FF0" w:rsidP="00A819FA">
      <w:pPr>
        <w:pStyle w:val="Heading3"/>
        <w:rPr>
          <w:rFonts w:cs="Arial"/>
        </w:rPr>
      </w:pPr>
      <w:bookmarkStart w:id="63" w:name="_Toc201287210"/>
      <w:r w:rsidRPr="007A5AF4">
        <w:rPr>
          <w:rFonts w:cs="Arial"/>
        </w:rPr>
        <w:t>Brief on the IALA World-Wide Academy (WWA)</w:t>
      </w:r>
      <w:bookmarkEnd w:id="63"/>
    </w:p>
    <w:p w14:paraId="71F3482B" w14:textId="377650FE" w:rsidR="00B0422E" w:rsidRPr="007A5AF4" w:rsidRDefault="00B0422E" w:rsidP="00B0422E">
      <w:pPr>
        <w:pStyle w:val="BodyText"/>
        <w:rPr>
          <w:rFonts w:cs="Arial"/>
          <w:lang w:eastAsia="de-DE"/>
        </w:rPr>
      </w:pPr>
      <w:proofErr w:type="gramStart"/>
      <w:r w:rsidRPr="007A5AF4">
        <w:rPr>
          <w:rFonts w:cs="Arial"/>
          <w:lang w:eastAsia="de-DE"/>
        </w:rPr>
        <w:t>The presentation was made by Stephen Bennet</w:t>
      </w:r>
      <w:r w:rsidR="008C7C9C" w:rsidRPr="007A5AF4">
        <w:rPr>
          <w:rFonts w:cs="Arial"/>
          <w:lang w:eastAsia="de-DE"/>
        </w:rPr>
        <w:t>t at the beginning of the plenary on 29</w:t>
      </w:r>
      <w:r w:rsidRPr="007A5AF4">
        <w:rPr>
          <w:rFonts w:cs="Arial"/>
          <w:lang w:eastAsia="de-DE"/>
        </w:rPr>
        <w:t xml:space="preserve"> March</w:t>
      </w:r>
      <w:proofErr w:type="gramEnd"/>
      <w:r w:rsidRPr="007A5AF4">
        <w:rPr>
          <w:rFonts w:cs="Arial"/>
          <w:lang w:eastAsia="de-DE"/>
        </w:rPr>
        <w:t>.</w:t>
      </w:r>
    </w:p>
    <w:p w14:paraId="1D249ABA" w14:textId="77777777" w:rsidR="00B0422E" w:rsidRPr="007A5AF4" w:rsidRDefault="00B0422E" w:rsidP="00B0422E">
      <w:pPr>
        <w:pStyle w:val="BodyText"/>
        <w:rPr>
          <w:rFonts w:cs="Arial"/>
          <w:lang w:eastAsia="de-DE"/>
        </w:rPr>
      </w:pPr>
      <w:r w:rsidRPr="007A5AF4">
        <w:rPr>
          <w:rFonts w:cs="Arial"/>
          <w:lang w:eastAsia="de-DE"/>
        </w:rPr>
        <w:t xml:space="preserve">Having introduced himself, gave a short presentation about the current status and future intentions for the WWA.  He stressed the Academy’s financial independence and how it is integral with IALA, with training and capacity building going ‘hand in hand’.  It was said that the WWA intends to follow the IHO’s model for capacity building but is expecting to establish 7 regions, each with a lead state.  It will be guided by the 4As: Awareness, Assessment, </w:t>
      </w:r>
      <w:proofErr w:type="gramStart"/>
      <w:r w:rsidRPr="007A5AF4">
        <w:rPr>
          <w:rFonts w:cs="Arial"/>
          <w:lang w:eastAsia="de-DE"/>
        </w:rPr>
        <w:t>Analysis</w:t>
      </w:r>
      <w:proofErr w:type="gramEnd"/>
      <w:r w:rsidRPr="007A5AF4">
        <w:rPr>
          <w:rFonts w:cs="Arial"/>
          <w:lang w:eastAsia="de-DE"/>
        </w:rPr>
        <w:t xml:space="preserve"> &amp; Actions.</w:t>
      </w:r>
    </w:p>
    <w:p w14:paraId="205083D9" w14:textId="77777777" w:rsidR="00B0422E" w:rsidRPr="007A5AF4" w:rsidRDefault="00B0422E" w:rsidP="00B0422E">
      <w:pPr>
        <w:pStyle w:val="BodyText"/>
        <w:rPr>
          <w:rFonts w:cs="Arial"/>
          <w:lang w:eastAsia="de-DE"/>
        </w:rPr>
      </w:pPr>
      <w:r w:rsidRPr="007A5AF4">
        <w:rPr>
          <w:rFonts w:cs="Arial"/>
          <w:lang w:eastAsia="de-DE"/>
        </w:rPr>
        <w:t>It is intended that a brief will be given to each Committee meeting.</w:t>
      </w:r>
    </w:p>
    <w:p w14:paraId="4BDEF11A" w14:textId="16051616" w:rsidR="00B0422E" w:rsidRPr="007A5AF4" w:rsidRDefault="00B0422E" w:rsidP="00B0422E">
      <w:pPr>
        <w:pStyle w:val="BodyText"/>
        <w:rPr>
          <w:rFonts w:cs="Arial"/>
          <w:lang w:eastAsia="de-DE"/>
        </w:rPr>
      </w:pPr>
      <w:r w:rsidRPr="007A5AF4">
        <w:rPr>
          <w:rFonts w:cs="Arial"/>
          <w:lang w:eastAsia="de-DE"/>
        </w:rPr>
        <w:t>Current progress and future intentions for model courses were covered and it was stated that the WWA will have its own website</w:t>
      </w:r>
      <w:r w:rsidR="00672A47" w:rsidRPr="007A5AF4">
        <w:rPr>
          <w:rFonts w:cs="Arial"/>
          <w:lang w:eastAsia="de-DE"/>
        </w:rPr>
        <w:t xml:space="preserve"> embedded with the</w:t>
      </w:r>
      <w:r w:rsidRPr="007A5AF4">
        <w:rPr>
          <w:rFonts w:cs="Arial"/>
          <w:lang w:eastAsia="de-DE"/>
        </w:rPr>
        <w:t xml:space="preserve"> IALA website.  From its website WWA model courses will be downloadable and the Academy will be taking over responsibility for some existing training oriented Recommendations and Guidelines</w:t>
      </w:r>
      <w:r w:rsidR="00672A47" w:rsidRPr="007A5AF4">
        <w:rPr>
          <w:rFonts w:cs="Arial"/>
          <w:lang w:eastAsia="de-DE"/>
        </w:rPr>
        <w:t>, as approved by Committees and formally endorsed by the Council</w:t>
      </w:r>
      <w:r w:rsidRPr="007A5AF4">
        <w:rPr>
          <w:rFonts w:cs="Arial"/>
          <w:lang w:eastAsia="de-DE"/>
        </w:rPr>
        <w:t>.</w:t>
      </w:r>
    </w:p>
    <w:p w14:paraId="42D4410C" w14:textId="45221D9D" w:rsidR="00B0422E" w:rsidRPr="007A5AF4" w:rsidRDefault="00B0422E" w:rsidP="00B0422E">
      <w:pPr>
        <w:pStyle w:val="BodyText"/>
        <w:rPr>
          <w:rFonts w:cs="Arial"/>
          <w:i/>
          <w:lang w:eastAsia="de-DE"/>
        </w:rPr>
      </w:pPr>
      <w:r w:rsidRPr="007A5AF4">
        <w:rPr>
          <w:rFonts w:cs="Arial"/>
          <w:lang w:eastAsia="de-DE"/>
        </w:rPr>
        <w:t>The model course process and flow was shown</w:t>
      </w:r>
      <w:r w:rsidRPr="007A5AF4">
        <w:rPr>
          <w:rFonts w:cs="Arial"/>
          <w:i/>
          <w:lang w:eastAsia="de-DE"/>
        </w:rPr>
        <w:t>.</w:t>
      </w:r>
    </w:p>
    <w:p w14:paraId="450B4B97" w14:textId="1FC34210" w:rsidR="00B0422E" w:rsidRPr="007A5AF4" w:rsidRDefault="00B0422E" w:rsidP="00B0422E">
      <w:pPr>
        <w:pStyle w:val="BodyText"/>
        <w:rPr>
          <w:rFonts w:cs="Arial"/>
          <w:lang w:eastAsia="de-DE"/>
        </w:rPr>
      </w:pPr>
      <w:r w:rsidRPr="007A5AF4">
        <w:rPr>
          <w:rFonts w:cs="Arial"/>
          <w:lang w:eastAsia="de-DE"/>
        </w:rPr>
        <w:t xml:space="preserve">It was </w:t>
      </w:r>
      <w:r w:rsidR="00B345A8" w:rsidRPr="007A5AF4">
        <w:rPr>
          <w:rFonts w:cs="Arial"/>
          <w:lang w:eastAsia="de-DE"/>
        </w:rPr>
        <w:t>noted that a start has been made on a Radionavigation model course.  Stephen Bennett confirmed that the WWA would be looking to the Committees to provide the substance of each model course, which the relevant Committee would approve.</w:t>
      </w:r>
    </w:p>
    <w:p w14:paraId="5CDD041C" w14:textId="56E9ECDC" w:rsidR="003D4FB0" w:rsidRPr="007A5AF4" w:rsidRDefault="00B0422E" w:rsidP="00583C2B">
      <w:pPr>
        <w:pStyle w:val="BodyText"/>
        <w:rPr>
          <w:rFonts w:cs="Arial"/>
          <w:lang w:eastAsia="de-DE"/>
        </w:rPr>
      </w:pPr>
      <w:r w:rsidRPr="007A5AF4">
        <w:rPr>
          <w:rFonts w:cs="Arial"/>
          <w:lang w:eastAsia="de-DE"/>
        </w:rPr>
        <w:t xml:space="preserve">It was stressed that the WWA Board has its own, delegated responsibility but will work </w:t>
      </w:r>
      <w:r w:rsidR="00672A47" w:rsidRPr="007A5AF4">
        <w:rPr>
          <w:rFonts w:cs="Arial"/>
          <w:lang w:eastAsia="de-DE"/>
        </w:rPr>
        <w:t>under the direction</w:t>
      </w:r>
      <w:r w:rsidRPr="007A5AF4">
        <w:rPr>
          <w:rFonts w:cs="Arial"/>
          <w:lang w:eastAsia="de-DE"/>
        </w:rPr>
        <w:t xml:space="preserve"> </w:t>
      </w:r>
      <w:r w:rsidR="00B644FC" w:rsidRPr="007A5AF4">
        <w:rPr>
          <w:rFonts w:cs="Arial"/>
          <w:lang w:eastAsia="de-DE"/>
        </w:rPr>
        <w:t xml:space="preserve">of </w:t>
      </w:r>
      <w:r w:rsidRPr="007A5AF4">
        <w:rPr>
          <w:rFonts w:cs="Arial"/>
          <w:lang w:eastAsia="de-DE"/>
        </w:rPr>
        <w:t>the IALA Council, with briefings being given to each meeting of the Council.  In all cases, the aim is for the WWA’s activities to be transparent.</w:t>
      </w:r>
    </w:p>
    <w:p w14:paraId="25F39F8F" w14:textId="15A16DBD" w:rsidR="00DA5169" w:rsidRPr="007A5AF4" w:rsidRDefault="00C03FF0" w:rsidP="00A819FA">
      <w:pPr>
        <w:pStyle w:val="Heading3"/>
        <w:rPr>
          <w:rFonts w:cs="Arial"/>
        </w:rPr>
      </w:pPr>
      <w:bookmarkStart w:id="64" w:name="_Toc201287211"/>
      <w:r w:rsidRPr="007A5AF4">
        <w:rPr>
          <w:rFonts w:cs="Arial"/>
        </w:rPr>
        <w:lastRenderedPageBreak/>
        <w:t>S-100 / Data modelling</w:t>
      </w:r>
      <w:bookmarkEnd w:id="64"/>
    </w:p>
    <w:p w14:paraId="215AF576" w14:textId="501FA075" w:rsidR="00E07C45" w:rsidRPr="007A5AF4" w:rsidRDefault="00C03FF0" w:rsidP="00583C2B">
      <w:pPr>
        <w:pStyle w:val="BodyText"/>
        <w:rPr>
          <w:rFonts w:cs="Arial"/>
        </w:rPr>
      </w:pPr>
      <w:bookmarkStart w:id="65" w:name="_Toc162367098"/>
      <w:bookmarkStart w:id="66" w:name="_Toc223961553"/>
      <w:bookmarkStart w:id="67" w:name="_Toc224792330"/>
      <w:bookmarkStart w:id="68" w:name="_Toc224792740"/>
      <w:bookmarkStart w:id="69" w:name="_Toc224793438"/>
      <w:r w:rsidRPr="007A5AF4">
        <w:rPr>
          <w:rFonts w:cs="Arial"/>
        </w:rPr>
        <w:t>Nick Ward gave an overview of e-NAV11/17/3 (A</w:t>
      </w:r>
      <w:r w:rsidR="006F3EB8" w:rsidRPr="007A5AF4">
        <w:rPr>
          <w:rFonts w:cs="Arial"/>
        </w:rPr>
        <w:t xml:space="preserve"> draft</w:t>
      </w:r>
      <w:r w:rsidRPr="007A5AF4">
        <w:rPr>
          <w:rFonts w:cs="Arial"/>
        </w:rPr>
        <w:t xml:space="preserve"> </w:t>
      </w:r>
      <w:r w:rsidR="00D677CA" w:rsidRPr="007A5AF4">
        <w:rPr>
          <w:rFonts w:cs="Arial"/>
        </w:rPr>
        <w:t>Briefing Note</w:t>
      </w:r>
      <w:r w:rsidRPr="007A5AF4">
        <w:rPr>
          <w:rFonts w:cs="Arial"/>
        </w:rPr>
        <w:t xml:space="preserve"> for Council on </w:t>
      </w:r>
      <w:r w:rsidR="00D677CA" w:rsidRPr="007A5AF4">
        <w:rPr>
          <w:rFonts w:cs="Arial"/>
        </w:rPr>
        <w:t xml:space="preserve">IALA Participation in IHO </w:t>
      </w:r>
      <w:r w:rsidRPr="007A5AF4">
        <w:rPr>
          <w:rFonts w:cs="Arial"/>
        </w:rPr>
        <w:t>Registry), noting that the Chair of WG5 would be giving personal briefings to each of the other WG during the meeting.  He indicated that the consequences for IALA’s participation would be taxing and that the impact assessment, contained in the paper, made this clear to the Council.</w:t>
      </w:r>
    </w:p>
    <w:p w14:paraId="757A7A63" w14:textId="483E3476" w:rsidR="00A073CA" w:rsidRPr="007A5AF4" w:rsidRDefault="00A073CA" w:rsidP="00583C2B">
      <w:pPr>
        <w:pStyle w:val="BodyText"/>
        <w:rPr>
          <w:rFonts w:cs="Arial"/>
        </w:rPr>
      </w:pPr>
      <w:r w:rsidRPr="007A5AF4">
        <w:rPr>
          <w:rFonts w:cs="Arial"/>
        </w:rPr>
        <w:t>The anticipated flow diagram for inputting a Product Specification was shown and mention was made of the three significant starts that had been made, in this respect, for IVEF, AIS and AtoN Information.</w:t>
      </w:r>
    </w:p>
    <w:p w14:paraId="4B7A1C02" w14:textId="36C80DF6" w:rsidR="00C03FF0" w:rsidRPr="007A5AF4" w:rsidRDefault="00C03FF0" w:rsidP="00583C2B">
      <w:pPr>
        <w:pStyle w:val="BodyText"/>
        <w:rPr>
          <w:rFonts w:cs="Arial"/>
        </w:rPr>
      </w:pPr>
      <w:r w:rsidRPr="007A5AF4">
        <w:rPr>
          <w:rFonts w:cs="Arial"/>
        </w:rPr>
        <w:t>In the ensuing discussion it was noted that there was no further chance to obtain further channel / modulation before WRC-18, although there will be a chance to bid for further AIS frequencies at W</w:t>
      </w:r>
      <w:r w:rsidR="00534587" w:rsidRPr="007A5AF4">
        <w:rPr>
          <w:rFonts w:cs="Arial"/>
        </w:rPr>
        <w:t>R</w:t>
      </w:r>
      <w:r w:rsidRPr="007A5AF4">
        <w:rPr>
          <w:rFonts w:cs="Arial"/>
        </w:rPr>
        <w:t>C-15.  It was also noted that the GMDSS review would need to be ready in 2014.</w:t>
      </w:r>
    </w:p>
    <w:p w14:paraId="425D90DE" w14:textId="513A40A1" w:rsidR="00C03FF0" w:rsidRPr="007A5AF4" w:rsidRDefault="00C03FF0" w:rsidP="00583C2B">
      <w:pPr>
        <w:pStyle w:val="BodyText"/>
        <w:rPr>
          <w:rFonts w:cs="Arial"/>
        </w:rPr>
      </w:pPr>
      <w:r w:rsidRPr="007A5AF4">
        <w:rPr>
          <w:rFonts w:cs="Arial"/>
        </w:rPr>
        <w:t xml:space="preserve">There was further comment about the demanding nature of making and maintaining records under the </w:t>
      </w:r>
      <w:r w:rsidR="003A2ED8" w:rsidRPr="007A5AF4">
        <w:rPr>
          <w:rFonts w:cs="Arial"/>
        </w:rPr>
        <w:t>IHO</w:t>
      </w:r>
      <w:r w:rsidRPr="007A5AF4">
        <w:rPr>
          <w:rFonts w:cs="Arial"/>
        </w:rPr>
        <w:t xml:space="preserve"> Registry.</w:t>
      </w:r>
    </w:p>
    <w:p w14:paraId="6BC28059" w14:textId="6B3C186A" w:rsidR="002B6E20" w:rsidRPr="007A5AF4" w:rsidRDefault="002B6E20" w:rsidP="002B6E20">
      <w:pPr>
        <w:pStyle w:val="Heading3"/>
        <w:rPr>
          <w:rFonts w:cs="Arial"/>
        </w:rPr>
      </w:pPr>
      <w:bookmarkStart w:id="70" w:name="_Toc201287212"/>
      <w:r w:rsidRPr="007A5AF4">
        <w:rPr>
          <w:rFonts w:cs="Arial"/>
        </w:rPr>
        <w:t>Testbed Portal</w:t>
      </w:r>
      <w:bookmarkEnd w:id="70"/>
    </w:p>
    <w:p w14:paraId="7B817CCF" w14:textId="7A5754AA" w:rsidR="002B6E20" w:rsidRPr="007A5AF4" w:rsidRDefault="002B6E20" w:rsidP="00583C2B">
      <w:pPr>
        <w:pStyle w:val="BodyText"/>
        <w:rPr>
          <w:rFonts w:cs="Arial"/>
        </w:rPr>
      </w:pPr>
      <w:proofErr w:type="gramStart"/>
      <w:r w:rsidRPr="007A5AF4">
        <w:rPr>
          <w:rFonts w:cs="Arial"/>
        </w:rPr>
        <w:t>The presentation was made by Thomas Christensen</w:t>
      </w:r>
      <w:r w:rsidR="00064647" w:rsidRPr="007A5AF4">
        <w:rPr>
          <w:rFonts w:cs="Arial"/>
        </w:rPr>
        <w:t>, Danish Maritime Administration</w:t>
      </w:r>
      <w:proofErr w:type="gramEnd"/>
    </w:p>
    <w:p w14:paraId="0357FE0A" w14:textId="64FEC1E5" w:rsidR="00064647" w:rsidRPr="007A5AF4" w:rsidRDefault="00D165C3" w:rsidP="00583C2B">
      <w:pPr>
        <w:pStyle w:val="BodyText"/>
        <w:rPr>
          <w:rFonts w:cs="Arial"/>
        </w:rPr>
      </w:pPr>
      <w:r w:rsidRPr="007A5AF4">
        <w:rPr>
          <w:rFonts w:cs="Arial"/>
        </w:rPr>
        <w:t>The presentation began with advance information for the e-Navigation Conference in 2013; it will take place between 29 and 31 January 2013.  It was explained that the programme is still being co</w:t>
      </w:r>
      <w:r w:rsidR="000F6F98" w:rsidRPr="007A5AF4">
        <w:rPr>
          <w:rFonts w:cs="Arial"/>
        </w:rPr>
        <w:t>mpiled and that more information will be provided as time goes by.  It is anticipated that a flyer will be included in the June edition of the IALA Bulletin.</w:t>
      </w:r>
    </w:p>
    <w:p w14:paraId="44CC1998" w14:textId="57B776DD" w:rsidR="000F6F98" w:rsidRPr="007A5AF4" w:rsidRDefault="000F6F98" w:rsidP="00583C2B">
      <w:pPr>
        <w:pStyle w:val="BodyText"/>
        <w:rPr>
          <w:rFonts w:cs="Arial"/>
        </w:rPr>
      </w:pPr>
      <w:r w:rsidRPr="007A5AF4">
        <w:rPr>
          <w:rFonts w:cs="Arial"/>
        </w:rPr>
        <w:t xml:space="preserve">Thomas Christensen then demonstrated the current state of an e-Navigation testbed portal, saying that it is intended to collect information about testbeds, include details about their construction and use and their results.  He added that portrayal </w:t>
      </w:r>
      <w:proofErr w:type="gramStart"/>
      <w:r w:rsidRPr="007A5AF4">
        <w:rPr>
          <w:rFonts w:cs="Arial"/>
        </w:rPr>
        <w:t>will</w:t>
      </w:r>
      <w:proofErr w:type="gramEnd"/>
      <w:r w:rsidRPr="007A5AF4">
        <w:rPr>
          <w:rFonts w:cs="Arial"/>
        </w:rPr>
        <w:t xml:space="preserve"> also be a feature of the portal.</w:t>
      </w:r>
    </w:p>
    <w:p w14:paraId="11B7782B" w14:textId="75BDFE6B" w:rsidR="00572B30" w:rsidRPr="007A5AF4" w:rsidRDefault="00572B30" w:rsidP="00583C2B">
      <w:pPr>
        <w:pStyle w:val="BodyText"/>
        <w:rPr>
          <w:rFonts w:cs="Arial"/>
        </w:rPr>
      </w:pPr>
      <w:r w:rsidRPr="007A5AF4">
        <w:rPr>
          <w:rFonts w:cs="Arial"/>
        </w:rPr>
        <w:t xml:space="preserve">It is intended that selected people / organisations will be given administration rights so that they can edit specific parts of the portal.  Further thought is being given to the structure of the portal and feedback was requested and contributors encouraged </w:t>
      </w:r>
      <w:proofErr w:type="gramStart"/>
      <w:r w:rsidRPr="007A5AF4">
        <w:rPr>
          <w:rFonts w:cs="Arial"/>
        </w:rPr>
        <w:t>to declare</w:t>
      </w:r>
      <w:proofErr w:type="gramEnd"/>
      <w:r w:rsidRPr="007A5AF4">
        <w:rPr>
          <w:rFonts w:cs="Arial"/>
        </w:rPr>
        <w:t xml:space="preserve"> themselves.  There are plans to provide an e-Navigation calendar.</w:t>
      </w:r>
    </w:p>
    <w:p w14:paraId="14D65346" w14:textId="6F6259AE" w:rsidR="00572B30" w:rsidRPr="007A5AF4" w:rsidRDefault="00572B30" w:rsidP="00583C2B">
      <w:pPr>
        <w:pStyle w:val="BodyText"/>
        <w:rPr>
          <w:rFonts w:cs="Arial"/>
        </w:rPr>
      </w:pPr>
      <w:r w:rsidRPr="007A5AF4">
        <w:rPr>
          <w:rFonts w:cs="Arial"/>
        </w:rPr>
        <w:t>In discussion, it was agreed that the current draft Guideline on testbeds would be a suitable item for posting within the portal but that it should not be shown as an overtly IALA document, when seeking comment.</w:t>
      </w:r>
    </w:p>
    <w:p w14:paraId="398762BF" w14:textId="77777777" w:rsidR="008547F6" w:rsidRPr="007A5AF4" w:rsidRDefault="007E41F0" w:rsidP="006C5267">
      <w:pPr>
        <w:pStyle w:val="Heading1"/>
        <w:rPr>
          <w:rFonts w:cs="Arial"/>
        </w:rPr>
      </w:pPr>
      <w:bookmarkStart w:id="71" w:name="_Toc201287213"/>
      <w:r w:rsidRPr="007A5AF4">
        <w:rPr>
          <w:rFonts w:cs="Arial"/>
        </w:rPr>
        <w:t>E</w:t>
      </w:r>
      <w:r w:rsidR="007D0C59" w:rsidRPr="007A5AF4">
        <w:rPr>
          <w:rFonts w:cs="Arial"/>
        </w:rPr>
        <w:t xml:space="preserve">stablish </w:t>
      </w:r>
      <w:r w:rsidRPr="007A5AF4">
        <w:rPr>
          <w:rFonts w:cs="Arial"/>
        </w:rPr>
        <w:t>W</w:t>
      </w:r>
      <w:r w:rsidR="007D0C59" w:rsidRPr="007A5AF4">
        <w:rPr>
          <w:rFonts w:cs="Arial"/>
        </w:rPr>
        <w:t xml:space="preserve">orking </w:t>
      </w:r>
      <w:r w:rsidRPr="007A5AF4">
        <w:rPr>
          <w:rFonts w:cs="Arial"/>
        </w:rPr>
        <w:t>G</w:t>
      </w:r>
      <w:r w:rsidR="007D0C59" w:rsidRPr="007A5AF4">
        <w:rPr>
          <w:rFonts w:cs="Arial"/>
        </w:rPr>
        <w:t>roups</w:t>
      </w:r>
      <w:bookmarkEnd w:id="65"/>
      <w:bookmarkEnd w:id="66"/>
      <w:bookmarkEnd w:id="67"/>
      <w:bookmarkEnd w:id="68"/>
      <w:bookmarkEnd w:id="69"/>
      <w:bookmarkEnd w:id="71"/>
    </w:p>
    <w:p w14:paraId="19E3F9AE" w14:textId="77777777" w:rsidR="008547F6" w:rsidRPr="007A5AF4" w:rsidRDefault="002723A3" w:rsidP="00583C2B">
      <w:pPr>
        <w:pStyle w:val="BodyText"/>
        <w:rPr>
          <w:rFonts w:cs="Arial"/>
        </w:rPr>
      </w:pPr>
      <w:r w:rsidRPr="007A5AF4">
        <w:rPr>
          <w:rFonts w:cs="Arial"/>
        </w:rPr>
        <w:t xml:space="preserve">Six </w:t>
      </w:r>
      <w:r w:rsidR="001D69A7" w:rsidRPr="007A5AF4">
        <w:rPr>
          <w:rFonts w:cs="Arial"/>
        </w:rPr>
        <w:t>working groups</w:t>
      </w:r>
      <w:r w:rsidR="008C4016" w:rsidRPr="007A5AF4">
        <w:rPr>
          <w:rFonts w:cs="Arial"/>
        </w:rPr>
        <w:t xml:space="preserve"> </w:t>
      </w:r>
      <w:r w:rsidR="001D69A7" w:rsidRPr="007A5AF4">
        <w:rPr>
          <w:rFonts w:cs="Arial"/>
        </w:rPr>
        <w:t>were established</w:t>
      </w:r>
      <w:r w:rsidR="00910525" w:rsidRPr="007A5AF4">
        <w:rPr>
          <w:rFonts w:cs="Arial"/>
        </w:rPr>
        <w:t>, as outlined below</w:t>
      </w:r>
      <w:r w:rsidR="001D69A7" w:rsidRPr="007A5AF4">
        <w:rPr>
          <w:rFonts w:cs="Arial"/>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28"/>
        <w:gridCol w:w="2552"/>
        <w:gridCol w:w="2890"/>
      </w:tblGrid>
      <w:tr w:rsidR="0083187C" w:rsidRPr="007A5AF4" w14:paraId="27457639" w14:textId="77777777" w:rsidTr="00A17EDD">
        <w:trPr>
          <w:jc w:val="center"/>
        </w:trPr>
        <w:tc>
          <w:tcPr>
            <w:tcW w:w="4028" w:type="dxa"/>
            <w:tcBorders>
              <w:bottom w:val="thickThinSmallGap" w:sz="24" w:space="0" w:color="auto"/>
            </w:tcBorders>
            <w:vAlign w:val="center"/>
          </w:tcPr>
          <w:p w14:paraId="59EE35D7" w14:textId="77777777" w:rsidR="0083187C" w:rsidRPr="007A5AF4" w:rsidRDefault="0083187C" w:rsidP="00910525">
            <w:pPr>
              <w:spacing w:before="60" w:after="60"/>
              <w:rPr>
                <w:rFonts w:cs="Arial"/>
              </w:rPr>
            </w:pPr>
            <w:r w:rsidRPr="007A5AF4">
              <w:rPr>
                <w:rFonts w:cs="Arial"/>
              </w:rPr>
              <w:t>Working Group</w:t>
            </w:r>
          </w:p>
        </w:tc>
        <w:tc>
          <w:tcPr>
            <w:tcW w:w="2552" w:type="dxa"/>
            <w:tcBorders>
              <w:bottom w:val="thickThinSmallGap" w:sz="24" w:space="0" w:color="auto"/>
            </w:tcBorders>
            <w:vAlign w:val="center"/>
          </w:tcPr>
          <w:p w14:paraId="22946AB3" w14:textId="77777777" w:rsidR="0083187C" w:rsidRPr="007A5AF4" w:rsidRDefault="0083187C" w:rsidP="00A17EDD">
            <w:pPr>
              <w:spacing w:before="60" w:after="60"/>
              <w:rPr>
                <w:rFonts w:cs="Arial"/>
              </w:rPr>
            </w:pPr>
            <w:r w:rsidRPr="007A5AF4">
              <w:rPr>
                <w:rFonts w:cs="Arial"/>
              </w:rPr>
              <w:t>Working Group Chair</w:t>
            </w:r>
          </w:p>
        </w:tc>
        <w:tc>
          <w:tcPr>
            <w:tcW w:w="2890" w:type="dxa"/>
            <w:tcBorders>
              <w:bottom w:val="thickThinSmallGap" w:sz="24" w:space="0" w:color="auto"/>
            </w:tcBorders>
          </w:tcPr>
          <w:p w14:paraId="32CE1697" w14:textId="77777777" w:rsidR="0083187C" w:rsidRPr="007A5AF4" w:rsidRDefault="0083187C" w:rsidP="00A17EDD">
            <w:pPr>
              <w:spacing w:before="60" w:after="60"/>
              <w:rPr>
                <w:rFonts w:cs="Arial"/>
              </w:rPr>
            </w:pPr>
            <w:r w:rsidRPr="007A5AF4">
              <w:rPr>
                <w:rFonts w:cs="Arial"/>
              </w:rPr>
              <w:t>Working Group Vice Chair</w:t>
            </w:r>
          </w:p>
        </w:tc>
      </w:tr>
      <w:tr w:rsidR="0083187C" w:rsidRPr="007A5AF4" w14:paraId="681FB2D7" w14:textId="77777777" w:rsidTr="00A17EDD">
        <w:trPr>
          <w:cantSplit/>
          <w:trHeight w:val="340"/>
          <w:jc w:val="center"/>
        </w:trPr>
        <w:tc>
          <w:tcPr>
            <w:tcW w:w="4028" w:type="dxa"/>
            <w:tcBorders>
              <w:top w:val="thickThinSmallGap" w:sz="24" w:space="0" w:color="auto"/>
            </w:tcBorders>
            <w:vAlign w:val="center"/>
          </w:tcPr>
          <w:p w14:paraId="2ED53A9B" w14:textId="77777777" w:rsidR="0083187C" w:rsidRPr="007A5AF4" w:rsidRDefault="0083187C" w:rsidP="0021000C">
            <w:pPr>
              <w:spacing w:before="60" w:after="60"/>
              <w:ind w:left="854" w:hanging="854"/>
              <w:rPr>
                <w:rFonts w:cs="Arial"/>
              </w:rPr>
            </w:pPr>
            <w:r w:rsidRPr="007A5AF4">
              <w:rPr>
                <w:rFonts w:cs="Arial"/>
              </w:rPr>
              <w:t>WG 1</w:t>
            </w:r>
            <w:r w:rsidRPr="007A5AF4">
              <w:rPr>
                <w:rFonts w:cs="Arial"/>
              </w:rPr>
              <w:tab/>
            </w:r>
            <w:r w:rsidR="0021000C" w:rsidRPr="007A5AF4">
              <w:rPr>
                <w:rFonts w:cs="Arial"/>
              </w:rPr>
              <w:t>Operations</w:t>
            </w:r>
            <w:r w:rsidRPr="007A5AF4">
              <w:rPr>
                <w:rFonts w:cs="Arial"/>
              </w:rPr>
              <w:t xml:space="preserve"> </w:t>
            </w:r>
            <w:r w:rsidR="0021000C" w:rsidRPr="007A5AF4">
              <w:rPr>
                <w:rFonts w:cs="Arial"/>
              </w:rPr>
              <w:t xml:space="preserve">and </w:t>
            </w:r>
            <w:r w:rsidRPr="007A5AF4">
              <w:rPr>
                <w:rFonts w:cs="Arial"/>
              </w:rPr>
              <w:t>Strategy</w:t>
            </w:r>
          </w:p>
        </w:tc>
        <w:tc>
          <w:tcPr>
            <w:tcW w:w="2552" w:type="dxa"/>
            <w:tcBorders>
              <w:top w:val="thickThinSmallGap" w:sz="24" w:space="0" w:color="auto"/>
            </w:tcBorders>
            <w:vAlign w:val="center"/>
          </w:tcPr>
          <w:p w14:paraId="4536143D" w14:textId="77777777" w:rsidR="0083187C" w:rsidRPr="007A5AF4" w:rsidRDefault="0083187C" w:rsidP="00910525">
            <w:pPr>
              <w:spacing w:before="60" w:after="60"/>
              <w:rPr>
                <w:rFonts w:cs="Arial"/>
              </w:rPr>
            </w:pPr>
            <w:r w:rsidRPr="007A5AF4">
              <w:rPr>
                <w:rFonts w:cs="Arial"/>
              </w:rPr>
              <w:t>David Patraiko</w:t>
            </w:r>
          </w:p>
        </w:tc>
        <w:tc>
          <w:tcPr>
            <w:tcW w:w="2890" w:type="dxa"/>
            <w:tcBorders>
              <w:top w:val="thickThinSmallGap" w:sz="24" w:space="0" w:color="auto"/>
            </w:tcBorders>
            <w:vAlign w:val="center"/>
          </w:tcPr>
          <w:p w14:paraId="46B35063" w14:textId="77777777" w:rsidR="0083187C" w:rsidRPr="007A5AF4" w:rsidRDefault="003339D1" w:rsidP="00910525">
            <w:pPr>
              <w:spacing w:before="60" w:after="60"/>
              <w:rPr>
                <w:rFonts w:cs="Arial"/>
              </w:rPr>
            </w:pPr>
            <w:r w:rsidRPr="007A5AF4">
              <w:rPr>
                <w:rFonts w:cs="Arial"/>
              </w:rPr>
              <w:t>Mahesh Alimchandani</w:t>
            </w:r>
          </w:p>
        </w:tc>
      </w:tr>
      <w:tr w:rsidR="0083187C" w:rsidRPr="007A5AF4" w14:paraId="1E7A3D0B" w14:textId="77777777" w:rsidTr="00A17EDD">
        <w:trPr>
          <w:cantSplit/>
          <w:trHeight w:val="340"/>
          <w:jc w:val="center"/>
        </w:trPr>
        <w:tc>
          <w:tcPr>
            <w:tcW w:w="4028" w:type="dxa"/>
            <w:vAlign w:val="center"/>
          </w:tcPr>
          <w:p w14:paraId="231CC9E2" w14:textId="77777777" w:rsidR="0083187C" w:rsidRPr="007A5AF4" w:rsidRDefault="0083187C" w:rsidP="0021000C">
            <w:pPr>
              <w:spacing w:before="60" w:after="60"/>
              <w:ind w:left="854" w:hanging="854"/>
              <w:rPr>
                <w:rFonts w:cs="Arial"/>
              </w:rPr>
            </w:pPr>
            <w:r w:rsidRPr="007A5AF4">
              <w:rPr>
                <w:rFonts w:cs="Arial"/>
              </w:rPr>
              <w:t>WG 2</w:t>
            </w:r>
            <w:r w:rsidRPr="007A5AF4">
              <w:rPr>
                <w:rFonts w:cs="Arial"/>
              </w:rPr>
              <w:tab/>
            </w:r>
            <w:r w:rsidR="0021000C" w:rsidRPr="007A5AF4">
              <w:rPr>
                <w:rFonts w:cs="Arial"/>
              </w:rPr>
              <w:t>PNT / Sensors</w:t>
            </w:r>
          </w:p>
        </w:tc>
        <w:tc>
          <w:tcPr>
            <w:tcW w:w="2552" w:type="dxa"/>
            <w:vAlign w:val="center"/>
          </w:tcPr>
          <w:p w14:paraId="2279AC89" w14:textId="4EE90BE0" w:rsidR="0083187C" w:rsidRPr="007A5AF4" w:rsidRDefault="000F5117" w:rsidP="00910525">
            <w:pPr>
              <w:spacing w:before="60" w:after="60"/>
              <w:rPr>
                <w:rFonts w:cs="Arial"/>
              </w:rPr>
            </w:pPr>
            <w:r w:rsidRPr="007A5AF4">
              <w:rPr>
                <w:rFonts w:cs="Arial"/>
              </w:rPr>
              <w:t>Alan Grant</w:t>
            </w:r>
          </w:p>
        </w:tc>
        <w:tc>
          <w:tcPr>
            <w:tcW w:w="2890" w:type="dxa"/>
            <w:vAlign w:val="center"/>
          </w:tcPr>
          <w:p w14:paraId="30DCB78C" w14:textId="77777777" w:rsidR="0083187C" w:rsidRPr="007A5AF4" w:rsidRDefault="00B874EB" w:rsidP="00910525">
            <w:pPr>
              <w:spacing w:before="60" w:after="60"/>
              <w:rPr>
                <w:rFonts w:cs="Arial"/>
              </w:rPr>
            </w:pPr>
            <w:r w:rsidRPr="007A5AF4">
              <w:rPr>
                <w:rFonts w:cs="Arial"/>
              </w:rPr>
              <w:t>Colin Day</w:t>
            </w:r>
          </w:p>
        </w:tc>
      </w:tr>
      <w:tr w:rsidR="0083187C" w:rsidRPr="007A5AF4" w14:paraId="5DAEE9F4" w14:textId="77777777" w:rsidTr="00A17EDD">
        <w:trPr>
          <w:cantSplit/>
          <w:trHeight w:val="340"/>
          <w:jc w:val="center"/>
        </w:trPr>
        <w:tc>
          <w:tcPr>
            <w:tcW w:w="4028" w:type="dxa"/>
            <w:vAlign w:val="center"/>
          </w:tcPr>
          <w:p w14:paraId="528497E7" w14:textId="77777777" w:rsidR="0083187C" w:rsidRPr="007A5AF4" w:rsidRDefault="0083187C" w:rsidP="0021000C">
            <w:pPr>
              <w:spacing w:before="60" w:after="60"/>
              <w:ind w:left="854" w:hanging="854"/>
              <w:rPr>
                <w:rFonts w:cs="Arial"/>
              </w:rPr>
            </w:pPr>
            <w:r w:rsidRPr="007A5AF4">
              <w:rPr>
                <w:rFonts w:cs="Arial"/>
              </w:rPr>
              <w:t>WG 3</w:t>
            </w:r>
            <w:r w:rsidRPr="007A5AF4">
              <w:rPr>
                <w:rFonts w:cs="Arial"/>
              </w:rPr>
              <w:tab/>
              <w:t>AIS</w:t>
            </w:r>
          </w:p>
        </w:tc>
        <w:tc>
          <w:tcPr>
            <w:tcW w:w="2552" w:type="dxa"/>
            <w:vAlign w:val="center"/>
          </w:tcPr>
          <w:p w14:paraId="43C448A4" w14:textId="77777777" w:rsidR="0083187C" w:rsidRPr="007A5AF4" w:rsidRDefault="002836FE" w:rsidP="00910525">
            <w:pPr>
              <w:spacing w:before="60" w:after="60"/>
              <w:rPr>
                <w:rFonts w:cs="Arial"/>
              </w:rPr>
            </w:pPr>
            <w:r w:rsidRPr="007A5AF4">
              <w:rPr>
                <w:rFonts w:cs="Arial"/>
              </w:rPr>
              <w:t>Rolf Zetterberg</w:t>
            </w:r>
          </w:p>
        </w:tc>
        <w:tc>
          <w:tcPr>
            <w:tcW w:w="2890" w:type="dxa"/>
            <w:vAlign w:val="center"/>
          </w:tcPr>
          <w:p w14:paraId="5C239F9B" w14:textId="33CC627F" w:rsidR="0083187C" w:rsidRPr="007A5AF4" w:rsidRDefault="00534587" w:rsidP="00910525">
            <w:pPr>
              <w:spacing w:before="60" w:after="60"/>
              <w:rPr>
                <w:rFonts w:cs="Arial"/>
              </w:rPr>
            </w:pPr>
            <w:r w:rsidRPr="007A5AF4">
              <w:rPr>
                <w:rFonts w:cs="Arial"/>
              </w:rPr>
              <w:t>Jorge Arroyo</w:t>
            </w:r>
          </w:p>
        </w:tc>
      </w:tr>
      <w:tr w:rsidR="0083187C" w:rsidRPr="007A5AF4" w14:paraId="7C156856" w14:textId="77777777" w:rsidTr="00A17EDD">
        <w:trPr>
          <w:cantSplit/>
          <w:trHeight w:val="340"/>
          <w:jc w:val="center"/>
        </w:trPr>
        <w:tc>
          <w:tcPr>
            <w:tcW w:w="4028" w:type="dxa"/>
            <w:vAlign w:val="center"/>
          </w:tcPr>
          <w:p w14:paraId="1A521E05" w14:textId="77777777" w:rsidR="0083187C" w:rsidRPr="007A5AF4" w:rsidRDefault="0083187C" w:rsidP="00A0225D">
            <w:pPr>
              <w:spacing w:before="60" w:after="60"/>
              <w:ind w:left="854" w:hanging="854"/>
              <w:rPr>
                <w:rFonts w:cs="Arial"/>
              </w:rPr>
            </w:pPr>
            <w:r w:rsidRPr="007A5AF4">
              <w:rPr>
                <w:rFonts w:cs="Arial"/>
              </w:rPr>
              <w:t>WG 4</w:t>
            </w:r>
            <w:r w:rsidRPr="007A5AF4">
              <w:rPr>
                <w:rFonts w:cs="Arial"/>
              </w:rPr>
              <w:tab/>
              <w:t>Communications</w:t>
            </w:r>
          </w:p>
        </w:tc>
        <w:tc>
          <w:tcPr>
            <w:tcW w:w="2552" w:type="dxa"/>
            <w:vAlign w:val="center"/>
          </w:tcPr>
          <w:p w14:paraId="5B565A44" w14:textId="77777777" w:rsidR="0083187C" w:rsidRPr="007A5AF4" w:rsidRDefault="00230A28" w:rsidP="00910525">
            <w:pPr>
              <w:spacing w:before="60" w:after="60"/>
              <w:rPr>
                <w:rFonts w:cs="Arial"/>
              </w:rPr>
            </w:pPr>
            <w:r w:rsidRPr="007A5AF4">
              <w:rPr>
                <w:rFonts w:cs="Arial"/>
              </w:rPr>
              <w:t>Bill Kautz</w:t>
            </w:r>
          </w:p>
        </w:tc>
        <w:tc>
          <w:tcPr>
            <w:tcW w:w="2890" w:type="dxa"/>
            <w:vAlign w:val="center"/>
          </w:tcPr>
          <w:p w14:paraId="1AD1C23D" w14:textId="42EB6A98" w:rsidR="0083187C" w:rsidRPr="007A5AF4" w:rsidRDefault="00534587" w:rsidP="00910525">
            <w:pPr>
              <w:spacing w:before="60" w:after="60"/>
              <w:rPr>
                <w:rFonts w:cs="Arial"/>
              </w:rPr>
            </w:pPr>
            <w:r w:rsidRPr="007A5AF4">
              <w:rPr>
                <w:rFonts w:cs="Arial"/>
              </w:rPr>
              <w:t>Peter Blackhurst</w:t>
            </w:r>
          </w:p>
        </w:tc>
      </w:tr>
      <w:tr w:rsidR="0083187C" w:rsidRPr="007A5AF4" w14:paraId="1619DC79" w14:textId="77777777" w:rsidTr="00A17EDD">
        <w:trPr>
          <w:cantSplit/>
          <w:trHeight w:val="340"/>
          <w:jc w:val="center"/>
        </w:trPr>
        <w:tc>
          <w:tcPr>
            <w:tcW w:w="4028" w:type="dxa"/>
            <w:vAlign w:val="center"/>
          </w:tcPr>
          <w:p w14:paraId="5C50A4B3" w14:textId="77777777" w:rsidR="0083187C" w:rsidRPr="007A5AF4" w:rsidRDefault="0083187C" w:rsidP="0021000C">
            <w:pPr>
              <w:spacing w:before="60" w:after="60"/>
              <w:ind w:left="854" w:hanging="854"/>
              <w:rPr>
                <w:rFonts w:cs="Arial"/>
              </w:rPr>
            </w:pPr>
            <w:r w:rsidRPr="007A5AF4">
              <w:rPr>
                <w:rFonts w:cs="Arial"/>
              </w:rPr>
              <w:t>WG 5</w:t>
            </w:r>
            <w:r w:rsidRPr="007A5AF4">
              <w:rPr>
                <w:rFonts w:cs="Arial"/>
              </w:rPr>
              <w:tab/>
            </w:r>
            <w:r w:rsidR="0021000C" w:rsidRPr="007A5AF4">
              <w:rPr>
                <w:rFonts w:cs="Arial"/>
              </w:rPr>
              <w:t xml:space="preserve">Technical </w:t>
            </w:r>
            <w:r w:rsidRPr="007A5AF4">
              <w:rPr>
                <w:rFonts w:cs="Arial"/>
              </w:rPr>
              <w:t>Architecture</w:t>
            </w:r>
          </w:p>
        </w:tc>
        <w:tc>
          <w:tcPr>
            <w:tcW w:w="2552" w:type="dxa"/>
            <w:vAlign w:val="center"/>
          </w:tcPr>
          <w:p w14:paraId="1CCB51CD" w14:textId="77777777" w:rsidR="0083187C" w:rsidRPr="007A5AF4" w:rsidRDefault="0083187C" w:rsidP="00910525">
            <w:pPr>
              <w:spacing w:before="60" w:after="60"/>
              <w:rPr>
                <w:rFonts w:cs="Arial"/>
              </w:rPr>
            </w:pPr>
            <w:r w:rsidRPr="007A5AF4">
              <w:rPr>
                <w:rFonts w:cs="Arial"/>
              </w:rPr>
              <w:t>Jan-Hendrik Oltmann</w:t>
            </w:r>
          </w:p>
        </w:tc>
        <w:tc>
          <w:tcPr>
            <w:tcW w:w="2890" w:type="dxa"/>
            <w:vAlign w:val="center"/>
          </w:tcPr>
          <w:p w14:paraId="3F0DF918" w14:textId="4EE499D4" w:rsidR="0083187C" w:rsidRPr="007A5AF4" w:rsidRDefault="000F5117" w:rsidP="00910525">
            <w:pPr>
              <w:spacing w:before="60" w:after="60"/>
              <w:rPr>
                <w:rFonts w:cs="Arial"/>
              </w:rPr>
            </w:pPr>
            <w:r w:rsidRPr="007A5AF4">
              <w:rPr>
                <w:rFonts w:cs="Arial"/>
              </w:rPr>
              <w:t>Paul Mueller</w:t>
            </w:r>
          </w:p>
        </w:tc>
      </w:tr>
      <w:tr w:rsidR="002723A3" w:rsidRPr="007A5AF4" w14:paraId="640B40B4" w14:textId="77777777" w:rsidTr="00A17EDD">
        <w:trPr>
          <w:cantSplit/>
          <w:trHeight w:val="340"/>
          <w:jc w:val="center"/>
        </w:trPr>
        <w:tc>
          <w:tcPr>
            <w:tcW w:w="4028" w:type="dxa"/>
            <w:vAlign w:val="center"/>
          </w:tcPr>
          <w:p w14:paraId="792BBDC2" w14:textId="77777777" w:rsidR="002723A3" w:rsidRPr="007A5AF4" w:rsidRDefault="002723A3" w:rsidP="00A0225D">
            <w:pPr>
              <w:spacing w:before="60" w:after="60"/>
              <w:ind w:left="854" w:hanging="854"/>
              <w:rPr>
                <w:rFonts w:cs="Arial"/>
              </w:rPr>
            </w:pPr>
            <w:r w:rsidRPr="007A5AF4">
              <w:rPr>
                <w:rFonts w:cs="Arial"/>
              </w:rPr>
              <w:t>WG6</w:t>
            </w:r>
            <w:r w:rsidR="002836FE" w:rsidRPr="007A5AF4">
              <w:rPr>
                <w:rFonts w:cs="Arial"/>
              </w:rPr>
              <w:tab/>
              <w:t>Information Portrayal</w:t>
            </w:r>
          </w:p>
        </w:tc>
        <w:tc>
          <w:tcPr>
            <w:tcW w:w="2552" w:type="dxa"/>
            <w:vAlign w:val="center"/>
          </w:tcPr>
          <w:p w14:paraId="1E1BB756" w14:textId="77777777" w:rsidR="002723A3" w:rsidRPr="007A5AF4" w:rsidRDefault="002836FE" w:rsidP="00910525">
            <w:pPr>
              <w:spacing w:before="60" w:after="60"/>
              <w:rPr>
                <w:rFonts w:cs="Arial"/>
              </w:rPr>
            </w:pPr>
            <w:r w:rsidRPr="007A5AF4">
              <w:rPr>
                <w:rFonts w:cs="Arial"/>
              </w:rPr>
              <w:t>Lee Alexander</w:t>
            </w:r>
          </w:p>
        </w:tc>
        <w:tc>
          <w:tcPr>
            <w:tcW w:w="2890" w:type="dxa"/>
            <w:vAlign w:val="center"/>
          </w:tcPr>
          <w:p w14:paraId="28551B76" w14:textId="77777777" w:rsidR="002723A3" w:rsidRPr="007A5AF4" w:rsidRDefault="006B7536" w:rsidP="00910525">
            <w:pPr>
              <w:spacing w:before="60" w:after="60"/>
              <w:rPr>
                <w:rFonts w:cs="Arial"/>
              </w:rPr>
            </w:pPr>
            <w:r w:rsidRPr="007A5AF4">
              <w:rPr>
                <w:rFonts w:cs="Arial"/>
              </w:rPr>
              <w:t>Junji Fukuto</w:t>
            </w:r>
          </w:p>
        </w:tc>
      </w:tr>
    </w:tbl>
    <w:p w14:paraId="1EBE1422" w14:textId="77777777" w:rsidR="00F81177" w:rsidRPr="007A5AF4" w:rsidRDefault="00F81177" w:rsidP="00BA0AF3">
      <w:pPr>
        <w:rPr>
          <w:rFonts w:cs="Arial"/>
        </w:rPr>
      </w:pPr>
    </w:p>
    <w:p w14:paraId="39520EDA" w14:textId="4C176AE2" w:rsidR="006F3EB8" w:rsidRPr="007A5AF4" w:rsidRDefault="00B644FC" w:rsidP="00583C2B">
      <w:pPr>
        <w:pStyle w:val="BodyText"/>
        <w:rPr>
          <w:rFonts w:cs="Arial"/>
        </w:rPr>
      </w:pPr>
      <w:r w:rsidRPr="007A5AF4">
        <w:rPr>
          <w:rFonts w:cs="Arial"/>
        </w:rPr>
        <w:t>The WG Chairme</w:t>
      </w:r>
      <w:r w:rsidR="006F3EB8" w:rsidRPr="007A5AF4">
        <w:rPr>
          <w:rFonts w:cs="Arial"/>
        </w:rPr>
        <w:t>n ran through the documents that their WG would be dealing with, with individual authors introducing their papers, as required.  After a short discussion it was agreed that the Vice Chair of WG 5 would contin</w:t>
      </w:r>
      <w:r w:rsidR="003A0BF2" w:rsidRPr="007A5AF4">
        <w:rPr>
          <w:rFonts w:cs="Arial"/>
        </w:rPr>
        <w:t>u</w:t>
      </w:r>
      <w:r w:rsidR="006F3EB8" w:rsidRPr="007A5AF4">
        <w:rPr>
          <w:rFonts w:cs="Arial"/>
        </w:rPr>
        <w:t>e to lead the work of WG5, whilst t</w:t>
      </w:r>
      <w:r w:rsidR="003A0BF2" w:rsidRPr="007A5AF4">
        <w:rPr>
          <w:rFonts w:cs="Arial"/>
        </w:rPr>
        <w:t>h</w:t>
      </w:r>
      <w:r w:rsidR="006F3EB8" w:rsidRPr="007A5AF4">
        <w:rPr>
          <w:rFonts w:cs="Arial"/>
        </w:rPr>
        <w:t>e Cha</w:t>
      </w:r>
      <w:r w:rsidR="003A0BF2" w:rsidRPr="007A5AF4">
        <w:rPr>
          <w:rFonts w:cs="Arial"/>
        </w:rPr>
        <w:t>ir of WG5 briefed the other WG</w:t>
      </w:r>
      <w:r w:rsidR="00534587" w:rsidRPr="007A5AF4">
        <w:rPr>
          <w:rFonts w:cs="Arial"/>
        </w:rPr>
        <w:t>s</w:t>
      </w:r>
      <w:r w:rsidR="003A0BF2" w:rsidRPr="007A5AF4">
        <w:rPr>
          <w:rFonts w:cs="Arial"/>
        </w:rPr>
        <w:t xml:space="preserve"> on the implications of participating in the S-100 GI Registry.</w:t>
      </w:r>
    </w:p>
    <w:p w14:paraId="7D170E8D" w14:textId="287205B7" w:rsidR="000258F0" w:rsidRPr="007A5AF4" w:rsidRDefault="00935CF0" w:rsidP="00583C2B">
      <w:pPr>
        <w:pStyle w:val="BodyText"/>
        <w:rPr>
          <w:rFonts w:cs="Arial"/>
        </w:rPr>
      </w:pPr>
      <w:r w:rsidRPr="007A5AF4">
        <w:rPr>
          <w:rFonts w:cs="Arial"/>
        </w:rPr>
        <w:lastRenderedPageBreak/>
        <w:t>It was agreed that</w:t>
      </w:r>
      <w:r w:rsidR="0083187C" w:rsidRPr="007A5AF4">
        <w:rPr>
          <w:rFonts w:cs="Arial"/>
        </w:rPr>
        <w:t xml:space="preserve"> when the Committee was not in plenary session</w:t>
      </w:r>
      <w:r w:rsidR="00B90A9C" w:rsidRPr="007A5AF4">
        <w:rPr>
          <w:rFonts w:cs="Arial"/>
        </w:rPr>
        <w:t xml:space="preserve"> the Working Groups would meet separately, </w:t>
      </w:r>
      <w:r w:rsidR="006F3EB8" w:rsidRPr="007A5AF4">
        <w:rPr>
          <w:rFonts w:cs="Arial"/>
        </w:rPr>
        <w:t>throughout the week, although</w:t>
      </w:r>
      <w:r w:rsidR="00B90A9C" w:rsidRPr="007A5AF4">
        <w:rPr>
          <w:rFonts w:cs="Arial"/>
        </w:rPr>
        <w:t xml:space="preserve"> </w:t>
      </w:r>
      <w:r w:rsidR="000F5117" w:rsidRPr="007A5AF4">
        <w:rPr>
          <w:rFonts w:cs="Arial"/>
        </w:rPr>
        <w:t>consecutive working</w:t>
      </w:r>
      <w:r w:rsidR="00B90A9C" w:rsidRPr="007A5AF4">
        <w:rPr>
          <w:rFonts w:cs="Arial"/>
        </w:rPr>
        <w:t xml:space="preserve"> was planned </w:t>
      </w:r>
      <w:r w:rsidR="000F5117" w:rsidRPr="007A5AF4">
        <w:rPr>
          <w:rFonts w:cs="Arial"/>
        </w:rPr>
        <w:t>for</w:t>
      </w:r>
      <w:r w:rsidR="00B90A9C" w:rsidRPr="007A5AF4">
        <w:rPr>
          <w:rFonts w:cs="Arial"/>
        </w:rPr>
        <w:t xml:space="preserve"> Working Groups </w:t>
      </w:r>
      <w:r w:rsidR="00925BA7" w:rsidRPr="007A5AF4">
        <w:rPr>
          <w:rFonts w:cs="Arial"/>
        </w:rPr>
        <w:t xml:space="preserve">3 </w:t>
      </w:r>
      <w:r w:rsidR="00B90A9C" w:rsidRPr="007A5AF4">
        <w:rPr>
          <w:rFonts w:cs="Arial"/>
        </w:rPr>
        <w:t>and 4.</w:t>
      </w:r>
    </w:p>
    <w:p w14:paraId="78962BE2" w14:textId="77777777" w:rsidR="00FA6445" w:rsidRPr="007A5AF4" w:rsidRDefault="00FA6445" w:rsidP="00583C2B">
      <w:pPr>
        <w:pStyle w:val="BodyText"/>
        <w:rPr>
          <w:rFonts w:cs="Arial"/>
        </w:rPr>
      </w:pPr>
      <w:r w:rsidRPr="007A5AF4">
        <w:rPr>
          <w:rFonts w:cs="Arial"/>
        </w:rPr>
        <w:t>It was accepted that there would</w:t>
      </w:r>
      <w:r w:rsidR="004F3BD9" w:rsidRPr="007A5AF4">
        <w:rPr>
          <w:rFonts w:cs="Arial"/>
        </w:rPr>
        <w:t>,</w:t>
      </w:r>
      <w:r w:rsidRPr="007A5AF4">
        <w:rPr>
          <w:rFonts w:cs="Arial"/>
        </w:rPr>
        <w:t xml:space="preserve"> inevitably</w:t>
      </w:r>
      <w:r w:rsidR="004F3BD9" w:rsidRPr="007A5AF4">
        <w:rPr>
          <w:rFonts w:cs="Arial"/>
        </w:rPr>
        <w:t>,</w:t>
      </w:r>
      <w:r w:rsidRPr="007A5AF4">
        <w:rPr>
          <w:rFonts w:cs="Arial"/>
        </w:rPr>
        <w:t xml:space="preserve"> be some </w:t>
      </w:r>
      <w:proofErr w:type="gramStart"/>
      <w:r w:rsidRPr="007A5AF4">
        <w:rPr>
          <w:rFonts w:cs="Arial"/>
        </w:rPr>
        <w:t>cross-over</w:t>
      </w:r>
      <w:proofErr w:type="gramEnd"/>
      <w:r w:rsidRPr="007A5AF4">
        <w:rPr>
          <w:rFonts w:cs="Arial"/>
        </w:rPr>
        <w:t xml:space="preserve"> in personnel between the groups.</w:t>
      </w:r>
    </w:p>
    <w:p w14:paraId="341E7643" w14:textId="7ED1C06D" w:rsidR="002836FE" w:rsidRPr="007A5AF4" w:rsidRDefault="002836FE" w:rsidP="006C5267">
      <w:pPr>
        <w:pStyle w:val="Heading1"/>
        <w:rPr>
          <w:rFonts w:cs="Arial"/>
        </w:rPr>
      </w:pPr>
      <w:bookmarkStart w:id="72" w:name="_Toc224792331"/>
      <w:bookmarkStart w:id="73" w:name="_Toc224792741"/>
      <w:bookmarkStart w:id="74" w:name="_Toc224793439"/>
      <w:bookmarkStart w:id="75" w:name="_Toc201287214"/>
      <w:r w:rsidRPr="007A5AF4">
        <w:rPr>
          <w:rFonts w:cs="Arial"/>
        </w:rPr>
        <w:t xml:space="preserve">Working Group 1 </w:t>
      </w:r>
      <w:r w:rsidR="0021000C" w:rsidRPr="007A5AF4">
        <w:rPr>
          <w:rFonts w:cs="Arial"/>
        </w:rPr>
        <w:t>–</w:t>
      </w:r>
      <w:r w:rsidRPr="007A5AF4">
        <w:rPr>
          <w:rFonts w:cs="Arial"/>
        </w:rPr>
        <w:t xml:space="preserve"> Operations</w:t>
      </w:r>
      <w:bookmarkEnd w:id="75"/>
    </w:p>
    <w:p w14:paraId="0FABB73E" w14:textId="77777777" w:rsidR="001E090D" w:rsidRPr="007A5AF4" w:rsidRDefault="001E090D" w:rsidP="00A819FA">
      <w:pPr>
        <w:pStyle w:val="Heading2"/>
        <w:rPr>
          <w:rFonts w:cs="Arial"/>
        </w:rPr>
      </w:pPr>
      <w:bookmarkStart w:id="76" w:name="_Toc272775995"/>
      <w:bookmarkStart w:id="77" w:name="_Toc201287215"/>
      <w:bookmarkEnd w:id="72"/>
      <w:bookmarkEnd w:id="73"/>
      <w:bookmarkEnd w:id="74"/>
      <w:r w:rsidRPr="007A5AF4">
        <w:rPr>
          <w:rFonts w:cs="Arial"/>
        </w:rPr>
        <w:t>Monitor and co-ordinate input on Strategy &amp; Operations to the IMO process (</w:t>
      </w:r>
      <w:r w:rsidRPr="007A5AF4">
        <w:rPr>
          <w:rFonts w:cs="Arial"/>
          <w:highlight w:val="yellow"/>
        </w:rPr>
        <w:t>Task1*</w:t>
      </w:r>
      <w:r w:rsidRPr="007A5AF4">
        <w:rPr>
          <w:rFonts w:cs="Arial"/>
        </w:rPr>
        <w:t>)</w:t>
      </w:r>
      <w:bookmarkEnd w:id="76"/>
      <w:bookmarkEnd w:id="77"/>
    </w:p>
    <w:p w14:paraId="3B748C93" w14:textId="77777777" w:rsidR="001200F4" w:rsidRPr="007A5AF4" w:rsidRDefault="001200F4" w:rsidP="00A819FA">
      <w:pPr>
        <w:pStyle w:val="Heading3"/>
        <w:rPr>
          <w:rFonts w:cs="Arial"/>
        </w:rPr>
      </w:pPr>
      <w:bookmarkStart w:id="78" w:name="_Toc201287216"/>
      <w:r w:rsidRPr="007A5AF4">
        <w:rPr>
          <w:rFonts w:cs="Arial"/>
        </w:rPr>
        <w:t>Report of the IMO Correspondence Group on e-Navigation</w:t>
      </w:r>
      <w:bookmarkEnd w:id="78"/>
    </w:p>
    <w:p w14:paraId="0141B9E0" w14:textId="77777777" w:rsidR="001200F4" w:rsidRPr="007A5AF4" w:rsidRDefault="001200F4" w:rsidP="001200F4">
      <w:pPr>
        <w:pStyle w:val="BodyText"/>
        <w:rPr>
          <w:rFonts w:cs="Arial"/>
          <w:lang w:eastAsia="en-AU"/>
        </w:rPr>
      </w:pPr>
      <w:r w:rsidRPr="007A5AF4">
        <w:rPr>
          <w:rFonts w:cs="Arial"/>
          <w:lang w:eastAsia="en-AU"/>
        </w:rPr>
        <w:t>The committee reviewed the draft report of the IMO CG on e-Navigation, as prepared for submission to NAV 58.  It was noted this draft report (dated 7 March 2012) was the latest version available for discussion.  The following was concluded:</w:t>
      </w:r>
    </w:p>
    <w:p w14:paraId="51846B04" w14:textId="77777777" w:rsidR="001200F4" w:rsidRPr="007A5AF4" w:rsidRDefault="001200F4" w:rsidP="00C137C8">
      <w:pPr>
        <w:pStyle w:val="List1"/>
        <w:rPr>
          <w:rFonts w:cs="Arial"/>
          <w:lang w:eastAsia="en-AU"/>
        </w:rPr>
      </w:pPr>
      <w:r w:rsidRPr="007A5AF4">
        <w:rPr>
          <w:rFonts w:cs="Arial"/>
          <w:lang w:eastAsia="en-AU"/>
        </w:rPr>
        <w:t>There was general support for the report and its annexes (e-NAV 11/7/3, 4, 5 &amp; 6 refer).  It was noted that Annex 1 (gap analysis) was sufficiently mature to inform the development of proposed solutions (Annex 2).</w:t>
      </w:r>
    </w:p>
    <w:p w14:paraId="05FE5028" w14:textId="31CBA128" w:rsidR="001200F4" w:rsidRPr="007A5AF4" w:rsidRDefault="001200F4" w:rsidP="00C137C8">
      <w:pPr>
        <w:pStyle w:val="List1"/>
        <w:rPr>
          <w:rFonts w:cs="Arial"/>
          <w:lang w:eastAsia="en-AU"/>
        </w:rPr>
      </w:pPr>
      <w:r w:rsidRPr="007A5AF4">
        <w:rPr>
          <w:rFonts w:cs="Arial"/>
          <w:lang w:eastAsia="en-AU"/>
        </w:rPr>
        <w:t>The solutions proposed in Annex 2, as driven by agreed user needs, were aligned with the work of the correspondence group to date.  They should be prioritised and made the subject of cost benefit and risk analyses.</w:t>
      </w:r>
    </w:p>
    <w:p w14:paraId="0855B0ED" w14:textId="77777777" w:rsidR="001200F4" w:rsidRPr="007A5AF4" w:rsidRDefault="001200F4" w:rsidP="00A819FA">
      <w:pPr>
        <w:pStyle w:val="Heading3"/>
        <w:rPr>
          <w:rFonts w:cs="Arial"/>
        </w:rPr>
      </w:pPr>
      <w:bookmarkStart w:id="79" w:name="_Toc201287217"/>
      <w:r w:rsidRPr="007A5AF4">
        <w:rPr>
          <w:rFonts w:cs="Arial"/>
        </w:rPr>
        <w:t>Comment on the regulatory approach to e-navigation</w:t>
      </w:r>
      <w:bookmarkEnd w:id="79"/>
    </w:p>
    <w:p w14:paraId="5A7135E2" w14:textId="6BF256A4" w:rsidR="001200F4" w:rsidRPr="007A5AF4" w:rsidRDefault="001200F4" w:rsidP="001200F4">
      <w:pPr>
        <w:pStyle w:val="BodyText"/>
        <w:rPr>
          <w:rFonts w:cs="Arial"/>
          <w:lang w:eastAsia="en-AU"/>
        </w:rPr>
      </w:pPr>
      <w:r w:rsidRPr="007A5AF4">
        <w:rPr>
          <w:rFonts w:cs="Arial"/>
          <w:lang w:eastAsia="en-AU"/>
        </w:rPr>
        <w:t>The implementation of the IMO e-Navigation strategy is expected to involve the preparation of performance standards, or, as a minimum, harmonisation of equipment.  The process for the introduction of new standards can be lengthy.  Adopting an effective approach to this challenge will facilitate the introduction of e-Navigation.  It is also recognised from the gap analysis that legislation and legal issues may have consequences for the development of e-navigation.  The timetable for the actual implementation of e-navigation has not yet been discussed fully, although it is expected that the Strategy Implementation Plan will be completed by 2014.</w:t>
      </w:r>
    </w:p>
    <w:p w14:paraId="0F1A2769" w14:textId="089B7CDB" w:rsidR="001200F4" w:rsidRPr="007A5AF4" w:rsidRDefault="001200F4" w:rsidP="00B644FC">
      <w:pPr>
        <w:pStyle w:val="BodyText"/>
        <w:rPr>
          <w:rFonts w:cs="Arial"/>
          <w:lang w:eastAsia="en-AU"/>
        </w:rPr>
      </w:pPr>
      <w:r w:rsidRPr="007A5AF4">
        <w:rPr>
          <w:rFonts w:cs="Arial"/>
          <w:lang w:eastAsia="en-AU"/>
        </w:rPr>
        <w:t>New standards typically take 4-5 years to introduce.  Also, their full implementation may take 10 years or more.  Therefore, if several new items of equipment (or complete systems are involved), the overall process of introducing new standards could become unduly lengthy, thereby negating the expected benefits.  Various possible solutions are envisaged:</w:t>
      </w:r>
    </w:p>
    <w:p w14:paraId="7966B032" w14:textId="77777777" w:rsidR="001200F4" w:rsidRPr="007A5AF4" w:rsidRDefault="001200F4" w:rsidP="00C137C8">
      <w:pPr>
        <w:pStyle w:val="Bullet1"/>
        <w:rPr>
          <w:lang w:eastAsia="en-AU"/>
        </w:rPr>
      </w:pPr>
      <w:proofErr w:type="gramStart"/>
      <w:r w:rsidRPr="007A5AF4">
        <w:rPr>
          <w:lang w:eastAsia="en-AU"/>
        </w:rPr>
        <w:t>an</w:t>
      </w:r>
      <w:proofErr w:type="gramEnd"/>
      <w:r w:rsidRPr="007A5AF4">
        <w:rPr>
          <w:lang w:eastAsia="en-AU"/>
        </w:rPr>
        <w:t xml:space="preserve"> over-arching performance standard, referencing existing equipment performance standards and test specifications;</w:t>
      </w:r>
    </w:p>
    <w:p w14:paraId="7382722F" w14:textId="40B7B8F7" w:rsidR="001200F4" w:rsidRPr="007A5AF4" w:rsidRDefault="00C137C8" w:rsidP="00C137C8">
      <w:pPr>
        <w:pStyle w:val="Bullet1"/>
        <w:rPr>
          <w:lang w:eastAsia="en-AU"/>
        </w:rPr>
      </w:pPr>
      <w:proofErr w:type="gramStart"/>
      <w:r w:rsidRPr="007A5AF4">
        <w:rPr>
          <w:lang w:eastAsia="en-AU"/>
        </w:rPr>
        <w:t>use</w:t>
      </w:r>
      <w:proofErr w:type="gramEnd"/>
      <w:r w:rsidRPr="007A5AF4">
        <w:rPr>
          <w:lang w:eastAsia="en-AU"/>
        </w:rPr>
        <w:t xml:space="preserve"> of a </w:t>
      </w:r>
      <w:r w:rsidR="001200F4" w:rsidRPr="007A5AF4">
        <w:rPr>
          <w:lang w:eastAsia="en-AU"/>
        </w:rPr>
        <w:t>requirements register and modular structure as an approach to standardisation (e.g. INS);</w:t>
      </w:r>
    </w:p>
    <w:p w14:paraId="6E63775F" w14:textId="77777777" w:rsidR="001200F4" w:rsidRPr="007A5AF4" w:rsidRDefault="001200F4" w:rsidP="00C137C8">
      <w:pPr>
        <w:pStyle w:val="Bullet1"/>
        <w:rPr>
          <w:lang w:eastAsia="en-AU"/>
        </w:rPr>
      </w:pPr>
      <w:proofErr w:type="gramStart"/>
      <w:r w:rsidRPr="007A5AF4">
        <w:rPr>
          <w:lang w:eastAsia="en-AU"/>
        </w:rPr>
        <w:t>harmonized</w:t>
      </w:r>
      <w:proofErr w:type="gramEnd"/>
      <w:r w:rsidRPr="007A5AF4">
        <w:rPr>
          <w:lang w:eastAsia="en-AU"/>
        </w:rPr>
        <w:t xml:space="preserve"> provision of shore-based information (and its transmission to ships) as a component of e-Navigation; or</w:t>
      </w:r>
    </w:p>
    <w:p w14:paraId="78E772EA" w14:textId="77777777" w:rsidR="001200F4" w:rsidRPr="007A5AF4" w:rsidRDefault="001200F4" w:rsidP="00C137C8">
      <w:pPr>
        <w:pStyle w:val="Bullet1"/>
        <w:rPr>
          <w:lang w:eastAsia="en-AU"/>
        </w:rPr>
      </w:pPr>
      <w:proofErr w:type="gramStart"/>
      <w:r w:rsidRPr="007A5AF4">
        <w:rPr>
          <w:lang w:eastAsia="en-AU"/>
        </w:rPr>
        <w:t>generic</w:t>
      </w:r>
      <w:proofErr w:type="gramEnd"/>
      <w:r w:rsidRPr="007A5AF4">
        <w:rPr>
          <w:lang w:eastAsia="en-AU"/>
        </w:rPr>
        <w:t xml:space="preserve"> performance standards and test specifications.</w:t>
      </w:r>
    </w:p>
    <w:p w14:paraId="79E50D7F" w14:textId="11693E74" w:rsidR="001200F4" w:rsidRPr="007A5AF4" w:rsidRDefault="001200F4" w:rsidP="001200F4">
      <w:pPr>
        <w:pStyle w:val="BodyText"/>
        <w:rPr>
          <w:rFonts w:cs="Arial"/>
          <w:lang w:eastAsia="en-AU"/>
        </w:rPr>
      </w:pPr>
      <w:r w:rsidRPr="007A5AF4">
        <w:rPr>
          <w:rFonts w:cs="Arial"/>
          <w:lang w:eastAsia="en-AU"/>
        </w:rPr>
        <w:t>There may be other solutions and the best option may be a combination of one or more of the above approaches.</w:t>
      </w:r>
      <w:r w:rsidR="00C137C8" w:rsidRPr="007A5AF4">
        <w:rPr>
          <w:rFonts w:cs="Arial"/>
          <w:lang w:eastAsia="en-AU"/>
        </w:rPr>
        <w:t xml:space="preserve"> </w:t>
      </w:r>
      <w:r w:rsidRPr="007A5AF4">
        <w:rPr>
          <w:rFonts w:cs="Arial"/>
          <w:lang w:eastAsia="en-AU"/>
        </w:rPr>
        <w:t xml:space="preserve"> </w:t>
      </w:r>
      <w:r w:rsidR="00B644FC" w:rsidRPr="007A5AF4">
        <w:rPr>
          <w:rFonts w:cs="Arial"/>
          <w:lang w:eastAsia="en-AU"/>
        </w:rPr>
        <w:t>I</w:t>
      </w:r>
      <w:r w:rsidRPr="007A5AF4">
        <w:rPr>
          <w:rFonts w:cs="Arial"/>
          <w:lang w:eastAsia="en-AU"/>
        </w:rPr>
        <w:t xml:space="preserve">t is worth noting that </w:t>
      </w:r>
      <w:r w:rsidR="00B644FC" w:rsidRPr="007A5AF4">
        <w:rPr>
          <w:rFonts w:cs="Arial"/>
          <w:lang w:eastAsia="en-AU"/>
        </w:rPr>
        <w:t xml:space="preserve">another </w:t>
      </w:r>
      <w:r w:rsidRPr="007A5AF4">
        <w:rPr>
          <w:rFonts w:cs="Arial"/>
          <w:lang w:eastAsia="en-AU"/>
        </w:rPr>
        <w:t xml:space="preserve">option </w:t>
      </w:r>
      <w:r w:rsidR="00C137C8" w:rsidRPr="007A5AF4">
        <w:rPr>
          <w:rFonts w:cs="Arial"/>
          <w:lang w:eastAsia="en-AU"/>
        </w:rPr>
        <w:t xml:space="preserve">has not received </w:t>
      </w:r>
      <w:r w:rsidR="00B644FC" w:rsidRPr="007A5AF4">
        <w:rPr>
          <w:rFonts w:cs="Arial"/>
          <w:lang w:eastAsia="en-AU"/>
        </w:rPr>
        <w:t>general</w:t>
      </w:r>
      <w:r w:rsidR="00C137C8" w:rsidRPr="007A5AF4">
        <w:rPr>
          <w:rFonts w:cs="Arial"/>
          <w:lang w:eastAsia="en-AU"/>
        </w:rPr>
        <w:t xml:space="preserve"> support.</w:t>
      </w:r>
    </w:p>
    <w:p w14:paraId="6343C6F5" w14:textId="77777777" w:rsidR="001200F4" w:rsidRPr="007A5AF4" w:rsidRDefault="001200F4" w:rsidP="00A819FA">
      <w:pPr>
        <w:pStyle w:val="Heading3"/>
        <w:rPr>
          <w:rFonts w:cs="Arial"/>
        </w:rPr>
      </w:pPr>
      <w:bookmarkStart w:id="80" w:name="_Toc201287218"/>
      <w:r w:rsidRPr="007A5AF4">
        <w:rPr>
          <w:rFonts w:cs="Arial"/>
        </w:rPr>
        <w:t>Usability</w:t>
      </w:r>
      <w:bookmarkEnd w:id="80"/>
      <w:r w:rsidRPr="007A5AF4">
        <w:rPr>
          <w:rFonts w:cs="Arial"/>
        </w:rPr>
        <w:t xml:space="preserve"> </w:t>
      </w:r>
    </w:p>
    <w:p w14:paraId="0D545ABA" w14:textId="6471FF70" w:rsidR="001200F4" w:rsidRPr="007A5AF4" w:rsidRDefault="001200F4" w:rsidP="00C137C8">
      <w:pPr>
        <w:jc w:val="both"/>
        <w:rPr>
          <w:rFonts w:cs="Arial"/>
        </w:rPr>
      </w:pPr>
      <w:r w:rsidRPr="007A5AF4">
        <w:rPr>
          <w:rFonts w:cs="Arial"/>
        </w:rPr>
        <w:t xml:space="preserve">The committee reviewed input paper e-NAV11/7/2 (report of a workshop on usability, hosted by The Nautical Institute in Jan 2012).  The committee agreed that the development of a framework for usability for e-navigation solutions was necessary.  The choices for an appropriate mechanism to </w:t>
      </w:r>
      <w:proofErr w:type="gramStart"/>
      <w:r w:rsidRPr="007A5AF4">
        <w:rPr>
          <w:rFonts w:cs="Arial"/>
        </w:rPr>
        <w:t>effect</w:t>
      </w:r>
      <w:proofErr w:type="gramEnd"/>
      <w:r w:rsidRPr="007A5AF4">
        <w:rPr>
          <w:rFonts w:cs="Arial"/>
        </w:rPr>
        <w:t xml:space="preserve"> this (e.g. ISM code or type approval process) should be further explored by </w:t>
      </w:r>
      <w:r w:rsidR="00C137C8" w:rsidRPr="007A5AF4">
        <w:rPr>
          <w:rFonts w:cs="Arial"/>
        </w:rPr>
        <w:t>the IMO.</w:t>
      </w:r>
    </w:p>
    <w:p w14:paraId="78294D49" w14:textId="77777777" w:rsidR="001200F4" w:rsidRPr="007A5AF4" w:rsidRDefault="001200F4" w:rsidP="00A819FA">
      <w:pPr>
        <w:pStyle w:val="Heading3"/>
        <w:rPr>
          <w:rFonts w:cs="Arial"/>
        </w:rPr>
      </w:pPr>
      <w:bookmarkStart w:id="81" w:name="_Toc201287219"/>
      <w:r w:rsidRPr="007A5AF4">
        <w:rPr>
          <w:rFonts w:cs="Arial"/>
        </w:rPr>
        <w:t>Introduction to IHO’s Registry</w:t>
      </w:r>
      <w:bookmarkEnd w:id="81"/>
      <w:r w:rsidRPr="007A5AF4">
        <w:rPr>
          <w:rFonts w:cs="Arial"/>
        </w:rPr>
        <w:t xml:space="preserve">  </w:t>
      </w:r>
    </w:p>
    <w:p w14:paraId="486B1F45" w14:textId="6CE7F998" w:rsidR="001200F4" w:rsidRPr="007A5AF4" w:rsidRDefault="001200F4" w:rsidP="00032D41">
      <w:pPr>
        <w:pStyle w:val="BodyText"/>
      </w:pPr>
      <w:r w:rsidRPr="007A5AF4">
        <w:t>Jan-Hendrik Oltmann outlined the concepts of registries and domains, the responsibility of IHO as a manager of the</w:t>
      </w:r>
      <w:r w:rsidR="003A2ED8" w:rsidRPr="007A5AF4">
        <w:t>ir</w:t>
      </w:r>
      <w:r w:rsidRPr="007A5AF4">
        <w:t xml:space="preserve"> </w:t>
      </w:r>
      <w:r w:rsidR="003A2ED8" w:rsidRPr="007A5AF4">
        <w:t>IHO</w:t>
      </w:r>
      <w:r w:rsidRPr="007A5AF4">
        <w:t xml:space="preserve"> Registry (S-100) and the role of IALA as a domain owner</w:t>
      </w:r>
      <w:r w:rsidR="009F1D2B" w:rsidRPr="007A5AF4">
        <w:t xml:space="preserve"> and submitting organisation.  </w:t>
      </w:r>
      <w:r w:rsidRPr="007A5AF4">
        <w:t xml:space="preserve">He used the overall e-navigation architecture diagram (NAV 57 WP. 6, page 3 </w:t>
      </w:r>
      <w:r w:rsidRPr="007A5AF4">
        <w:lastRenderedPageBreak/>
        <w:t xml:space="preserve">refers) to provide an overview of the operational model. </w:t>
      </w:r>
      <w:r w:rsidR="003A2ED8" w:rsidRPr="007A5AF4">
        <w:t xml:space="preserve"> </w:t>
      </w:r>
      <w:r w:rsidRPr="007A5AF4">
        <w:t xml:space="preserve">In particular, he explained the links between the Common Maritime Data Structure (CMDS) and the proposed IMO Harmonization Group on Data Modelling.  He </w:t>
      </w:r>
      <w:r w:rsidR="009F1D2B" w:rsidRPr="007A5AF4">
        <w:t>also pointed out the following:</w:t>
      </w:r>
    </w:p>
    <w:p w14:paraId="509B6B23" w14:textId="18580257" w:rsidR="001200F4" w:rsidRPr="007A5AF4" w:rsidRDefault="001200F4" w:rsidP="006D02C5">
      <w:pPr>
        <w:pStyle w:val="Bullet1"/>
      </w:pPr>
      <w:r w:rsidRPr="007A5AF4">
        <w:t xml:space="preserve">The ‘oval shape’ at the centre of the above-mentioned diagram (CMDS) is to be </w:t>
      </w:r>
      <w:r w:rsidR="006D02C5" w:rsidRPr="007A5AF4">
        <w:t xml:space="preserve">developed using </w:t>
      </w:r>
      <w:r w:rsidR="003A2ED8" w:rsidRPr="007A5AF4">
        <w:t>the IHO</w:t>
      </w:r>
      <w:r w:rsidR="006D02C5" w:rsidRPr="007A5AF4">
        <w:t xml:space="preserve"> Registry;</w:t>
      </w:r>
    </w:p>
    <w:p w14:paraId="756A0C15" w14:textId="3F22FC02" w:rsidR="001200F4" w:rsidRPr="007A5AF4" w:rsidRDefault="001200F4" w:rsidP="006D02C5">
      <w:pPr>
        <w:pStyle w:val="Bullet1"/>
      </w:pPr>
      <w:r w:rsidRPr="007A5AF4">
        <w:t>A user’s (ship or shore) needs are characterised by information needs.  For example, a VTS can provide different types of services such as an Information Service, Navigational Assistance Service or Traffic Organisation Service.  Each of these is part of a larger Mar</w:t>
      </w:r>
      <w:r w:rsidR="006D02C5" w:rsidRPr="007A5AF4">
        <w:t>itime Services Portfolio (MSP);</w:t>
      </w:r>
    </w:p>
    <w:p w14:paraId="005E70D4" w14:textId="61A7880B" w:rsidR="001200F4" w:rsidRPr="007A5AF4" w:rsidRDefault="001200F4" w:rsidP="006D02C5">
      <w:pPr>
        <w:pStyle w:val="Bullet1"/>
      </w:pPr>
      <w:r w:rsidRPr="007A5AF4">
        <w:t xml:space="preserve">The </w:t>
      </w:r>
      <w:r w:rsidR="00032D41" w:rsidRPr="007A5AF4">
        <w:t>importance of the</w:t>
      </w:r>
      <w:r w:rsidR="00AC6733" w:rsidRPr="007A5AF4">
        <w:t xml:space="preserve"> </w:t>
      </w:r>
      <w:r w:rsidRPr="007A5AF4">
        <w:t xml:space="preserve">role of </w:t>
      </w:r>
      <w:r w:rsidR="00AC6733" w:rsidRPr="007A5AF4">
        <w:t>the IALA Domains Manager</w:t>
      </w:r>
      <w:r w:rsidRPr="007A5AF4">
        <w:t xml:space="preserve"> </w:t>
      </w:r>
      <w:r w:rsidR="00AC6733" w:rsidRPr="007A5AF4">
        <w:t>will be critical to the success</w:t>
      </w:r>
      <w:r w:rsidR="006D02C5" w:rsidRPr="007A5AF4">
        <w:t xml:space="preserve"> of </w:t>
      </w:r>
      <w:r w:rsidR="00AC6733" w:rsidRPr="007A5AF4">
        <w:t xml:space="preserve">IALA’s participation in </w:t>
      </w:r>
      <w:r w:rsidR="006D02C5" w:rsidRPr="007A5AF4">
        <w:t>the data model;</w:t>
      </w:r>
    </w:p>
    <w:p w14:paraId="421B1768" w14:textId="4710C388" w:rsidR="001200F4" w:rsidRPr="007A5AF4" w:rsidRDefault="001200F4" w:rsidP="006D02C5">
      <w:pPr>
        <w:pStyle w:val="Bullet1"/>
      </w:pPr>
      <w:r w:rsidRPr="007A5AF4">
        <w:t>User requirements drive CMDS, although CMDS doe</w:t>
      </w:r>
      <w:r w:rsidR="006D02C5" w:rsidRPr="007A5AF4">
        <w:t>s not contain user requirements; u</w:t>
      </w:r>
      <w:r w:rsidRPr="007A5AF4">
        <w:t xml:space="preserve">ser </w:t>
      </w:r>
      <w:r w:rsidR="006D02C5" w:rsidRPr="007A5AF4">
        <w:t>requirements ‘sit above’ CMDS.</w:t>
      </w:r>
    </w:p>
    <w:p w14:paraId="3F581D1E" w14:textId="596759AC" w:rsidR="001200F4" w:rsidRPr="007A5AF4" w:rsidRDefault="001200F4" w:rsidP="006D02C5">
      <w:pPr>
        <w:pStyle w:val="BodyText"/>
        <w:rPr>
          <w:rFonts w:cs="Arial"/>
        </w:rPr>
      </w:pPr>
      <w:r w:rsidRPr="007A5AF4">
        <w:rPr>
          <w:rFonts w:cs="Arial"/>
        </w:rPr>
        <w:t>Jan-Hendrik Oltmann also discussed the main and supplementary registries and outlined the roles and functions of each.  He also described the proposed roles, responsibilities and procedures for IALA (and its members) as a Submitt</w:t>
      </w:r>
      <w:r w:rsidR="003A2ED8" w:rsidRPr="007A5AF4">
        <w:rPr>
          <w:rFonts w:cs="Arial"/>
        </w:rPr>
        <w:t>ing Organization under the IHO</w:t>
      </w:r>
      <w:r w:rsidRPr="007A5AF4">
        <w:rPr>
          <w:rFonts w:cs="Arial"/>
        </w:rPr>
        <w:t xml:space="preserve"> Registry and managing and operating the associated IALA domains.</w:t>
      </w:r>
    </w:p>
    <w:p w14:paraId="721AAA70" w14:textId="4DAD05E2" w:rsidR="001200F4" w:rsidRPr="007A5AF4" w:rsidRDefault="001200F4" w:rsidP="006D02C5">
      <w:pPr>
        <w:pStyle w:val="BodyText"/>
        <w:rPr>
          <w:rFonts w:cs="Arial"/>
        </w:rPr>
      </w:pPr>
      <w:r w:rsidRPr="007A5AF4">
        <w:rPr>
          <w:rFonts w:cs="Arial"/>
        </w:rPr>
        <w:t>Finally, Jan-Hendrik Oltmann outlined the scope of the guideline on</w:t>
      </w:r>
      <w:r w:rsidR="003A2ED8" w:rsidRPr="007A5AF4">
        <w:rPr>
          <w:rFonts w:cs="Arial"/>
        </w:rPr>
        <w:t xml:space="preserve"> IALA procedures under the IHO</w:t>
      </w:r>
      <w:r w:rsidRPr="007A5AF4">
        <w:rPr>
          <w:rFonts w:cs="Arial"/>
        </w:rPr>
        <w:t xml:space="preserve"> Registry (input pap</w:t>
      </w:r>
      <w:r w:rsidR="006D02C5" w:rsidRPr="007A5AF4">
        <w:rPr>
          <w:rFonts w:cs="Arial"/>
        </w:rPr>
        <w:t>er e-NAV11/17/11 refers).  The C</w:t>
      </w:r>
      <w:r w:rsidRPr="007A5AF4">
        <w:rPr>
          <w:rFonts w:cs="Arial"/>
        </w:rPr>
        <w:t xml:space="preserve">ommittee requested Jan-Hendrik Oltmann to develop an explanatory document, which would complement his presentation. </w:t>
      </w:r>
      <w:r w:rsidR="006D02C5" w:rsidRPr="007A5AF4">
        <w:rPr>
          <w:rFonts w:cs="Arial"/>
        </w:rPr>
        <w:t xml:space="preserve"> </w:t>
      </w:r>
      <w:r w:rsidRPr="007A5AF4">
        <w:rPr>
          <w:rFonts w:cs="Arial"/>
        </w:rPr>
        <w:t>Such a document is needed to provide guidance to the IALA membership.</w:t>
      </w:r>
    </w:p>
    <w:p w14:paraId="7CFCC054" w14:textId="6E9DDBF9" w:rsidR="001200F4" w:rsidRPr="007A5AF4" w:rsidRDefault="006D02C5" w:rsidP="006D02C5">
      <w:pPr>
        <w:pStyle w:val="BodyText"/>
        <w:rPr>
          <w:rFonts w:cs="Arial"/>
        </w:rPr>
      </w:pPr>
      <w:r w:rsidRPr="007A5AF4">
        <w:rPr>
          <w:rFonts w:cs="Arial"/>
        </w:rPr>
        <w:t>The C</w:t>
      </w:r>
      <w:r w:rsidR="001200F4" w:rsidRPr="007A5AF4">
        <w:rPr>
          <w:rFonts w:cs="Arial"/>
        </w:rPr>
        <w:t>ommittee strongly supports the development of an information document that will explain the concept of data modelling in basic terms and which can be used by appropriate international bodies and national administrations to inform future policy decisions.  Additionally, IALA will need to develop procedures to manage the IALA domains and its rol</w:t>
      </w:r>
      <w:r w:rsidR="00AC6733" w:rsidRPr="007A5AF4">
        <w:rPr>
          <w:rFonts w:cs="Arial"/>
        </w:rPr>
        <w:t>e as a Submitting Organization.</w:t>
      </w:r>
    </w:p>
    <w:p w14:paraId="076B4D0E" w14:textId="77777777" w:rsidR="001200F4" w:rsidRPr="007A5AF4" w:rsidRDefault="001200F4" w:rsidP="001200F4">
      <w:pPr>
        <w:pStyle w:val="ActionItem"/>
        <w:rPr>
          <w:rFonts w:cs="Arial"/>
        </w:rPr>
      </w:pPr>
      <w:r w:rsidRPr="007A5AF4">
        <w:rPr>
          <w:rFonts w:cs="Arial"/>
        </w:rPr>
        <w:t>Action Items</w:t>
      </w:r>
    </w:p>
    <w:p w14:paraId="3A77D359" w14:textId="3E7721EF" w:rsidR="001200F4" w:rsidRPr="007A5AF4" w:rsidRDefault="003A2ED8" w:rsidP="006D02C5">
      <w:pPr>
        <w:pStyle w:val="ActionMember"/>
        <w:rPr>
          <w:rFonts w:cs="Arial"/>
        </w:rPr>
      </w:pPr>
      <w:bookmarkStart w:id="82" w:name="_Toc201287486"/>
      <w:r w:rsidRPr="007A5AF4">
        <w:rPr>
          <w:rFonts w:cs="Arial"/>
        </w:rPr>
        <w:t>Jan-Hendrik Oltmann</w:t>
      </w:r>
      <w:r w:rsidR="001200F4" w:rsidRPr="007A5AF4">
        <w:rPr>
          <w:rFonts w:cs="Arial"/>
        </w:rPr>
        <w:t xml:space="preserve"> is requested to develop an explanatory document, which would complement </w:t>
      </w:r>
      <w:r w:rsidR="006D02C5" w:rsidRPr="007A5AF4">
        <w:rPr>
          <w:rFonts w:cs="Arial"/>
        </w:rPr>
        <w:t>the</w:t>
      </w:r>
      <w:r w:rsidR="001200F4" w:rsidRPr="007A5AF4">
        <w:rPr>
          <w:rFonts w:cs="Arial"/>
        </w:rPr>
        <w:t xml:space="preserve"> presentation</w:t>
      </w:r>
      <w:r w:rsidR="006D02C5" w:rsidRPr="007A5AF4">
        <w:rPr>
          <w:rFonts w:cs="Arial"/>
        </w:rPr>
        <w:t xml:space="preserve"> </w:t>
      </w:r>
      <w:r w:rsidRPr="007A5AF4">
        <w:rPr>
          <w:rFonts w:cs="Arial"/>
        </w:rPr>
        <w:t xml:space="preserve">he </w:t>
      </w:r>
      <w:r w:rsidR="00AC6733" w:rsidRPr="007A5AF4">
        <w:rPr>
          <w:rFonts w:cs="Arial"/>
        </w:rPr>
        <w:t>made</w:t>
      </w:r>
      <w:r w:rsidR="006D02C5" w:rsidRPr="007A5AF4">
        <w:rPr>
          <w:rFonts w:cs="Arial"/>
        </w:rPr>
        <w:t xml:space="preserve"> on the IHO Registry.</w:t>
      </w:r>
      <w:bookmarkEnd w:id="82"/>
    </w:p>
    <w:p w14:paraId="21F3DF31" w14:textId="77777777" w:rsidR="001200F4" w:rsidRPr="007A5AF4" w:rsidRDefault="001200F4" w:rsidP="001200F4">
      <w:pPr>
        <w:pStyle w:val="ActionItem"/>
        <w:jc w:val="both"/>
        <w:rPr>
          <w:rFonts w:cs="Arial"/>
        </w:rPr>
      </w:pPr>
      <w:r w:rsidRPr="007A5AF4">
        <w:rPr>
          <w:rFonts w:cs="Arial"/>
        </w:rPr>
        <w:t>WG 5 is requested to develop an information document that will explain the concept of data modelling.</w:t>
      </w:r>
    </w:p>
    <w:p w14:paraId="23C616D2" w14:textId="77777777" w:rsidR="001200F4" w:rsidRPr="007A5AF4" w:rsidRDefault="001200F4" w:rsidP="00A819FA">
      <w:pPr>
        <w:pStyle w:val="Heading3"/>
        <w:rPr>
          <w:rFonts w:cs="Arial"/>
        </w:rPr>
      </w:pPr>
      <w:bookmarkStart w:id="83" w:name="_Toc201287220"/>
      <w:r w:rsidRPr="007A5AF4">
        <w:rPr>
          <w:rFonts w:cs="Arial"/>
        </w:rPr>
        <w:t>IALA submission to IMO NAV 58</w:t>
      </w:r>
      <w:bookmarkEnd w:id="83"/>
    </w:p>
    <w:p w14:paraId="01663CBA" w14:textId="05F1B67D" w:rsidR="001200F4" w:rsidRPr="007A5AF4" w:rsidRDefault="00AC6733" w:rsidP="006D02C5">
      <w:pPr>
        <w:pStyle w:val="BodyText"/>
        <w:rPr>
          <w:rFonts w:cs="Arial"/>
        </w:rPr>
      </w:pPr>
      <w:r w:rsidRPr="007A5AF4">
        <w:rPr>
          <w:rFonts w:cs="Arial"/>
        </w:rPr>
        <w:t>The C</w:t>
      </w:r>
      <w:r w:rsidR="001200F4" w:rsidRPr="007A5AF4">
        <w:rPr>
          <w:rFonts w:cs="Arial"/>
        </w:rPr>
        <w:t>ommittee prepared a submission to IMO NAV 58, commenting on issues such as usability, the regulatory approach, IHO Registry, the development of an integrated PNT concept and portrayal iss</w:t>
      </w:r>
      <w:r w:rsidR="006D02C5" w:rsidRPr="007A5AF4">
        <w:rPr>
          <w:rFonts w:cs="Arial"/>
        </w:rPr>
        <w:t>ues (e-NAV11</w:t>
      </w:r>
      <w:r w:rsidR="00E33F32" w:rsidRPr="007A5AF4">
        <w:rPr>
          <w:rFonts w:cs="Arial"/>
        </w:rPr>
        <w:t>/</w:t>
      </w:r>
      <w:r w:rsidR="006D02C5" w:rsidRPr="007A5AF4">
        <w:rPr>
          <w:rFonts w:cs="Arial"/>
        </w:rPr>
        <w:t>output</w:t>
      </w:r>
      <w:r w:rsidR="00E33F32" w:rsidRPr="007A5AF4">
        <w:rPr>
          <w:rFonts w:cs="Arial"/>
        </w:rPr>
        <w:t>/</w:t>
      </w:r>
      <w:r w:rsidR="006D02C5" w:rsidRPr="007A5AF4">
        <w:rPr>
          <w:rFonts w:cs="Arial"/>
        </w:rPr>
        <w:t>1</w:t>
      </w:r>
      <w:r w:rsidR="00E33F32" w:rsidRPr="007A5AF4">
        <w:rPr>
          <w:rFonts w:cs="Arial"/>
        </w:rPr>
        <w:t>9</w:t>
      </w:r>
      <w:r w:rsidR="006D02C5" w:rsidRPr="007A5AF4">
        <w:rPr>
          <w:rFonts w:cs="Arial"/>
        </w:rPr>
        <w:t xml:space="preserve"> refers).</w:t>
      </w:r>
    </w:p>
    <w:p w14:paraId="4A345528" w14:textId="77777777" w:rsidR="001200F4" w:rsidRPr="007A5AF4" w:rsidRDefault="001200F4" w:rsidP="001200F4">
      <w:pPr>
        <w:pStyle w:val="ActionItem"/>
        <w:rPr>
          <w:rFonts w:cs="Arial"/>
        </w:rPr>
      </w:pPr>
      <w:r w:rsidRPr="007A5AF4">
        <w:rPr>
          <w:rFonts w:cs="Arial"/>
        </w:rPr>
        <w:t>Action Item</w:t>
      </w:r>
    </w:p>
    <w:p w14:paraId="68B6E848" w14:textId="04CF7127" w:rsidR="001200F4" w:rsidRPr="007A5AF4" w:rsidRDefault="001200F4" w:rsidP="006D02C5">
      <w:pPr>
        <w:pStyle w:val="ActionIALA"/>
      </w:pPr>
      <w:bookmarkStart w:id="84" w:name="_Toc201287445"/>
      <w:r w:rsidRPr="007A5AF4">
        <w:t xml:space="preserve">The IALA Secretariat is requested to </w:t>
      </w:r>
      <w:r w:rsidR="006D02C5" w:rsidRPr="007A5AF4">
        <w:t>seek approval from the IALA Council</w:t>
      </w:r>
      <w:r w:rsidR="00AC6733" w:rsidRPr="007A5AF4">
        <w:t xml:space="preserve"> by e-mail</w:t>
      </w:r>
      <w:r w:rsidR="006D02C5" w:rsidRPr="007A5AF4">
        <w:t xml:space="preserve"> to </w:t>
      </w:r>
      <w:r w:rsidRPr="007A5AF4">
        <w:t>forward the comments of the IALA e-Navigation Committee</w:t>
      </w:r>
      <w:r w:rsidR="006D02C5" w:rsidRPr="007A5AF4">
        <w:t xml:space="preserve"> (e-NAV11</w:t>
      </w:r>
      <w:r w:rsidR="00E33F32" w:rsidRPr="007A5AF4">
        <w:t>/</w:t>
      </w:r>
      <w:r w:rsidR="006D02C5" w:rsidRPr="007A5AF4">
        <w:t>output</w:t>
      </w:r>
      <w:r w:rsidR="00E33F32" w:rsidRPr="007A5AF4">
        <w:t>/</w:t>
      </w:r>
      <w:r w:rsidR="006D02C5" w:rsidRPr="007A5AF4">
        <w:t>1</w:t>
      </w:r>
      <w:r w:rsidR="00E33F32" w:rsidRPr="007A5AF4">
        <w:t>9</w:t>
      </w:r>
      <w:r w:rsidRPr="007A5AF4">
        <w:t>) to IMO NAV 58 by 27 April 2012.</w:t>
      </w:r>
      <w:bookmarkEnd w:id="84"/>
    </w:p>
    <w:p w14:paraId="4BF9F80F" w14:textId="77777777" w:rsidR="001200F4" w:rsidRPr="007A5AF4" w:rsidRDefault="001200F4" w:rsidP="00A819FA">
      <w:pPr>
        <w:pStyle w:val="Heading2"/>
        <w:rPr>
          <w:rFonts w:cs="Arial"/>
        </w:rPr>
      </w:pPr>
      <w:bookmarkStart w:id="85" w:name="_Toc288163617"/>
      <w:bookmarkStart w:id="86" w:name="_Toc201287221"/>
      <w:r w:rsidRPr="007A5AF4">
        <w:rPr>
          <w:rFonts w:cs="Arial"/>
        </w:rPr>
        <w:t>Review and update IALA Strategy for e-Navigation (</w:t>
      </w:r>
      <w:r w:rsidRPr="007A5AF4">
        <w:rPr>
          <w:rFonts w:cs="Arial"/>
          <w:highlight w:val="yellow"/>
        </w:rPr>
        <w:t>Task 2</w:t>
      </w:r>
      <w:r w:rsidRPr="007A5AF4">
        <w:rPr>
          <w:rFonts w:cs="Arial"/>
        </w:rPr>
        <w:t>*)</w:t>
      </w:r>
      <w:bookmarkEnd w:id="85"/>
      <w:bookmarkEnd w:id="86"/>
    </w:p>
    <w:p w14:paraId="4FAE327D" w14:textId="3F76B9D0" w:rsidR="001200F4" w:rsidRPr="007A5AF4" w:rsidRDefault="006D02C5" w:rsidP="001200F4">
      <w:pPr>
        <w:pStyle w:val="BodyText"/>
        <w:rPr>
          <w:rFonts w:cs="Arial"/>
        </w:rPr>
      </w:pPr>
      <w:r w:rsidRPr="007A5AF4">
        <w:rPr>
          <w:rFonts w:cs="Arial"/>
        </w:rPr>
        <w:t>The ‘road map’ for e-Navigation developed at e-NAV</w:t>
      </w:r>
      <w:r w:rsidR="00AC6733" w:rsidRPr="007A5AF4">
        <w:rPr>
          <w:rFonts w:cs="Arial"/>
        </w:rPr>
        <w:t>10 (e-NAV11/7/1</w:t>
      </w:r>
      <w:r w:rsidR="001200F4" w:rsidRPr="007A5AF4">
        <w:rPr>
          <w:rFonts w:cs="Arial"/>
        </w:rPr>
        <w:t>) was reviewed.  After some discussion, a revised version was produced (e-NAV11</w:t>
      </w:r>
      <w:r w:rsidR="00E33F32" w:rsidRPr="007A5AF4">
        <w:rPr>
          <w:rFonts w:cs="Arial"/>
        </w:rPr>
        <w:t>/</w:t>
      </w:r>
      <w:r w:rsidR="001200F4" w:rsidRPr="007A5AF4">
        <w:rPr>
          <w:rFonts w:cs="Arial"/>
        </w:rPr>
        <w:t>WG1</w:t>
      </w:r>
      <w:r w:rsidR="00E33F32" w:rsidRPr="007A5AF4">
        <w:rPr>
          <w:rFonts w:cs="Arial"/>
        </w:rPr>
        <w:t>/</w:t>
      </w:r>
      <w:r w:rsidR="001200F4" w:rsidRPr="007A5AF4">
        <w:rPr>
          <w:rFonts w:cs="Arial"/>
        </w:rPr>
        <w:t>WP2 refers).  It was agreed that the road map should remain in IALA (for now) a</w:t>
      </w:r>
      <w:r w:rsidRPr="007A5AF4">
        <w:rPr>
          <w:rFonts w:cs="Arial"/>
        </w:rPr>
        <w:t>nd be further developed by the Working G</w:t>
      </w:r>
      <w:r w:rsidR="001200F4" w:rsidRPr="007A5AF4">
        <w:rPr>
          <w:rFonts w:cs="Arial"/>
        </w:rPr>
        <w:t>roups.  It could also be provided to the next joint PAP and IALA Council Strategy Group meeting</w:t>
      </w:r>
      <w:r w:rsidRPr="007A5AF4">
        <w:rPr>
          <w:rFonts w:cs="Arial"/>
        </w:rPr>
        <w:t xml:space="preserve"> (October 2012)</w:t>
      </w:r>
      <w:r w:rsidR="009F1D2B" w:rsidRPr="007A5AF4">
        <w:rPr>
          <w:rFonts w:cs="Arial"/>
        </w:rPr>
        <w:t>, if required.</w:t>
      </w:r>
    </w:p>
    <w:p w14:paraId="68D3B37C" w14:textId="77777777" w:rsidR="001200F4" w:rsidRPr="007A5AF4" w:rsidRDefault="001200F4" w:rsidP="001200F4">
      <w:pPr>
        <w:pStyle w:val="ActionItem"/>
        <w:rPr>
          <w:rFonts w:cs="Arial"/>
        </w:rPr>
      </w:pPr>
      <w:r w:rsidRPr="007A5AF4">
        <w:rPr>
          <w:rFonts w:cs="Arial"/>
        </w:rPr>
        <w:lastRenderedPageBreak/>
        <w:t>Action Item</w:t>
      </w:r>
    </w:p>
    <w:p w14:paraId="29F68AF8" w14:textId="5E1B7C15" w:rsidR="006D02C5" w:rsidRPr="007A5AF4" w:rsidRDefault="006D02C5" w:rsidP="001200F4">
      <w:pPr>
        <w:pStyle w:val="ActionIALA"/>
      </w:pPr>
      <w:bookmarkStart w:id="87" w:name="_Toc201287446"/>
      <w:r w:rsidRPr="007A5AF4">
        <w:t>The IALA Secretariat is requested to forward the road map for e-Navigation (e-NAV11</w:t>
      </w:r>
      <w:r w:rsidR="00E33F32" w:rsidRPr="007A5AF4">
        <w:t>/</w:t>
      </w:r>
      <w:r w:rsidRPr="007A5AF4">
        <w:t>WG1</w:t>
      </w:r>
      <w:r w:rsidR="00E33F32" w:rsidRPr="007A5AF4">
        <w:t>/</w:t>
      </w:r>
      <w:r w:rsidRPr="007A5AF4">
        <w:t>WP2) to e-NAV12.</w:t>
      </w:r>
      <w:bookmarkEnd w:id="87"/>
    </w:p>
    <w:p w14:paraId="47D9054A" w14:textId="3A116261" w:rsidR="001200F4" w:rsidRDefault="001200F4" w:rsidP="006D02C5">
      <w:pPr>
        <w:pStyle w:val="ActionIALA"/>
      </w:pPr>
      <w:bookmarkStart w:id="88" w:name="_Toc201287447"/>
      <w:r w:rsidRPr="007A5AF4">
        <w:t>The IALA Secretariat is requested</w:t>
      </w:r>
      <w:r w:rsidR="006D02C5" w:rsidRPr="007A5AF4">
        <w:t xml:space="preserve"> to forward the road map for e-N</w:t>
      </w:r>
      <w:r w:rsidRPr="007A5AF4">
        <w:t>a</w:t>
      </w:r>
      <w:r w:rsidR="006D02C5" w:rsidRPr="007A5AF4">
        <w:t>vigation (e-NAV11</w:t>
      </w:r>
      <w:r w:rsidR="00AC6733" w:rsidRPr="007A5AF4">
        <w:t>/output/20</w:t>
      </w:r>
      <w:r w:rsidRPr="007A5AF4">
        <w:t xml:space="preserve">) to the </w:t>
      </w:r>
      <w:r w:rsidR="00572B30" w:rsidRPr="007A5AF4">
        <w:t>PAP23</w:t>
      </w:r>
      <w:r w:rsidR="002F4BF2">
        <w:t>.</w:t>
      </w:r>
      <w:bookmarkEnd w:id="88"/>
    </w:p>
    <w:p w14:paraId="08276FFA" w14:textId="25E0BF23" w:rsidR="002F4BF2" w:rsidRPr="002F4BF2" w:rsidRDefault="002F4BF2" w:rsidP="002F4BF2">
      <w:pPr>
        <w:pStyle w:val="ActionIALA"/>
      </w:pPr>
      <w:bookmarkStart w:id="89" w:name="_Toc201287448"/>
      <w:r w:rsidRPr="007A5AF4">
        <w:t>The IALA Secretariat is requested to forward the road map for e-Navigation (e-NAV11/output/20) to</w:t>
      </w:r>
      <w:r>
        <w:t xml:space="preserve"> the</w:t>
      </w:r>
      <w:r w:rsidRPr="007A5AF4">
        <w:t xml:space="preserve"> next joint PAP and IALA Council Strategy Group meeting (October 2012).</w:t>
      </w:r>
      <w:bookmarkEnd w:id="89"/>
    </w:p>
    <w:p w14:paraId="6BACC803" w14:textId="77777777" w:rsidR="001200F4" w:rsidRPr="007A5AF4" w:rsidRDefault="001200F4" w:rsidP="00A819FA">
      <w:pPr>
        <w:pStyle w:val="Heading2"/>
        <w:rPr>
          <w:rFonts w:cs="Arial"/>
        </w:rPr>
      </w:pPr>
      <w:bookmarkStart w:id="90" w:name="_Toc288163618"/>
      <w:bookmarkStart w:id="91" w:name="_Toc201287222"/>
      <w:r w:rsidRPr="007A5AF4">
        <w:rPr>
          <w:rFonts w:cs="Arial"/>
        </w:rPr>
        <w:t>Maintain and update user requirements (in co-ordination with the VTS Committee) (</w:t>
      </w:r>
      <w:r w:rsidRPr="007A5AF4">
        <w:rPr>
          <w:rFonts w:cs="Arial"/>
          <w:highlight w:val="yellow"/>
        </w:rPr>
        <w:t>Task 3</w:t>
      </w:r>
      <w:r w:rsidRPr="007A5AF4">
        <w:rPr>
          <w:rFonts w:cs="Arial"/>
        </w:rPr>
        <w:t>*)</w:t>
      </w:r>
      <w:bookmarkEnd w:id="90"/>
      <w:bookmarkEnd w:id="91"/>
    </w:p>
    <w:p w14:paraId="409FFB18" w14:textId="19D0DE75" w:rsidR="001200F4" w:rsidRPr="007A5AF4" w:rsidRDefault="001200F4" w:rsidP="001200F4">
      <w:pPr>
        <w:pStyle w:val="BodyText"/>
        <w:rPr>
          <w:rFonts w:cs="Arial"/>
        </w:rPr>
      </w:pPr>
      <w:r w:rsidRPr="007A5AF4">
        <w:rPr>
          <w:rFonts w:cs="Arial"/>
        </w:rPr>
        <w:t>This task was not addressed at e-NAV11.</w:t>
      </w:r>
    </w:p>
    <w:p w14:paraId="54709CFC" w14:textId="77777777" w:rsidR="001200F4" w:rsidRPr="007A5AF4" w:rsidRDefault="001200F4" w:rsidP="00A819FA">
      <w:pPr>
        <w:pStyle w:val="Heading2"/>
        <w:rPr>
          <w:rFonts w:cs="Arial"/>
        </w:rPr>
      </w:pPr>
      <w:bookmarkStart w:id="92" w:name="_Toc288163619"/>
      <w:bookmarkStart w:id="93" w:name="_Toc201287223"/>
      <w:r w:rsidRPr="007A5AF4">
        <w:rPr>
          <w:rFonts w:cs="Arial"/>
        </w:rPr>
        <w:t xml:space="preserve">Monitor developments in navigation for </w:t>
      </w:r>
      <w:proofErr w:type="gramStart"/>
      <w:r w:rsidRPr="007A5AF4">
        <w:rPr>
          <w:rFonts w:cs="Arial"/>
        </w:rPr>
        <w:t>polar regions</w:t>
      </w:r>
      <w:proofErr w:type="gramEnd"/>
      <w:r w:rsidRPr="007A5AF4">
        <w:rPr>
          <w:rFonts w:cs="Arial"/>
        </w:rPr>
        <w:t xml:space="preserve"> (</w:t>
      </w:r>
      <w:r w:rsidRPr="007A5AF4">
        <w:rPr>
          <w:rFonts w:cs="Arial"/>
          <w:highlight w:val="yellow"/>
        </w:rPr>
        <w:t>Task 4</w:t>
      </w:r>
      <w:r w:rsidRPr="007A5AF4">
        <w:rPr>
          <w:rFonts w:cs="Arial"/>
        </w:rPr>
        <w:t>*)</w:t>
      </w:r>
      <w:bookmarkEnd w:id="92"/>
      <w:bookmarkEnd w:id="93"/>
    </w:p>
    <w:p w14:paraId="5773BDD2" w14:textId="0F248EF4" w:rsidR="001200F4" w:rsidRPr="007A5AF4" w:rsidRDefault="001200F4" w:rsidP="001200F4">
      <w:pPr>
        <w:pStyle w:val="BodyText"/>
        <w:rPr>
          <w:rFonts w:cs="Arial"/>
        </w:rPr>
      </w:pPr>
      <w:r w:rsidRPr="007A5AF4">
        <w:rPr>
          <w:rFonts w:cs="Arial"/>
        </w:rPr>
        <w:t>This task was not addressed at e-NAV11.</w:t>
      </w:r>
    </w:p>
    <w:p w14:paraId="0E45FF07" w14:textId="77777777" w:rsidR="001200F4" w:rsidRPr="007A5AF4" w:rsidRDefault="001200F4" w:rsidP="00A819FA">
      <w:pPr>
        <w:pStyle w:val="Heading2"/>
        <w:rPr>
          <w:rFonts w:cs="Arial"/>
        </w:rPr>
      </w:pPr>
      <w:bookmarkStart w:id="94" w:name="_Toc288163620"/>
      <w:bookmarkStart w:id="95" w:name="_Toc201287224"/>
      <w:r w:rsidRPr="007A5AF4">
        <w:rPr>
          <w:rFonts w:cs="Arial"/>
        </w:rPr>
        <w:t>Update Frequently Asked Questions</w:t>
      </w:r>
      <w:bookmarkEnd w:id="94"/>
      <w:bookmarkEnd w:id="95"/>
    </w:p>
    <w:p w14:paraId="1E1A991A" w14:textId="18F31D2D" w:rsidR="001200F4" w:rsidRPr="007A5AF4" w:rsidRDefault="006D02C5" w:rsidP="001200F4">
      <w:pPr>
        <w:pStyle w:val="BodyText"/>
        <w:rPr>
          <w:rFonts w:cs="Arial"/>
        </w:rPr>
      </w:pPr>
      <w:r w:rsidRPr="007A5AF4">
        <w:rPr>
          <w:rFonts w:cs="Arial"/>
        </w:rPr>
        <w:t>The FAQs were reviewed.  The C</w:t>
      </w:r>
      <w:r w:rsidR="001200F4" w:rsidRPr="007A5AF4">
        <w:rPr>
          <w:rFonts w:cs="Arial"/>
        </w:rPr>
        <w:t xml:space="preserve">ommittee was of the view that no changes were required to the document at this session. </w:t>
      </w:r>
    </w:p>
    <w:p w14:paraId="7D7035C9" w14:textId="77777777" w:rsidR="001200F4" w:rsidRPr="007A5AF4" w:rsidRDefault="001200F4" w:rsidP="00A819FA">
      <w:pPr>
        <w:pStyle w:val="Heading2"/>
        <w:rPr>
          <w:rFonts w:cs="Arial"/>
        </w:rPr>
      </w:pPr>
      <w:bookmarkStart w:id="96" w:name="_Toc201287225"/>
      <w:r w:rsidRPr="007A5AF4">
        <w:rPr>
          <w:rFonts w:cs="Arial"/>
        </w:rPr>
        <w:t>Update the IALA NAVGUIDE</w:t>
      </w:r>
      <w:bookmarkEnd w:id="96"/>
    </w:p>
    <w:p w14:paraId="57C667B7" w14:textId="61D4835E" w:rsidR="006D02C5" w:rsidRPr="007A5AF4" w:rsidRDefault="006D02C5" w:rsidP="006D02C5">
      <w:pPr>
        <w:pStyle w:val="BodyText"/>
        <w:rPr>
          <w:rFonts w:cs="Arial"/>
        </w:rPr>
      </w:pPr>
      <w:r w:rsidRPr="007A5AF4">
        <w:rPr>
          <w:rFonts w:cs="Arial"/>
        </w:rPr>
        <w:t>Paper e-NAV11/14/2 refers.</w:t>
      </w:r>
    </w:p>
    <w:p w14:paraId="54CC5AD3" w14:textId="0509394A" w:rsidR="001200F4" w:rsidRPr="007A5AF4" w:rsidRDefault="006D02C5" w:rsidP="001200F4">
      <w:pPr>
        <w:pStyle w:val="BodyText"/>
        <w:rPr>
          <w:rFonts w:cs="Arial"/>
        </w:rPr>
      </w:pPr>
      <w:r w:rsidRPr="007A5AF4">
        <w:rPr>
          <w:rFonts w:cs="Arial"/>
        </w:rPr>
        <w:t>The Committee considered the Liaison Note from the ANM Committee, in which t</w:t>
      </w:r>
      <w:r w:rsidR="001200F4" w:rsidRPr="007A5AF4">
        <w:rPr>
          <w:rFonts w:cs="Arial"/>
        </w:rPr>
        <w:t xml:space="preserve">he e-NAV Committee had been requested to review and update Chapter 4 (e-Navigation) of the </w:t>
      </w:r>
      <w:r w:rsidRPr="007A5AF4">
        <w:rPr>
          <w:rFonts w:cs="Arial"/>
        </w:rPr>
        <w:t>IALA NAVGUIDE (2010 Edition).</w:t>
      </w:r>
    </w:p>
    <w:p w14:paraId="3EC545C4" w14:textId="2118150C" w:rsidR="001200F4" w:rsidRPr="007A5AF4" w:rsidRDefault="006D02C5" w:rsidP="001200F4">
      <w:pPr>
        <w:pStyle w:val="BodyText"/>
        <w:rPr>
          <w:rFonts w:cs="Arial"/>
        </w:rPr>
      </w:pPr>
      <w:r w:rsidRPr="007A5AF4">
        <w:rPr>
          <w:rFonts w:cs="Arial"/>
        </w:rPr>
        <w:t>The Committee identified the Working G</w:t>
      </w:r>
      <w:r w:rsidR="001200F4" w:rsidRPr="007A5AF4">
        <w:rPr>
          <w:rFonts w:cs="Arial"/>
        </w:rPr>
        <w:t>roups that would deal with the various sections.  A working paper</w:t>
      </w:r>
      <w:r w:rsidRPr="007A5AF4">
        <w:rPr>
          <w:rFonts w:cs="Arial"/>
        </w:rPr>
        <w:t xml:space="preserve"> w</w:t>
      </w:r>
      <w:r w:rsidR="00822E19" w:rsidRPr="007A5AF4">
        <w:rPr>
          <w:rFonts w:cs="Arial"/>
        </w:rPr>
        <w:t>as developed to capture these ta</w:t>
      </w:r>
      <w:r w:rsidRPr="007A5AF4">
        <w:rPr>
          <w:rFonts w:cs="Arial"/>
        </w:rPr>
        <w:t>sks a</w:t>
      </w:r>
      <w:r w:rsidR="00822E19" w:rsidRPr="007A5AF4">
        <w:rPr>
          <w:rFonts w:cs="Arial"/>
        </w:rPr>
        <w:t>nd drafted e-NAV11</w:t>
      </w:r>
      <w:r w:rsidR="00AC6733" w:rsidRPr="007A5AF4">
        <w:rPr>
          <w:rFonts w:cs="Arial"/>
        </w:rPr>
        <w:t>/</w:t>
      </w:r>
      <w:r w:rsidR="00822E19" w:rsidRPr="007A5AF4">
        <w:rPr>
          <w:rFonts w:cs="Arial"/>
        </w:rPr>
        <w:t>WG1</w:t>
      </w:r>
      <w:r w:rsidR="00AC6733" w:rsidRPr="007A5AF4">
        <w:rPr>
          <w:rFonts w:cs="Arial"/>
        </w:rPr>
        <w:t>/</w:t>
      </w:r>
      <w:r w:rsidR="00822E19" w:rsidRPr="007A5AF4">
        <w:rPr>
          <w:rFonts w:cs="Arial"/>
        </w:rPr>
        <w:t>WP1</w:t>
      </w:r>
      <w:r w:rsidR="001200F4" w:rsidRPr="007A5AF4">
        <w:rPr>
          <w:rFonts w:cs="Arial"/>
        </w:rPr>
        <w:t xml:space="preserve">.  Working Group Chairs </w:t>
      </w:r>
      <w:r w:rsidR="00822E19" w:rsidRPr="007A5AF4">
        <w:rPr>
          <w:rFonts w:cs="Arial"/>
        </w:rPr>
        <w:t>were</w:t>
      </w:r>
      <w:r w:rsidR="001200F4" w:rsidRPr="007A5AF4">
        <w:rPr>
          <w:rFonts w:cs="Arial"/>
        </w:rPr>
        <w:t xml:space="preserve"> requested to commence work on the sections a</w:t>
      </w:r>
      <w:r w:rsidR="00822E19" w:rsidRPr="007A5AF4">
        <w:rPr>
          <w:rFonts w:cs="Arial"/>
        </w:rPr>
        <w:t>llocated</w:t>
      </w:r>
      <w:r w:rsidR="001200F4" w:rsidRPr="007A5AF4">
        <w:rPr>
          <w:rFonts w:cs="Arial"/>
        </w:rPr>
        <w:t xml:space="preserve"> to their groups, with the aim of completing the review and update by March 2013. </w:t>
      </w:r>
    </w:p>
    <w:p w14:paraId="3112465F" w14:textId="06359168" w:rsidR="001200F4" w:rsidRPr="007A5AF4" w:rsidRDefault="001200F4" w:rsidP="001200F4">
      <w:pPr>
        <w:pStyle w:val="BodyText"/>
        <w:rPr>
          <w:rFonts w:cs="Arial"/>
        </w:rPr>
      </w:pPr>
      <w:r w:rsidRPr="007A5AF4">
        <w:rPr>
          <w:rFonts w:cs="Arial"/>
        </w:rPr>
        <w:t>Additionally, a liaison note was prepared for the ANM Com</w:t>
      </w:r>
      <w:r w:rsidR="00822E19" w:rsidRPr="007A5AF4">
        <w:rPr>
          <w:rFonts w:cs="Arial"/>
        </w:rPr>
        <w:t>mittee (e-NAV11</w:t>
      </w:r>
      <w:r w:rsidR="00AC6733" w:rsidRPr="007A5AF4">
        <w:rPr>
          <w:rFonts w:cs="Arial"/>
        </w:rPr>
        <w:t>/</w:t>
      </w:r>
      <w:r w:rsidR="00822E19" w:rsidRPr="007A5AF4">
        <w:rPr>
          <w:rFonts w:cs="Arial"/>
        </w:rPr>
        <w:t>output</w:t>
      </w:r>
      <w:r w:rsidR="00AC6733" w:rsidRPr="007A5AF4">
        <w:rPr>
          <w:rFonts w:cs="Arial"/>
        </w:rPr>
        <w:t>/</w:t>
      </w:r>
      <w:r w:rsidR="00822E19" w:rsidRPr="007A5AF4">
        <w:rPr>
          <w:rFonts w:cs="Arial"/>
        </w:rPr>
        <w:t>16), informing them of the C</w:t>
      </w:r>
      <w:r w:rsidRPr="007A5AF4">
        <w:rPr>
          <w:rFonts w:cs="Arial"/>
        </w:rPr>
        <w:t>ommittee’s intention and offering suggestions for change</w:t>
      </w:r>
      <w:r w:rsidR="00822E19" w:rsidRPr="007A5AF4">
        <w:rPr>
          <w:rFonts w:cs="Arial"/>
        </w:rPr>
        <w:t>s</w:t>
      </w:r>
      <w:r w:rsidRPr="007A5AF4">
        <w:rPr>
          <w:rFonts w:cs="Arial"/>
        </w:rPr>
        <w:t xml:space="preserve"> in relation to </w:t>
      </w:r>
      <w:r w:rsidR="00822E19" w:rsidRPr="007A5AF4">
        <w:rPr>
          <w:rFonts w:cs="Arial"/>
        </w:rPr>
        <w:t>some sections of the NAVGUIDE.</w:t>
      </w:r>
    </w:p>
    <w:p w14:paraId="25228002" w14:textId="77777777" w:rsidR="001200F4" w:rsidRPr="007A5AF4" w:rsidRDefault="001200F4" w:rsidP="001200F4">
      <w:pPr>
        <w:pStyle w:val="ActionItem"/>
        <w:rPr>
          <w:rFonts w:cs="Arial"/>
        </w:rPr>
      </w:pPr>
      <w:r w:rsidRPr="007A5AF4">
        <w:rPr>
          <w:rFonts w:cs="Arial"/>
        </w:rPr>
        <w:t>Action Items</w:t>
      </w:r>
    </w:p>
    <w:p w14:paraId="379589DE" w14:textId="232B7BFA" w:rsidR="001200F4" w:rsidRPr="007A5AF4" w:rsidRDefault="001200F4" w:rsidP="001200F4">
      <w:pPr>
        <w:pStyle w:val="ActionIALA"/>
      </w:pPr>
      <w:bookmarkStart w:id="97" w:name="_Toc201287449"/>
      <w:r w:rsidRPr="007A5AF4">
        <w:t>The IALA Secretariat is requested to forward e-NAV11</w:t>
      </w:r>
      <w:r w:rsidR="00822E19" w:rsidRPr="007A5AF4">
        <w:t>/</w:t>
      </w:r>
      <w:r w:rsidRPr="007A5AF4">
        <w:t>WG1</w:t>
      </w:r>
      <w:r w:rsidR="00822E19" w:rsidRPr="007A5AF4">
        <w:t>/</w:t>
      </w:r>
      <w:r w:rsidRPr="007A5AF4">
        <w:t>WP1 (list of sections of the IALA NAVGUIDE and the working groups identified to review and update them) to e-NAV12.</w:t>
      </w:r>
      <w:bookmarkEnd w:id="97"/>
    </w:p>
    <w:p w14:paraId="7ED6EBE0" w14:textId="7EA6EA4F" w:rsidR="001200F4" w:rsidRPr="007A5AF4" w:rsidRDefault="001200F4" w:rsidP="00822E19">
      <w:pPr>
        <w:pStyle w:val="ActionMember"/>
        <w:rPr>
          <w:rFonts w:cs="Arial"/>
        </w:rPr>
      </w:pPr>
      <w:bookmarkStart w:id="98" w:name="_Toc201287487"/>
      <w:r w:rsidRPr="007A5AF4">
        <w:rPr>
          <w:rFonts w:cs="Arial"/>
        </w:rPr>
        <w:t>All Working Group Chairs are requested to commence reviewing and updating sections of the IALA NAVGUIDE allocated to their groups</w:t>
      </w:r>
      <w:r w:rsidR="00822E19" w:rsidRPr="007A5AF4">
        <w:rPr>
          <w:rFonts w:cs="Arial"/>
        </w:rPr>
        <w:t xml:space="preserve"> in e-NAV11/WG1/WP1</w:t>
      </w:r>
      <w:r w:rsidRPr="007A5AF4">
        <w:rPr>
          <w:rFonts w:cs="Arial"/>
        </w:rPr>
        <w:t>, with a view to completing the work by March 2013 (e-NAV13).</w:t>
      </w:r>
      <w:bookmarkEnd w:id="98"/>
    </w:p>
    <w:p w14:paraId="6F452566" w14:textId="44603664" w:rsidR="00CD2C44" w:rsidRPr="007A5AF4" w:rsidRDefault="001200F4" w:rsidP="00822E19">
      <w:pPr>
        <w:pStyle w:val="ActionIALA"/>
      </w:pPr>
      <w:bookmarkStart w:id="99" w:name="_Toc201287450"/>
      <w:r w:rsidRPr="007A5AF4">
        <w:t>The IALA Secretariat is requested to forward liaison note e-NAV11</w:t>
      </w:r>
      <w:r w:rsidR="00822E19" w:rsidRPr="007A5AF4">
        <w:t>/</w:t>
      </w:r>
      <w:r w:rsidRPr="007A5AF4">
        <w:t>output</w:t>
      </w:r>
      <w:r w:rsidR="00822E19" w:rsidRPr="007A5AF4">
        <w:t>/</w:t>
      </w:r>
      <w:r w:rsidRPr="007A5AF4">
        <w:t>16 outlining the e-NAV Committee’s plan to conduct a review of the IALA NAVGUIDE to the ANM Committee.</w:t>
      </w:r>
      <w:bookmarkEnd w:id="99"/>
    </w:p>
    <w:p w14:paraId="3B996E52" w14:textId="1BEA94CE" w:rsidR="00840DDB" w:rsidRPr="007A5AF4" w:rsidRDefault="00840DDB" w:rsidP="006C5267">
      <w:pPr>
        <w:pStyle w:val="Heading1"/>
        <w:rPr>
          <w:rFonts w:cs="Arial"/>
        </w:rPr>
      </w:pPr>
      <w:bookmarkStart w:id="100" w:name="_Toc115256294"/>
      <w:bookmarkStart w:id="101" w:name="_Toc201287226"/>
      <w:r w:rsidRPr="007A5AF4">
        <w:rPr>
          <w:rFonts w:cs="Arial"/>
        </w:rPr>
        <w:t>Working Group 2 – PNT (WG2)</w:t>
      </w:r>
      <w:bookmarkEnd w:id="101"/>
    </w:p>
    <w:p w14:paraId="20C39217" w14:textId="59729F99" w:rsidR="00173557" w:rsidRPr="007A5AF4" w:rsidRDefault="00173557" w:rsidP="00A819FA">
      <w:pPr>
        <w:pStyle w:val="Heading2"/>
        <w:rPr>
          <w:rFonts w:cs="Arial"/>
        </w:rPr>
      </w:pPr>
      <w:bookmarkStart w:id="102" w:name="_Toc201287227"/>
      <w:r w:rsidRPr="007A5AF4">
        <w:rPr>
          <w:rFonts w:cs="Arial"/>
        </w:rPr>
        <w:t>Review and update the World Wide Radio Navigation Plan (</w:t>
      </w:r>
      <w:r w:rsidRPr="007A5AF4">
        <w:rPr>
          <w:rFonts w:cs="Arial"/>
          <w:highlight w:val="yellow"/>
        </w:rPr>
        <w:t>Task 5*</w:t>
      </w:r>
      <w:r w:rsidRPr="007A5AF4">
        <w:rPr>
          <w:rFonts w:cs="Arial"/>
        </w:rPr>
        <w:t>)</w:t>
      </w:r>
      <w:bookmarkEnd w:id="102"/>
    </w:p>
    <w:p w14:paraId="61AE9B3A" w14:textId="5017F25C" w:rsidR="00173557" w:rsidRPr="007A5AF4" w:rsidRDefault="00173557" w:rsidP="00173557">
      <w:pPr>
        <w:pStyle w:val="BodyText"/>
        <w:rPr>
          <w:rFonts w:cs="Arial"/>
        </w:rPr>
      </w:pPr>
      <w:r w:rsidRPr="007A5AF4">
        <w:rPr>
          <w:rFonts w:cs="Arial"/>
        </w:rPr>
        <w:t xml:space="preserve">In collaboration with WG4, updates to the </w:t>
      </w:r>
      <w:r w:rsidR="00AC6733" w:rsidRPr="007A5AF4">
        <w:rPr>
          <w:rFonts w:cs="Arial"/>
        </w:rPr>
        <w:t xml:space="preserve">IALA </w:t>
      </w:r>
      <w:r w:rsidRPr="007A5AF4">
        <w:rPr>
          <w:rFonts w:cs="Arial"/>
        </w:rPr>
        <w:t>World Wide Radio Navigation Plan have been prepared and further work is required at e-NAV12.</w:t>
      </w:r>
    </w:p>
    <w:p w14:paraId="0285F483" w14:textId="43310EED" w:rsidR="00173557" w:rsidRPr="007A5AF4" w:rsidRDefault="00173557" w:rsidP="00A819FA">
      <w:pPr>
        <w:pStyle w:val="Heading2"/>
        <w:rPr>
          <w:rFonts w:cs="Arial"/>
        </w:rPr>
      </w:pPr>
      <w:bookmarkStart w:id="103" w:name="_Toc201287228"/>
      <w:r w:rsidRPr="007A5AF4">
        <w:rPr>
          <w:rFonts w:cs="Arial"/>
        </w:rPr>
        <w:lastRenderedPageBreak/>
        <w:t>Prepare Recommendations and Guidelines on PNT systems and radar AtoN (</w:t>
      </w:r>
      <w:r w:rsidRPr="007A5AF4">
        <w:rPr>
          <w:rFonts w:cs="Arial"/>
          <w:highlight w:val="yellow"/>
        </w:rPr>
        <w:t>Task 6*</w:t>
      </w:r>
      <w:r w:rsidRPr="007A5AF4">
        <w:rPr>
          <w:rFonts w:cs="Arial"/>
        </w:rPr>
        <w:t>)</w:t>
      </w:r>
      <w:bookmarkEnd w:id="103"/>
    </w:p>
    <w:p w14:paraId="68020367" w14:textId="77777777" w:rsidR="00173557" w:rsidRPr="007A5AF4" w:rsidRDefault="00173557" w:rsidP="00173557">
      <w:pPr>
        <w:pStyle w:val="BodyText"/>
        <w:rPr>
          <w:rFonts w:cs="Arial"/>
        </w:rPr>
      </w:pPr>
      <w:r w:rsidRPr="007A5AF4">
        <w:rPr>
          <w:rFonts w:cs="Arial"/>
        </w:rPr>
        <w:t>The approach to the development of test-bed guidelines was reviewed and feedback provided to WG1.</w:t>
      </w:r>
    </w:p>
    <w:p w14:paraId="30498101" w14:textId="5EF915E9" w:rsidR="00173557" w:rsidRPr="007A5AF4" w:rsidRDefault="00173557" w:rsidP="00173557">
      <w:pPr>
        <w:pStyle w:val="BodyText"/>
        <w:rPr>
          <w:rFonts w:cs="Arial"/>
        </w:rPr>
      </w:pPr>
      <w:r w:rsidRPr="007A5AF4">
        <w:rPr>
          <w:rFonts w:cs="Arial"/>
        </w:rPr>
        <w:t xml:space="preserve">A liaison note to the EEP committee was prepared to provide content headings for a suggested level </w:t>
      </w:r>
      <w:proofErr w:type="gramStart"/>
      <w:r w:rsidRPr="007A5AF4">
        <w:rPr>
          <w:rFonts w:cs="Arial"/>
        </w:rPr>
        <w:t>2 radionavigation</w:t>
      </w:r>
      <w:proofErr w:type="gramEnd"/>
      <w:r w:rsidRPr="007A5AF4">
        <w:rPr>
          <w:rFonts w:cs="Arial"/>
        </w:rPr>
        <w:t xml:space="preserve"> course (e-NAV11/</w:t>
      </w:r>
      <w:r w:rsidR="00B345A8" w:rsidRPr="007A5AF4">
        <w:rPr>
          <w:rFonts w:cs="Arial"/>
        </w:rPr>
        <w:t>o</w:t>
      </w:r>
      <w:r w:rsidRPr="007A5AF4">
        <w:rPr>
          <w:rFonts w:cs="Arial"/>
        </w:rPr>
        <w:t>utput/1</w:t>
      </w:r>
      <w:r w:rsidR="00B345A8" w:rsidRPr="007A5AF4">
        <w:rPr>
          <w:rFonts w:cs="Arial"/>
        </w:rPr>
        <w:t>8</w:t>
      </w:r>
      <w:r w:rsidRPr="007A5AF4">
        <w:rPr>
          <w:rFonts w:cs="Arial"/>
        </w:rPr>
        <w:t>).</w:t>
      </w:r>
    </w:p>
    <w:p w14:paraId="0EE6D424" w14:textId="77777777" w:rsidR="00173557" w:rsidRPr="007A5AF4" w:rsidRDefault="00173557" w:rsidP="00173557">
      <w:pPr>
        <w:pStyle w:val="ActionItem"/>
        <w:rPr>
          <w:rFonts w:cs="Arial"/>
        </w:rPr>
      </w:pPr>
      <w:r w:rsidRPr="007A5AF4">
        <w:rPr>
          <w:rFonts w:cs="Arial"/>
        </w:rPr>
        <w:t>Action Item</w:t>
      </w:r>
    </w:p>
    <w:p w14:paraId="48651536" w14:textId="19E1FB6B" w:rsidR="00173557" w:rsidRPr="007A5AF4" w:rsidRDefault="00173557" w:rsidP="00173557">
      <w:pPr>
        <w:pStyle w:val="ActionIALA"/>
      </w:pPr>
      <w:bookmarkStart w:id="104" w:name="_Toc201287451"/>
      <w:r w:rsidRPr="007A5AF4">
        <w:t>The Secretariat is requested to forward the liaison note on the proposed course content for a radionavigation module (e-NAV11/</w:t>
      </w:r>
      <w:r w:rsidR="00B345A8" w:rsidRPr="007A5AF4">
        <w:t>o</w:t>
      </w:r>
      <w:r w:rsidRPr="007A5AF4">
        <w:t>utput/1</w:t>
      </w:r>
      <w:r w:rsidR="00B345A8" w:rsidRPr="007A5AF4">
        <w:t>8) to the EEP C</w:t>
      </w:r>
      <w:r w:rsidRPr="007A5AF4">
        <w:t>ommittee.</w:t>
      </w:r>
      <w:bookmarkEnd w:id="104"/>
    </w:p>
    <w:p w14:paraId="68EB91EE" w14:textId="7085B84A" w:rsidR="00173557" w:rsidRPr="007A5AF4" w:rsidRDefault="00173557" w:rsidP="00A819FA">
      <w:pPr>
        <w:pStyle w:val="Heading2"/>
        <w:rPr>
          <w:rFonts w:cs="Arial"/>
        </w:rPr>
      </w:pPr>
      <w:bookmarkStart w:id="105" w:name="_Toc201287229"/>
      <w:r w:rsidRPr="007A5AF4">
        <w:rPr>
          <w:rFonts w:cs="Arial"/>
        </w:rPr>
        <w:t>Co-ordinate input to IMO, ITU and IEC on PNT systems (</w:t>
      </w:r>
      <w:r w:rsidRPr="007A5AF4">
        <w:rPr>
          <w:rFonts w:cs="Arial"/>
          <w:highlight w:val="yellow"/>
        </w:rPr>
        <w:t>Task 7*</w:t>
      </w:r>
      <w:r w:rsidRPr="007A5AF4">
        <w:rPr>
          <w:rFonts w:cs="Arial"/>
        </w:rPr>
        <w:t>)</w:t>
      </w:r>
      <w:bookmarkEnd w:id="105"/>
    </w:p>
    <w:p w14:paraId="304A4515" w14:textId="3311F9A3" w:rsidR="00173557" w:rsidRPr="007A5AF4" w:rsidRDefault="00173557" w:rsidP="00173557">
      <w:pPr>
        <w:pStyle w:val="BodyText"/>
        <w:rPr>
          <w:rFonts w:cs="Arial"/>
        </w:rPr>
      </w:pPr>
      <w:r w:rsidRPr="007A5AF4">
        <w:rPr>
          <w:rFonts w:cs="Arial"/>
        </w:rPr>
        <w:t>The work completed by the intersession correspondence group on the Maritime Integrated PNT system concept and the draft performance standards for ship-borne rece</w:t>
      </w:r>
      <w:r w:rsidR="008C0A79" w:rsidRPr="007A5AF4">
        <w:rPr>
          <w:rFonts w:cs="Arial"/>
        </w:rPr>
        <w:t>iving equipment using multiple radionavigation</w:t>
      </w:r>
      <w:r w:rsidRPr="007A5AF4">
        <w:rPr>
          <w:rFonts w:cs="Arial"/>
        </w:rPr>
        <w:t xml:space="preserve"> systems was noted.</w:t>
      </w:r>
    </w:p>
    <w:p w14:paraId="2C490681" w14:textId="23210D43" w:rsidR="00173557" w:rsidRPr="007A5AF4" w:rsidRDefault="00AC6733" w:rsidP="00173557">
      <w:pPr>
        <w:pStyle w:val="BodyText"/>
        <w:rPr>
          <w:rFonts w:cs="Arial"/>
        </w:rPr>
      </w:pPr>
      <w:r w:rsidRPr="007A5AF4">
        <w:rPr>
          <w:rFonts w:cs="Arial"/>
        </w:rPr>
        <w:t>An Information P</w:t>
      </w:r>
      <w:r w:rsidR="00173557" w:rsidRPr="007A5AF4">
        <w:rPr>
          <w:rFonts w:cs="Arial"/>
        </w:rPr>
        <w:t>aper on the Maritime Integrat</w:t>
      </w:r>
      <w:r w:rsidR="008C0A79" w:rsidRPr="007A5AF4">
        <w:rPr>
          <w:rFonts w:cs="Arial"/>
        </w:rPr>
        <w:t>ed PNT system has been prepared</w:t>
      </w:r>
      <w:r w:rsidR="00173557" w:rsidRPr="007A5AF4">
        <w:rPr>
          <w:rFonts w:cs="Arial"/>
        </w:rPr>
        <w:t xml:space="preserve"> (e-NAV11/output/1</w:t>
      </w:r>
      <w:r w:rsidR="008C0A79" w:rsidRPr="007A5AF4">
        <w:rPr>
          <w:rFonts w:cs="Arial"/>
        </w:rPr>
        <w:t>7</w:t>
      </w:r>
      <w:r w:rsidR="00173557" w:rsidRPr="007A5AF4">
        <w:rPr>
          <w:rFonts w:cs="Arial"/>
        </w:rPr>
        <w:t>).</w:t>
      </w:r>
    </w:p>
    <w:p w14:paraId="088B4E78" w14:textId="77777777" w:rsidR="00173557" w:rsidRPr="007A5AF4" w:rsidRDefault="00173557" w:rsidP="00173557">
      <w:pPr>
        <w:pStyle w:val="ActionItem"/>
        <w:rPr>
          <w:rFonts w:cs="Arial"/>
        </w:rPr>
      </w:pPr>
      <w:r w:rsidRPr="007A5AF4">
        <w:rPr>
          <w:rFonts w:cs="Arial"/>
        </w:rPr>
        <w:t>Action Items</w:t>
      </w:r>
    </w:p>
    <w:p w14:paraId="634E0FA2" w14:textId="2EAA6403" w:rsidR="00173557" w:rsidRPr="007A5AF4" w:rsidRDefault="00173557" w:rsidP="00173557">
      <w:pPr>
        <w:pStyle w:val="ActionIALA"/>
      </w:pPr>
      <w:bookmarkStart w:id="106" w:name="_Toc201287452"/>
      <w:r w:rsidRPr="007A5AF4">
        <w:t>The Secretariat is requested to forward e-NAV11/output/1</w:t>
      </w:r>
      <w:r w:rsidR="009F1D2B" w:rsidRPr="007A5AF4">
        <w:t>7</w:t>
      </w:r>
      <w:r w:rsidR="008C0A79" w:rsidRPr="007A5AF4">
        <w:t xml:space="preserve"> (Information P</w:t>
      </w:r>
      <w:r w:rsidRPr="007A5AF4">
        <w:t xml:space="preserve">aper on the Maritime Integrated PNT system) to Council for approval, </w:t>
      </w:r>
      <w:r w:rsidR="008C0A79" w:rsidRPr="007A5AF4">
        <w:t>by e-mail (deadline 27 April 2012)</w:t>
      </w:r>
      <w:r w:rsidRPr="007A5AF4">
        <w:t>.</w:t>
      </w:r>
      <w:bookmarkEnd w:id="106"/>
    </w:p>
    <w:p w14:paraId="470B2497" w14:textId="2487D043" w:rsidR="00173557" w:rsidRPr="007A5AF4" w:rsidRDefault="00173557" w:rsidP="00173557">
      <w:pPr>
        <w:pStyle w:val="ActionIALA"/>
      </w:pPr>
      <w:bookmarkStart w:id="107" w:name="_Toc201287453"/>
      <w:r w:rsidRPr="007A5AF4">
        <w:t>If approved, the Secretariat is requested to send e-NAV11/output/</w:t>
      </w:r>
      <w:r w:rsidR="009F1D2B" w:rsidRPr="007A5AF4">
        <w:t>17</w:t>
      </w:r>
      <w:r w:rsidRPr="007A5AF4">
        <w:t xml:space="preserve"> (Information paper on the Maritime Integrated PNT system) to NAV58.</w:t>
      </w:r>
      <w:bookmarkEnd w:id="107"/>
    </w:p>
    <w:p w14:paraId="1187918C" w14:textId="3E7B4632" w:rsidR="00173557" w:rsidRPr="007A5AF4" w:rsidRDefault="00173557" w:rsidP="00A819FA">
      <w:pPr>
        <w:pStyle w:val="Heading2"/>
        <w:rPr>
          <w:rFonts w:cs="Arial"/>
        </w:rPr>
      </w:pPr>
      <w:bookmarkStart w:id="108" w:name="_Toc201287230"/>
      <w:r w:rsidRPr="007A5AF4">
        <w:rPr>
          <w:rFonts w:cs="Arial"/>
        </w:rPr>
        <w:t xml:space="preserve">Prepare a Guideline on establishment and operation of navigation systems in </w:t>
      </w:r>
      <w:proofErr w:type="gramStart"/>
      <w:r w:rsidRPr="007A5AF4">
        <w:rPr>
          <w:rFonts w:cs="Arial"/>
        </w:rPr>
        <w:t>polar regions</w:t>
      </w:r>
      <w:proofErr w:type="gramEnd"/>
      <w:r w:rsidRPr="007A5AF4">
        <w:rPr>
          <w:rFonts w:cs="Arial"/>
        </w:rPr>
        <w:t xml:space="preserve"> (</w:t>
      </w:r>
      <w:r w:rsidRPr="007A5AF4">
        <w:rPr>
          <w:rFonts w:cs="Arial"/>
          <w:highlight w:val="yellow"/>
        </w:rPr>
        <w:t>Task 8*</w:t>
      </w:r>
      <w:r w:rsidRPr="007A5AF4">
        <w:rPr>
          <w:rFonts w:cs="Arial"/>
        </w:rPr>
        <w:t>)</w:t>
      </w:r>
      <w:bookmarkEnd w:id="108"/>
    </w:p>
    <w:p w14:paraId="7CDEB879" w14:textId="7037E6AE" w:rsidR="00173557" w:rsidRPr="007A5AF4" w:rsidRDefault="00173557" w:rsidP="00173557">
      <w:pPr>
        <w:pStyle w:val="BodyText"/>
        <w:rPr>
          <w:rFonts w:cs="Arial"/>
        </w:rPr>
      </w:pPr>
      <w:r w:rsidRPr="007A5AF4">
        <w:rPr>
          <w:rFonts w:cs="Arial"/>
        </w:rPr>
        <w:t xml:space="preserve">No work was </w:t>
      </w:r>
      <w:r w:rsidR="008C0A79" w:rsidRPr="007A5AF4">
        <w:rPr>
          <w:rFonts w:cs="Arial"/>
        </w:rPr>
        <w:t>undertaken</w:t>
      </w:r>
      <w:r w:rsidRPr="007A5AF4">
        <w:rPr>
          <w:rFonts w:cs="Arial"/>
        </w:rPr>
        <w:t xml:space="preserve"> on this topic during this session.</w:t>
      </w:r>
    </w:p>
    <w:p w14:paraId="0757FCC9" w14:textId="62F25B65" w:rsidR="00173557" w:rsidRPr="007A5AF4" w:rsidRDefault="00173557" w:rsidP="00A819FA">
      <w:pPr>
        <w:pStyle w:val="Heading2"/>
        <w:rPr>
          <w:rFonts w:cs="Arial"/>
        </w:rPr>
      </w:pPr>
      <w:bookmarkStart w:id="109" w:name="_Toc201287231"/>
      <w:r w:rsidRPr="007A5AF4">
        <w:rPr>
          <w:rFonts w:cs="Arial"/>
        </w:rPr>
        <w:t>Monitor developments in satellite and terrestrial EPFSs and non-radionavigation systems (</w:t>
      </w:r>
      <w:r w:rsidRPr="007A5AF4">
        <w:rPr>
          <w:rFonts w:cs="Arial"/>
          <w:highlight w:val="yellow"/>
        </w:rPr>
        <w:t>Task 9*</w:t>
      </w:r>
      <w:r w:rsidRPr="007A5AF4">
        <w:rPr>
          <w:rFonts w:cs="Arial"/>
        </w:rPr>
        <w:t>)</w:t>
      </w:r>
      <w:bookmarkEnd w:id="109"/>
    </w:p>
    <w:p w14:paraId="12D575FC" w14:textId="22370386" w:rsidR="00173557" w:rsidRPr="007A5AF4" w:rsidRDefault="00173557" w:rsidP="00173557">
      <w:pPr>
        <w:pStyle w:val="BodyText"/>
        <w:rPr>
          <w:rFonts w:cs="Arial"/>
        </w:rPr>
      </w:pPr>
      <w:proofErr w:type="gramStart"/>
      <w:r w:rsidRPr="007A5AF4">
        <w:rPr>
          <w:rFonts w:cs="Arial"/>
        </w:rPr>
        <w:t>A briefing on the development of a hybrid eLoran/GNSS receiver was given by the Korean Maritime University</w:t>
      </w:r>
      <w:proofErr w:type="gramEnd"/>
      <w:r w:rsidRPr="007A5AF4">
        <w:rPr>
          <w:rFonts w:cs="Arial"/>
        </w:rPr>
        <w:t>.</w:t>
      </w:r>
    </w:p>
    <w:p w14:paraId="50EF7DB3" w14:textId="11CCDE55" w:rsidR="00B9712B" w:rsidRPr="007A5AF4" w:rsidRDefault="00B9712B" w:rsidP="00173557">
      <w:pPr>
        <w:pStyle w:val="BodyText"/>
        <w:rPr>
          <w:rFonts w:cs="Arial"/>
        </w:rPr>
      </w:pPr>
      <w:r w:rsidRPr="007A5AF4">
        <w:rPr>
          <w:rFonts w:cs="Arial"/>
        </w:rPr>
        <w:t>An input paper</w:t>
      </w:r>
      <w:r w:rsidR="006226AD" w:rsidRPr="007A5AF4">
        <w:rPr>
          <w:rFonts w:cs="Arial"/>
        </w:rPr>
        <w:t xml:space="preserve"> proposing revisions to Recommendation R-129 on Vulnerability of GNSS was not dealt with this session.</w:t>
      </w:r>
    </w:p>
    <w:p w14:paraId="7E40AA29" w14:textId="18D1CF0A" w:rsidR="006226AD" w:rsidRPr="007A5AF4" w:rsidRDefault="006226AD" w:rsidP="006226AD">
      <w:pPr>
        <w:pStyle w:val="ActionItem"/>
      </w:pPr>
      <w:r w:rsidRPr="007A5AF4">
        <w:t>Action item</w:t>
      </w:r>
    </w:p>
    <w:p w14:paraId="7B7A2B08" w14:textId="784CA28E" w:rsidR="006226AD" w:rsidRPr="007A5AF4" w:rsidRDefault="006226AD" w:rsidP="006226AD">
      <w:pPr>
        <w:pStyle w:val="ActionIALA"/>
      </w:pPr>
      <w:bookmarkStart w:id="110" w:name="_Toc201287454"/>
      <w:r w:rsidRPr="007A5AF4">
        <w:t>The Secretariat is r</w:t>
      </w:r>
      <w:r w:rsidR="00EB66F4">
        <w:t xml:space="preserve">equested to forward </w:t>
      </w:r>
      <w:r w:rsidR="003B5921" w:rsidRPr="003B5921">
        <w:t xml:space="preserve">Revision of R-129 </w:t>
      </w:r>
      <w:r w:rsidR="003B5921">
        <w:t>(</w:t>
      </w:r>
      <w:r w:rsidR="00EB66F4">
        <w:t>e-NAV11/8/1</w:t>
      </w:r>
      <w:r w:rsidR="003B5921">
        <w:t>)</w:t>
      </w:r>
      <w:r w:rsidRPr="007A5AF4">
        <w:t xml:space="preserve"> to e-NAV12.</w:t>
      </w:r>
      <w:bookmarkEnd w:id="110"/>
    </w:p>
    <w:p w14:paraId="221BF148" w14:textId="338EEB4B" w:rsidR="00173557" w:rsidRPr="007A5AF4" w:rsidRDefault="00173557" w:rsidP="00A819FA">
      <w:pPr>
        <w:pStyle w:val="Heading2"/>
        <w:rPr>
          <w:rFonts w:cs="Arial"/>
        </w:rPr>
      </w:pPr>
      <w:bookmarkStart w:id="111" w:name="_Toc201287232"/>
      <w:r w:rsidRPr="007A5AF4">
        <w:rPr>
          <w:rFonts w:cs="Arial"/>
        </w:rPr>
        <w:t>Prepare a Guideline on recommended measures for disaster recovery (</w:t>
      </w:r>
      <w:r w:rsidRPr="007A5AF4">
        <w:rPr>
          <w:rFonts w:cs="Arial"/>
          <w:highlight w:val="yellow"/>
        </w:rPr>
        <w:t>Task 10*</w:t>
      </w:r>
      <w:r w:rsidRPr="007A5AF4">
        <w:rPr>
          <w:rFonts w:cs="Arial"/>
        </w:rPr>
        <w:t>)</w:t>
      </w:r>
      <w:bookmarkEnd w:id="111"/>
    </w:p>
    <w:p w14:paraId="299F7D6D" w14:textId="74942BFB" w:rsidR="00173557" w:rsidRPr="007A5AF4" w:rsidRDefault="00173557" w:rsidP="00173557">
      <w:pPr>
        <w:pStyle w:val="BodyText"/>
        <w:rPr>
          <w:rFonts w:cs="Arial"/>
        </w:rPr>
      </w:pPr>
      <w:r w:rsidRPr="007A5AF4">
        <w:rPr>
          <w:rFonts w:cs="Arial"/>
        </w:rPr>
        <w:t>No work was completed on this topic during this session.</w:t>
      </w:r>
    </w:p>
    <w:p w14:paraId="669B9177" w14:textId="0826C2F0" w:rsidR="00173557" w:rsidRPr="007A5AF4" w:rsidRDefault="00173557" w:rsidP="00A819FA">
      <w:pPr>
        <w:pStyle w:val="Heading2"/>
        <w:rPr>
          <w:rFonts w:cs="Arial"/>
        </w:rPr>
      </w:pPr>
      <w:bookmarkStart w:id="112" w:name="_Toc201287233"/>
      <w:r w:rsidRPr="007A5AF4">
        <w:rPr>
          <w:rFonts w:cs="Arial"/>
        </w:rPr>
        <w:t>Monitor developments in radar technology and their effect on racons (</w:t>
      </w:r>
      <w:r w:rsidRPr="007A5AF4">
        <w:rPr>
          <w:rFonts w:cs="Arial"/>
          <w:highlight w:val="yellow"/>
        </w:rPr>
        <w:t>Task 11*</w:t>
      </w:r>
      <w:r w:rsidRPr="007A5AF4">
        <w:rPr>
          <w:rFonts w:cs="Arial"/>
        </w:rPr>
        <w:t>)</w:t>
      </w:r>
      <w:bookmarkEnd w:id="112"/>
    </w:p>
    <w:p w14:paraId="218574FB" w14:textId="5B294D91" w:rsidR="00173557" w:rsidRPr="007A5AF4" w:rsidRDefault="00173557" w:rsidP="00173557">
      <w:pPr>
        <w:pStyle w:val="BodyText"/>
        <w:rPr>
          <w:rFonts w:cs="Arial"/>
        </w:rPr>
      </w:pPr>
      <w:r w:rsidRPr="007A5AF4">
        <w:rPr>
          <w:rFonts w:cs="Arial"/>
        </w:rPr>
        <w:t>The work completed by the EfficenSea project to provide position determination through the use of enhanced radar and enhanced racons was noted.</w:t>
      </w:r>
    </w:p>
    <w:p w14:paraId="17E592EF" w14:textId="68CC7E54" w:rsidR="00173557" w:rsidRPr="007A5AF4" w:rsidRDefault="00173557" w:rsidP="00173557">
      <w:pPr>
        <w:pStyle w:val="BodyText"/>
        <w:rPr>
          <w:rFonts w:cs="Arial"/>
        </w:rPr>
      </w:pPr>
      <w:r w:rsidRPr="007A5AF4">
        <w:rPr>
          <w:rFonts w:cs="Arial"/>
        </w:rPr>
        <w:t xml:space="preserve">The recent </w:t>
      </w:r>
      <w:proofErr w:type="gramStart"/>
      <w:r w:rsidRPr="007A5AF4">
        <w:rPr>
          <w:rFonts w:cs="Arial"/>
        </w:rPr>
        <w:t>expansion of</w:t>
      </w:r>
      <w:r w:rsidR="007B6BE0" w:rsidRPr="007A5AF4">
        <w:rPr>
          <w:rFonts w:cs="Arial"/>
        </w:rPr>
        <w:t xml:space="preserve"> the operating frequencies for X</w:t>
      </w:r>
      <w:r w:rsidRPr="007A5AF4">
        <w:rPr>
          <w:rFonts w:cs="Arial"/>
        </w:rPr>
        <w:t xml:space="preserve"> band radar were</w:t>
      </w:r>
      <w:proofErr w:type="gramEnd"/>
      <w:r w:rsidRPr="007A5AF4">
        <w:rPr>
          <w:rFonts w:cs="Arial"/>
        </w:rPr>
        <w:t xml:space="preserve"> noted and a Working Paper has been developed for e-NAV12.</w:t>
      </w:r>
    </w:p>
    <w:p w14:paraId="5D4294D1" w14:textId="1E89E022" w:rsidR="00173557" w:rsidRPr="007A5AF4" w:rsidRDefault="00173557" w:rsidP="00173557">
      <w:pPr>
        <w:pStyle w:val="ActionItem"/>
        <w:rPr>
          <w:rFonts w:cs="Arial"/>
        </w:rPr>
      </w:pPr>
      <w:r w:rsidRPr="007A5AF4">
        <w:rPr>
          <w:rFonts w:cs="Arial"/>
        </w:rPr>
        <w:t>Action Item</w:t>
      </w:r>
    </w:p>
    <w:p w14:paraId="5E540664" w14:textId="3BF83D8A" w:rsidR="00173557" w:rsidRPr="007A5AF4" w:rsidRDefault="00173557" w:rsidP="002A4394">
      <w:pPr>
        <w:pStyle w:val="ActionIALA"/>
      </w:pPr>
      <w:bookmarkStart w:id="113" w:name="_Toc201287455"/>
      <w:r w:rsidRPr="007A5AF4">
        <w:lastRenderedPageBreak/>
        <w:t>The Secretariat is requested to forward e-NAV11/</w:t>
      </w:r>
      <w:r w:rsidR="007F7328" w:rsidRPr="007A5AF4">
        <w:t>WG2</w:t>
      </w:r>
      <w:r w:rsidR="007B6BE0" w:rsidRPr="007A5AF4">
        <w:t>/</w:t>
      </w:r>
      <w:r w:rsidR="007F7328" w:rsidRPr="007A5AF4">
        <w:t>WP</w:t>
      </w:r>
      <w:r w:rsidR="008C0A79" w:rsidRPr="007A5AF4">
        <w:t>1 (Information P</w:t>
      </w:r>
      <w:r w:rsidR="007B6BE0" w:rsidRPr="007A5AF4">
        <w:t>aper on changes</w:t>
      </w:r>
      <w:r w:rsidRPr="007A5AF4">
        <w:t xml:space="preserve"> to radar frequencies) to e</w:t>
      </w:r>
      <w:r w:rsidR="007B6BE0" w:rsidRPr="007A5AF4">
        <w:t>-</w:t>
      </w:r>
      <w:r w:rsidRPr="007A5AF4">
        <w:t>NAV12.</w:t>
      </w:r>
      <w:bookmarkEnd w:id="113"/>
    </w:p>
    <w:p w14:paraId="2C0C6CBF" w14:textId="77777777" w:rsidR="00173557" w:rsidRPr="007A5AF4" w:rsidRDefault="00173557" w:rsidP="00A819FA">
      <w:pPr>
        <w:pStyle w:val="Heading2"/>
        <w:rPr>
          <w:rFonts w:cs="Arial"/>
        </w:rPr>
      </w:pPr>
      <w:bookmarkStart w:id="114" w:name="_Toc201287234"/>
      <w:r w:rsidRPr="007A5AF4">
        <w:rPr>
          <w:rFonts w:cs="Arial"/>
        </w:rPr>
        <w:t>Additional Items</w:t>
      </w:r>
      <w:bookmarkEnd w:id="114"/>
    </w:p>
    <w:p w14:paraId="73B4A7A9" w14:textId="19FF0781" w:rsidR="00173557" w:rsidRPr="007A5AF4" w:rsidRDefault="00173557" w:rsidP="002A4394">
      <w:pPr>
        <w:pStyle w:val="Bullet1"/>
      </w:pPr>
      <w:r w:rsidRPr="007A5AF4">
        <w:t>A presentation on the IALA use of the IHO Registry</w:t>
      </w:r>
      <w:r w:rsidR="007F4F2C" w:rsidRPr="007A5AF4">
        <w:t xml:space="preserve"> based on S-100</w:t>
      </w:r>
      <w:r w:rsidRPr="007A5AF4">
        <w:t xml:space="preserve"> was provided and the Working Group note</w:t>
      </w:r>
      <w:r w:rsidR="008C0A79" w:rsidRPr="007A5AF4">
        <w:t>d</w:t>
      </w:r>
      <w:r w:rsidRPr="007A5AF4">
        <w:t xml:space="preserve"> the need for its consideration</w:t>
      </w:r>
      <w:r w:rsidR="002A4394" w:rsidRPr="007A5AF4">
        <w:t>;</w:t>
      </w:r>
    </w:p>
    <w:p w14:paraId="7490FB26" w14:textId="24148298" w:rsidR="00173557" w:rsidRPr="007A5AF4" w:rsidRDefault="00173557" w:rsidP="002A4394">
      <w:pPr>
        <w:pStyle w:val="Bullet1"/>
      </w:pPr>
      <w:r w:rsidRPr="007A5AF4">
        <w:t xml:space="preserve">The NI Usability report was considered and comments </w:t>
      </w:r>
      <w:r w:rsidR="008C0A79" w:rsidRPr="007A5AF4">
        <w:t xml:space="preserve">were </w:t>
      </w:r>
      <w:r w:rsidRPr="007A5AF4">
        <w:t>passed to WG1</w:t>
      </w:r>
      <w:r w:rsidR="002A4394" w:rsidRPr="007A5AF4">
        <w:t>;</w:t>
      </w:r>
    </w:p>
    <w:p w14:paraId="78FFCB46" w14:textId="60DD1DFB" w:rsidR="00173557" w:rsidRPr="007A5AF4" w:rsidRDefault="00173557" w:rsidP="002A4394">
      <w:pPr>
        <w:pStyle w:val="Bullet1"/>
      </w:pPr>
      <w:r w:rsidRPr="007A5AF4">
        <w:t>The Working Group considered the current version of the e-Navigation road map and provided comments to WG1</w:t>
      </w:r>
      <w:r w:rsidR="002A4394" w:rsidRPr="007A5AF4">
        <w:t>;</w:t>
      </w:r>
    </w:p>
    <w:p w14:paraId="082640FB" w14:textId="1BB8C234" w:rsidR="00173557" w:rsidRPr="007A5AF4" w:rsidRDefault="00173557" w:rsidP="002A4394">
      <w:pPr>
        <w:pStyle w:val="Bullet1"/>
      </w:pPr>
      <w:r w:rsidRPr="007A5AF4">
        <w:t>The Working Group considered two items of the GAP analyses and provided feedback to the V</w:t>
      </w:r>
      <w:r w:rsidR="008C0A79" w:rsidRPr="007A5AF4">
        <w:t xml:space="preserve">ice </w:t>
      </w:r>
      <w:r w:rsidRPr="007A5AF4">
        <w:t>C</w:t>
      </w:r>
      <w:r w:rsidR="008C0A79" w:rsidRPr="007A5AF4">
        <w:t>hairman</w:t>
      </w:r>
      <w:r w:rsidR="002A4394" w:rsidRPr="007A5AF4">
        <w:t>;</w:t>
      </w:r>
    </w:p>
    <w:p w14:paraId="79F48DD0" w14:textId="5C47FE1D" w:rsidR="00840DDB" w:rsidRPr="007A5AF4" w:rsidRDefault="00173557" w:rsidP="00840DDB">
      <w:pPr>
        <w:pStyle w:val="Bullet1"/>
      </w:pPr>
      <w:r w:rsidRPr="007A5AF4">
        <w:t xml:space="preserve">The Working Group reviewed the remaining work </w:t>
      </w:r>
      <w:proofErr w:type="gramStart"/>
      <w:r w:rsidRPr="007A5AF4">
        <w:t>required to be completed</w:t>
      </w:r>
      <w:proofErr w:type="gramEnd"/>
      <w:r w:rsidRPr="007A5AF4">
        <w:t xml:space="preserve"> within the </w:t>
      </w:r>
      <w:r w:rsidR="008C0A79" w:rsidRPr="007A5AF4">
        <w:t>Work Programme</w:t>
      </w:r>
      <w:r w:rsidRPr="007A5AF4">
        <w:t xml:space="preserve"> and agreed to prepare input documents out of session, via correspondence in preparation for the WG meetings.</w:t>
      </w:r>
    </w:p>
    <w:p w14:paraId="4AB89BE9" w14:textId="77777777" w:rsidR="003317A4" w:rsidRPr="007A5AF4" w:rsidRDefault="00E44FE7" w:rsidP="006C5267">
      <w:pPr>
        <w:pStyle w:val="Heading1"/>
        <w:rPr>
          <w:rFonts w:cs="Arial"/>
        </w:rPr>
      </w:pPr>
      <w:bookmarkStart w:id="115" w:name="_Toc201287235"/>
      <w:r w:rsidRPr="007A5AF4">
        <w:rPr>
          <w:rFonts w:cs="Arial"/>
        </w:rPr>
        <w:t>Working Group 3 – AIS (WG3)</w:t>
      </w:r>
      <w:bookmarkEnd w:id="115"/>
    </w:p>
    <w:p w14:paraId="67EAEBC3" w14:textId="6EBB48A0" w:rsidR="00684C65" w:rsidRPr="007A5AF4" w:rsidRDefault="00684C65" w:rsidP="00684C65">
      <w:pPr>
        <w:pStyle w:val="BodyText"/>
        <w:rPr>
          <w:rFonts w:cs="Arial"/>
        </w:rPr>
      </w:pPr>
      <w:r w:rsidRPr="007A5AF4">
        <w:rPr>
          <w:rFonts w:cs="Arial"/>
        </w:rPr>
        <w:t>The AIS Working Group (WG3) met together with the Communication Working Group (WG4) and several issues were discussed by the combined WGs while others were dealt with in task groups dedicated to WG-specific issues.  The work performed during the joint inter</w:t>
      </w:r>
      <w:r w:rsidR="008C0A79" w:rsidRPr="007A5AF4">
        <w:rPr>
          <w:rFonts w:cs="Arial"/>
        </w:rPr>
        <w:t>-</w:t>
      </w:r>
      <w:r w:rsidRPr="007A5AF4">
        <w:rPr>
          <w:rFonts w:cs="Arial"/>
        </w:rPr>
        <w:t>sessional meeting in San Francisco was presented to the entire Working Groups 3 and 4.</w:t>
      </w:r>
    </w:p>
    <w:p w14:paraId="3A638E27" w14:textId="4B5A1B26" w:rsidR="00684C65" w:rsidRPr="007A5AF4" w:rsidRDefault="00684C65" w:rsidP="00684C65">
      <w:pPr>
        <w:pStyle w:val="BodyText"/>
        <w:jc w:val="left"/>
        <w:rPr>
          <w:rFonts w:cs="Arial"/>
        </w:rPr>
      </w:pPr>
      <w:r w:rsidRPr="007A5AF4">
        <w:rPr>
          <w:rFonts w:cs="Arial"/>
        </w:rPr>
        <w:t>Five presentations were made to the combined WGs:</w:t>
      </w:r>
    </w:p>
    <w:p w14:paraId="185140BE" w14:textId="69E2EDDD" w:rsidR="00684C65" w:rsidRPr="007A5AF4" w:rsidRDefault="00684C65" w:rsidP="007F7328">
      <w:pPr>
        <w:pStyle w:val="Bullet1"/>
      </w:pPr>
      <w:r w:rsidRPr="007A5AF4">
        <w:t xml:space="preserve">Envisia - Yann Guichoux, CETMEF, made a briefing on a paper on methods for storage of AIS data. </w:t>
      </w:r>
      <w:r w:rsidR="007F7328" w:rsidRPr="007A5AF4">
        <w:t xml:space="preserve"> </w:t>
      </w:r>
      <w:r w:rsidRPr="007A5AF4">
        <w:t xml:space="preserve">The document </w:t>
      </w:r>
      <w:r w:rsidR="007F7328" w:rsidRPr="007A5AF4">
        <w:t>is</w:t>
      </w:r>
      <w:r w:rsidRPr="007A5AF4">
        <w:t xml:space="preserve"> available on the IALA ftp-site</w:t>
      </w:r>
      <w:r w:rsidR="007F7328" w:rsidRPr="007A5AF4">
        <w:t>;</w:t>
      </w:r>
    </w:p>
    <w:p w14:paraId="002D72F2" w14:textId="15DF58BA" w:rsidR="00684C65" w:rsidRPr="007A5AF4" w:rsidRDefault="00684C65" w:rsidP="007F7328">
      <w:pPr>
        <w:pStyle w:val="Bullet1"/>
      </w:pPr>
      <w:r w:rsidRPr="007A5AF4">
        <w:t>EAVDAM – Jens Kristian Jensen, DMA, presented a result from the EfficienSea Project</w:t>
      </w:r>
      <w:proofErr w:type="gramStart"/>
      <w:r w:rsidRPr="007A5AF4">
        <w:t xml:space="preserve">. </w:t>
      </w:r>
      <w:proofErr w:type="gramEnd"/>
      <w:r w:rsidRPr="007A5AF4">
        <w:t xml:space="preserve">The EAVDAM </w:t>
      </w:r>
      <w:r w:rsidR="00DD5CF1" w:rsidRPr="007A5AF4">
        <w:t xml:space="preserve">software, based on Open Source </w:t>
      </w:r>
      <w:r w:rsidRPr="007A5AF4">
        <w:t>Software, includes modules for FATDMA planning and co</w:t>
      </w:r>
      <w:r w:rsidR="008C0A79" w:rsidRPr="007A5AF4">
        <w:t>-</w:t>
      </w:r>
      <w:r w:rsidRPr="007A5AF4">
        <w:t>ordination as w</w:t>
      </w:r>
      <w:r w:rsidR="007F7328" w:rsidRPr="007A5AF4">
        <w:t>ell as for coverage prediction;</w:t>
      </w:r>
    </w:p>
    <w:p w14:paraId="6A9F710C" w14:textId="2C14FF88" w:rsidR="00684C65" w:rsidRPr="007A5AF4" w:rsidRDefault="00684C65" w:rsidP="007F7328">
      <w:pPr>
        <w:pStyle w:val="Bullet1"/>
      </w:pPr>
      <w:r w:rsidRPr="007A5AF4">
        <w:t>Developments and innovations in AIS – Mahesh Alimchandani, AMSA, presented new areas of use for AIS information and new AIS based pr</w:t>
      </w:r>
      <w:r w:rsidR="007F7328" w:rsidRPr="007A5AF4">
        <w:t>oducts and raised some concerns;</w:t>
      </w:r>
    </w:p>
    <w:p w14:paraId="01C0CFFA" w14:textId="712E00F6" w:rsidR="00684C65" w:rsidRPr="007A5AF4" w:rsidRDefault="00684C65" w:rsidP="007F7328">
      <w:pPr>
        <w:pStyle w:val="Bullet1"/>
        <w:rPr>
          <w:b/>
          <w:bCs/>
          <w:color w:val="000000"/>
          <w:sz w:val="20"/>
          <w:szCs w:val="20"/>
        </w:rPr>
      </w:pPr>
      <w:r w:rsidRPr="007A5AF4">
        <w:t xml:space="preserve">IHO </w:t>
      </w:r>
      <w:r w:rsidR="007F4F2C" w:rsidRPr="007A5AF4">
        <w:t>Registry, Jan-</w:t>
      </w:r>
      <w:r w:rsidRPr="007A5AF4">
        <w:t>Hendrik Oltman</w:t>
      </w:r>
      <w:r w:rsidR="007F4F2C" w:rsidRPr="007A5AF4">
        <w:t>n</w:t>
      </w:r>
      <w:r w:rsidRPr="007A5AF4">
        <w:t xml:space="preserve"> gave a comprehensive introduction to the fundamental principles for the IHO Registry and the Product Specification Register, Portrayal Register, Feature Concept Dictionary Register and the Meta Data Register and described the expecte</w:t>
      </w:r>
      <w:r w:rsidR="007F7328" w:rsidRPr="007A5AF4">
        <w:t>d working procedures for IALA;</w:t>
      </w:r>
    </w:p>
    <w:p w14:paraId="6A45EB32" w14:textId="3AC650EF" w:rsidR="007F7328" w:rsidRPr="007A5AF4" w:rsidRDefault="00684C65" w:rsidP="007F7328">
      <w:pPr>
        <w:pStyle w:val="Bullet1"/>
      </w:pPr>
      <w:r w:rsidRPr="007A5AF4">
        <w:t>Roadmap for e-Navigation and ASM collection, Pieter Paap, Ministry of Infastructure and Environment, presented an update on the ASM collection,</w:t>
      </w:r>
      <w:r w:rsidR="00DD5CF1" w:rsidRPr="007A5AF4">
        <w:t xml:space="preserve"> </w:t>
      </w:r>
      <w:r w:rsidRPr="007A5AF4">
        <w:t>(</w:t>
      </w:r>
      <w:hyperlink r:id="rId14" w:history="1">
        <w:r w:rsidRPr="007A5AF4">
          <w:rPr>
            <w:rStyle w:val="Hyperlink"/>
          </w:rPr>
          <w:t>http://www.e-navigation.nl/asm</w:t>
        </w:r>
      </w:hyperlink>
      <w:r w:rsidR="007F7328" w:rsidRPr="007A5AF4">
        <w:t>).</w:t>
      </w:r>
    </w:p>
    <w:p w14:paraId="5AD05B2B" w14:textId="0CE7D0C3" w:rsidR="00684C65" w:rsidRPr="007A5AF4" w:rsidRDefault="00684C65" w:rsidP="007F7328">
      <w:pPr>
        <w:pStyle w:val="Bullet1text"/>
        <w:rPr>
          <w:lang w:val="en-GB"/>
        </w:rPr>
      </w:pPr>
      <w:r w:rsidRPr="007A5AF4">
        <w:rPr>
          <w:lang w:val="en-GB"/>
        </w:rPr>
        <w:t>He also presented a plan for a more detailed e-Navigation roadmap with a “GANT</w:t>
      </w:r>
      <w:r w:rsidR="007F4F2C" w:rsidRPr="007A5AF4">
        <w:rPr>
          <w:lang w:val="en-GB"/>
        </w:rPr>
        <w:t>T</w:t>
      </w:r>
      <w:r w:rsidRPr="007A5AF4">
        <w:rPr>
          <w:lang w:val="en-GB"/>
        </w:rPr>
        <w:t>-type” scheme indicating major milestones and interdependencies.</w:t>
      </w:r>
    </w:p>
    <w:p w14:paraId="1841A41B" w14:textId="673E48EE" w:rsidR="00684C65" w:rsidRPr="007A5AF4" w:rsidRDefault="00684C65" w:rsidP="00DD5CF1">
      <w:pPr>
        <w:pStyle w:val="BodyText"/>
        <w:rPr>
          <w:sz w:val="26"/>
          <w:highlight w:val="yellow"/>
        </w:rPr>
      </w:pPr>
      <w:r w:rsidRPr="007A5AF4">
        <w:t>WG3 + WG4 plans for a joint inter</w:t>
      </w:r>
      <w:r w:rsidR="0021427A" w:rsidRPr="007A5AF4">
        <w:t>-</w:t>
      </w:r>
      <w:r w:rsidRPr="007A5AF4">
        <w:t>sessional meeting before e</w:t>
      </w:r>
      <w:r w:rsidR="0021427A" w:rsidRPr="007A5AF4">
        <w:t>-</w:t>
      </w:r>
      <w:r w:rsidRPr="007A5AF4">
        <w:t xml:space="preserve">NAV12. </w:t>
      </w:r>
      <w:r w:rsidR="0021427A" w:rsidRPr="007A5AF4">
        <w:t xml:space="preserve"> </w:t>
      </w:r>
      <w:r w:rsidRPr="007A5AF4">
        <w:t>The main topics are to progress MRCP, a draft revision of ITU-R M.1371-4 and initiate work on VDE.</w:t>
      </w:r>
    </w:p>
    <w:p w14:paraId="4C91CD42" w14:textId="77777777" w:rsidR="00684C65" w:rsidRPr="007A5AF4" w:rsidRDefault="00684C65" w:rsidP="00A819FA">
      <w:pPr>
        <w:pStyle w:val="Heading2"/>
        <w:rPr>
          <w:rFonts w:cs="Arial"/>
        </w:rPr>
      </w:pPr>
      <w:bookmarkStart w:id="116" w:name="_Toc272776011"/>
      <w:bookmarkStart w:id="117" w:name="_Toc201287236"/>
      <w:r w:rsidRPr="007A5AF4">
        <w:rPr>
          <w:rFonts w:cs="Arial"/>
        </w:rPr>
        <w:t>Review and update documentation on AIS (M.1371; A-124, A-126)  (</w:t>
      </w:r>
      <w:r w:rsidRPr="007A5AF4">
        <w:rPr>
          <w:rFonts w:cs="Arial"/>
          <w:highlight w:val="yellow"/>
        </w:rPr>
        <w:t>Task 12*</w:t>
      </w:r>
      <w:r w:rsidRPr="007A5AF4">
        <w:rPr>
          <w:rFonts w:cs="Arial"/>
        </w:rPr>
        <w:t>)</w:t>
      </w:r>
      <w:bookmarkEnd w:id="116"/>
      <w:bookmarkEnd w:id="117"/>
    </w:p>
    <w:p w14:paraId="107C2E94" w14:textId="742DEACF" w:rsidR="00684C65" w:rsidRPr="007A5AF4" w:rsidRDefault="00684C65" w:rsidP="00684C65">
      <w:pPr>
        <w:pStyle w:val="BodyText"/>
        <w:rPr>
          <w:rFonts w:cs="Arial"/>
        </w:rPr>
      </w:pPr>
      <w:r w:rsidRPr="007A5AF4">
        <w:rPr>
          <w:rFonts w:cs="Arial"/>
        </w:rPr>
        <w:t>The WG developed liaison statements to ITU WP5B</w:t>
      </w:r>
      <w:r w:rsidR="00764286">
        <w:rPr>
          <w:rFonts w:cs="Arial"/>
        </w:rPr>
        <w:t xml:space="preserve"> (e-NAV11/9/3)</w:t>
      </w:r>
      <w:r w:rsidRPr="007A5AF4">
        <w:rPr>
          <w:rFonts w:cs="Arial"/>
        </w:rPr>
        <w:t xml:space="preserve"> and IEC</w:t>
      </w:r>
      <w:r w:rsidR="00764286">
        <w:rPr>
          <w:rFonts w:cs="Arial"/>
        </w:rPr>
        <w:t xml:space="preserve"> (e-NAV11/9/4)</w:t>
      </w:r>
      <w:r w:rsidRPr="007A5AF4">
        <w:rPr>
          <w:rFonts w:cs="Arial"/>
        </w:rPr>
        <w:t xml:space="preserve"> to inform about the on</w:t>
      </w:r>
      <w:r w:rsidR="0021427A" w:rsidRPr="007A5AF4">
        <w:rPr>
          <w:rFonts w:cs="Arial"/>
        </w:rPr>
        <w:t xml:space="preserve"> </w:t>
      </w:r>
      <w:r w:rsidRPr="007A5AF4">
        <w:rPr>
          <w:rFonts w:cs="Arial"/>
        </w:rPr>
        <w:t xml:space="preserve">going work on proposed amendments to ITU-R M.1371-4. </w:t>
      </w:r>
      <w:r w:rsidR="0021427A" w:rsidRPr="007A5AF4">
        <w:rPr>
          <w:rFonts w:cs="Arial"/>
        </w:rPr>
        <w:t xml:space="preserve"> </w:t>
      </w:r>
      <w:r w:rsidRPr="007A5AF4">
        <w:rPr>
          <w:rFonts w:cs="Arial"/>
        </w:rPr>
        <w:t>This work will take into account possible outcomes from IMO NAV58 and be reported to ITU and IEC after e</w:t>
      </w:r>
      <w:r w:rsidR="00DD5CF1" w:rsidRPr="007A5AF4">
        <w:rPr>
          <w:rFonts w:cs="Arial"/>
        </w:rPr>
        <w:t>-</w:t>
      </w:r>
      <w:r w:rsidRPr="007A5AF4">
        <w:rPr>
          <w:rFonts w:cs="Arial"/>
        </w:rPr>
        <w:t>NAV12.</w:t>
      </w:r>
    </w:p>
    <w:p w14:paraId="34401D7F" w14:textId="1AB85CBE" w:rsidR="009F1D2B" w:rsidRPr="007A5AF4" w:rsidRDefault="009F1D2B" w:rsidP="00684C65">
      <w:pPr>
        <w:pStyle w:val="BodyText"/>
        <w:rPr>
          <w:rFonts w:cs="Arial"/>
        </w:rPr>
      </w:pPr>
      <w:r w:rsidRPr="007A5AF4">
        <w:rPr>
          <w:rFonts w:cs="Arial"/>
        </w:rPr>
        <w:t>For Actions see item 10.3.</w:t>
      </w:r>
    </w:p>
    <w:p w14:paraId="18EA1909" w14:textId="77777777" w:rsidR="0021427A" w:rsidRPr="007A5AF4" w:rsidRDefault="00684C65" w:rsidP="00A819FA">
      <w:pPr>
        <w:pStyle w:val="Heading2"/>
        <w:rPr>
          <w:rFonts w:cs="Arial"/>
        </w:rPr>
      </w:pPr>
      <w:bookmarkStart w:id="118" w:name="_Toc272776012"/>
      <w:bookmarkStart w:id="119" w:name="_Toc201287237"/>
      <w:r w:rsidRPr="007A5AF4">
        <w:rPr>
          <w:rFonts w:cs="Arial"/>
        </w:rPr>
        <w:t>Co-ordinate input to IMO, ITU, and IEC on AIS  (</w:t>
      </w:r>
      <w:r w:rsidRPr="007A5AF4">
        <w:rPr>
          <w:rFonts w:cs="Arial"/>
          <w:highlight w:val="yellow"/>
        </w:rPr>
        <w:t>Task 13*</w:t>
      </w:r>
      <w:r w:rsidRPr="007A5AF4">
        <w:rPr>
          <w:rFonts w:cs="Arial"/>
        </w:rPr>
        <w:t>)</w:t>
      </w:r>
      <w:bookmarkEnd w:id="118"/>
      <w:bookmarkEnd w:id="119"/>
    </w:p>
    <w:p w14:paraId="5828A1AA" w14:textId="51DE85F0" w:rsidR="00684C65" w:rsidRPr="007A5AF4" w:rsidRDefault="009F1D2B" w:rsidP="0021427A">
      <w:pPr>
        <w:pStyle w:val="BodyText"/>
        <w:rPr>
          <w:rFonts w:cs="Arial"/>
        </w:rPr>
      </w:pPr>
      <w:r w:rsidRPr="007A5AF4">
        <w:rPr>
          <w:rFonts w:cs="Arial"/>
        </w:rPr>
        <w:t>The WG developed</w:t>
      </w:r>
      <w:r w:rsidR="00684C65" w:rsidRPr="007A5AF4">
        <w:rPr>
          <w:rFonts w:cs="Arial"/>
        </w:rPr>
        <w:t xml:space="preserve"> liaison notes to IEC and ITU as described above.</w:t>
      </w:r>
    </w:p>
    <w:p w14:paraId="71D4497D" w14:textId="77777777" w:rsidR="00684C65" w:rsidRPr="007A5AF4" w:rsidRDefault="00684C65" w:rsidP="00A819FA">
      <w:pPr>
        <w:pStyle w:val="Heading2"/>
        <w:rPr>
          <w:rFonts w:cs="Arial"/>
        </w:rPr>
      </w:pPr>
      <w:bookmarkStart w:id="120" w:name="_Toc272776013"/>
      <w:bookmarkStart w:id="121" w:name="_Toc201287238"/>
      <w:r w:rsidRPr="007A5AF4">
        <w:rPr>
          <w:rFonts w:cs="Arial"/>
        </w:rPr>
        <w:lastRenderedPageBreak/>
        <w:t>Monitor and contribute to development of AIS, including the next generation of AIS  (</w:t>
      </w:r>
      <w:r w:rsidRPr="007A5AF4">
        <w:rPr>
          <w:rFonts w:cs="Arial"/>
          <w:highlight w:val="yellow"/>
        </w:rPr>
        <w:t>Task 14*</w:t>
      </w:r>
      <w:r w:rsidRPr="007A5AF4">
        <w:rPr>
          <w:rFonts w:cs="Arial"/>
        </w:rPr>
        <w:t>)</w:t>
      </w:r>
      <w:bookmarkEnd w:id="120"/>
      <w:bookmarkEnd w:id="121"/>
    </w:p>
    <w:p w14:paraId="5F0957A6" w14:textId="699D5116" w:rsidR="0021427A" w:rsidRPr="007A5AF4" w:rsidRDefault="00684C65" w:rsidP="00684C65">
      <w:pPr>
        <w:pStyle w:val="BodyText"/>
        <w:rPr>
          <w:rFonts w:cs="Arial"/>
          <w:b/>
        </w:rPr>
      </w:pPr>
      <w:r w:rsidRPr="007A5AF4">
        <w:rPr>
          <w:rFonts w:cs="Arial"/>
        </w:rPr>
        <w:t>The document e</w:t>
      </w:r>
      <w:r w:rsidR="0021427A" w:rsidRPr="007A5AF4">
        <w:rPr>
          <w:rFonts w:cs="Arial"/>
        </w:rPr>
        <w:t>-</w:t>
      </w:r>
      <w:r w:rsidRPr="007A5AF4">
        <w:rPr>
          <w:rFonts w:cs="Arial"/>
        </w:rPr>
        <w:t>NAV11/9/2 “Plan for AIS and VHF Data Communications in e-Navigation” was progressed and submitted to the Committee for approval as e</w:t>
      </w:r>
      <w:r w:rsidR="007F7328" w:rsidRPr="007A5AF4">
        <w:rPr>
          <w:rFonts w:cs="Arial"/>
        </w:rPr>
        <w:t>-</w:t>
      </w:r>
      <w:r w:rsidRPr="007A5AF4">
        <w:rPr>
          <w:rFonts w:cs="Arial"/>
        </w:rPr>
        <w:t>NAV11</w:t>
      </w:r>
      <w:r w:rsidR="00DD5CF1" w:rsidRPr="007A5AF4">
        <w:rPr>
          <w:rFonts w:cs="Arial"/>
        </w:rPr>
        <w:t>/</w:t>
      </w:r>
      <w:r w:rsidRPr="007A5AF4">
        <w:rPr>
          <w:rFonts w:cs="Arial"/>
        </w:rPr>
        <w:t>Output</w:t>
      </w:r>
      <w:r w:rsidR="00DD5CF1" w:rsidRPr="007A5AF4">
        <w:rPr>
          <w:rFonts w:cs="Arial"/>
        </w:rPr>
        <w:t>/</w:t>
      </w:r>
      <w:r w:rsidRPr="007A5AF4">
        <w:rPr>
          <w:rFonts w:cs="Arial"/>
        </w:rPr>
        <w:t>10.</w:t>
      </w:r>
      <w:r w:rsidR="0021427A" w:rsidRPr="007A5AF4">
        <w:rPr>
          <w:rFonts w:cs="Arial"/>
        </w:rPr>
        <w:t xml:space="preserve"> </w:t>
      </w:r>
      <w:r w:rsidRPr="007A5AF4">
        <w:rPr>
          <w:rFonts w:cs="Arial"/>
        </w:rPr>
        <w:t xml:space="preserve"> It is recommended to use the term AIS for the existing AIS functionality (including transmission of Msg 27 for satellite reception) and use the term VHF Data Exchange  (VDE) for other data communication capabilities based on “AIS-technology” and/or any other acknowledged standard.  The document gives an overview of an a proposed use of the frequency allocations discussed at WRC 12 and maps the different communication methods to user needs developed by </w:t>
      </w:r>
      <w:r w:rsidR="007F7328" w:rsidRPr="007A5AF4">
        <w:rPr>
          <w:rFonts w:cs="Arial"/>
        </w:rPr>
        <w:t xml:space="preserve">the </w:t>
      </w:r>
      <w:r w:rsidRPr="007A5AF4">
        <w:rPr>
          <w:rFonts w:cs="Arial"/>
        </w:rPr>
        <w:t>IMO e</w:t>
      </w:r>
      <w:r w:rsidRPr="007A5AF4">
        <w:rPr>
          <w:rFonts w:cs="Arial"/>
          <w:b/>
        </w:rPr>
        <w:t>-</w:t>
      </w:r>
      <w:r w:rsidRPr="007A5AF4">
        <w:rPr>
          <w:rFonts w:cs="Arial"/>
        </w:rPr>
        <w:t>Navigation Correspondence Group.</w:t>
      </w:r>
    </w:p>
    <w:p w14:paraId="29CEDE03" w14:textId="3B33A746" w:rsidR="00684C65" w:rsidRPr="007A5AF4" w:rsidRDefault="00684C65" w:rsidP="00684C65">
      <w:pPr>
        <w:pStyle w:val="BodyText"/>
        <w:rPr>
          <w:rFonts w:cs="Arial"/>
          <w:b/>
        </w:rPr>
      </w:pPr>
      <w:r w:rsidRPr="007A5AF4">
        <w:rPr>
          <w:rFonts w:cs="Arial"/>
        </w:rPr>
        <w:t xml:space="preserve">The document also gives a brief summary of </w:t>
      </w:r>
      <w:r w:rsidR="007F7328" w:rsidRPr="007A5AF4">
        <w:rPr>
          <w:rFonts w:cs="Arial"/>
        </w:rPr>
        <w:t>future work</w:t>
      </w:r>
      <w:r w:rsidRPr="007A5AF4">
        <w:rPr>
          <w:rFonts w:cs="Arial"/>
        </w:rPr>
        <w:t>, in particular interactions with external organisations.</w:t>
      </w:r>
    </w:p>
    <w:p w14:paraId="6A71D7A9" w14:textId="2C6B6A41" w:rsidR="00684C65" w:rsidRPr="007A5AF4" w:rsidRDefault="00684C65" w:rsidP="0021427A">
      <w:pPr>
        <w:pStyle w:val="ActionItem"/>
        <w:rPr>
          <w:rFonts w:cs="Arial"/>
        </w:rPr>
      </w:pPr>
      <w:r w:rsidRPr="007A5AF4">
        <w:rPr>
          <w:rFonts w:cs="Arial"/>
        </w:rPr>
        <w:t>Action item</w:t>
      </w:r>
    </w:p>
    <w:p w14:paraId="139A546F" w14:textId="533CA02B" w:rsidR="00684C65" w:rsidRPr="007A5AF4" w:rsidRDefault="0021427A" w:rsidP="0021427A">
      <w:pPr>
        <w:pStyle w:val="ActionIALA"/>
      </w:pPr>
      <w:bookmarkStart w:id="122" w:name="_Toc201287456"/>
      <w:r w:rsidRPr="007A5AF4">
        <w:t>The S</w:t>
      </w:r>
      <w:r w:rsidR="00684C65" w:rsidRPr="007A5AF4">
        <w:t xml:space="preserve">ecretariat is requested to forward the </w:t>
      </w:r>
      <w:r w:rsidR="008769F6" w:rsidRPr="007A5AF4">
        <w:t xml:space="preserve">Liaison Note on the </w:t>
      </w:r>
      <w:r w:rsidR="007F7328" w:rsidRPr="007A5AF4">
        <w:t>Plan for AIS and VDE</w:t>
      </w:r>
      <w:r w:rsidR="00684C65" w:rsidRPr="007A5AF4">
        <w:t xml:space="preserve"> </w:t>
      </w:r>
      <w:r w:rsidRPr="007A5AF4">
        <w:t>(</w:t>
      </w:r>
      <w:r w:rsidR="00684C65" w:rsidRPr="007A5AF4">
        <w:t>e</w:t>
      </w:r>
      <w:r w:rsidRPr="007A5AF4">
        <w:t>-</w:t>
      </w:r>
      <w:r w:rsidR="00684C65" w:rsidRPr="007A5AF4">
        <w:t>NAV11</w:t>
      </w:r>
      <w:r w:rsidRPr="007A5AF4">
        <w:t>/</w:t>
      </w:r>
      <w:r w:rsidR="00684C65" w:rsidRPr="007A5AF4">
        <w:t>output</w:t>
      </w:r>
      <w:r w:rsidRPr="007A5AF4">
        <w:t>/</w:t>
      </w:r>
      <w:r w:rsidR="00684C65" w:rsidRPr="007A5AF4">
        <w:t>10</w:t>
      </w:r>
      <w:r w:rsidRPr="007A5AF4">
        <w:t>)</w:t>
      </w:r>
      <w:r w:rsidR="00684C65" w:rsidRPr="007A5AF4">
        <w:t xml:space="preserve"> to </w:t>
      </w:r>
      <w:r w:rsidR="007F7328" w:rsidRPr="007A5AF4">
        <w:t>PAP23,</w:t>
      </w:r>
      <w:r w:rsidR="00684C65" w:rsidRPr="007A5AF4">
        <w:t xml:space="preserve"> </w:t>
      </w:r>
      <w:r w:rsidR="007F7328" w:rsidRPr="007A5AF4">
        <w:t xml:space="preserve">EEP18, </w:t>
      </w:r>
      <w:proofErr w:type="gramStart"/>
      <w:r w:rsidR="007F7328" w:rsidRPr="007A5AF4">
        <w:t>ANM18</w:t>
      </w:r>
      <w:proofErr w:type="gramEnd"/>
      <w:r w:rsidR="007F7328" w:rsidRPr="007A5AF4">
        <w:t xml:space="preserve"> &amp; V</w:t>
      </w:r>
      <w:r w:rsidR="00DD5CF1" w:rsidRPr="007A5AF4">
        <w:t>T</w:t>
      </w:r>
      <w:r w:rsidR="007F7328" w:rsidRPr="007A5AF4">
        <w:t>S35</w:t>
      </w:r>
      <w:r w:rsidR="00684C65" w:rsidRPr="007A5AF4">
        <w:t xml:space="preserve"> for their information</w:t>
      </w:r>
      <w:r w:rsidR="007F7328" w:rsidRPr="007A5AF4">
        <w:t xml:space="preserve"> and comment</w:t>
      </w:r>
      <w:r w:rsidR="00684C65" w:rsidRPr="007A5AF4">
        <w:t>.</w:t>
      </w:r>
      <w:bookmarkEnd w:id="122"/>
    </w:p>
    <w:p w14:paraId="4EBF34B1" w14:textId="77777777" w:rsidR="00684C65" w:rsidRPr="007A5AF4" w:rsidRDefault="00684C65" w:rsidP="00A819FA">
      <w:pPr>
        <w:pStyle w:val="Heading2"/>
        <w:rPr>
          <w:rFonts w:cs="Arial"/>
        </w:rPr>
      </w:pPr>
      <w:bookmarkStart w:id="123" w:name="_Toc272776014"/>
      <w:bookmarkStart w:id="124" w:name="_Toc201287239"/>
      <w:r w:rsidRPr="007A5AF4">
        <w:rPr>
          <w:rFonts w:cs="Arial"/>
        </w:rPr>
        <w:t>Monitor developments in the technical definition of AIS stations at IEC, satellite detection of AIS, and terrestrial long range AIS  (</w:t>
      </w:r>
      <w:r w:rsidRPr="007A5AF4">
        <w:rPr>
          <w:rFonts w:cs="Arial"/>
          <w:highlight w:val="yellow"/>
        </w:rPr>
        <w:t>Task 15*</w:t>
      </w:r>
      <w:r w:rsidRPr="007A5AF4">
        <w:rPr>
          <w:rFonts w:cs="Arial"/>
        </w:rPr>
        <w:t>)</w:t>
      </w:r>
      <w:bookmarkEnd w:id="123"/>
      <w:bookmarkEnd w:id="124"/>
    </w:p>
    <w:p w14:paraId="5230D006" w14:textId="1AB96407" w:rsidR="00684C65" w:rsidRPr="007A5AF4" w:rsidRDefault="00684C65" w:rsidP="00684C65">
      <w:pPr>
        <w:pStyle w:val="BodyText"/>
        <w:rPr>
          <w:rFonts w:cs="Arial"/>
        </w:rPr>
      </w:pPr>
      <w:r w:rsidRPr="007A5AF4">
        <w:rPr>
          <w:rFonts w:cs="Arial"/>
        </w:rPr>
        <w:t>No work carried out at this meeting.</w:t>
      </w:r>
    </w:p>
    <w:p w14:paraId="553F2374" w14:textId="77777777" w:rsidR="00684C65" w:rsidRPr="007A5AF4" w:rsidRDefault="00684C65" w:rsidP="00A819FA">
      <w:pPr>
        <w:pStyle w:val="Heading2"/>
        <w:rPr>
          <w:rFonts w:cs="Arial"/>
        </w:rPr>
      </w:pPr>
      <w:bookmarkStart w:id="125" w:name="_Toc272776015"/>
      <w:bookmarkStart w:id="126" w:name="_Toc201287240"/>
      <w:r w:rsidRPr="007A5AF4">
        <w:rPr>
          <w:rFonts w:cs="Arial"/>
        </w:rPr>
        <w:t>Monitor developments in GMDSS and LRIT  (</w:t>
      </w:r>
      <w:r w:rsidRPr="007A5AF4">
        <w:rPr>
          <w:rFonts w:cs="Arial"/>
          <w:highlight w:val="yellow"/>
        </w:rPr>
        <w:t>Task 21*</w:t>
      </w:r>
      <w:r w:rsidRPr="007A5AF4">
        <w:rPr>
          <w:rFonts w:cs="Arial"/>
        </w:rPr>
        <w:t>)</w:t>
      </w:r>
      <w:bookmarkEnd w:id="125"/>
      <w:bookmarkEnd w:id="126"/>
    </w:p>
    <w:p w14:paraId="6FFD3254" w14:textId="1B872B47" w:rsidR="007B6BE0" w:rsidRPr="007A5AF4" w:rsidRDefault="00684C65" w:rsidP="00684C65">
      <w:pPr>
        <w:pStyle w:val="BodyText"/>
        <w:rPr>
          <w:rFonts w:cs="Arial"/>
        </w:rPr>
      </w:pPr>
      <w:r w:rsidRPr="007A5AF4">
        <w:rPr>
          <w:rFonts w:cs="Arial"/>
        </w:rPr>
        <w:t>No work carried out at this meeting.</w:t>
      </w:r>
    </w:p>
    <w:p w14:paraId="699C2285" w14:textId="77777777" w:rsidR="007B6BE0" w:rsidRPr="007A5AF4" w:rsidRDefault="007B6BE0" w:rsidP="007B6BE0">
      <w:pPr>
        <w:pStyle w:val="Heading1"/>
        <w:rPr>
          <w:rFonts w:cs="Arial"/>
        </w:rPr>
      </w:pPr>
      <w:bookmarkStart w:id="127" w:name="_Toc224792354"/>
      <w:bookmarkStart w:id="128" w:name="_Toc224792766"/>
      <w:bookmarkStart w:id="129" w:name="_Toc224793464"/>
      <w:bookmarkStart w:id="130" w:name="_Toc201287241"/>
      <w:r w:rsidRPr="007A5AF4">
        <w:rPr>
          <w:rFonts w:cs="Arial"/>
        </w:rPr>
        <w:t>Working Group 4 – Communications (WG4)</w:t>
      </w:r>
      <w:bookmarkEnd w:id="127"/>
      <w:bookmarkEnd w:id="128"/>
      <w:bookmarkEnd w:id="129"/>
      <w:bookmarkEnd w:id="130"/>
    </w:p>
    <w:bookmarkEnd w:id="100"/>
    <w:p w14:paraId="02051F43" w14:textId="0671CA13" w:rsidR="007B6BE0" w:rsidRPr="007A5AF4" w:rsidRDefault="007B6BE0" w:rsidP="007B6BE0">
      <w:pPr>
        <w:pStyle w:val="BodyText"/>
        <w:rPr>
          <w:rFonts w:cs="Arial"/>
        </w:rPr>
      </w:pPr>
      <w:r w:rsidRPr="007A5AF4">
        <w:rPr>
          <w:rFonts w:cs="Arial"/>
        </w:rPr>
        <w:t>WG 4 worked together with WG3-AIS to co-ordinate mutual work on the plan for VHF data communications and AIS.  The working group reviewed 5 input papers, produced 3 output documents, provided suggestions to WG1 for the roadmap, developed proposed tasks for the 2014-2018 work program, and carried forw</w:t>
      </w:r>
      <w:r w:rsidR="00684C65" w:rsidRPr="007A5AF4">
        <w:rPr>
          <w:rFonts w:cs="Arial"/>
        </w:rPr>
        <w:t>ard 2 working papers to e</w:t>
      </w:r>
      <w:r w:rsidR="008769F6" w:rsidRPr="007A5AF4">
        <w:rPr>
          <w:rFonts w:cs="Arial"/>
        </w:rPr>
        <w:t>-</w:t>
      </w:r>
      <w:r w:rsidR="00684C65" w:rsidRPr="007A5AF4">
        <w:rPr>
          <w:rFonts w:cs="Arial"/>
        </w:rPr>
        <w:t>NAV12.</w:t>
      </w:r>
    </w:p>
    <w:p w14:paraId="593D0899" w14:textId="3307964B" w:rsidR="007B6BE0" w:rsidRPr="007A5AF4" w:rsidRDefault="00DD5CF1" w:rsidP="00DD5CF1">
      <w:pPr>
        <w:pStyle w:val="BodyText"/>
        <w:rPr>
          <w:rFonts w:cs="Arial"/>
        </w:rPr>
      </w:pPr>
      <w:r w:rsidRPr="007A5AF4">
        <w:rPr>
          <w:rFonts w:cs="Arial"/>
        </w:rPr>
        <w:t>As noted in item 9, f</w:t>
      </w:r>
      <w:r w:rsidR="007B6BE0" w:rsidRPr="007A5AF4">
        <w:rPr>
          <w:rFonts w:cs="Arial"/>
        </w:rPr>
        <w:t>ive presentations were made to the combined working groups:</w:t>
      </w:r>
    </w:p>
    <w:p w14:paraId="157FC707" w14:textId="77777777" w:rsidR="007B6BE0" w:rsidRPr="007A5AF4" w:rsidRDefault="007B6BE0" w:rsidP="007B6BE0">
      <w:pPr>
        <w:pStyle w:val="ListParagraph"/>
        <w:ind w:left="0"/>
        <w:rPr>
          <w:rFonts w:cs="Arial"/>
          <w:b/>
        </w:rPr>
      </w:pPr>
      <w:r w:rsidRPr="007A5AF4">
        <w:rPr>
          <w:rFonts w:cs="Arial"/>
          <w:b/>
        </w:rPr>
        <w:t>Output papers:</w:t>
      </w:r>
    </w:p>
    <w:p w14:paraId="62030B2B" w14:textId="77777777" w:rsidR="007B6BE0" w:rsidRPr="007A5AF4" w:rsidRDefault="007B6BE0" w:rsidP="007B6BE0">
      <w:pPr>
        <w:pStyle w:val="ListParagraph"/>
        <w:ind w:left="0"/>
        <w:rPr>
          <w:rFonts w:cs="Arial"/>
          <w:b/>
        </w:rPr>
      </w:pPr>
    </w:p>
    <w:p w14:paraId="29D0503B" w14:textId="7689DAF7" w:rsidR="007B6BE0" w:rsidRPr="007A5AF4" w:rsidRDefault="008769F6" w:rsidP="00684C65">
      <w:pPr>
        <w:pStyle w:val="Bullet1"/>
      </w:pPr>
      <w:proofErr w:type="gramStart"/>
      <w:r w:rsidRPr="007A5AF4">
        <w:t>e</w:t>
      </w:r>
      <w:proofErr w:type="gramEnd"/>
      <w:r w:rsidRPr="007A5AF4">
        <w:t>-</w:t>
      </w:r>
      <w:r w:rsidR="007B6BE0" w:rsidRPr="007A5AF4">
        <w:t>NAV11/output/7 - Liaison note to ITU-R WP5B on Proposed changes to Recommendations ITU-R M.824-3 and ITU-R M.1176</w:t>
      </w:r>
      <w:r w:rsidRPr="007A5AF4">
        <w:t>;</w:t>
      </w:r>
    </w:p>
    <w:p w14:paraId="788FFB1A" w14:textId="21A23D47" w:rsidR="007B6BE0" w:rsidRPr="007A5AF4" w:rsidRDefault="007B6BE0" w:rsidP="00684C65">
      <w:pPr>
        <w:pStyle w:val="Bullet1"/>
      </w:pPr>
      <w:proofErr w:type="gramStart"/>
      <w:r w:rsidRPr="007A5AF4">
        <w:t>e</w:t>
      </w:r>
      <w:proofErr w:type="gramEnd"/>
      <w:r w:rsidR="008769F6" w:rsidRPr="007A5AF4">
        <w:t>-</w:t>
      </w:r>
      <w:r w:rsidRPr="007A5AF4">
        <w:t>NAV11/output/8 - Liaison note to the ITU-R WP5B on Plan for Future VHF Data Communications</w:t>
      </w:r>
      <w:r w:rsidR="008769F6" w:rsidRPr="007A5AF4">
        <w:t>;</w:t>
      </w:r>
    </w:p>
    <w:p w14:paraId="3621B807" w14:textId="355BDB78" w:rsidR="008769F6" w:rsidRPr="007A5AF4" w:rsidRDefault="008769F6" w:rsidP="00684C65">
      <w:pPr>
        <w:pStyle w:val="Bullet1"/>
      </w:pPr>
      <w:proofErr w:type="gramStart"/>
      <w:r w:rsidRPr="007A5AF4">
        <w:t>e</w:t>
      </w:r>
      <w:proofErr w:type="gramEnd"/>
      <w:r w:rsidRPr="007A5AF4">
        <w:t>-NAV11/output/9 - Liaison note to the ITU-R WP5B on the timing of submissions of changes to ITU-R M1371-4;</w:t>
      </w:r>
    </w:p>
    <w:p w14:paraId="29775A86" w14:textId="07CEAA73" w:rsidR="007B6BE0" w:rsidRPr="007A5AF4" w:rsidRDefault="007B6BE0" w:rsidP="007B6BE0">
      <w:pPr>
        <w:pStyle w:val="Bullet1"/>
      </w:pPr>
      <w:proofErr w:type="gramStart"/>
      <w:r w:rsidRPr="007A5AF4">
        <w:t>e</w:t>
      </w:r>
      <w:proofErr w:type="gramEnd"/>
      <w:r w:rsidR="008769F6" w:rsidRPr="007A5AF4">
        <w:t>-</w:t>
      </w:r>
      <w:r w:rsidRPr="007A5AF4">
        <w:t xml:space="preserve">NAV11/output/10 - Liaison note to </w:t>
      </w:r>
      <w:r w:rsidR="00DD5CF1" w:rsidRPr="007A5AF4">
        <w:t>PAP and the other Committees</w:t>
      </w:r>
      <w:r w:rsidRPr="007A5AF4">
        <w:t xml:space="preserve"> on the Plan for AIS and VHF Data Communications in e-Navigation</w:t>
      </w:r>
      <w:r w:rsidR="008769F6" w:rsidRPr="007A5AF4">
        <w:t>.</w:t>
      </w:r>
    </w:p>
    <w:p w14:paraId="281D83CF" w14:textId="77777777" w:rsidR="007B6BE0" w:rsidRPr="007A5AF4" w:rsidRDefault="007B6BE0" w:rsidP="00A819FA">
      <w:pPr>
        <w:pStyle w:val="Heading2"/>
        <w:rPr>
          <w:rFonts w:cs="Arial"/>
        </w:rPr>
      </w:pPr>
      <w:bookmarkStart w:id="131" w:name="_Toc272776017"/>
      <w:bookmarkStart w:id="132" w:name="_Toc201287242"/>
      <w:r w:rsidRPr="007A5AF4">
        <w:rPr>
          <w:rFonts w:cs="Arial"/>
        </w:rPr>
        <w:t>Review and update IALA Maritime Radio Communications Plan  (</w:t>
      </w:r>
      <w:r w:rsidRPr="007A5AF4">
        <w:rPr>
          <w:rFonts w:cs="Arial"/>
          <w:highlight w:val="yellow"/>
        </w:rPr>
        <w:t>Task 17*</w:t>
      </w:r>
      <w:r w:rsidRPr="007A5AF4">
        <w:rPr>
          <w:rFonts w:cs="Arial"/>
        </w:rPr>
        <w:t>)</w:t>
      </w:r>
      <w:bookmarkEnd w:id="131"/>
      <w:bookmarkEnd w:id="132"/>
    </w:p>
    <w:p w14:paraId="0F565CDE" w14:textId="08865E3B" w:rsidR="007B6BE0" w:rsidRPr="007A5AF4" w:rsidRDefault="007B6BE0" w:rsidP="00AB5F6A">
      <w:pPr>
        <w:pStyle w:val="BodyText"/>
      </w:pPr>
      <w:r w:rsidRPr="007A5AF4">
        <w:t>Reviewed and edited input paper e</w:t>
      </w:r>
      <w:r w:rsidR="007F7328" w:rsidRPr="007A5AF4">
        <w:t>-</w:t>
      </w:r>
      <w:r w:rsidRPr="007A5AF4">
        <w:t xml:space="preserve">NAV 11/10/2 – Draft update to the Maritime Radio Communications Plan (MRCP). </w:t>
      </w:r>
      <w:r w:rsidR="007F7328" w:rsidRPr="007A5AF4">
        <w:t xml:space="preserve"> </w:t>
      </w:r>
      <w:r w:rsidRPr="007A5AF4">
        <w:t>The updated MRCP will be carried forward as wo</w:t>
      </w:r>
      <w:r w:rsidR="007F7328" w:rsidRPr="007A5AF4">
        <w:t>rking document (eNAV11/WG/WP2).</w:t>
      </w:r>
    </w:p>
    <w:p w14:paraId="7F356642" w14:textId="2BFA2598" w:rsidR="007B6BE0" w:rsidRPr="007A5AF4" w:rsidRDefault="007B6BE0" w:rsidP="00AB5F6A">
      <w:pPr>
        <w:pStyle w:val="BodyText"/>
      </w:pPr>
      <w:r w:rsidRPr="007A5AF4">
        <w:t xml:space="preserve">The Group also reviewed the WWRNP and discussed comments with WG2. </w:t>
      </w:r>
      <w:r w:rsidR="007F7328" w:rsidRPr="007A5AF4">
        <w:t xml:space="preserve"> </w:t>
      </w:r>
      <w:r w:rsidRPr="007A5AF4">
        <w:t>WG2 and WG4 agreed this document should be carried forward as a working document to e</w:t>
      </w:r>
      <w:r w:rsidR="007F7328" w:rsidRPr="007A5AF4">
        <w:t>-</w:t>
      </w:r>
      <w:r w:rsidRPr="007A5AF4">
        <w:t>NAV-12 for further consideration.</w:t>
      </w:r>
    </w:p>
    <w:p w14:paraId="3EA0DD9D" w14:textId="2D5430A7" w:rsidR="007B6BE0" w:rsidRPr="007A5AF4" w:rsidRDefault="00684C65" w:rsidP="00684C65">
      <w:pPr>
        <w:pStyle w:val="ActionItem"/>
        <w:rPr>
          <w:rFonts w:cs="Arial"/>
        </w:rPr>
      </w:pPr>
      <w:r w:rsidRPr="007A5AF4">
        <w:rPr>
          <w:rFonts w:cs="Arial"/>
        </w:rPr>
        <w:t>Action Item</w:t>
      </w:r>
    </w:p>
    <w:p w14:paraId="2CD46DD0" w14:textId="79A1B233" w:rsidR="007B6BE0" w:rsidRPr="007A5AF4" w:rsidRDefault="007B6BE0" w:rsidP="00684C65">
      <w:pPr>
        <w:pStyle w:val="ActionIALA"/>
      </w:pPr>
      <w:bookmarkStart w:id="133" w:name="_Toc201287457"/>
      <w:r w:rsidRPr="007A5AF4">
        <w:lastRenderedPageBreak/>
        <w:t>The Secretariat is requested to forward e-NAV11/WG4/WP2 (Maritime Radio Communications Plan Ed1 Dec2009) to e-NAV12.</w:t>
      </w:r>
      <w:bookmarkEnd w:id="133"/>
    </w:p>
    <w:p w14:paraId="6C8585AC" w14:textId="77777777" w:rsidR="007B6BE0" w:rsidRPr="007A5AF4" w:rsidRDefault="007B6BE0" w:rsidP="00A819FA">
      <w:pPr>
        <w:pStyle w:val="Heading2"/>
        <w:rPr>
          <w:rFonts w:cs="Arial"/>
        </w:rPr>
      </w:pPr>
      <w:bookmarkStart w:id="134" w:name="_Toc272776018"/>
      <w:bookmarkStart w:id="135" w:name="_Toc201287243"/>
      <w:r w:rsidRPr="007A5AF4">
        <w:rPr>
          <w:rFonts w:cs="Arial"/>
        </w:rPr>
        <w:t>Prepare Recommendations and Guidelines on communications  (</w:t>
      </w:r>
      <w:r w:rsidRPr="007A5AF4">
        <w:rPr>
          <w:rFonts w:cs="Arial"/>
          <w:highlight w:val="yellow"/>
        </w:rPr>
        <w:t>Task 18*</w:t>
      </w:r>
      <w:r w:rsidRPr="007A5AF4">
        <w:rPr>
          <w:rFonts w:cs="Arial"/>
        </w:rPr>
        <w:t>)</w:t>
      </w:r>
      <w:bookmarkEnd w:id="134"/>
      <w:bookmarkEnd w:id="135"/>
    </w:p>
    <w:p w14:paraId="596611C4" w14:textId="6E35822C" w:rsidR="007B6BE0" w:rsidRPr="007A5AF4" w:rsidRDefault="007B6BE0" w:rsidP="007B6BE0">
      <w:pPr>
        <w:pStyle w:val="BodyText"/>
        <w:rPr>
          <w:rFonts w:cs="Arial"/>
        </w:rPr>
      </w:pPr>
      <w:r w:rsidRPr="007A5AF4">
        <w:rPr>
          <w:rFonts w:cs="Arial"/>
        </w:rPr>
        <w:t xml:space="preserve">No work was </w:t>
      </w:r>
      <w:r w:rsidR="00AB5F6A" w:rsidRPr="007A5AF4">
        <w:rPr>
          <w:rFonts w:cs="Arial"/>
        </w:rPr>
        <w:t>undertaken</w:t>
      </w:r>
      <w:r w:rsidRPr="007A5AF4">
        <w:rPr>
          <w:rFonts w:cs="Arial"/>
        </w:rPr>
        <w:t xml:space="preserve"> on this task.</w:t>
      </w:r>
    </w:p>
    <w:p w14:paraId="3BC476D4" w14:textId="77777777" w:rsidR="007B6BE0" w:rsidRPr="007A5AF4" w:rsidRDefault="007B6BE0" w:rsidP="00A819FA">
      <w:pPr>
        <w:pStyle w:val="Heading2"/>
        <w:rPr>
          <w:rFonts w:cs="Arial"/>
        </w:rPr>
      </w:pPr>
      <w:bookmarkStart w:id="136" w:name="_Toc272776019"/>
      <w:bookmarkStart w:id="137" w:name="_Toc201287244"/>
      <w:r w:rsidRPr="007A5AF4">
        <w:rPr>
          <w:rFonts w:cs="Arial"/>
        </w:rPr>
        <w:t>Co-ordinate input to ITU, IMO, and IEC on communications  (</w:t>
      </w:r>
      <w:r w:rsidRPr="007A5AF4">
        <w:rPr>
          <w:rFonts w:cs="Arial"/>
          <w:highlight w:val="yellow"/>
        </w:rPr>
        <w:t>Task 19*</w:t>
      </w:r>
      <w:r w:rsidRPr="007A5AF4">
        <w:rPr>
          <w:rFonts w:cs="Arial"/>
        </w:rPr>
        <w:t>)</w:t>
      </w:r>
      <w:bookmarkEnd w:id="136"/>
      <w:bookmarkEnd w:id="137"/>
    </w:p>
    <w:p w14:paraId="7B0F68B2" w14:textId="263EF64E" w:rsidR="007B6BE0" w:rsidRPr="007A5AF4" w:rsidRDefault="007B6BE0" w:rsidP="007B6BE0">
      <w:pPr>
        <w:pStyle w:val="BodyText"/>
        <w:rPr>
          <w:rFonts w:cs="Arial"/>
        </w:rPr>
      </w:pPr>
      <w:bookmarkStart w:id="138" w:name="_Toc272776020"/>
      <w:r w:rsidRPr="007A5AF4">
        <w:rPr>
          <w:rFonts w:cs="Arial"/>
        </w:rPr>
        <w:t>The following liaison notes to ITU</w:t>
      </w:r>
      <w:r w:rsidR="00684C65" w:rsidRPr="007A5AF4">
        <w:rPr>
          <w:rFonts w:cs="Arial"/>
        </w:rPr>
        <w:t xml:space="preserve"> were drafted</w:t>
      </w:r>
      <w:r w:rsidRPr="007A5AF4">
        <w:rPr>
          <w:rFonts w:cs="Arial"/>
        </w:rPr>
        <w:t xml:space="preserve">: </w:t>
      </w:r>
    </w:p>
    <w:p w14:paraId="19307206" w14:textId="1789C7C0" w:rsidR="007B6BE0" w:rsidRPr="007A5AF4" w:rsidRDefault="00DD5CF1" w:rsidP="00684C65">
      <w:pPr>
        <w:pStyle w:val="Bullet1"/>
      </w:pPr>
      <w:proofErr w:type="gramStart"/>
      <w:r w:rsidRPr="007A5AF4">
        <w:t>e</w:t>
      </w:r>
      <w:proofErr w:type="gramEnd"/>
      <w:r w:rsidRPr="007A5AF4">
        <w:t>-</w:t>
      </w:r>
      <w:r w:rsidR="007B6BE0" w:rsidRPr="007A5AF4">
        <w:t>NAV11/output/7 – Draft liaison note to ITU-R WP5B on Proposed changes to Recommendations ITU-R M.824-3 and ITU-R M.1176</w:t>
      </w:r>
      <w:r w:rsidR="007F7328" w:rsidRPr="007A5AF4">
        <w:t>;</w:t>
      </w:r>
    </w:p>
    <w:p w14:paraId="4246FCD8" w14:textId="4CDB9AC0" w:rsidR="008769F6" w:rsidRPr="007A5AF4" w:rsidRDefault="00DD5CF1" w:rsidP="007B6BE0">
      <w:pPr>
        <w:pStyle w:val="Bullet1"/>
      </w:pPr>
      <w:proofErr w:type="gramStart"/>
      <w:r w:rsidRPr="007A5AF4">
        <w:t>e</w:t>
      </w:r>
      <w:proofErr w:type="gramEnd"/>
      <w:r w:rsidRPr="007A5AF4">
        <w:t>-</w:t>
      </w:r>
      <w:r w:rsidR="007B6BE0" w:rsidRPr="007A5AF4">
        <w:t>NAV11/output/8 – Draft liaison note to the ITU-R WP5B on Plan for Future VHF Data Communications</w:t>
      </w:r>
      <w:r w:rsidR="008769F6" w:rsidRPr="007A5AF4">
        <w:t>;</w:t>
      </w:r>
    </w:p>
    <w:p w14:paraId="0C595D35" w14:textId="25C925F1" w:rsidR="007B6BE0" w:rsidRPr="007A5AF4" w:rsidRDefault="008769F6" w:rsidP="007B6BE0">
      <w:pPr>
        <w:pStyle w:val="Bullet1"/>
      </w:pPr>
      <w:proofErr w:type="gramStart"/>
      <w:r w:rsidRPr="007A5AF4">
        <w:t>e</w:t>
      </w:r>
      <w:proofErr w:type="gramEnd"/>
      <w:r w:rsidRPr="007A5AF4">
        <w:t>-NAV11/output/9 - Liaison note to the ITU-R WP5B on the timing of submissions of changes to ITU-R M1371-4</w:t>
      </w:r>
      <w:r w:rsidR="007F7328" w:rsidRPr="007A5AF4">
        <w:t>.</w:t>
      </w:r>
    </w:p>
    <w:p w14:paraId="5B59761F" w14:textId="6CA6EF51" w:rsidR="007B6BE0" w:rsidRPr="007A5AF4" w:rsidRDefault="00684C65" w:rsidP="00684C65">
      <w:pPr>
        <w:pStyle w:val="ActionItem"/>
        <w:rPr>
          <w:rFonts w:cs="Arial"/>
        </w:rPr>
      </w:pPr>
      <w:r w:rsidRPr="007A5AF4">
        <w:rPr>
          <w:rFonts w:cs="Arial"/>
        </w:rPr>
        <w:t>Action Items</w:t>
      </w:r>
    </w:p>
    <w:p w14:paraId="12156220" w14:textId="77777777" w:rsidR="007B6BE0" w:rsidRPr="007A5AF4" w:rsidRDefault="007B6BE0" w:rsidP="00684C65">
      <w:pPr>
        <w:pStyle w:val="ActionIALA"/>
      </w:pPr>
      <w:bookmarkStart w:id="139" w:name="_Toc201287458"/>
      <w:r w:rsidRPr="007A5AF4">
        <w:t>The Secretariat is requested to forward e-NAV11/output/7 (Draft Liaison Statement to ITU-R WP5B on Proposed changes to Recommendations ITU-R M.824-3 and ITU-R M.1176) to Council for approval by e-mail (Deadline 1 May 2012).</w:t>
      </w:r>
      <w:bookmarkEnd w:id="139"/>
    </w:p>
    <w:p w14:paraId="59621773" w14:textId="77777777" w:rsidR="007B6BE0" w:rsidRPr="007A5AF4" w:rsidRDefault="007B6BE0" w:rsidP="00684C65">
      <w:pPr>
        <w:pStyle w:val="ActionIALA"/>
      </w:pPr>
      <w:bookmarkStart w:id="140" w:name="_Toc201287459"/>
      <w:r w:rsidRPr="007A5AF4">
        <w:t>If approved, the Secretariat is requested to forward e-NAV11/output/7 (Draft Liaison Statement to ITU-R WP5B on Proposed changes to Recommendations ITU-R M.824-3 and ITU-R M.1176) to ITU-R WP5B  (Deadline 15 May 2012).</w:t>
      </w:r>
      <w:bookmarkEnd w:id="140"/>
    </w:p>
    <w:p w14:paraId="32BB5AB2" w14:textId="73F61C99" w:rsidR="007B6BE0" w:rsidRPr="007A5AF4" w:rsidRDefault="007B6BE0" w:rsidP="007B6BE0">
      <w:pPr>
        <w:pStyle w:val="ActionIALA"/>
      </w:pPr>
      <w:bookmarkStart w:id="141" w:name="_Toc201287460"/>
      <w:r w:rsidRPr="007A5AF4">
        <w:t>The Secretariat is requested to forward e-NAV11/output/8 (Draft Liaison Statement to ITU-R WP5B on the Plan for Future VHF Data Communications) to Council for approval by e-mail (Deadline 1</w:t>
      </w:r>
      <w:r w:rsidR="00DD5CF1" w:rsidRPr="007A5AF4">
        <w:t>5</w:t>
      </w:r>
      <w:r w:rsidRPr="007A5AF4">
        <w:t xml:space="preserve"> May 2012).</w:t>
      </w:r>
      <w:bookmarkEnd w:id="141"/>
    </w:p>
    <w:p w14:paraId="1FF1C0CF" w14:textId="231AA480" w:rsidR="007B6BE0" w:rsidRPr="007A5AF4" w:rsidRDefault="007B6BE0" w:rsidP="00684C65">
      <w:pPr>
        <w:pStyle w:val="ActionIALA"/>
      </w:pPr>
      <w:bookmarkStart w:id="142" w:name="_Toc201287461"/>
      <w:r w:rsidRPr="007A5AF4">
        <w:t>If approved, the Secretariat is requested to forward e-NAV11/output/</w:t>
      </w:r>
      <w:r w:rsidR="008769F6" w:rsidRPr="007A5AF4">
        <w:t>8</w:t>
      </w:r>
      <w:r w:rsidRPr="007A5AF4">
        <w:t xml:space="preserve"> (Draft Liaison Statement on the Plan for Future VHF Data Communications) to ITU-R WP5B  (Deadline 15 May 2012).</w:t>
      </w:r>
      <w:bookmarkEnd w:id="142"/>
    </w:p>
    <w:p w14:paraId="5D0EFC11" w14:textId="1E6DC39D" w:rsidR="008769F6" w:rsidRPr="007A5AF4" w:rsidRDefault="008769F6" w:rsidP="008769F6">
      <w:pPr>
        <w:pStyle w:val="ActionIALA"/>
      </w:pPr>
      <w:bookmarkStart w:id="143" w:name="_Toc201287462"/>
      <w:r w:rsidRPr="007A5AF4">
        <w:t>The Secretariat is requested to forward e-NAV11/output/9 (Draft Liaison note to the ITU-R WP5B on the timing of submissions of changes to ITU-R M1371-4) to Council for approval by e-mail (Deadline 1</w:t>
      </w:r>
      <w:r w:rsidR="00DD5CF1" w:rsidRPr="007A5AF4">
        <w:t>5</w:t>
      </w:r>
      <w:r w:rsidRPr="007A5AF4">
        <w:t xml:space="preserve"> May 2012).</w:t>
      </w:r>
      <w:bookmarkEnd w:id="143"/>
    </w:p>
    <w:p w14:paraId="1CE37512" w14:textId="68C35A63" w:rsidR="008769F6" w:rsidRPr="007A5AF4" w:rsidRDefault="008769F6" w:rsidP="008769F6">
      <w:pPr>
        <w:pStyle w:val="ActionIALA"/>
      </w:pPr>
      <w:bookmarkStart w:id="144" w:name="_Toc201287463"/>
      <w:r w:rsidRPr="007A5AF4">
        <w:t>If approved, the Secretariat is requested to forward e-NAV11/output/9 (Draft Liaison note to the ITU-R WP5B on the timing of submissions of changes to ITU-R M1371-4 to ITU-R WP5B  (Deadline 15 May 2012).</w:t>
      </w:r>
      <w:bookmarkEnd w:id="144"/>
    </w:p>
    <w:p w14:paraId="187E8A23" w14:textId="77777777" w:rsidR="007B6BE0" w:rsidRPr="007A5AF4" w:rsidRDefault="007B6BE0" w:rsidP="00A819FA">
      <w:pPr>
        <w:pStyle w:val="Heading2"/>
        <w:rPr>
          <w:rFonts w:cs="Arial"/>
        </w:rPr>
      </w:pPr>
      <w:bookmarkStart w:id="145" w:name="_Toc201287245"/>
      <w:r w:rsidRPr="007A5AF4">
        <w:rPr>
          <w:rFonts w:cs="Arial"/>
        </w:rPr>
        <w:t xml:space="preserve">Prepare a Guideline on the establishment and operation of communications systems in </w:t>
      </w:r>
      <w:proofErr w:type="gramStart"/>
      <w:r w:rsidRPr="007A5AF4">
        <w:rPr>
          <w:rFonts w:cs="Arial"/>
        </w:rPr>
        <w:t>polar regions</w:t>
      </w:r>
      <w:proofErr w:type="gramEnd"/>
      <w:r w:rsidRPr="007A5AF4">
        <w:rPr>
          <w:rFonts w:cs="Arial"/>
        </w:rPr>
        <w:t xml:space="preserve">  (</w:t>
      </w:r>
      <w:r w:rsidRPr="007A5AF4">
        <w:rPr>
          <w:rFonts w:cs="Arial"/>
          <w:highlight w:val="yellow"/>
        </w:rPr>
        <w:t>Task 20*</w:t>
      </w:r>
      <w:r w:rsidRPr="007A5AF4">
        <w:rPr>
          <w:rFonts w:cs="Arial"/>
        </w:rPr>
        <w:t>)</w:t>
      </w:r>
      <w:bookmarkEnd w:id="138"/>
      <w:bookmarkEnd w:id="145"/>
    </w:p>
    <w:p w14:paraId="49861863" w14:textId="397D7B8F" w:rsidR="007B6BE0" w:rsidRPr="007A5AF4" w:rsidRDefault="007B6BE0" w:rsidP="007B6BE0">
      <w:pPr>
        <w:pStyle w:val="BodyText"/>
        <w:rPr>
          <w:rFonts w:cs="Arial"/>
        </w:rPr>
      </w:pPr>
      <w:r w:rsidRPr="007A5AF4">
        <w:rPr>
          <w:rFonts w:cs="Arial"/>
        </w:rPr>
        <w:t xml:space="preserve">Reviewed and edited document e-NAV11/10/1 on Communications in Polar Areas. </w:t>
      </w:r>
      <w:r w:rsidR="008769F6" w:rsidRPr="007A5AF4">
        <w:rPr>
          <w:rFonts w:cs="Arial"/>
        </w:rPr>
        <w:t xml:space="preserve"> </w:t>
      </w:r>
      <w:r w:rsidRPr="007A5AF4">
        <w:rPr>
          <w:rFonts w:cs="Arial"/>
        </w:rPr>
        <w:t>The updated draft Recommendations and Guidelines on Polar Communications will be carried forward as a working document (eNAV11/WG4/WP1).</w:t>
      </w:r>
    </w:p>
    <w:p w14:paraId="3862663B" w14:textId="631F0262" w:rsidR="007B6BE0" w:rsidRPr="007A5AF4" w:rsidRDefault="00684C65" w:rsidP="00684C65">
      <w:pPr>
        <w:pStyle w:val="ActionItem"/>
        <w:rPr>
          <w:rFonts w:cs="Arial"/>
        </w:rPr>
      </w:pPr>
      <w:bookmarkStart w:id="146" w:name="_Toc272776021"/>
      <w:r w:rsidRPr="007A5AF4">
        <w:rPr>
          <w:rFonts w:cs="Arial"/>
        </w:rPr>
        <w:t>Action Item</w:t>
      </w:r>
    </w:p>
    <w:p w14:paraId="31F8BE3A" w14:textId="30D75A78" w:rsidR="007B6BE0" w:rsidRPr="007A5AF4" w:rsidRDefault="007B6BE0" w:rsidP="007B6BE0">
      <w:pPr>
        <w:pStyle w:val="ActionIALA"/>
      </w:pPr>
      <w:bookmarkStart w:id="147" w:name="_Toc201287464"/>
      <w:r w:rsidRPr="007A5AF4">
        <w:t>The Secretariat is requested to forward e-NAV10/WG4/WP1 (Communications in Polar Areas) to e-NAV1</w:t>
      </w:r>
      <w:r w:rsidR="00684C65" w:rsidRPr="007A5AF4">
        <w:t>2</w:t>
      </w:r>
      <w:bookmarkEnd w:id="147"/>
    </w:p>
    <w:p w14:paraId="2EA673EA" w14:textId="77777777" w:rsidR="007B6BE0" w:rsidRPr="007A5AF4" w:rsidRDefault="007B6BE0" w:rsidP="00A819FA">
      <w:pPr>
        <w:pStyle w:val="Heading2"/>
        <w:rPr>
          <w:rFonts w:cs="Arial"/>
        </w:rPr>
      </w:pPr>
      <w:bookmarkStart w:id="148" w:name="_Toc201287246"/>
      <w:r w:rsidRPr="007A5AF4">
        <w:rPr>
          <w:rFonts w:cs="Arial"/>
        </w:rPr>
        <w:lastRenderedPageBreak/>
        <w:t>Monitor developments in GMDSS and LRIT  (</w:t>
      </w:r>
      <w:r w:rsidRPr="007A5AF4">
        <w:rPr>
          <w:rFonts w:cs="Arial"/>
          <w:highlight w:val="yellow"/>
        </w:rPr>
        <w:t>Task 21*</w:t>
      </w:r>
      <w:r w:rsidRPr="007A5AF4">
        <w:rPr>
          <w:rFonts w:cs="Arial"/>
        </w:rPr>
        <w:t>)</w:t>
      </w:r>
      <w:bookmarkEnd w:id="146"/>
      <w:bookmarkEnd w:id="148"/>
    </w:p>
    <w:p w14:paraId="42B99E5E" w14:textId="3210619C" w:rsidR="007B6BE0" w:rsidRPr="007A5AF4" w:rsidRDefault="007B6BE0" w:rsidP="007B6BE0">
      <w:pPr>
        <w:rPr>
          <w:rFonts w:cs="Arial"/>
        </w:rPr>
      </w:pPr>
      <w:r w:rsidRPr="007A5AF4">
        <w:rPr>
          <w:rFonts w:cs="Arial"/>
        </w:rPr>
        <w:t>No w</w:t>
      </w:r>
      <w:r w:rsidR="00684C65" w:rsidRPr="007A5AF4">
        <w:rPr>
          <w:rFonts w:cs="Arial"/>
        </w:rPr>
        <w:t xml:space="preserve">ork was </w:t>
      </w:r>
      <w:r w:rsidR="008769F6" w:rsidRPr="007A5AF4">
        <w:rPr>
          <w:rFonts w:cs="Arial"/>
        </w:rPr>
        <w:t>undertaken</w:t>
      </w:r>
      <w:r w:rsidR="00684C65" w:rsidRPr="007A5AF4">
        <w:rPr>
          <w:rFonts w:cs="Arial"/>
        </w:rPr>
        <w:t xml:space="preserve"> on this task.</w:t>
      </w:r>
    </w:p>
    <w:p w14:paraId="65FD4520" w14:textId="44DE887E" w:rsidR="007B6BE0" w:rsidRPr="007A5AF4" w:rsidRDefault="007B6BE0" w:rsidP="00A819FA">
      <w:pPr>
        <w:pStyle w:val="Heading2"/>
        <w:rPr>
          <w:rFonts w:cs="Arial"/>
        </w:rPr>
      </w:pPr>
      <w:bookmarkStart w:id="149" w:name="_Toc201287247"/>
      <w:r w:rsidRPr="007A5AF4">
        <w:rPr>
          <w:rFonts w:cs="Arial"/>
        </w:rPr>
        <w:t>Work Plan</w:t>
      </w:r>
      <w:bookmarkEnd w:id="149"/>
    </w:p>
    <w:p w14:paraId="1F76810E" w14:textId="4ADB8BEF" w:rsidR="002A4394" w:rsidRPr="007A5AF4" w:rsidRDefault="007B6BE0" w:rsidP="002A4394">
      <w:pPr>
        <w:pStyle w:val="BodyText"/>
        <w:rPr>
          <w:rFonts w:cs="Arial"/>
        </w:rPr>
      </w:pPr>
      <w:r w:rsidRPr="007A5AF4">
        <w:rPr>
          <w:rFonts w:cs="Arial"/>
        </w:rPr>
        <w:t>WG4 plans for a joint inter</w:t>
      </w:r>
      <w:r w:rsidR="00684C65" w:rsidRPr="007A5AF4">
        <w:rPr>
          <w:rFonts w:cs="Arial"/>
        </w:rPr>
        <w:t>-</w:t>
      </w:r>
      <w:r w:rsidRPr="007A5AF4">
        <w:rPr>
          <w:rFonts w:cs="Arial"/>
        </w:rPr>
        <w:t>sessional meeting with WG3 for July 9-13, 2012 to progress VHF Data Communications (VDE) work, review and update the MRCP, review and update the Guideline on Polar Communications.</w:t>
      </w:r>
    </w:p>
    <w:p w14:paraId="38C490F2" w14:textId="77777777" w:rsidR="00E44FE7" w:rsidRPr="007A5AF4" w:rsidRDefault="00E44FE7" w:rsidP="006C5267">
      <w:pPr>
        <w:pStyle w:val="Heading1"/>
        <w:rPr>
          <w:rFonts w:cs="Arial"/>
        </w:rPr>
      </w:pPr>
      <w:bookmarkStart w:id="150" w:name="_Toc224792356"/>
      <w:bookmarkStart w:id="151" w:name="_Toc224792768"/>
      <w:bookmarkStart w:id="152" w:name="_Toc224793466"/>
      <w:bookmarkStart w:id="153" w:name="_Toc223961559"/>
      <w:bookmarkStart w:id="154" w:name="_Toc201287248"/>
      <w:r w:rsidRPr="007A5AF4">
        <w:rPr>
          <w:rFonts w:cs="Arial"/>
        </w:rPr>
        <w:t>Working Group 5 – Technical Architecture (WG5)</w:t>
      </w:r>
      <w:bookmarkEnd w:id="154"/>
    </w:p>
    <w:p w14:paraId="14565EAB" w14:textId="4091E044" w:rsidR="0082311A" w:rsidRPr="007A5AF4" w:rsidRDefault="00B36D67" w:rsidP="00B345A8">
      <w:pPr>
        <w:pStyle w:val="BodyText"/>
        <w:rPr>
          <w:rFonts w:cs="Arial"/>
        </w:rPr>
      </w:pPr>
      <w:r w:rsidRPr="007A5AF4">
        <w:rPr>
          <w:rFonts w:cs="Arial"/>
        </w:rPr>
        <w:t>I</w:t>
      </w:r>
      <w:r w:rsidR="0082311A" w:rsidRPr="007A5AF4">
        <w:rPr>
          <w:rFonts w:cs="Arial"/>
        </w:rPr>
        <w:t>nput documents were: e-NAV11/20/5, e-NAV11/7/1, e-NAV11/11/1, e-NAV11/11/2, e-NAV11/11/3, e-NAV11/11/4, e-NAV11/11/5, e-NAV11/11/6, e-NAV</w:t>
      </w:r>
      <w:r w:rsidR="00B345A8" w:rsidRPr="007A5AF4">
        <w:rPr>
          <w:rFonts w:cs="Arial"/>
        </w:rPr>
        <w:t>11/11/</w:t>
      </w:r>
      <w:r w:rsidR="0082311A" w:rsidRPr="007A5AF4">
        <w:rPr>
          <w:rFonts w:cs="Arial"/>
        </w:rPr>
        <w:t xml:space="preserve">7, e-NAV11/11/8, e-NAV11/11/9, </w:t>
      </w:r>
      <w:r w:rsidRPr="007A5AF4">
        <w:rPr>
          <w:rFonts w:cs="Arial"/>
        </w:rPr>
        <w:t xml:space="preserve">eNAV11/11/10, e-NAV11/11/11, </w:t>
      </w:r>
      <w:r w:rsidR="0082311A" w:rsidRPr="007A5AF4">
        <w:rPr>
          <w:rFonts w:cs="Arial"/>
        </w:rPr>
        <w:t>e-NAV11/17/1rev1, e-NAV</w:t>
      </w:r>
      <w:r w:rsidR="00B345A8" w:rsidRPr="007A5AF4">
        <w:rPr>
          <w:rFonts w:cs="Arial"/>
        </w:rPr>
        <w:t>11/17/11.</w:t>
      </w:r>
    </w:p>
    <w:p w14:paraId="507A93D2" w14:textId="0985C6FE" w:rsidR="0082311A" w:rsidRPr="007A5AF4" w:rsidRDefault="0082311A" w:rsidP="0082311A">
      <w:pPr>
        <w:pStyle w:val="ActionItem"/>
        <w:rPr>
          <w:rFonts w:cs="Arial"/>
        </w:rPr>
      </w:pPr>
      <w:r w:rsidRPr="007A5AF4">
        <w:rPr>
          <w:rFonts w:cs="Arial"/>
        </w:rPr>
        <w:t>Action item</w:t>
      </w:r>
    </w:p>
    <w:p w14:paraId="050845CE" w14:textId="63BCD578" w:rsidR="00B345A8" w:rsidRPr="007A5AF4" w:rsidRDefault="00B345A8" w:rsidP="0082311A">
      <w:pPr>
        <w:pStyle w:val="ActionIALA"/>
      </w:pPr>
      <w:bookmarkStart w:id="155" w:name="_Toc201287465"/>
      <w:r w:rsidRPr="007A5AF4">
        <w:t>The Secretaria</w:t>
      </w:r>
      <w:r w:rsidR="0082311A" w:rsidRPr="007A5AF4">
        <w:t>t is requested to forward e-NAV11/1</w:t>
      </w:r>
      <w:r w:rsidR="00B36D67" w:rsidRPr="007A5AF4">
        <w:t>1/2, e-NAV11/11/5, e-NAV11/11/6 and</w:t>
      </w:r>
      <w:r w:rsidR="0082311A" w:rsidRPr="007A5AF4">
        <w:t xml:space="preserve"> e-NAV</w:t>
      </w:r>
      <w:r w:rsidRPr="007A5AF4">
        <w:t>11/11/7 to e-NAV12 as input for further consideration under the Task 32 (agenda item 17, Manage the IALA Domains according to IHO Standards S-100 &amp; S-99).</w:t>
      </w:r>
      <w:bookmarkEnd w:id="155"/>
    </w:p>
    <w:p w14:paraId="296A8FE8" w14:textId="0E003ECB" w:rsidR="00B345A8" w:rsidRPr="007A5AF4" w:rsidRDefault="00B345A8" w:rsidP="00A819FA">
      <w:pPr>
        <w:pStyle w:val="Heading2"/>
        <w:rPr>
          <w:rFonts w:cs="Arial"/>
        </w:rPr>
      </w:pPr>
      <w:bookmarkStart w:id="156" w:name="_Toc201287249"/>
      <w:r w:rsidRPr="007A5AF4">
        <w:rPr>
          <w:rFonts w:cs="Arial"/>
        </w:rPr>
        <w:t>Develop and maintain shore-based e-Navigation architecture  (</w:t>
      </w:r>
      <w:r w:rsidRPr="007A5AF4">
        <w:rPr>
          <w:rFonts w:cs="Arial"/>
          <w:highlight w:val="yellow"/>
        </w:rPr>
        <w:t>Task 22*</w:t>
      </w:r>
      <w:r w:rsidRPr="007A5AF4">
        <w:rPr>
          <w:rFonts w:cs="Arial"/>
        </w:rPr>
        <w:t>)</w:t>
      </w:r>
      <w:bookmarkEnd w:id="156"/>
    </w:p>
    <w:p w14:paraId="781F873A" w14:textId="307263F5" w:rsidR="00B345A8" w:rsidRPr="007A5AF4" w:rsidRDefault="00B345A8" w:rsidP="00B345A8">
      <w:pPr>
        <w:pStyle w:val="BodyText"/>
        <w:rPr>
          <w:rFonts w:cs="Arial"/>
        </w:rPr>
      </w:pPr>
      <w:r w:rsidRPr="007A5AF4">
        <w:rPr>
          <w:rFonts w:cs="Arial"/>
        </w:rPr>
        <w:t>A very important part of the shore-</w:t>
      </w:r>
      <w:r w:rsidR="007F4F2C" w:rsidRPr="007A5AF4">
        <w:rPr>
          <w:rFonts w:cs="Arial"/>
        </w:rPr>
        <w:t>based e-Navigation architecture is</w:t>
      </w:r>
      <w:r w:rsidRPr="007A5AF4">
        <w:rPr>
          <w:rFonts w:cs="Arial"/>
        </w:rPr>
        <w:t xml:space="preserve"> the proposed Common Shore-Based System Archi</w:t>
      </w:r>
      <w:r w:rsidR="007F4F2C" w:rsidRPr="007A5AF4">
        <w:rPr>
          <w:rFonts w:cs="Arial"/>
        </w:rPr>
        <w:t>tecture (CSSA)</w:t>
      </w:r>
      <w:r w:rsidRPr="007A5AF4">
        <w:rPr>
          <w:rFonts w:cs="Arial"/>
        </w:rPr>
        <w:t xml:space="preserve"> its participation in and its compatibility with IMO’s envisaged Common Maritime Data Structure (CMDS)</w:t>
      </w:r>
      <w:r w:rsidR="0082311A" w:rsidRPr="007A5AF4">
        <w:rPr>
          <w:rFonts w:cs="Arial"/>
        </w:rPr>
        <w:t>,</w:t>
      </w:r>
      <w:r w:rsidRPr="007A5AF4">
        <w:rPr>
          <w:rFonts w:cs="Arial"/>
        </w:rPr>
        <w:t xml:space="preserve"> which in turn is based on the IHO S-100 standard and the associated IHO Registry operated by the IHO. </w:t>
      </w:r>
      <w:r w:rsidR="00B36D67" w:rsidRPr="007A5AF4">
        <w:rPr>
          <w:rFonts w:cs="Arial"/>
        </w:rPr>
        <w:t xml:space="preserve"> </w:t>
      </w:r>
      <w:r w:rsidRPr="007A5AF4">
        <w:rPr>
          <w:rFonts w:cs="Arial"/>
        </w:rPr>
        <w:t xml:space="preserve">Hence the new Task 32 refers (see below). </w:t>
      </w:r>
    </w:p>
    <w:p w14:paraId="6C93B501" w14:textId="5E56511B" w:rsidR="00B345A8" w:rsidRPr="007A5AF4" w:rsidRDefault="00B345A8" w:rsidP="00B345A8">
      <w:pPr>
        <w:pStyle w:val="BodyText"/>
        <w:rPr>
          <w:rFonts w:cs="Arial"/>
        </w:rPr>
      </w:pPr>
      <w:r w:rsidRPr="007A5AF4">
        <w:rPr>
          <w:rFonts w:cs="Arial"/>
        </w:rPr>
        <w:t>Another important part of the shore-based e-Navigation architec</w:t>
      </w:r>
      <w:r w:rsidR="0082311A" w:rsidRPr="007A5AF4">
        <w:rPr>
          <w:rFonts w:cs="Arial"/>
        </w:rPr>
        <w:t>ture (i.e. CSSA) is its interac</w:t>
      </w:r>
      <w:r w:rsidRPr="007A5AF4">
        <w:rPr>
          <w:rFonts w:cs="Arial"/>
        </w:rPr>
        <w:t xml:space="preserve">tion with shipboard architecture. </w:t>
      </w:r>
      <w:r w:rsidR="00B36D67" w:rsidRPr="007A5AF4">
        <w:rPr>
          <w:rFonts w:cs="Arial"/>
        </w:rPr>
        <w:t xml:space="preserve"> </w:t>
      </w:r>
      <w:r w:rsidRPr="007A5AF4">
        <w:rPr>
          <w:rFonts w:cs="Arial"/>
        </w:rPr>
        <w:t>Hence, the work item under Task 24 (see below).</w:t>
      </w:r>
    </w:p>
    <w:p w14:paraId="7993C7CB" w14:textId="0481BCB2" w:rsidR="00B345A8" w:rsidRPr="007A5AF4" w:rsidRDefault="00B345A8" w:rsidP="00B345A8">
      <w:pPr>
        <w:pStyle w:val="BodyText"/>
        <w:rPr>
          <w:rFonts w:cs="Arial"/>
        </w:rPr>
      </w:pPr>
      <w:r w:rsidRPr="007A5AF4">
        <w:rPr>
          <w:rFonts w:cs="Arial"/>
        </w:rPr>
        <w:t xml:space="preserve">Since the work on IALA’s participation in the IHO Registry based on S-100 was assigned a high priority by IALA Council, the work on the CSSA was not progressed at the meeting. </w:t>
      </w:r>
      <w:r w:rsidR="0082311A" w:rsidRPr="007A5AF4">
        <w:rPr>
          <w:rFonts w:cs="Arial"/>
        </w:rPr>
        <w:t xml:space="preserve"> </w:t>
      </w:r>
      <w:r w:rsidRPr="007A5AF4">
        <w:rPr>
          <w:rFonts w:cs="Arial"/>
        </w:rPr>
        <w:t>The releva</w:t>
      </w:r>
      <w:r w:rsidR="0082311A" w:rsidRPr="007A5AF4">
        <w:rPr>
          <w:rFonts w:cs="Arial"/>
        </w:rPr>
        <w:t>nt existing working drafts are being kept within Working Group</w:t>
      </w:r>
      <w:r w:rsidRPr="007A5AF4">
        <w:rPr>
          <w:rFonts w:cs="Arial"/>
        </w:rPr>
        <w:t xml:space="preserve"> </w:t>
      </w:r>
      <w:r w:rsidR="0082311A" w:rsidRPr="007A5AF4">
        <w:rPr>
          <w:rFonts w:cs="Arial"/>
        </w:rPr>
        <w:t xml:space="preserve">and </w:t>
      </w:r>
      <w:r w:rsidRPr="007A5AF4">
        <w:rPr>
          <w:rFonts w:cs="Arial"/>
        </w:rPr>
        <w:t xml:space="preserve">will be considered at future e-NAV Committee meetings. </w:t>
      </w:r>
    </w:p>
    <w:p w14:paraId="2E0DB8DE" w14:textId="144E86DF" w:rsidR="00B345A8" w:rsidRPr="007A5AF4" w:rsidRDefault="00B345A8" w:rsidP="00A819FA">
      <w:pPr>
        <w:pStyle w:val="Heading2"/>
        <w:rPr>
          <w:rFonts w:cs="Arial"/>
        </w:rPr>
      </w:pPr>
      <w:bookmarkStart w:id="157" w:name="_Toc201287250"/>
      <w:r w:rsidRPr="007A5AF4">
        <w:rPr>
          <w:rFonts w:cs="Arial"/>
        </w:rPr>
        <w:t>Prepare Recommendations and Guidelines on e-Navigation architecture  (</w:t>
      </w:r>
      <w:r w:rsidRPr="007A5AF4">
        <w:rPr>
          <w:rFonts w:cs="Arial"/>
          <w:highlight w:val="yellow"/>
        </w:rPr>
        <w:t>Task 23*</w:t>
      </w:r>
      <w:r w:rsidRPr="007A5AF4">
        <w:rPr>
          <w:rFonts w:cs="Arial"/>
        </w:rPr>
        <w:t>)</w:t>
      </w:r>
      <w:bookmarkEnd w:id="157"/>
    </w:p>
    <w:p w14:paraId="5F79E939" w14:textId="4A7517B8" w:rsidR="00B345A8" w:rsidRPr="007A5AF4" w:rsidRDefault="00B345A8" w:rsidP="00B345A8">
      <w:pPr>
        <w:pStyle w:val="BodyText"/>
        <w:rPr>
          <w:rFonts w:cs="Arial"/>
        </w:rPr>
      </w:pPr>
      <w:r w:rsidRPr="007A5AF4">
        <w:rPr>
          <w:rFonts w:cs="Arial"/>
        </w:rPr>
        <w:t xml:space="preserve">Work on the ‘Draft Revision of IALA Recommendation </w:t>
      </w:r>
      <w:r w:rsidR="0082311A" w:rsidRPr="007A5AF4">
        <w:rPr>
          <w:rFonts w:cs="Arial"/>
        </w:rPr>
        <w:t>e-NAV140 on the e-Navigation ar</w:t>
      </w:r>
      <w:r w:rsidRPr="007A5AF4">
        <w:rPr>
          <w:rFonts w:cs="Arial"/>
        </w:rPr>
        <w:t>chitecture – the shore perspective (Ed. 2)’ at this Committee</w:t>
      </w:r>
      <w:r w:rsidR="0082311A" w:rsidRPr="007A5AF4">
        <w:rPr>
          <w:rFonts w:cs="Arial"/>
        </w:rPr>
        <w:t xml:space="preserve"> was not progressed at the meet</w:t>
      </w:r>
      <w:r w:rsidRPr="007A5AF4">
        <w:rPr>
          <w:rFonts w:cs="Arial"/>
        </w:rPr>
        <w:t>ing.  This input document is kept for future consideration.</w:t>
      </w:r>
      <w:r w:rsidR="00D23269" w:rsidRPr="007A5AF4">
        <w:rPr>
          <w:rFonts w:cs="Arial"/>
        </w:rPr>
        <w:t xml:space="preserve">  An initial draft high-level document on e-NAV140 (e-NAV11WG5/WP4) was created.</w:t>
      </w:r>
    </w:p>
    <w:p w14:paraId="62F521F9" w14:textId="77777777" w:rsidR="00B345A8" w:rsidRPr="007A5AF4" w:rsidRDefault="00B345A8" w:rsidP="0082311A">
      <w:pPr>
        <w:pStyle w:val="ActionItem"/>
        <w:rPr>
          <w:rFonts w:cs="Arial"/>
        </w:rPr>
      </w:pPr>
      <w:r w:rsidRPr="007A5AF4">
        <w:rPr>
          <w:rFonts w:cs="Arial"/>
        </w:rPr>
        <w:t>Action Item</w:t>
      </w:r>
    </w:p>
    <w:p w14:paraId="7125275E" w14:textId="72816171" w:rsidR="00B345A8" w:rsidRPr="007A5AF4" w:rsidRDefault="00B345A8" w:rsidP="0082311A">
      <w:pPr>
        <w:pStyle w:val="ActionIALA"/>
      </w:pPr>
      <w:bookmarkStart w:id="158" w:name="_Toc201287466"/>
      <w:r w:rsidRPr="007A5AF4">
        <w:t>The Secretariat is requested to forward e-NAV11/11/1 (draft revision of Recommendation e-NAV</w:t>
      </w:r>
      <w:r w:rsidR="00E525B1">
        <w:t xml:space="preserve"> 140) to e-NAV12 under Task</w:t>
      </w:r>
      <w:r w:rsidRPr="007A5AF4">
        <w:t xml:space="preserve"> 23 (agenda item 11).</w:t>
      </w:r>
      <w:bookmarkEnd w:id="158"/>
    </w:p>
    <w:p w14:paraId="091BD65F" w14:textId="64D369A0" w:rsidR="00D23269" w:rsidRPr="007A5AF4" w:rsidRDefault="00D23269" w:rsidP="00D23269">
      <w:pPr>
        <w:pStyle w:val="ActionIALA"/>
      </w:pPr>
      <w:bookmarkStart w:id="159" w:name="_Toc201287467"/>
      <w:r w:rsidRPr="007A5AF4">
        <w:t xml:space="preserve">The Secretariat is requested to forward </w:t>
      </w:r>
      <w:r w:rsidR="00D079BE">
        <w:t xml:space="preserve">the </w:t>
      </w:r>
      <w:r w:rsidR="00D079BE" w:rsidRPr="00D079BE">
        <w:t>Draft Architecture 101 Information Paper rev 2</w:t>
      </w:r>
      <w:r w:rsidR="00D079BE">
        <w:t xml:space="preserve"> (</w:t>
      </w:r>
      <w:r w:rsidRPr="007A5AF4">
        <w:t>e-NAV11/WG5/WP4</w:t>
      </w:r>
      <w:r w:rsidR="00D079BE">
        <w:t>)</w:t>
      </w:r>
      <w:r w:rsidRPr="007A5AF4">
        <w:t xml:space="preserve"> to e-NAV12 and to PAP2</w:t>
      </w:r>
      <w:r w:rsidR="007823E1">
        <w:t>3</w:t>
      </w:r>
      <w:r w:rsidRPr="007A5AF4">
        <w:t>, for discussion.</w:t>
      </w:r>
      <w:bookmarkEnd w:id="159"/>
    </w:p>
    <w:p w14:paraId="098D9029" w14:textId="14E1BA8C" w:rsidR="00B345A8" w:rsidRPr="007A5AF4" w:rsidRDefault="00B345A8" w:rsidP="00A819FA">
      <w:pPr>
        <w:pStyle w:val="Heading2"/>
        <w:rPr>
          <w:rFonts w:cs="Arial"/>
        </w:rPr>
      </w:pPr>
      <w:bookmarkStart w:id="160" w:name="_Toc201287251"/>
      <w:r w:rsidRPr="007A5AF4">
        <w:rPr>
          <w:rFonts w:cs="Arial"/>
        </w:rPr>
        <w:t>Co-ordinate input to IMO, IHO, ISO, IEC, and CIRM on e-Navigation architecture  (</w:t>
      </w:r>
      <w:r w:rsidRPr="007A5AF4">
        <w:rPr>
          <w:rFonts w:cs="Arial"/>
          <w:highlight w:val="yellow"/>
        </w:rPr>
        <w:t>Task 24*</w:t>
      </w:r>
      <w:r w:rsidRPr="007A5AF4">
        <w:rPr>
          <w:rFonts w:cs="Arial"/>
        </w:rPr>
        <w:t>)</w:t>
      </w:r>
      <w:bookmarkEnd w:id="160"/>
    </w:p>
    <w:p w14:paraId="16E03902" w14:textId="32BE5BD6" w:rsidR="00B345A8" w:rsidRPr="007A5AF4" w:rsidRDefault="00B345A8" w:rsidP="00A819FA">
      <w:pPr>
        <w:pStyle w:val="Heading3"/>
        <w:rPr>
          <w:rFonts w:cs="Arial"/>
        </w:rPr>
      </w:pPr>
      <w:bookmarkStart w:id="161" w:name="_Toc201287252"/>
      <w:r w:rsidRPr="007A5AF4">
        <w:rPr>
          <w:rFonts w:cs="Arial"/>
        </w:rPr>
        <w:t>Finalize shipboard architecture functional requirements as seen from ashore</w:t>
      </w:r>
      <w:bookmarkEnd w:id="161"/>
      <w:r w:rsidRPr="007A5AF4">
        <w:rPr>
          <w:rFonts w:cs="Arial"/>
        </w:rPr>
        <w:t xml:space="preserve"> </w:t>
      </w:r>
    </w:p>
    <w:p w14:paraId="32F7B979" w14:textId="130D3A51" w:rsidR="00B345A8" w:rsidRPr="007A5AF4" w:rsidRDefault="00B345A8" w:rsidP="00B345A8">
      <w:pPr>
        <w:pStyle w:val="BodyText"/>
        <w:rPr>
          <w:rFonts w:cs="Arial"/>
        </w:rPr>
      </w:pPr>
      <w:r w:rsidRPr="007A5AF4">
        <w:rPr>
          <w:rFonts w:cs="Arial"/>
        </w:rPr>
        <w:t>There is a request from the IMO Correspondence Group on e-Navigation for contribution to the on</w:t>
      </w:r>
      <w:r w:rsidR="0082311A" w:rsidRPr="007A5AF4">
        <w:rPr>
          <w:rFonts w:cs="Arial"/>
        </w:rPr>
        <w:t xml:space="preserve"> </w:t>
      </w:r>
      <w:r w:rsidRPr="007A5AF4">
        <w:rPr>
          <w:rFonts w:cs="Arial"/>
        </w:rPr>
        <w:t xml:space="preserve">going “development of an e-navigation strategy implementation plan” (MSC 86/23/4 refers). </w:t>
      </w:r>
      <w:r w:rsidR="0082311A" w:rsidRPr="007A5AF4">
        <w:rPr>
          <w:rFonts w:cs="Arial"/>
        </w:rPr>
        <w:t xml:space="preserve"> </w:t>
      </w:r>
      <w:r w:rsidRPr="007A5AF4">
        <w:rPr>
          <w:rFonts w:cs="Arial"/>
        </w:rPr>
        <w:t xml:space="preserve">The shore side, when providing technical services as </w:t>
      </w:r>
      <w:r w:rsidR="0082311A" w:rsidRPr="007A5AF4">
        <w:rPr>
          <w:rFonts w:cs="Arial"/>
        </w:rPr>
        <w:t>part of the future Maritime Ser</w:t>
      </w:r>
      <w:r w:rsidRPr="007A5AF4">
        <w:rPr>
          <w:rFonts w:cs="Arial"/>
        </w:rPr>
        <w:t xml:space="preserve">vice Portfolios </w:t>
      </w:r>
      <w:r w:rsidRPr="007A5AF4">
        <w:rPr>
          <w:rFonts w:cs="Arial"/>
        </w:rPr>
        <w:lastRenderedPageBreak/>
        <w:t xml:space="preserve">(MSPs), needs to rely on a well defined, harmonized shipboard environment </w:t>
      </w:r>
      <w:r w:rsidR="0082311A" w:rsidRPr="007A5AF4">
        <w:rPr>
          <w:rFonts w:cs="Arial"/>
        </w:rPr>
        <w:t>that</w:t>
      </w:r>
      <w:r w:rsidRPr="007A5AF4">
        <w:rPr>
          <w:rFonts w:cs="Arial"/>
        </w:rPr>
        <w:t xml:space="preserve"> interacts with the shore-provided technical services in a </w:t>
      </w:r>
      <w:proofErr w:type="gramStart"/>
      <w:r w:rsidRPr="007A5AF4">
        <w:rPr>
          <w:rFonts w:cs="Arial"/>
        </w:rPr>
        <w:t>well defined</w:t>
      </w:r>
      <w:proofErr w:type="gramEnd"/>
      <w:r w:rsidRPr="007A5AF4">
        <w:rPr>
          <w:rFonts w:cs="Arial"/>
        </w:rPr>
        <w:t xml:space="preserve"> manner on the functional and physical shipboard interface to the communication li</w:t>
      </w:r>
      <w:r w:rsidR="0082311A" w:rsidRPr="007A5AF4">
        <w:rPr>
          <w:rFonts w:cs="Arial"/>
        </w:rPr>
        <w:t>nks to shore (and other ships).</w:t>
      </w:r>
    </w:p>
    <w:p w14:paraId="64933630" w14:textId="77777777" w:rsidR="00B345A8" w:rsidRPr="007A5AF4" w:rsidRDefault="00B345A8" w:rsidP="00B345A8">
      <w:pPr>
        <w:pStyle w:val="BodyText"/>
        <w:rPr>
          <w:rFonts w:cs="Arial"/>
        </w:rPr>
      </w:pPr>
      <w:r w:rsidRPr="007A5AF4">
        <w:rPr>
          <w:rFonts w:cs="Arial"/>
        </w:rPr>
        <w:t xml:space="preserve">The WG 5 progressed e-NAV11/11/9 (“shipboard architecture functional requirements as seen from ashore”) to a mature document (e-NAV11/WG5/WP1) which could be used by IALA and/or national members as input into the IMO Correspondence Group on e-Navigation or to IMO </w:t>
      </w:r>
      <w:proofErr w:type="gramStart"/>
      <w:r w:rsidRPr="007A5AF4">
        <w:rPr>
          <w:rFonts w:cs="Arial"/>
        </w:rPr>
        <w:t>NAV(</w:t>
      </w:r>
      <w:proofErr w:type="gramEnd"/>
      <w:r w:rsidRPr="007A5AF4">
        <w:rPr>
          <w:rFonts w:cs="Arial"/>
        </w:rPr>
        <w:t>58), as appropriate.</w:t>
      </w:r>
    </w:p>
    <w:p w14:paraId="7E92CA77" w14:textId="0AF80564" w:rsidR="00B345A8" w:rsidRPr="007A5AF4" w:rsidRDefault="00B345A8" w:rsidP="00B345A8">
      <w:pPr>
        <w:pStyle w:val="BodyText"/>
        <w:rPr>
          <w:rFonts w:cs="Arial"/>
        </w:rPr>
      </w:pPr>
      <w:r w:rsidRPr="007A5AF4">
        <w:rPr>
          <w:rFonts w:cs="Arial"/>
        </w:rPr>
        <w:t xml:space="preserve">Content-wise, the working paper presents an intermediate shipboard architecture in functional terms as a </w:t>
      </w:r>
      <w:r w:rsidR="00D23269" w:rsidRPr="007A5AF4">
        <w:rPr>
          <w:rFonts w:cs="Arial"/>
        </w:rPr>
        <w:t>hypothesis</w:t>
      </w:r>
      <w:r w:rsidRPr="007A5AF4">
        <w:rPr>
          <w:rFonts w:cs="Arial"/>
        </w:rPr>
        <w:t xml:space="preserve"> that has been used to facilitate the work of IALA on the shore-based e-Navigation architecture. </w:t>
      </w:r>
      <w:r w:rsidR="0082311A" w:rsidRPr="007A5AF4">
        <w:rPr>
          <w:rFonts w:cs="Arial"/>
        </w:rPr>
        <w:t xml:space="preserve"> </w:t>
      </w:r>
      <w:r w:rsidRPr="007A5AF4">
        <w:rPr>
          <w:rFonts w:cs="Arial"/>
        </w:rPr>
        <w:t xml:space="preserve">This </w:t>
      </w:r>
      <w:r w:rsidR="00D23269" w:rsidRPr="007A5AF4">
        <w:rPr>
          <w:rFonts w:cs="Arial"/>
        </w:rPr>
        <w:t>hypothe</w:t>
      </w:r>
      <w:r w:rsidR="001C478C" w:rsidRPr="007A5AF4">
        <w:rPr>
          <w:rFonts w:cs="Arial"/>
        </w:rPr>
        <w:t>tical architecture</w:t>
      </w:r>
      <w:r w:rsidRPr="007A5AF4">
        <w:rPr>
          <w:rFonts w:cs="Arial"/>
        </w:rPr>
        <w:t xml:space="preserve"> is offered for consideration knowing that the final ship and shore-based architectures still have to be determined.</w:t>
      </w:r>
    </w:p>
    <w:p w14:paraId="606E412C" w14:textId="624C4A4E" w:rsidR="00B345A8" w:rsidRPr="007A5AF4" w:rsidRDefault="00B345A8" w:rsidP="00B345A8">
      <w:pPr>
        <w:pStyle w:val="BodyText"/>
        <w:rPr>
          <w:rFonts w:cs="Arial"/>
        </w:rPr>
      </w:pPr>
      <w:proofErr w:type="gramStart"/>
      <w:r w:rsidRPr="007A5AF4">
        <w:rPr>
          <w:rFonts w:cs="Arial"/>
        </w:rPr>
        <w:t>This document (e-N</w:t>
      </w:r>
      <w:r w:rsidR="00D23269" w:rsidRPr="007A5AF4">
        <w:rPr>
          <w:rFonts w:cs="Arial"/>
        </w:rPr>
        <w:t>AV11/WG5/WP</w:t>
      </w:r>
      <w:r w:rsidRPr="007A5AF4">
        <w:rPr>
          <w:rFonts w:cs="Arial"/>
        </w:rPr>
        <w:t>1) at present is kept as a working document awaiting transformation into a note to IMO NAV by IALA and/or national members</w:t>
      </w:r>
      <w:proofErr w:type="gramEnd"/>
      <w:r w:rsidRPr="007A5AF4">
        <w:rPr>
          <w:rFonts w:cs="Arial"/>
        </w:rPr>
        <w:t>.</w:t>
      </w:r>
    </w:p>
    <w:p w14:paraId="53272D05" w14:textId="67F3903D" w:rsidR="00B345A8" w:rsidRPr="007A5AF4" w:rsidRDefault="00B345A8" w:rsidP="001C478C">
      <w:pPr>
        <w:pStyle w:val="Heading3"/>
      </w:pPr>
      <w:bookmarkStart w:id="162" w:name="_Toc201287253"/>
      <w:r w:rsidRPr="007A5AF4">
        <w:t>Set-up of a</w:t>
      </w:r>
      <w:r w:rsidR="0082311A" w:rsidRPr="007A5AF4">
        <w:t>n</w:t>
      </w:r>
      <w:r w:rsidRPr="007A5AF4">
        <w:t xml:space="preserve"> initial CMDS domains map as potential input for the upcoming IMO/IHO Harmonisation Group on Data Modelling (HGDM)</w:t>
      </w:r>
      <w:bookmarkEnd w:id="162"/>
    </w:p>
    <w:p w14:paraId="20F6F31B" w14:textId="1677FA18" w:rsidR="00B345A8" w:rsidRPr="007A5AF4" w:rsidRDefault="00B345A8" w:rsidP="00B345A8">
      <w:pPr>
        <w:pStyle w:val="BodyText"/>
        <w:rPr>
          <w:rFonts w:cs="Arial"/>
        </w:rPr>
      </w:pPr>
      <w:r w:rsidRPr="007A5AF4">
        <w:rPr>
          <w:rFonts w:cs="Arial"/>
        </w:rPr>
        <w:t xml:space="preserve">IMO has stated that the IHO Registry based on S-100 and S-99 should be the “baseline” for IMO’s Common Maritime Data Structure (CMDS). </w:t>
      </w:r>
      <w:r w:rsidR="0082311A" w:rsidRPr="007A5AF4">
        <w:rPr>
          <w:rFonts w:cs="Arial"/>
        </w:rPr>
        <w:t xml:space="preserve"> </w:t>
      </w:r>
      <w:r w:rsidRPr="007A5AF4">
        <w:rPr>
          <w:rFonts w:cs="Arial"/>
        </w:rPr>
        <w:t xml:space="preserve">The IHO </w:t>
      </w:r>
      <w:r w:rsidR="0082311A" w:rsidRPr="007A5AF4">
        <w:rPr>
          <w:rFonts w:cs="Arial"/>
        </w:rPr>
        <w:t>Registry is structured into sev</w:t>
      </w:r>
      <w:r w:rsidRPr="007A5AF4">
        <w:rPr>
          <w:rFonts w:cs="Arial"/>
        </w:rPr>
        <w:t xml:space="preserve">eral Registers with an assigned meaning each. </w:t>
      </w:r>
      <w:r w:rsidR="0082311A" w:rsidRPr="007A5AF4">
        <w:rPr>
          <w:rFonts w:cs="Arial"/>
        </w:rPr>
        <w:t xml:space="preserve"> </w:t>
      </w:r>
      <w:r w:rsidRPr="007A5AF4">
        <w:rPr>
          <w:rFonts w:cs="Arial"/>
        </w:rPr>
        <w:t>Each Regist</w:t>
      </w:r>
      <w:r w:rsidR="00B36D67" w:rsidRPr="007A5AF4">
        <w:rPr>
          <w:rFonts w:cs="Arial"/>
        </w:rPr>
        <w:t>er is again subdivided into “do</w:t>
      </w:r>
      <w:r w:rsidRPr="007A5AF4">
        <w:rPr>
          <w:rFonts w:cs="Arial"/>
        </w:rPr>
        <w:t>mains”.</w:t>
      </w:r>
      <w:r w:rsidR="0082311A" w:rsidRPr="007A5AF4">
        <w:rPr>
          <w:rFonts w:cs="Arial"/>
        </w:rPr>
        <w:t xml:space="preserve"> </w:t>
      </w:r>
      <w:r w:rsidRPr="007A5AF4">
        <w:rPr>
          <w:rFonts w:cs="Arial"/>
        </w:rPr>
        <w:t xml:space="preserve"> Each “domain” has to have a “domain owner”, namely a recognized organization acting as a responsible steward for the “domain” assigned to it in accordance with the rules set out in S-99. </w:t>
      </w:r>
      <w:r w:rsidR="0082311A" w:rsidRPr="007A5AF4">
        <w:rPr>
          <w:rFonts w:cs="Arial"/>
        </w:rPr>
        <w:t xml:space="preserve"> </w:t>
      </w:r>
      <w:r w:rsidRPr="007A5AF4">
        <w:rPr>
          <w:rFonts w:cs="Arial"/>
        </w:rPr>
        <w:t xml:space="preserve">To allow the harmonized development of the CMDS it is essential to arrive at a “domain set up” which not only covers all aspects of the maritime domain but which is also making best use of the expertise available in the relevant international organisations in the maritime domain. </w:t>
      </w:r>
      <w:r w:rsidR="00B36D67" w:rsidRPr="007A5AF4">
        <w:rPr>
          <w:rFonts w:cs="Arial"/>
        </w:rPr>
        <w:t xml:space="preserve"> </w:t>
      </w:r>
      <w:r w:rsidRPr="007A5AF4">
        <w:rPr>
          <w:rFonts w:cs="Arial"/>
        </w:rPr>
        <w:t>Hence, a “domain set up” is</w:t>
      </w:r>
      <w:r w:rsidR="007F4F2C" w:rsidRPr="007A5AF4">
        <w:rPr>
          <w:rFonts w:cs="Arial"/>
        </w:rPr>
        <w:t xml:space="preserve"> proposed in </w:t>
      </w:r>
      <w:r w:rsidR="0082311A" w:rsidRPr="007A5AF4">
        <w:rPr>
          <w:rFonts w:cs="Arial"/>
        </w:rPr>
        <w:t>e-NAV11/WG5/WP</w:t>
      </w:r>
      <w:r w:rsidR="001C478C" w:rsidRPr="007A5AF4">
        <w:rPr>
          <w:rFonts w:cs="Arial"/>
        </w:rPr>
        <w:t>2</w:t>
      </w:r>
      <w:r w:rsidRPr="007A5AF4">
        <w:rPr>
          <w:rFonts w:cs="Arial"/>
        </w:rPr>
        <w:t xml:space="preserve">. </w:t>
      </w:r>
      <w:r w:rsidR="0082311A" w:rsidRPr="007A5AF4">
        <w:rPr>
          <w:rFonts w:cs="Arial"/>
        </w:rPr>
        <w:t xml:space="preserve"> </w:t>
      </w:r>
      <w:r w:rsidRPr="007A5AF4">
        <w:rPr>
          <w:rFonts w:cs="Arial"/>
        </w:rPr>
        <w:t>This proposal could be used, in due course, by IALA and/or IALA members as input material for the upcoming IMO</w:t>
      </w:r>
      <w:r w:rsidR="00B36D67" w:rsidRPr="007A5AF4">
        <w:rPr>
          <w:rFonts w:cs="Arial"/>
        </w:rPr>
        <w:t xml:space="preserve"> </w:t>
      </w:r>
      <w:r w:rsidRPr="007A5AF4">
        <w:rPr>
          <w:rFonts w:cs="Arial"/>
        </w:rPr>
        <w:t>/</w:t>
      </w:r>
      <w:r w:rsidR="00B36D67" w:rsidRPr="007A5AF4">
        <w:rPr>
          <w:rFonts w:cs="Arial"/>
        </w:rPr>
        <w:t xml:space="preserve"> </w:t>
      </w:r>
      <w:r w:rsidRPr="007A5AF4">
        <w:rPr>
          <w:rFonts w:cs="Arial"/>
        </w:rPr>
        <w:t>IHO Harmonisation Group on Data Modelling (HGDM).</w:t>
      </w:r>
    </w:p>
    <w:p w14:paraId="3CD927ED" w14:textId="77777777" w:rsidR="00B345A8" w:rsidRPr="007A5AF4" w:rsidRDefault="00B345A8" w:rsidP="0082311A">
      <w:pPr>
        <w:pStyle w:val="ActionItem"/>
        <w:rPr>
          <w:rFonts w:cs="Arial"/>
        </w:rPr>
      </w:pPr>
      <w:r w:rsidRPr="007A5AF4">
        <w:rPr>
          <w:rFonts w:cs="Arial"/>
        </w:rPr>
        <w:t>Action Item</w:t>
      </w:r>
    </w:p>
    <w:p w14:paraId="5CD51A19" w14:textId="47F96D4E" w:rsidR="00B345A8" w:rsidRPr="007A5AF4" w:rsidRDefault="007B634C" w:rsidP="0082311A">
      <w:pPr>
        <w:pStyle w:val="ActionMember"/>
        <w:rPr>
          <w:rFonts w:cs="Arial"/>
        </w:rPr>
      </w:pPr>
      <w:bookmarkStart w:id="163" w:name="_Toc201287488"/>
      <w:r w:rsidRPr="007A5AF4">
        <w:rPr>
          <w:rFonts w:cs="Arial"/>
        </w:rPr>
        <w:t>Members of Working Group 5</w:t>
      </w:r>
      <w:r w:rsidR="00B345A8" w:rsidRPr="007A5AF4">
        <w:rPr>
          <w:rFonts w:cs="Arial"/>
        </w:rPr>
        <w:t xml:space="preserve"> are requested to consider the working paper e-NAV11/WG5/WP</w:t>
      </w:r>
      <w:r w:rsidR="00B36D67" w:rsidRPr="007A5AF4">
        <w:rPr>
          <w:rFonts w:cs="Arial"/>
        </w:rPr>
        <w:t>2</w:t>
      </w:r>
      <w:r w:rsidR="00B345A8" w:rsidRPr="007A5AF4">
        <w:rPr>
          <w:rFonts w:cs="Arial"/>
        </w:rPr>
        <w:t xml:space="preserve"> when preparing for the HGDM.</w:t>
      </w:r>
      <w:bookmarkEnd w:id="163"/>
    </w:p>
    <w:p w14:paraId="63773348" w14:textId="10BE1E8F" w:rsidR="007A2224" w:rsidRPr="007A5AF4" w:rsidRDefault="007A2224" w:rsidP="00B36D67">
      <w:pPr>
        <w:pStyle w:val="BodyText"/>
      </w:pPr>
      <w:r w:rsidRPr="007A5AF4">
        <w:t>Korea announced that there is substantial domestic work under way in regard to the emerging Common Maritime Data Structure (CMDS) as based on the IHO Registry (S-100), and that Korea is prepar</w:t>
      </w:r>
      <w:r w:rsidR="00B36D67" w:rsidRPr="007A5AF4">
        <w:t>ed to share insights with IALA.</w:t>
      </w:r>
    </w:p>
    <w:p w14:paraId="1DE84B67" w14:textId="77777777" w:rsidR="007A2224" w:rsidRPr="007A5AF4" w:rsidRDefault="007A2224" w:rsidP="007A2224">
      <w:pPr>
        <w:pStyle w:val="ActionItem"/>
      </w:pPr>
      <w:r w:rsidRPr="007A5AF4">
        <w:t>Action Item</w:t>
      </w:r>
    </w:p>
    <w:p w14:paraId="395BDD48" w14:textId="60B71332" w:rsidR="007A2224" w:rsidRPr="007A5AF4" w:rsidRDefault="001C478C" w:rsidP="001C478C">
      <w:pPr>
        <w:pStyle w:val="ActionMember"/>
      </w:pPr>
      <w:bookmarkStart w:id="164" w:name="_Toc201287489"/>
      <w:r w:rsidRPr="007A5AF4">
        <w:t>Korea</w:t>
      </w:r>
      <w:r w:rsidR="007A2224" w:rsidRPr="007A5AF4">
        <w:t xml:space="preserve"> is requested to </w:t>
      </w:r>
      <w:r w:rsidRPr="007A5AF4">
        <w:t>prepare a</w:t>
      </w:r>
      <w:r w:rsidR="007A2224" w:rsidRPr="007A5AF4">
        <w:t xml:space="preserve"> presentation on their contribution to the emerging CMDS and the IHO Registry.</w:t>
      </w:r>
      <w:bookmarkEnd w:id="164"/>
    </w:p>
    <w:p w14:paraId="76570E37" w14:textId="1575A60A" w:rsidR="00B345A8" w:rsidRPr="007A5AF4" w:rsidRDefault="00B345A8" w:rsidP="00A819FA">
      <w:pPr>
        <w:pStyle w:val="Heading2"/>
        <w:rPr>
          <w:rFonts w:cs="Arial"/>
        </w:rPr>
      </w:pPr>
      <w:bookmarkStart w:id="165" w:name="_Toc201287254"/>
      <w:r w:rsidRPr="007A5AF4">
        <w:rPr>
          <w:rFonts w:cs="Arial"/>
        </w:rPr>
        <w:t>Manage the IALA domains, according to IHO Standards S-100 &amp; S-99 (</w:t>
      </w:r>
      <w:r w:rsidRPr="007A5AF4">
        <w:rPr>
          <w:rFonts w:cs="Arial"/>
          <w:highlight w:val="yellow"/>
        </w:rPr>
        <w:t>Task 32*</w:t>
      </w:r>
      <w:r w:rsidRPr="007A5AF4">
        <w:rPr>
          <w:rFonts w:cs="Arial"/>
        </w:rPr>
        <w:t>)</w:t>
      </w:r>
      <w:bookmarkEnd w:id="165"/>
    </w:p>
    <w:p w14:paraId="04C94BB8" w14:textId="70E5BECE" w:rsidR="00B345A8" w:rsidRPr="007A5AF4" w:rsidRDefault="0082311A" w:rsidP="00B345A8">
      <w:pPr>
        <w:pStyle w:val="BodyText"/>
        <w:rPr>
          <w:rFonts w:cs="Arial"/>
        </w:rPr>
      </w:pPr>
      <w:proofErr w:type="gramStart"/>
      <w:r w:rsidRPr="007A5AF4">
        <w:rPr>
          <w:rFonts w:cs="Arial"/>
        </w:rPr>
        <w:t>This task was added by Council</w:t>
      </w:r>
      <w:r w:rsidR="001C478C" w:rsidRPr="007A5AF4">
        <w:rPr>
          <w:rFonts w:cs="Arial"/>
        </w:rPr>
        <w:t xml:space="preserve"> </w:t>
      </w:r>
      <w:r w:rsidR="00B345A8" w:rsidRPr="007A5AF4">
        <w:rPr>
          <w:rFonts w:cs="Arial"/>
        </w:rPr>
        <w:t>52</w:t>
      </w:r>
      <w:proofErr w:type="gramEnd"/>
      <w:r w:rsidR="00B345A8" w:rsidRPr="007A5AF4">
        <w:rPr>
          <w:rFonts w:cs="Arial"/>
        </w:rPr>
        <w:t xml:space="preserve"> (December 2011).</w:t>
      </w:r>
      <w:r w:rsidRPr="007A5AF4">
        <w:rPr>
          <w:rFonts w:cs="Arial"/>
        </w:rPr>
        <w:t xml:space="preserve"> </w:t>
      </w:r>
      <w:r w:rsidR="00B345A8" w:rsidRPr="007A5AF4">
        <w:rPr>
          <w:rFonts w:cs="Arial"/>
        </w:rPr>
        <w:t xml:space="preserve"> In the absence of a dedicated Working Gr</w:t>
      </w:r>
      <w:r w:rsidR="00AB5F6A" w:rsidRPr="007A5AF4">
        <w:rPr>
          <w:rFonts w:cs="Arial"/>
        </w:rPr>
        <w:t>oup on this task (see e-NAV</w:t>
      </w:r>
      <w:r w:rsidR="00B345A8" w:rsidRPr="007A5AF4">
        <w:rPr>
          <w:rFonts w:cs="Arial"/>
        </w:rPr>
        <w:t>11/11/2), the W</w:t>
      </w:r>
      <w:r w:rsidR="00483205" w:rsidRPr="007A5AF4">
        <w:rPr>
          <w:rFonts w:cs="Arial"/>
        </w:rPr>
        <w:t>orking Group</w:t>
      </w:r>
      <w:r w:rsidR="00B345A8" w:rsidRPr="007A5AF4">
        <w:rPr>
          <w:rFonts w:cs="Arial"/>
        </w:rPr>
        <w:t xml:space="preserve"> was re</w:t>
      </w:r>
      <w:r w:rsidR="00483205" w:rsidRPr="007A5AF4">
        <w:rPr>
          <w:rFonts w:cs="Arial"/>
        </w:rPr>
        <w:t>quested to progress this Task</w:t>
      </w:r>
      <w:r w:rsidR="00B345A8" w:rsidRPr="007A5AF4">
        <w:rPr>
          <w:rFonts w:cs="Arial"/>
        </w:rPr>
        <w:t>.</w:t>
      </w:r>
    </w:p>
    <w:p w14:paraId="396A8F83" w14:textId="560CC66B" w:rsidR="00B345A8" w:rsidRPr="007A5AF4" w:rsidRDefault="00B345A8" w:rsidP="00A819FA">
      <w:pPr>
        <w:pStyle w:val="Heading3"/>
        <w:rPr>
          <w:rFonts w:cs="Arial"/>
        </w:rPr>
      </w:pPr>
      <w:bookmarkStart w:id="166" w:name="_Toc201287255"/>
      <w:r w:rsidRPr="007A5AF4">
        <w:rPr>
          <w:rFonts w:cs="Arial"/>
        </w:rPr>
        <w:t>Finalization of “Draft IALA Guidelines on Procedures for the Management of the IALA Domains under the IHO Registry”</w:t>
      </w:r>
      <w:bookmarkEnd w:id="166"/>
    </w:p>
    <w:p w14:paraId="48105ADF" w14:textId="4C0F52AC" w:rsidR="00B345A8" w:rsidRPr="007A5AF4" w:rsidRDefault="0082311A" w:rsidP="00B345A8">
      <w:pPr>
        <w:pStyle w:val="BodyText"/>
        <w:rPr>
          <w:rFonts w:cs="Arial"/>
        </w:rPr>
      </w:pPr>
      <w:r w:rsidRPr="007A5AF4">
        <w:rPr>
          <w:rFonts w:cs="Arial"/>
        </w:rPr>
        <w:t>A</w:t>
      </w:r>
      <w:r w:rsidR="00B345A8" w:rsidRPr="007A5AF4">
        <w:rPr>
          <w:rFonts w:cs="Arial"/>
        </w:rPr>
        <w:t>n output document “Draft IALA Guide</w:t>
      </w:r>
      <w:r w:rsidR="00483205" w:rsidRPr="007A5AF4">
        <w:rPr>
          <w:rFonts w:cs="Arial"/>
        </w:rPr>
        <w:t>lines on Procedures for the Man</w:t>
      </w:r>
      <w:r w:rsidR="00B345A8" w:rsidRPr="007A5AF4">
        <w:rPr>
          <w:rFonts w:cs="Arial"/>
        </w:rPr>
        <w:t>agement of the IALA Domains under the IHO Registry (Edition 1)” (e-NAV 11/output/</w:t>
      </w:r>
      <w:r w:rsidR="00483205" w:rsidRPr="007A5AF4">
        <w:rPr>
          <w:rFonts w:cs="Arial"/>
        </w:rPr>
        <w:t>12</w:t>
      </w:r>
      <w:r w:rsidR="00B345A8" w:rsidRPr="007A5AF4">
        <w:rPr>
          <w:rFonts w:cs="Arial"/>
        </w:rPr>
        <w:t>)</w:t>
      </w:r>
      <w:r w:rsidR="00483205" w:rsidRPr="007A5AF4">
        <w:rPr>
          <w:rFonts w:cs="Arial"/>
        </w:rPr>
        <w:t xml:space="preserve"> was finalised</w:t>
      </w:r>
      <w:r w:rsidR="00B345A8" w:rsidRPr="007A5AF4">
        <w:rPr>
          <w:rFonts w:cs="Arial"/>
        </w:rPr>
        <w:t>.</w:t>
      </w:r>
    </w:p>
    <w:p w14:paraId="367B0563" w14:textId="77777777" w:rsidR="00B345A8" w:rsidRPr="007A5AF4" w:rsidRDefault="00B345A8" w:rsidP="00483205">
      <w:pPr>
        <w:pStyle w:val="ActionItem"/>
        <w:rPr>
          <w:rFonts w:cs="Arial"/>
        </w:rPr>
      </w:pPr>
      <w:r w:rsidRPr="007A5AF4">
        <w:rPr>
          <w:rFonts w:cs="Arial"/>
        </w:rPr>
        <w:t>Action Item</w:t>
      </w:r>
    </w:p>
    <w:p w14:paraId="02E37411" w14:textId="6FC8153E" w:rsidR="00483205" w:rsidRPr="007A5AF4" w:rsidRDefault="00B345A8" w:rsidP="00483205">
      <w:pPr>
        <w:pStyle w:val="ActionIALA"/>
      </w:pPr>
      <w:bookmarkStart w:id="167" w:name="_Toc201287468"/>
      <w:r w:rsidRPr="007A5AF4">
        <w:lastRenderedPageBreak/>
        <w:t xml:space="preserve">The Secretariat is requested to forward </w:t>
      </w:r>
      <w:r w:rsidR="00422A6E">
        <w:t xml:space="preserve">the </w:t>
      </w:r>
      <w:r w:rsidR="00422A6E" w:rsidRPr="00422A6E">
        <w:t xml:space="preserve">Draft S-100 GI registry Guidelline </w:t>
      </w:r>
      <w:r w:rsidR="00422A6E">
        <w:t>(</w:t>
      </w:r>
      <w:r w:rsidRPr="007A5AF4">
        <w:t>e-NAV11/output/</w:t>
      </w:r>
      <w:r w:rsidR="00483205" w:rsidRPr="007A5AF4">
        <w:t>12</w:t>
      </w:r>
      <w:r w:rsidR="00422A6E">
        <w:t>)</w:t>
      </w:r>
      <w:r w:rsidR="00483205" w:rsidRPr="007A5AF4">
        <w:t xml:space="preserve"> as an attachment to the infor</w:t>
      </w:r>
      <w:r w:rsidRPr="007A5AF4">
        <w:t xml:space="preserve">mation </w:t>
      </w:r>
      <w:r w:rsidR="007B634C" w:rsidRPr="007A5AF4">
        <w:t>paper</w:t>
      </w:r>
      <w:r w:rsidRPr="007A5AF4">
        <w:t xml:space="preserve"> on IALA domains at IHO Registry based on S-100 (e-NAV/output/</w:t>
      </w:r>
      <w:r w:rsidR="00483205" w:rsidRPr="007A5AF4">
        <w:t>5</w:t>
      </w:r>
      <w:r w:rsidRPr="007A5AF4">
        <w:t>) to Council for approval</w:t>
      </w:r>
      <w:r w:rsidR="00483205" w:rsidRPr="007A5AF4">
        <w:t>.</w:t>
      </w:r>
      <w:bookmarkEnd w:id="167"/>
    </w:p>
    <w:p w14:paraId="64A18ED3" w14:textId="34F28FF5" w:rsidR="00B345A8" w:rsidRPr="007A5AF4" w:rsidRDefault="00483205" w:rsidP="00483205">
      <w:pPr>
        <w:pStyle w:val="ActionIALA"/>
      </w:pPr>
      <w:bookmarkStart w:id="168" w:name="_Toc201287469"/>
      <w:r w:rsidRPr="007A5AF4">
        <w:t>If approved, the Secretariat is requested to forward e-NAV11/output/5 &amp; e-NAV11/output/12 to VTS35, EEP19 &amp; ANM19</w:t>
      </w:r>
      <w:r w:rsidR="001C478C" w:rsidRPr="007A5AF4">
        <w:t xml:space="preserve"> for information</w:t>
      </w:r>
      <w:r w:rsidRPr="007A5AF4">
        <w:t>.</w:t>
      </w:r>
      <w:bookmarkEnd w:id="168"/>
    </w:p>
    <w:p w14:paraId="24F12532" w14:textId="1570688A" w:rsidR="00B345A8" w:rsidRPr="007A5AF4" w:rsidRDefault="00B345A8" w:rsidP="00A819FA">
      <w:pPr>
        <w:pStyle w:val="Heading2"/>
        <w:rPr>
          <w:rFonts w:cs="Arial"/>
        </w:rPr>
      </w:pPr>
      <w:bookmarkStart w:id="169" w:name="_Toc201287256"/>
      <w:r w:rsidRPr="007A5AF4">
        <w:rPr>
          <w:rFonts w:cs="Arial"/>
        </w:rPr>
        <w:t>Summary list of Working Papers of WG5 (Tasks 22-24, 32*)</w:t>
      </w:r>
      <w:bookmarkEnd w:id="169"/>
    </w:p>
    <w:p w14:paraId="522CC242" w14:textId="77777777" w:rsidR="00B345A8" w:rsidRPr="007A5AF4" w:rsidRDefault="00B345A8" w:rsidP="00B345A8">
      <w:pPr>
        <w:pStyle w:val="BodyText"/>
        <w:rPr>
          <w:rFonts w:cs="Arial"/>
        </w:rPr>
      </w:pPr>
      <w:r w:rsidRPr="007A5AF4">
        <w:rPr>
          <w:rFonts w:cs="Arial"/>
        </w:rPr>
        <w:t>The following is a list of the Working Papers of WG5, as introduced above, which will be further considered during 2012:</w:t>
      </w:r>
    </w:p>
    <w:p w14:paraId="1A2548AD" w14:textId="0302ACA9" w:rsidR="00B345A8" w:rsidRPr="007A5AF4" w:rsidRDefault="00B345A8" w:rsidP="009E28E1">
      <w:pPr>
        <w:pStyle w:val="List1"/>
        <w:numPr>
          <w:ilvl w:val="0"/>
          <w:numId w:val="38"/>
        </w:numPr>
        <w:rPr>
          <w:rFonts w:cs="Arial"/>
        </w:rPr>
      </w:pPr>
      <w:proofErr w:type="gramStart"/>
      <w:r w:rsidRPr="007A5AF4">
        <w:rPr>
          <w:rFonts w:cs="Arial"/>
        </w:rPr>
        <w:t>e</w:t>
      </w:r>
      <w:proofErr w:type="gramEnd"/>
      <w:r w:rsidRPr="007A5AF4">
        <w:rPr>
          <w:rFonts w:cs="Arial"/>
        </w:rPr>
        <w:t>-NAV11/WG5/WP1: “Working Paper on shipboard architecture functional requirements as seen from ashore”</w:t>
      </w:r>
    </w:p>
    <w:p w14:paraId="2361E180" w14:textId="4708B5E9" w:rsidR="00B345A8" w:rsidRPr="007A5AF4" w:rsidRDefault="00B345A8" w:rsidP="00B345A8">
      <w:pPr>
        <w:pStyle w:val="List1"/>
        <w:rPr>
          <w:rFonts w:cs="Arial"/>
        </w:rPr>
      </w:pPr>
      <w:proofErr w:type="gramStart"/>
      <w:r w:rsidRPr="007A5AF4">
        <w:rPr>
          <w:rFonts w:cs="Arial"/>
        </w:rPr>
        <w:t>e</w:t>
      </w:r>
      <w:proofErr w:type="gramEnd"/>
      <w:r w:rsidRPr="007A5AF4">
        <w:rPr>
          <w:rFonts w:cs="Arial"/>
        </w:rPr>
        <w:t>-NAV11/WG5/WP2: “Draft Proposal on CMDS domain set up for the IMO/IHO Harmonisation Group on Data Modelling (HGDM)”</w:t>
      </w:r>
    </w:p>
    <w:p w14:paraId="7D14BE5E" w14:textId="58CA8C73" w:rsidR="00B345A8" w:rsidRPr="007A5AF4" w:rsidRDefault="00B345A8" w:rsidP="00B345A8">
      <w:pPr>
        <w:pStyle w:val="List1"/>
        <w:rPr>
          <w:rFonts w:cs="Arial"/>
        </w:rPr>
      </w:pPr>
      <w:proofErr w:type="gramStart"/>
      <w:r w:rsidRPr="007A5AF4">
        <w:rPr>
          <w:rFonts w:cs="Arial"/>
        </w:rPr>
        <w:t>e</w:t>
      </w:r>
      <w:proofErr w:type="gramEnd"/>
      <w:r w:rsidRPr="007A5AF4">
        <w:rPr>
          <w:rFonts w:cs="Arial"/>
        </w:rPr>
        <w:t>-NAV11/WG5/WP3: “Observations for improving the usefulness of IHO’s S-100 and S-99 standards in the light of e-Navigation”</w:t>
      </w:r>
    </w:p>
    <w:p w14:paraId="3DB5CA7B" w14:textId="2FB61A14" w:rsidR="001C478C" w:rsidRPr="007A5AF4" w:rsidRDefault="001C478C" w:rsidP="00B345A8">
      <w:pPr>
        <w:pStyle w:val="List1"/>
        <w:rPr>
          <w:rFonts w:cs="Arial"/>
        </w:rPr>
      </w:pPr>
      <w:proofErr w:type="gramStart"/>
      <w:r w:rsidRPr="007A5AF4">
        <w:rPr>
          <w:rFonts w:cs="Arial"/>
        </w:rPr>
        <w:t>e</w:t>
      </w:r>
      <w:proofErr w:type="gramEnd"/>
      <w:r w:rsidRPr="007A5AF4">
        <w:rPr>
          <w:rFonts w:cs="Arial"/>
        </w:rPr>
        <w:t>-NAV11/WG5/WP4: Information Paper on the e-Navigation architecture as seen from ashore.</w:t>
      </w:r>
    </w:p>
    <w:p w14:paraId="1FD8184F" w14:textId="50B55B78" w:rsidR="00B345A8" w:rsidRPr="007A5AF4" w:rsidRDefault="00B345A8" w:rsidP="00B345A8">
      <w:pPr>
        <w:pStyle w:val="ActionItem"/>
        <w:rPr>
          <w:rFonts w:cs="Arial"/>
        </w:rPr>
      </w:pPr>
      <w:r w:rsidRPr="007A5AF4">
        <w:rPr>
          <w:rFonts w:cs="Arial"/>
        </w:rPr>
        <w:t>Action Item</w:t>
      </w:r>
    </w:p>
    <w:p w14:paraId="604A539D" w14:textId="5A214F86" w:rsidR="002A4394" w:rsidRPr="007A5AF4" w:rsidRDefault="00B345A8" w:rsidP="0082311A">
      <w:pPr>
        <w:pStyle w:val="ActionIALA"/>
      </w:pPr>
      <w:bookmarkStart w:id="170" w:name="_Toc201287470"/>
      <w:r w:rsidRPr="007A5AF4">
        <w:t>The Secretariat is requested to forward e-NAV11/WG5/WP1 to e-NAV12.</w:t>
      </w:r>
      <w:bookmarkEnd w:id="170"/>
    </w:p>
    <w:p w14:paraId="109E38E9" w14:textId="15DBA15D" w:rsidR="007B634C" w:rsidRPr="007A5AF4" w:rsidRDefault="007B634C" w:rsidP="007B634C">
      <w:pPr>
        <w:pStyle w:val="ActionIALA"/>
      </w:pPr>
      <w:bookmarkStart w:id="171" w:name="_Toc201287471"/>
      <w:r w:rsidRPr="007A5AF4">
        <w:t>The Secretariat is requested to forward e-NAV11/WG5/WP2 to e-NAV12.</w:t>
      </w:r>
      <w:bookmarkEnd w:id="171"/>
    </w:p>
    <w:p w14:paraId="3357D2EC" w14:textId="25CA3A0A" w:rsidR="007B634C" w:rsidRPr="007A5AF4" w:rsidRDefault="007B634C" w:rsidP="007B634C">
      <w:pPr>
        <w:pStyle w:val="ActionIALA"/>
      </w:pPr>
      <w:bookmarkStart w:id="172" w:name="_Toc201287472"/>
      <w:r w:rsidRPr="007A5AF4">
        <w:t>The Secretariat is requested to forward e-NAV11/WG5/WP3 to e-NAV12.</w:t>
      </w:r>
      <w:bookmarkEnd w:id="172"/>
    </w:p>
    <w:p w14:paraId="7EA89D3E" w14:textId="77777777" w:rsidR="00D42CB5" w:rsidRPr="007A5AF4" w:rsidRDefault="0098763E" w:rsidP="006C5267">
      <w:pPr>
        <w:pStyle w:val="Heading1"/>
        <w:rPr>
          <w:rFonts w:cs="Arial"/>
        </w:rPr>
      </w:pPr>
      <w:bookmarkStart w:id="173" w:name="_Toc224792357"/>
      <w:bookmarkStart w:id="174" w:name="_Toc224792769"/>
      <w:bookmarkStart w:id="175" w:name="_Toc224793467"/>
      <w:bookmarkStart w:id="176" w:name="_Toc201287257"/>
      <w:bookmarkEnd w:id="150"/>
      <w:bookmarkEnd w:id="151"/>
      <w:bookmarkEnd w:id="152"/>
      <w:r w:rsidRPr="007A5AF4">
        <w:rPr>
          <w:rFonts w:cs="Arial"/>
        </w:rPr>
        <w:t>Working Group 6 – Information Portrayal (</w:t>
      </w:r>
      <w:r w:rsidR="003F28DC" w:rsidRPr="007A5AF4">
        <w:rPr>
          <w:rFonts w:cs="Arial"/>
        </w:rPr>
        <w:t>WG6</w:t>
      </w:r>
      <w:r w:rsidRPr="007A5AF4">
        <w:rPr>
          <w:rFonts w:cs="Arial"/>
        </w:rPr>
        <w:t>)</w:t>
      </w:r>
      <w:bookmarkEnd w:id="173"/>
      <w:bookmarkEnd w:id="174"/>
      <w:bookmarkEnd w:id="175"/>
      <w:bookmarkEnd w:id="176"/>
    </w:p>
    <w:p w14:paraId="25A53F59" w14:textId="77777777" w:rsidR="00324E4F" w:rsidRPr="007A5AF4" w:rsidRDefault="00324E4F" w:rsidP="00A819FA">
      <w:pPr>
        <w:pStyle w:val="Heading2"/>
        <w:rPr>
          <w:rFonts w:cs="Arial"/>
        </w:rPr>
      </w:pPr>
      <w:bookmarkStart w:id="177" w:name="_Toc272776027"/>
      <w:bookmarkStart w:id="178" w:name="_Toc201287258"/>
      <w:r w:rsidRPr="007A5AF4">
        <w:rPr>
          <w:rFonts w:cs="Arial"/>
        </w:rPr>
        <w:t>Prepare Recommendations and Guidelines on Maritime Information Systems (in co-ordination with the VTS Committee) (</w:t>
      </w:r>
      <w:r w:rsidRPr="007A5AF4">
        <w:rPr>
          <w:rFonts w:cs="Arial"/>
          <w:highlight w:val="yellow"/>
        </w:rPr>
        <w:t>Task 25</w:t>
      </w:r>
      <w:r w:rsidRPr="007A5AF4">
        <w:rPr>
          <w:rFonts w:cs="Arial"/>
        </w:rPr>
        <w:t>*)</w:t>
      </w:r>
      <w:bookmarkEnd w:id="177"/>
      <w:bookmarkEnd w:id="178"/>
    </w:p>
    <w:p w14:paraId="26F87D18" w14:textId="7D2B8B8E" w:rsidR="00A819FA" w:rsidRPr="007A5AF4" w:rsidRDefault="00A819FA" w:rsidP="00A819FA">
      <w:pPr>
        <w:pStyle w:val="BodyText"/>
        <w:rPr>
          <w:rFonts w:cs="Arial"/>
        </w:rPr>
      </w:pPr>
      <w:r w:rsidRPr="007A5AF4">
        <w:rPr>
          <w:rFonts w:cs="Arial"/>
        </w:rPr>
        <w:t>“Maritime Information Systems (MIS) as a Component of e-Navigation” describes a variety of equipment, systems, services and processes that fall under the scope of e-Navigation.  In particular, a series of tables list: the tasks/functions, information needed, sources of information, the communication means to provide this information, and VTS-related information to be shown on board.</w:t>
      </w:r>
    </w:p>
    <w:p w14:paraId="2C128C2F" w14:textId="5B82641D" w:rsidR="00A819FA" w:rsidRPr="007A5AF4" w:rsidRDefault="00A819FA" w:rsidP="00A819FA">
      <w:pPr>
        <w:pStyle w:val="BodyText"/>
        <w:rPr>
          <w:rFonts w:cs="Arial"/>
        </w:rPr>
      </w:pPr>
      <w:r w:rsidRPr="007A5AF4">
        <w:rPr>
          <w:rFonts w:cs="Arial"/>
        </w:rPr>
        <w:t>This task was completed at e-NAV9.</w:t>
      </w:r>
    </w:p>
    <w:p w14:paraId="5E989F32" w14:textId="344792BD" w:rsidR="00A819FA" w:rsidRPr="007A5AF4" w:rsidRDefault="00A819FA" w:rsidP="00A819FA">
      <w:pPr>
        <w:pStyle w:val="Heading2"/>
        <w:rPr>
          <w:rFonts w:cs="Arial"/>
        </w:rPr>
      </w:pPr>
      <w:bookmarkStart w:id="179" w:name="_Toc201287259"/>
      <w:r w:rsidRPr="007A5AF4">
        <w:rPr>
          <w:rFonts w:cs="Arial"/>
        </w:rPr>
        <w:t>Prepare Guidelines on the portrayal of information (Task 26*)</w:t>
      </w:r>
      <w:bookmarkEnd w:id="179"/>
    </w:p>
    <w:p w14:paraId="20201CE1" w14:textId="0E984BD5" w:rsidR="00A819FA" w:rsidRPr="007A5AF4" w:rsidRDefault="00A819FA" w:rsidP="00A819FA">
      <w:pPr>
        <w:pStyle w:val="Heading3"/>
        <w:rPr>
          <w:rFonts w:cs="Arial"/>
        </w:rPr>
      </w:pPr>
      <w:bookmarkStart w:id="180" w:name="_Toc201287260"/>
      <w:r w:rsidRPr="007A5AF4">
        <w:rPr>
          <w:rFonts w:cs="Arial"/>
        </w:rPr>
        <w:t>Draft Recommendations and Guidelines for the Portrayal of e-Navigation Information was the primary task for WG6 during e-N</w:t>
      </w:r>
      <w:r w:rsidR="001C478C" w:rsidRPr="007A5AF4">
        <w:rPr>
          <w:rFonts w:cs="Arial"/>
        </w:rPr>
        <w:t>AV</w:t>
      </w:r>
      <w:r w:rsidRPr="007A5AF4">
        <w:rPr>
          <w:rFonts w:cs="Arial"/>
        </w:rPr>
        <w:t>11.</w:t>
      </w:r>
      <w:bookmarkEnd w:id="180"/>
      <w:r w:rsidRPr="007A5AF4">
        <w:rPr>
          <w:rFonts w:cs="Arial"/>
        </w:rPr>
        <w:t xml:space="preserve"> </w:t>
      </w:r>
    </w:p>
    <w:p w14:paraId="0B00A3CE" w14:textId="42B9F8E1" w:rsidR="00A819FA" w:rsidRPr="007A5AF4" w:rsidRDefault="00A819FA" w:rsidP="00A819FA">
      <w:pPr>
        <w:pStyle w:val="BodyText"/>
        <w:rPr>
          <w:rFonts w:cs="Arial"/>
        </w:rPr>
      </w:pPr>
      <w:r w:rsidRPr="007A5AF4">
        <w:rPr>
          <w:rFonts w:cs="Arial"/>
        </w:rPr>
        <w:t xml:space="preserve">Rather than developing prescriptive rules, the focus is to develop "goal-based" standards whereby over-arching objectives are defined, but freedom to innovate is left to developers and users.  A guiding principle is that </w:t>
      </w:r>
      <w:r w:rsidR="001C478C" w:rsidRPr="007A5AF4">
        <w:rPr>
          <w:rFonts w:cs="Arial"/>
        </w:rPr>
        <w:t>equipment, systems</w:t>
      </w:r>
      <w:r w:rsidRPr="007A5AF4">
        <w:rPr>
          <w:rFonts w:cs="Arial"/>
        </w:rPr>
        <w:t xml:space="preserve"> or services provide information content to all users in a uniform and consistent manner.  How that information is displayed or presented will depend on the particular task, situation and needs of the user.</w:t>
      </w:r>
    </w:p>
    <w:p w14:paraId="3298D4ED" w14:textId="1F9CD083" w:rsidR="00A819FA" w:rsidRPr="007A5AF4" w:rsidRDefault="00A819FA" w:rsidP="00A819FA">
      <w:pPr>
        <w:pStyle w:val="BodyText"/>
        <w:rPr>
          <w:rFonts w:cs="Arial"/>
        </w:rPr>
      </w:pPr>
      <w:r w:rsidRPr="007A5AF4">
        <w:rPr>
          <w:rFonts w:cs="Arial"/>
        </w:rPr>
        <w:t>A detailed Outline was completed and agreed.  Good progress was achieved on two key sections.  In particular, the three levels of e-Navigation applications proposed by Dr. Andy Norris (e-NAV11/11/4) will be incorporated into the section dealing with operational requirements.</w:t>
      </w:r>
    </w:p>
    <w:p w14:paraId="63BCC9BD" w14:textId="4D32B6CE" w:rsidR="00A819FA" w:rsidRPr="007A5AF4" w:rsidRDefault="00A819FA" w:rsidP="00A819FA">
      <w:pPr>
        <w:pStyle w:val="BodyText"/>
        <w:rPr>
          <w:rFonts w:cs="Arial"/>
        </w:rPr>
      </w:pPr>
      <w:proofErr w:type="gramStart"/>
      <w:r w:rsidRPr="007A5AF4">
        <w:rPr>
          <w:rFonts w:cs="Arial"/>
        </w:rPr>
        <w:lastRenderedPageBreak/>
        <w:t>Further work will be performed inter-sessionally by the Chair, Vice-Chair and Dr. Seojeong Lee</w:t>
      </w:r>
      <w:proofErr w:type="gramEnd"/>
      <w:r w:rsidRPr="007A5AF4">
        <w:rPr>
          <w:rFonts w:cs="Arial"/>
        </w:rPr>
        <w:t xml:space="preserve"> (Korean Maritime University).  It is planned that a final draft will be available for detailed review at e-NAV12.  Expected publication is 2013.</w:t>
      </w:r>
    </w:p>
    <w:p w14:paraId="4E817804" w14:textId="0CE03FC2" w:rsidR="007B634C" w:rsidRPr="007A5AF4" w:rsidRDefault="007B634C" w:rsidP="00A819FA">
      <w:pPr>
        <w:pStyle w:val="BodyText"/>
        <w:rPr>
          <w:rFonts w:cs="Arial"/>
        </w:rPr>
      </w:pPr>
      <w:r w:rsidRPr="007A5AF4">
        <w:rPr>
          <w:rFonts w:cs="Arial"/>
        </w:rPr>
        <w:t>A liaison note to IHO on the development of Recommendations and Guidelines on e-Navigation Portrayal (e-NAV11/output/13) was drafted.</w:t>
      </w:r>
    </w:p>
    <w:p w14:paraId="7EC151C7" w14:textId="6BF2C817" w:rsidR="007B634C" w:rsidRPr="007A5AF4" w:rsidRDefault="007B634C" w:rsidP="007B634C">
      <w:pPr>
        <w:pStyle w:val="ActionItem"/>
      </w:pPr>
      <w:r w:rsidRPr="007A5AF4">
        <w:t>Action item</w:t>
      </w:r>
    </w:p>
    <w:p w14:paraId="081D6D32" w14:textId="688B2639" w:rsidR="007B634C" w:rsidRPr="007A5AF4" w:rsidRDefault="007B634C" w:rsidP="007B634C">
      <w:pPr>
        <w:pStyle w:val="ActionIALA"/>
      </w:pPr>
      <w:bookmarkStart w:id="181" w:name="_Toc201287473"/>
      <w:r w:rsidRPr="007A5AF4">
        <w:t>The Secretariat is requested to forward the liaison note to IHO on the development of Recommendations and Guidelines on e-Navigation Portrayal (e-NAV11/output/13) to Council for approval.</w:t>
      </w:r>
      <w:bookmarkEnd w:id="181"/>
    </w:p>
    <w:p w14:paraId="7EA3AF5B" w14:textId="738D9A24" w:rsidR="007B634C" w:rsidRPr="007A5AF4" w:rsidRDefault="007B634C" w:rsidP="007B634C">
      <w:pPr>
        <w:pStyle w:val="ActionIALA"/>
      </w:pPr>
      <w:bookmarkStart w:id="182" w:name="_Toc201287474"/>
      <w:r w:rsidRPr="007A5AF4">
        <w:t>If approved, the Secretariat is requested to forward the liaison note on the development of Recommendations and Guidelines on e-Navigation Portrayal (e-NAV11/output/13) to</w:t>
      </w:r>
      <w:r w:rsidR="00F742E1" w:rsidRPr="007A5AF4">
        <w:t xml:space="preserve"> the</w:t>
      </w:r>
      <w:r w:rsidRPr="007A5AF4">
        <w:t xml:space="preserve"> IHO.</w:t>
      </w:r>
      <w:bookmarkEnd w:id="182"/>
    </w:p>
    <w:p w14:paraId="5C943997" w14:textId="2D9BE211" w:rsidR="00A819FA" w:rsidRPr="007A5AF4" w:rsidRDefault="00A819FA" w:rsidP="00A819FA">
      <w:pPr>
        <w:pStyle w:val="Heading3"/>
        <w:rPr>
          <w:rFonts w:cs="Arial"/>
        </w:rPr>
      </w:pPr>
      <w:bookmarkStart w:id="183" w:name="_Toc201287261"/>
      <w:r w:rsidRPr="007A5AF4">
        <w:rPr>
          <w:rFonts w:cs="Arial"/>
        </w:rPr>
        <w:t>Review of IALA Recommendation V-125</w:t>
      </w:r>
      <w:bookmarkEnd w:id="183"/>
    </w:p>
    <w:p w14:paraId="3D723F35" w14:textId="3A897F03" w:rsidR="00A819FA" w:rsidRPr="007A5AF4" w:rsidRDefault="00A819FA" w:rsidP="00A819FA">
      <w:pPr>
        <w:pStyle w:val="BodyText"/>
        <w:rPr>
          <w:rFonts w:cs="Arial"/>
        </w:rPr>
      </w:pPr>
      <w:r w:rsidRPr="007A5AF4">
        <w:rPr>
          <w:rFonts w:cs="Arial"/>
        </w:rPr>
        <w:t>At e-NAV10, the Working Group reviewed the contents of V-125 with respect to e-Navigation portrayal guidelines.  A Liaison Note was sent to the VTS Committee was prepared that provides the following observations and recommendations to the VTS Committee for consideration in the next editions of V-125 and V-128.  A Liaison Note was received from the VTS Committee (e-NAV11/12/4) that indicated that it agreed with the comments / recommendations provided in e-NAV10/output/25 and outlined what was planned for the next editions of V-125 and V-128.</w:t>
      </w:r>
    </w:p>
    <w:p w14:paraId="1C700900" w14:textId="1F083189" w:rsidR="00A819FA" w:rsidRPr="007A5AF4" w:rsidRDefault="00A819FA" w:rsidP="00A819FA">
      <w:pPr>
        <w:pStyle w:val="BodyText"/>
        <w:rPr>
          <w:rFonts w:cs="Arial"/>
        </w:rPr>
      </w:pPr>
      <w:r w:rsidRPr="007A5AF4">
        <w:rPr>
          <w:rFonts w:cs="Arial"/>
        </w:rPr>
        <w:t>No further action is required.</w:t>
      </w:r>
    </w:p>
    <w:p w14:paraId="1116140D" w14:textId="581332E1" w:rsidR="00A819FA" w:rsidRPr="007A5AF4" w:rsidRDefault="00A819FA" w:rsidP="00A819FA">
      <w:pPr>
        <w:pStyle w:val="Heading3"/>
        <w:rPr>
          <w:rFonts w:cs="Arial"/>
        </w:rPr>
      </w:pPr>
      <w:bookmarkStart w:id="184" w:name="_Toc201287262"/>
      <w:r w:rsidRPr="007A5AF4">
        <w:rPr>
          <w:rFonts w:cs="Arial"/>
        </w:rPr>
        <w:t>Compilation of e-Navigation Portrayal Examples</w:t>
      </w:r>
      <w:bookmarkEnd w:id="184"/>
    </w:p>
    <w:p w14:paraId="170C0267" w14:textId="7D48FE82" w:rsidR="00A819FA" w:rsidRPr="007A5AF4" w:rsidRDefault="00A819FA" w:rsidP="00A819FA">
      <w:pPr>
        <w:pStyle w:val="BodyText"/>
        <w:rPr>
          <w:rFonts w:cs="Arial"/>
        </w:rPr>
      </w:pPr>
      <w:r w:rsidRPr="007A5AF4">
        <w:rPr>
          <w:rFonts w:cs="Arial"/>
        </w:rPr>
        <w:t>A comprehensive reference document that summarizes portrayal examples continues to be compiled.  This includes both a Summary Sheet and a Detail Sheet.  Four additional e-Navigation portrayal examples were provided by Danish Maritime Authority</w:t>
      </w:r>
      <w:r w:rsidR="00F742E1" w:rsidRPr="007A5AF4">
        <w:rPr>
          <w:rFonts w:cs="Arial"/>
        </w:rPr>
        <w:t xml:space="preserve"> </w:t>
      </w:r>
      <w:r w:rsidRPr="007A5AF4">
        <w:rPr>
          <w:rFonts w:cs="Arial"/>
        </w:rPr>
        <w:t>/</w:t>
      </w:r>
      <w:r w:rsidR="00F742E1" w:rsidRPr="007A5AF4">
        <w:rPr>
          <w:rFonts w:cs="Arial"/>
        </w:rPr>
        <w:t xml:space="preserve"> </w:t>
      </w:r>
      <w:r w:rsidRPr="007A5AF4">
        <w:rPr>
          <w:rFonts w:cs="Arial"/>
        </w:rPr>
        <w:t>Chalmers University</w:t>
      </w:r>
      <w:proofErr w:type="gramStart"/>
      <w:r w:rsidRPr="007A5AF4">
        <w:rPr>
          <w:rFonts w:cs="Arial"/>
        </w:rPr>
        <w:t xml:space="preserve">. </w:t>
      </w:r>
      <w:proofErr w:type="gramEnd"/>
      <w:r w:rsidRPr="007A5AF4">
        <w:rPr>
          <w:rFonts w:cs="Arial"/>
        </w:rPr>
        <w:t xml:space="preserve">In addition, </w:t>
      </w:r>
      <w:proofErr w:type="gramStart"/>
      <w:r w:rsidRPr="007A5AF4">
        <w:rPr>
          <w:rFonts w:cs="Arial"/>
        </w:rPr>
        <w:t>e-Navigation shore-based portrayal examples were provided by Port of London Authority</w:t>
      </w:r>
      <w:proofErr w:type="gramEnd"/>
      <w:r w:rsidRPr="007A5AF4">
        <w:rPr>
          <w:rFonts w:cs="Arial"/>
        </w:rPr>
        <w:t>. Currently, there are 18 submissions.  This compilation process will continue</w:t>
      </w:r>
      <w:proofErr w:type="gramStart"/>
      <w:r w:rsidRPr="007A5AF4">
        <w:rPr>
          <w:rFonts w:cs="Arial"/>
        </w:rPr>
        <w:t xml:space="preserve">. </w:t>
      </w:r>
      <w:proofErr w:type="gramEnd"/>
      <w:r w:rsidRPr="007A5AF4">
        <w:rPr>
          <w:rFonts w:cs="Arial"/>
        </w:rPr>
        <w:t xml:space="preserve">It is anticipated </w:t>
      </w:r>
      <w:proofErr w:type="gramStart"/>
      <w:r w:rsidRPr="007A5AF4">
        <w:rPr>
          <w:rFonts w:cs="Arial"/>
        </w:rPr>
        <w:t>that  this</w:t>
      </w:r>
      <w:proofErr w:type="gramEnd"/>
      <w:r w:rsidRPr="007A5AF4">
        <w:rPr>
          <w:rFonts w:cs="Arial"/>
        </w:rPr>
        <w:t xml:space="preserve"> compilation will become a "living document" that IALA can maintain to show examples of how e-Navigation can be portrayed.  In this regard, Danish Maritime </w:t>
      </w:r>
      <w:r w:rsidR="00F742E1" w:rsidRPr="007A5AF4">
        <w:rPr>
          <w:rFonts w:cs="Arial"/>
        </w:rPr>
        <w:t xml:space="preserve">Authority expressed their </w:t>
      </w:r>
      <w:r w:rsidRPr="007A5AF4">
        <w:rPr>
          <w:rFonts w:cs="Arial"/>
        </w:rPr>
        <w:t>willingness to establish and maintain a site that would have information both e-Navigation Testbed activities, and e-Navigation Portrayal examples.  Dr. Thomas Porathe (Chalmers University) will lead this effort for WG6 as it pertains to e-Navigation Portrayal Examples.</w:t>
      </w:r>
    </w:p>
    <w:p w14:paraId="65F1A6B8" w14:textId="77777777" w:rsidR="00A819FA" w:rsidRPr="007A5AF4" w:rsidRDefault="00A819FA" w:rsidP="00A819FA">
      <w:pPr>
        <w:pStyle w:val="ActionItem"/>
        <w:rPr>
          <w:rFonts w:cs="Arial"/>
        </w:rPr>
      </w:pPr>
      <w:r w:rsidRPr="007A5AF4">
        <w:rPr>
          <w:rFonts w:cs="Arial"/>
        </w:rPr>
        <w:t>Action Item</w:t>
      </w:r>
    </w:p>
    <w:p w14:paraId="17FBB09B" w14:textId="23469C77" w:rsidR="00A819FA" w:rsidRPr="007A5AF4" w:rsidRDefault="00A819FA" w:rsidP="00A819FA">
      <w:pPr>
        <w:pStyle w:val="ActionMember"/>
        <w:rPr>
          <w:rFonts w:cs="Arial"/>
        </w:rPr>
      </w:pPr>
      <w:bookmarkStart w:id="185" w:name="_Toc201287490"/>
      <w:proofErr w:type="gramStart"/>
      <w:r w:rsidRPr="007A5AF4">
        <w:rPr>
          <w:rFonts w:cs="Arial"/>
        </w:rPr>
        <w:t>e</w:t>
      </w:r>
      <w:proofErr w:type="gramEnd"/>
      <w:r w:rsidRPr="007A5AF4">
        <w:rPr>
          <w:rFonts w:cs="Arial"/>
        </w:rPr>
        <w:t>-NAV Committee members are encouraged to submit e-Navigation Portrayal examples in to</w:t>
      </w:r>
      <w:r w:rsidR="00F742E1" w:rsidRPr="007A5AF4">
        <w:rPr>
          <w:rFonts w:cs="Arial"/>
        </w:rPr>
        <w:t xml:space="preserve"> Lee Alexander</w:t>
      </w:r>
      <w:r w:rsidRPr="007A5AF4">
        <w:rPr>
          <w:rFonts w:cs="Arial"/>
        </w:rPr>
        <w:t xml:space="preserve"> </w:t>
      </w:r>
      <w:r w:rsidR="00F742E1" w:rsidRPr="007A5AF4">
        <w:rPr>
          <w:rFonts w:cs="Arial"/>
        </w:rPr>
        <w:t xml:space="preserve">in time </w:t>
      </w:r>
      <w:r w:rsidRPr="007A5AF4">
        <w:rPr>
          <w:rFonts w:cs="Arial"/>
        </w:rPr>
        <w:t>for e-NAV12.  In particular, more shore-based examples are needed.</w:t>
      </w:r>
      <w:bookmarkEnd w:id="185"/>
    </w:p>
    <w:p w14:paraId="2DB2D817" w14:textId="0DFD3D15" w:rsidR="00A819FA" w:rsidRPr="007A5AF4" w:rsidRDefault="00A819FA" w:rsidP="00A819FA">
      <w:pPr>
        <w:pStyle w:val="Heading2"/>
        <w:rPr>
          <w:rFonts w:cs="Arial"/>
        </w:rPr>
      </w:pPr>
      <w:bookmarkStart w:id="186" w:name="_Toc201287263"/>
      <w:r w:rsidRPr="007A5AF4">
        <w:rPr>
          <w:rFonts w:cs="Arial"/>
        </w:rPr>
        <w:t>Monitor developments in ECDIS, INS, and ENCs (</w:t>
      </w:r>
      <w:r w:rsidRPr="007A5AF4">
        <w:rPr>
          <w:rFonts w:cs="Arial"/>
          <w:highlight w:val="yellow"/>
        </w:rPr>
        <w:t>Task 27*</w:t>
      </w:r>
      <w:r w:rsidRPr="007A5AF4">
        <w:rPr>
          <w:rFonts w:cs="Arial"/>
        </w:rPr>
        <w:t>)</w:t>
      </w:r>
      <w:bookmarkEnd w:id="186"/>
    </w:p>
    <w:p w14:paraId="6E11A4FF" w14:textId="36BDE1E6" w:rsidR="00A819FA" w:rsidRPr="007A5AF4" w:rsidRDefault="00A819FA" w:rsidP="00A819FA">
      <w:pPr>
        <w:pStyle w:val="BodyText"/>
        <w:rPr>
          <w:rFonts w:cs="Arial"/>
        </w:rPr>
      </w:pPr>
      <w:r w:rsidRPr="007A5AF4">
        <w:rPr>
          <w:rFonts w:cs="Arial"/>
        </w:rPr>
        <w:t>A Liaison Note to IHO</w:t>
      </w:r>
      <w:r w:rsidR="00F742E1" w:rsidRPr="007A5AF4">
        <w:rPr>
          <w:rFonts w:cs="Arial"/>
        </w:rPr>
        <w:t xml:space="preserve"> (e-NAV11/output/13)</w:t>
      </w:r>
      <w:r w:rsidRPr="007A5AF4">
        <w:rPr>
          <w:rFonts w:cs="Arial"/>
        </w:rPr>
        <w:t xml:space="preserve"> was prepared.  It provides a brief explanation regarding the purpose and scope of the IALA Recommendations and Guidelines on e-Navigation Portrayal of e-Navigation Information.  Mention was made that the focus is to develop "goal-based" standards whereby over-arching objectives are defined, but freedom to innovate is left to developers and users.  Some examples of the portrayal of e-Navigation related information were provided.  IHO was invited to consider the potential impact of e-Navigation on ECDIS.  In particular, the current ECDIS 'Standard' and 'Base' Display as well as the IHO S-52 Colours and Symbols Specifications for ECDIS.  Consideration should also be given regarding the portrayal of e-Navigation-related information in the future IHO S-101 standard for ENCs.</w:t>
      </w:r>
    </w:p>
    <w:p w14:paraId="35F3C91E" w14:textId="02982C99" w:rsidR="00A819FA" w:rsidRPr="007A5AF4" w:rsidRDefault="00A819FA" w:rsidP="002B6E20">
      <w:pPr>
        <w:pStyle w:val="Heading2"/>
        <w:rPr>
          <w:rFonts w:cs="Arial"/>
        </w:rPr>
      </w:pPr>
      <w:bookmarkStart w:id="187" w:name="_Toc201287264"/>
      <w:r w:rsidRPr="007A5AF4">
        <w:rPr>
          <w:rFonts w:cs="Arial"/>
        </w:rPr>
        <w:lastRenderedPageBreak/>
        <w:t>Other Matters</w:t>
      </w:r>
      <w:bookmarkEnd w:id="187"/>
    </w:p>
    <w:p w14:paraId="64774EC0" w14:textId="22F39378" w:rsidR="00A819FA" w:rsidRPr="007A5AF4" w:rsidRDefault="00A819FA" w:rsidP="002B6E20">
      <w:pPr>
        <w:pStyle w:val="Heading3"/>
        <w:rPr>
          <w:rFonts w:cs="Arial"/>
        </w:rPr>
      </w:pPr>
      <w:bookmarkStart w:id="188" w:name="_Toc201287265"/>
      <w:r w:rsidRPr="007A5AF4">
        <w:rPr>
          <w:rFonts w:cs="Arial"/>
        </w:rPr>
        <w:t>AIS AtoN</w:t>
      </w:r>
      <w:bookmarkEnd w:id="188"/>
      <w:r w:rsidRPr="007A5AF4">
        <w:rPr>
          <w:rFonts w:cs="Arial"/>
        </w:rPr>
        <w:t xml:space="preserve"> </w:t>
      </w:r>
    </w:p>
    <w:p w14:paraId="7863F6F3" w14:textId="17D69853" w:rsidR="002B6E20" w:rsidRPr="007A5AF4" w:rsidRDefault="002B6E20" w:rsidP="00A819FA">
      <w:pPr>
        <w:pStyle w:val="BodyText"/>
        <w:rPr>
          <w:rFonts w:cs="Arial"/>
        </w:rPr>
      </w:pPr>
      <w:r w:rsidRPr="007A5AF4">
        <w:rPr>
          <w:rFonts w:cs="Arial"/>
        </w:rPr>
        <w:t>Papers e-Nav11/16/2 &amp; e-Nav11/16/3refers.</w:t>
      </w:r>
    </w:p>
    <w:p w14:paraId="50150732" w14:textId="31EC476B" w:rsidR="00A819FA" w:rsidRPr="007A5AF4" w:rsidRDefault="002B6E20" w:rsidP="00A819FA">
      <w:pPr>
        <w:pStyle w:val="BodyText"/>
        <w:rPr>
          <w:rFonts w:cs="Arial"/>
        </w:rPr>
      </w:pPr>
      <w:r w:rsidRPr="007A5AF4">
        <w:rPr>
          <w:rFonts w:cs="Arial"/>
        </w:rPr>
        <w:t>A</w:t>
      </w:r>
      <w:r w:rsidR="00A819FA" w:rsidRPr="007A5AF4">
        <w:rPr>
          <w:rFonts w:cs="Arial"/>
        </w:rPr>
        <w:t>n update</w:t>
      </w:r>
      <w:r w:rsidRPr="007A5AF4">
        <w:rPr>
          <w:rFonts w:cs="Arial"/>
        </w:rPr>
        <w:t xml:space="preserve"> was received</w:t>
      </w:r>
      <w:r w:rsidR="00A819FA" w:rsidRPr="007A5AF4">
        <w:rPr>
          <w:rFonts w:cs="Arial"/>
        </w:rPr>
        <w:t xml:space="preserve"> from </w:t>
      </w:r>
      <w:proofErr w:type="gramStart"/>
      <w:r w:rsidRPr="007A5AF4">
        <w:rPr>
          <w:rFonts w:cs="Arial"/>
        </w:rPr>
        <w:t>Cdr Hideki Noguchi</w:t>
      </w:r>
      <w:proofErr w:type="gramEnd"/>
      <w:r w:rsidRPr="007A5AF4">
        <w:rPr>
          <w:rFonts w:cs="Arial"/>
        </w:rPr>
        <w:t xml:space="preserve"> (</w:t>
      </w:r>
      <w:r w:rsidR="00A819FA" w:rsidRPr="007A5AF4">
        <w:rPr>
          <w:rFonts w:cs="Arial"/>
        </w:rPr>
        <w:t>the Co</w:t>
      </w:r>
      <w:r w:rsidRPr="007A5AF4">
        <w:rPr>
          <w:rFonts w:cs="Arial"/>
        </w:rPr>
        <w:t xml:space="preserve">-ordinator </w:t>
      </w:r>
      <w:r w:rsidR="00A819FA" w:rsidRPr="007A5AF4">
        <w:rPr>
          <w:rFonts w:cs="Arial"/>
        </w:rPr>
        <w:t>on the work of the IMO Correspondence Group on AIS AtoN</w:t>
      </w:r>
      <w:r w:rsidRPr="007A5AF4">
        <w:rPr>
          <w:rFonts w:cs="Arial"/>
        </w:rPr>
        <w:t>)</w:t>
      </w:r>
      <w:r w:rsidR="00A819FA" w:rsidRPr="007A5AF4">
        <w:rPr>
          <w:rFonts w:cs="Arial"/>
        </w:rPr>
        <w:t xml:space="preserve">. </w:t>
      </w:r>
      <w:r w:rsidRPr="007A5AF4">
        <w:rPr>
          <w:rFonts w:cs="Arial"/>
        </w:rPr>
        <w:t xml:space="preserve"> He</w:t>
      </w:r>
      <w:r w:rsidR="00A819FA" w:rsidRPr="007A5AF4">
        <w:rPr>
          <w:rFonts w:cs="Arial"/>
        </w:rPr>
        <w:t xml:space="preserve"> explained the pol</w:t>
      </w:r>
      <w:r w:rsidRPr="007A5AF4">
        <w:rPr>
          <w:rFonts w:cs="Arial"/>
        </w:rPr>
        <w:t>icy and definitions of AIS AtoN</w:t>
      </w:r>
      <w:r w:rsidR="00A819FA" w:rsidRPr="007A5AF4">
        <w:rPr>
          <w:rFonts w:cs="Arial"/>
        </w:rPr>
        <w:t xml:space="preserve"> th</w:t>
      </w:r>
      <w:r w:rsidRPr="007A5AF4">
        <w:rPr>
          <w:rFonts w:cs="Arial"/>
        </w:rPr>
        <w:t xml:space="preserve">at will </w:t>
      </w:r>
      <w:r w:rsidR="00F742E1" w:rsidRPr="007A5AF4">
        <w:rPr>
          <w:rFonts w:cs="Arial"/>
        </w:rPr>
        <w:t xml:space="preserve">be </w:t>
      </w:r>
      <w:r w:rsidRPr="007A5AF4">
        <w:rPr>
          <w:rFonts w:cs="Arial"/>
        </w:rPr>
        <w:t>submitted to IMO NAV58</w:t>
      </w:r>
      <w:r w:rsidR="00A819FA" w:rsidRPr="007A5AF4">
        <w:rPr>
          <w:rFonts w:cs="Arial"/>
        </w:rPr>
        <w:t xml:space="preserve">. </w:t>
      </w:r>
      <w:r w:rsidRPr="007A5AF4">
        <w:rPr>
          <w:rFonts w:cs="Arial"/>
        </w:rPr>
        <w:t xml:space="preserve"> </w:t>
      </w:r>
      <w:r w:rsidR="00A819FA" w:rsidRPr="007A5AF4">
        <w:rPr>
          <w:rFonts w:cs="Arial"/>
        </w:rPr>
        <w:t>The draft 'improved' AIS AtoN symbols contained in Annex 2 (e-N</w:t>
      </w:r>
      <w:r w:rsidRPr="007A5AF4">
        <w:rPr>
          <w:rFonts w:cs="Arial"/>
        </w:rPr>
        <w:t>AV</w:t>
      </w:r>
      <w:r w:rsidR="00A819FA" w:rsidRPr="007A5AF4">
        <w:rPr>
          <w:rFonts w:cs="Arial"/>
        </w:rPr>
        <w:t>11/16/3) were reviewed and discussed.</w:t>
      </w:r>
      <w:r w:rsidRPr="007A5AF4">
        <w:rPr>
          <w:rFonts w:cs="Arial"/>
        </w:rPr>
        <w:t xml:space="preserve"> </w:t>
      </w:r>
      <w:r w:rsidR="00A819FA" w:rsidRPr="007A5AF4">
        <w:rPr>
          <w:rFonts w:cs="Arial"/>
        </w:rPr>
        <w:t xml:space="preserve"> The Working Group was encouraged that they seem to agree with current draft IALA Recommendations and Guidelines on e-Navigation Information Portrayal.</w:t>
      </w:r>
      <w:r w:rsidRPr="007A5AF4">
        <w:rPr>
          <w:rFonts w:cs="Arial"/>
        </w:rPr>
        <w:t xml:space="preserve"> </w:t>
      </w:r>
      <w:r w:rsidR="00A819FA" w:rsidRPr="007A5AF4">
        <w:rPr>
          <w:rFonts w:cs="Arial"/>
        </w:rPr>
        <w:t xml:space="preserve"> Further consideration of the proposed symbols may be made at IMO NAV58.</w:t>
      </w:r>
      <w:r w:rsidR="00F742E1" w:rsidRPr="007A5AF4">
        <w:rPr>
          <w:rFonts w:cs="Arial"/>
        </w:rPr>
        <w:t xml:space="preserve"> </w:t>
      </w:r>
      <w:r w:rsidR="00A819FA" w:rsidRPr="007A5AF4">
        <w:rPr>
          <w:rFonts w:cs="Arial"/>
        </w:rPr>
        <w:t xml:space="preserve"> Potentially, they will be included in IEC 62288.</w:t>
      </w:r>
    </w:p>
    <w:p w14:paraId="18E60FBE" w14:textId="17902654" w:rsidR="00A819FA" w:rsidRPr="007A5AF4" w:rsidRDefault="00A819FA" w:rsidP="002B6E20">
      <w:pPr>
        <w:pStyle w:val="Heading3"/>
        <w:rPr>
          <w:rFonts w:cs="Arial"/>
        </w:rPr>
      </w:pPr>
      <w:bookmarkStart w:id="189" w:name="_Toc201287266"/>
      <w:r w:rsidRPr="007A5AF4">
        <w:rPr>
          <w:rFonts w:cs="Arial"/>
        </w:rPr>
        <w:t>Input to IALA submission to NAV58</w:t>
      </w:r>
      <w:bookmarkEnd w:id="189"/>
    </w:p>
    <w:p w14:paraId="4CF69F33" w14:textId="34C96732" w:rsidR="00A819FA" w:rsidRPr="007A5AF4" w:rsidRDefault="002B6E20" w:rsidP="00A819FA">
      <w:pPr>
        <w:pStyle w:val="BodyText"/>
        <w:rPr>
          <w:rFonts w:cs="Arial"/>
        </w:rPr>
      </w:pPr>
      <w:r w:rsidRPr="007A5AF4">
        <w:rPr>
          <w:rFonts w:cs="Arial"/>
        </w:rPr>
        <w:t>A paragraph was p</w:t>
      </w:r>
      <w:r w:rsidR="00A819FA" w:rsidRPr="007A5AF4">
        <w:rPr>
          <w:rFonts w:cs="Arial"/>
        </w:rPr>
        <w:t>rovided to W</w:t>
      </w:r>
      <w:r w:rsidRPr="007A5AF4">
        <w:rPr>
          <w:rFonts w:cs="Arial"/>
        </w:rPr>
        <w:t xml:space="preserve">orking </w:t>
      </w:r>
      <w:r w:rsidR="00A819FA" w:rsidRPr="007A5AF4">
        <w:rPr>
          <w:rFonts w:cs="Arial"/>
        </w:rPr>
        <w:t>G</w:t>
      </w:r>
      <w:r w:rsidRPr="007A5AF4">
        <w:rPr>
          <w:rFonts w:cs="Arial"/>
        </w:rPr>
        <w:t xml:space="preserve">roup </w:t>
      </w:r>
      <w:r w:rsidR="00A819FA" w:rsidRPr="007A5AF4">
        <w:rPr>
          <w:rFonts w:cs="Arial"/>
        </w:rPr>
        <w:t>1 that briefly summarized the work of IAL</w:t>
      </w:r>
      <w:r w:rsidRPr="007A5AF4">
        <w:rPr>
          <w:rFonts w:cs="Arial"/>
        </w:rPr>
        <w:t xml:space="preserve">A regarding the development of </w:t>
      </w:r>
      <w:r w:rsidR="00A819FA" w:rsidRPr="007A5AF4">
        <w:rPr>
          <w:rFonts w:cs="Arial"/>
        </w:rPr>
        <w:t>Recommendations and Guidelines related to the “harmonized” presentation</w:t>
      </w:r>
      <w:r w:rsidR="00F742E1" w:rsidRPr="007A5AF4">
        <w:rPr>
          <w:rFonts w:cs="Arial"/>
        </w:rPr>
        <w:t xml:space="preserve"> </w:t>
      </w:r>
      <w:r w:rsidR="00A819FA" w:rsidRPr="007A5AF4">
        <w:rPr>
          <w:rFonts w:cs="Arial"/>
        </w:rPr>
        <w:t>/</w:t>
      </w:r>
      <w:r w:rsidR="00F742E1" w:rsidRPr="007A5AF4">
        <w:rPr>
          <w:rFonts w:cs="Arial"/>
        </w:rPr>
        <w:t xml:space="preserve"> </w:t>
      </w:r>
      <w:r w:rsidR="00A819FA" w:rsidRPr="007A5AF4">
        <w:rPr>
          <w:rFonts w:cs="Arial"/>
        </w:rPr>
        <w:t>display of e-Naviga</w:t>
      </w:r>
      <w:r w:rsidRPr="007A5AF4">
        <w:rPr>
          <w:rFonts w:cs="Arial"/>
        </w:rPr>
        <w:t>tion information.</w:t>
      </w:r>
    </w:p>
    <w:p w14:paraId="02AC4617" w14:textId="603F7BD3" w:rsidR="002B6E20" w:rsidRPr="007A5AF4" w:rsidRDefault="002B6E20" w:rsidP="002B6E20">
      <w:pPr>
        <w:pStyle w:val="Heading3"/>
        <w:rPr>
          <w:rFonts w:cs="Arial"/>
        </w:rPr>
      </w:pPr>
      <w:bookmarkStart w:id="190" w:name="_Toc201287267"/>
      <w:r w:rsidRPr="007A5AF4">
        <w:rPr>
          <w:rFonts w:cs="Arial"/>
        </w:rPr>
        <w:t>SAR Search Areas</w:t>
      </w:r>
      <w:bookmarkEnd w:id="190"/>
    </w:p>
    <w:p w14:paraId="1E9FA0D0" w14:textId="4E0853C6" w:rsidR="00A819FA" w:rsidRPr="007A5AF4" w:rsidRDefault="00A819FA" w:rsidP="00A819FA">
      <w:pPr>
        <w:pStyle w:val="BodyText"/>
        <w:rPr>
          <w:rFonts w:cs="Arial"/>
        </w:rPr>
      </w:pPr>
      <w:r w:rsidRPr="007A5AF4">
        <w:rPr>
          <w:rFonts w:cs="Arial"/>
        </w:rPr>
        <w:t>Dr. Thomas Porathe (Danish Maritime Authority/Chalmers Unive</w:t>
      </w:r>
      <w:r w:rsidR="002B6E20" w:rsidRPr="007A5AF4">
        <w:rPr>
          <w:rFonts w:cs="Arial"/>
        </w:rPr>
        <w:t xml:space="preserve">rsity) gave a very interesting </w:t>
      </w:r>
      <w:r w:rsidRPr="007A5AF4">
        <w:rPr>
          <w:rFonts w:cs="Arial"/>
        </w:rPr>
        <w:t xml:space="preserve">presentation about a demonstration-of-concept project performed for the </w:t>
      </w:r>
      <w:r w:rsidR="000E0285" w:rsidRPr="007A5AF4">
        <w:rPr>
          <w:rFonts w:cs="Arial"/>
        </w:rPr>
        <w:t xml:space="preserve">Danish and </w:t>
      </w:r>
      <w:r w:rsidRPr="007A5AF4">
        <w:rPr>
          <w:rFonts w:cs="Arial"/>
        </w:rPr>
        <w:t xml:space="preserve">Swedish SAR Services.  It involved the use of AIS binary messages being sent from the On-scene Commander to SAR vessels containing SAR search area assignments.  In addition, the movement of SAR vessels could be monitored. </w:t>
      </w:r>
      <w:r w:rsidR="002B6E20" w:rsidRPr="007A5AF4">
        <w:rPr>
          <w:rFonts w:cs="Arial"/>
        </w:rPr>
        <w:t xml:space="preserve"> </w:t>
      </w:r>
      <w:r w:rsidRPr="007A5AF4">
        <w:rPr>
          <w:rFonts w:cs="Arial"/>
        </w:rPr>
        <w:t>The SAR personnel were enthusiasti</w:t>
      </w:r>
      <w:r w:rsidR="00AB5F6A" w:rsidRPr="007A5AF4">
        <w:rPr>
          <w:rFonts w:cs="Arial"/>
        </w:rPr>
        <w:t xml:space="preserve">c about the ability to </w:t>
      </w:r>
      <w:r w:rsidRPr="007A5AF4">
        <w:rPr>
          <w:rFonts w:cs="Arial"/>
        </w:rPr>
        <w:t>provide time-critical information in electronic format</w:t>
      </w:r>
      <w:r w:rsidR="00AB5F6A" w:rsidRPr="007A5AF4">
        <w:rPr>
          <w:rFonts w:cs="Arial"/>
        </w:rPr>
        <w:t xml:space="preserve"> rapidly</w:t>
      </w:r>
      <w:r w:rsidRPr="007A5AF4">
        <w:rPr>
          <w:rFonts w:cs="Arial"/>
        </w:rPr>
        <w:t xml:space="preserve"> and being able to simultaneously display </w:t>
      </w:r>
      <w:r w:rsidR="00AB5F6A" w:rsidRPr="007A5AF4">
        <w:rPr>
          <w:rFonts w:cs="Arial"/>
        </w:rPr>
        <w:t xml:space="preserve">it </w:t>
      </w:r>
      <w:r w:rsidRPr="007A5AF4">
        <w:rPr>
          <w:rFonts w:cs="Arial"/>
        </w:rPr>
        <w:t>on</w:t>
      </w:r>
      <w:r w:rsidR="002B6E20" w:rsidRPr="007A5AF4">
        <w:rPr>
          <w:rFonts w:cs="Arial"/>
        </w:rPr>
        <w:t xml:space="preserve"> ECS equipment.</w:t>
      </w:r>
    </w:p>
    <w:p w14:paraId="4555A8B9" w14:textId="733DB77F" w:rsidR="00A819FA" w:rsidRPr="007A5AF4" w:rsidRDefault="00A819FA" w:rsidP="002B6E20">
      <w:pPr>
        <w:pStyle w:val="Heading3"/>
        <w:rPr>
          <w:rFonts w:cs="Arial"/>
        </w:rPr>
      </w:pPr>
      <w:bookmarkStart w:id="191" w:name="_Toc201287268"/>
      <w:r w:rsidRPr="007A5AF4">
        <w:rPr>
          <w:rFonts w:cs="Arial"/>
        </w:rPr>
        <w:t>Inter</w:t>
      </w:r>
      <w:r w:rsidR="002B6E20" w:rsidRPr="007A5AF4">
        <w:rPr>
          <w:rFonts w:cs="Arial"/>
        </w:rPr>
        <w:t>-</w:t>
      </w:r>
      <w:r w:rsidRPr="007A5AF4">
        <w:rPr>
          <w:rFonts w:cs="Arial"/>
        </w:rPr>
        <w:t>sessional Meetings</w:t>
      </w:r>
      <w:bookmarkEnd w:id="191"/>
    </w:p>
    <w:p w14:paraId="07F79C52" w14:textId="216DF71D" w:rsidR="00A819FA" w:rsidRPr="007A5AF4" w:rsidRDefault="00A819FA" w:rsidP="00A819FA">
      <w:pPr>
        <w:pStyle w:val="BodyText"/>
        <w:rPr>
          <w:rFonts w:cs="Arial"/>
        </w:rPr>
      </w:pPr>
      <w:r w:rsidRPr="007A5AF4">
        <w:rPr>
          <w:rFonts w:cs="Arial"/>
        </w:rPr>
        <w:t>There is no plan to hold an inter</w:t>
      </w:r>
      <w:r w:rsidR="002B6E20" w:rsidRPr="007A5AF4">
        <w:rPr>
          <w:rFonts w:cs="Arial"/>
        </w:rPr>
        <w:t>-</w:t>
      </w:r>
      <w:r w:rsidRPr="007A5AF4">
        <w:rPr>
          <w:rFonts w:cs="Arial"/>
        </w:rPr>
        <w:t>sessional meeting before e</w:t>
      </w:r>
      <w:r w:rsidR="002B6E20" w:rsidRPr="007A5AF4">
        <w:rPr>
          <w:rFonts w:cs="Arial"/>
        </w:rPr>
        <w:t>-</w:t>
      </w:r>
      <w:r w:rsidRPr="007A5AF4">
        <w:rPr>
          <w:rFonts w:cs="Arial"/>
        </w:rPr>
        <w:t>NAV12.  Instead, work will be progressed via e-mail correspondence.</w:t>
      </w:r>
    </w:p>
    <w:p w14:paraId="1CCD32DE" w14:textId="77777777" w:rsidR="00C63C6A" w:rsidRPr="007A5AF4" w:rsidRDefault="00C63C6A" w:rsidP="006C5267">
      <w:pPr>
        <w:pStyle w:val="Heading1"/>
        <w:rPr>
          <w:rFonts w:cs="Arial"/>
        </w:rPr>
      </w:pPr>
      <w:bookmarkStart w:id="192" w:name="_Toc201287269"/>
      <w:r w:rsidRPr="007A5AF4">
        <w:rPr>
          <w:rFonts w:cs="Arial"/>
        </w:rPr>
        <w:t>Monitor and report progress on related systems  (</w:t>
      </w:r>
      <w:r w:rsidRPr="007A5AF4">
        <w:rPr>
          <w:rFonts w:cs="Arial"/>
          <w:highlight w:val="yellow"/>
        </w:rPr>
        <w:t>Task 28*</w:t>
      </w:r>
      <w:r w:rsidRPr="007A5AF4">
        <w:rPr>
          <w:rFonts w:cs="Arial"/>
        </w:rPr>
        <w:t>)</w:t>
      </w:r>
      <w:bookmarkEnd w:id="192"/>
    </w:p>
    <w:p w14:paraId="1E76A2C7" w14:textId="1F37F6D5" w:rsidR="002A4394" w:rsidRPr="007A5AF4" w:rsidRDefault="00572B30" w:rsidP="002A4394">
      <w:pPr>
        <w:pStyle w:val="BodyText"/>
        <w:rPr>
          <w:rFonts w:cs="Arial"/>
        </w:rPr>
      </w:pPr>
      <w:r w:rsidRPr="007A5AF4">
        <w:rPr>
          <w:rFonts w:cs="Arial"/>
        </w:rPr>
        <w:t xml:space="preserve">See the mention of presentations on </w:t>
      </w:r>
      <w:r w:rsidRPr="007A5AF4">
        <w:t>Envisia and EAVDAM in item 9.</w:t>
      </w:r>
    </w:p>
    <w:p w14:paraId="2AE96559" w14:textId="77777777" w:rsidR="007D0E6D" w:rsidRPr="007A5AF4" w:rsidRDefault="0098763E" w:rsidP="006C5267">
      <w:pPr>
        <w:pStyle w:val="Heading1"/>
        <w:rPr>
          <w:rFonts w:cs="Arial"/>
        </w:rPr>
      </w:pPr>
      <w:bookmarkStart w:id="193" w:name="_Toc224792358"/>
      <w:bookmarkStart w:id="194" w:name="_Toc224792770"/>
      <w:bookmarkStart w:id="195" w:name="_Toc224793468"/>
      <w:bookmarkStart w:id="196" w:name="_Toc201287270"/>
      <w:r w:rsidRPr="007A5AF4">
        <w:rPr>
          <w:rFonts w:cs="Arial"/>
        </w:rPr>
        <w:t>Liaise with other IALA Committees and other bodies  (</w:t>
      </w:r>
      <w:r w:rsidRPr="007A5AF4">
        <w:rPr>
          <w:rFonts w:cs="Arial"/>
          <w:highlight w:val="yellow"/>
        </w:rPr>
        <w:t>Task 29*</w:t>
      </w:r>
      <w:r w:rsidRPr="007A5AF4">
        <w:rPr>
          <w:rFonts w:cs="Arial"/>
        </w:rPr>
        <w:t>)</w:t>
      </w:r>
      <w:bookmarkEnd w:id="193"/>
      <w:bookmarkEnd w:id="194"/>
      <w:bookmarkEnd w:id="195"/>
      <w:bookmarkEnd w:id="196"/>
    </w:p>
    <w:p w14:paraId="56E1E165" w14:textId="18464D5D" w:rsidR="004F5B93" w:rsidRPr="007A5AF4" w:rsidRDefault="00064647" w:rsidP="00064647">
      <w:pPr>
        <w:pStyle w:val="Heading2"/>
        <w:rPr>
          <w:rFonts w:cs="Arial"/>
        </w:rPr>
      </w:pPr>
      <w:bookmarkStart w:id="197" w:name="_Toc201287271"/>
      <w:r w:rsidRPr="007A5AF4">
        <w:rPr>
          <w:rFonts w:cs="Arial"/>
        </w:rPr>
        <w:t>NAVGUIDE 2014</w:t>
      </w:r>
      <w:bookmarkEnd w:id="197"/>
    </w:p>
    <w:p w14:paraId="5C12B3B6" w14:textId="7800683E" w:rsidR="00064647" w:rsidRPr="007A5AF4" w:rsidRDefault="006D21D3" w:rsidP="00064647">
      <w:pPr>
        <w:pStyle w:val="BodyText"/>
        <w:rPr>
          <w:rFonts w:cs="Arial"/>
        </w:rPr>
      </w:pPr>
      <w:r w:rsidRPr="007A5AF4">
        <w:rPr>
          <w:rFonts w:cs="Arial"/>
        </w:rPr>
        <w:t>See item 7</w:t>
      </w:r>
      <w:r w:rsidR="00572B30" w:rsidRPr="007A5AF4">
        <w:rPr>
          <w:rFonts w:cs="Arial"/>
        </w:rPr>
        <w:t>.6</w:t>
      </w:r>
      <w:r w:rsidRPr="007A5AF4">
        <w:rPr>
          <w:rFonts w:cs="Arial"/>
        </w:rPr>
        <w:t>.</w:t>
      </w:r>
    </w:p>
    <w:p w14:paraId="5FB43F55" w14:textId="77777777" w:rsidR="002B6E20" w:rsidRPr="007A5AF4" w:rsidRDefault="0098763E" w:rsidP="00583C2B">
      <w:pPr>
        <w:pStyle w:val="Heading1"/>
        <w:rPr>
          <w:rFonts w:cs="Arial"/>
        </w:rPr>
      </w:pPr>
      <w:bookmarkStart w:id="198" w:name="_Toc224792346"/>
      <w:bookmarkStart w:id="199" w:name="_Toc224792758"/>
      <w:bookmarkStart w:id="200" w:name="_Toc224793456"/>
      <w:bookmarkStart w:id="201" w:name="_Toc201287272"/>
      <w:r w:rsidRPr="007A5AF4">
        <w:rPr>
          <w:rFonts w:cs="Arial"/>
        </w:rPr>
        <w:t xml:space="preserve">Prepare a combined IALA </w:t>
      </w:r>
      <w:r w:rsidR="005E39B9" w:rsidRPr="007A5AF4">
        <w:rPr>
          <w:rFonts w:cs="Arial"/>
          <w:caps w:val="0"/>
        </w:rPr>
        <w:t>e-</w:t>
      </w:r>
      <w:r w:rsidRPr="007A5AF4">
        <w:rPr>
          <w:rFonts w:cs="Arial"/>
        </w:rPr>
        <w:t>Navigation Plan (all Committees)  (</w:t>
      </w:r>
      <w:r w:rsidRPr="007A5AF4">
        <w:rPr>
          <w:rFonts w:cs="Arial"/>
          <w:highlight w:val="yellow"/>
        </w:rPr>
        <w:t>Task 30*</w:t>
      </w:r>
      <w:r w:rsidRPr="007A5AF4">
        <w:rPr>
          <w:rFonts w:cs="Arial"/>
        </w:rPr>
        <w:t>)</w:t>
      </w:r>
      <w:bookmarkEnd w:id="198"/>
      <w:bookmarkEnd w:id="199"/>
      <w:bookmarkEnd w:id="200"/>
      <w:bookmarkEnd w:id="201"/>
    </w:p>
    <w:p w14:paraId="77131217" w14:textId="6416D3E3" w:rsidR="00E139CF" w:rsidRPr="007A5AF4" w:rsidRDefault="002B6E20" w:rsidP="002B6E20">
      <w:pPr>
        <w:pStyle w:val="BodyText"/>
        <w:rPr>
          <w:rFonts w:cs="Arial"/>
        </w:rPr>
      </w:pPr>
      <w:r w:rsidRPr="007A5AF4">
        <w:rPr>
          <w:rFonts w:cs="Arial"/>
        </w:rPr>
        <w:t>This task is complete.</w:t>
      </w:r>
    </w:p>
    <w:p w14:paraId="54853F88" w14:textId="694CCA1B" w:rsidR="00064647" w:rsidRPr="007A5AF4" w:rsidRDefault="00064647" w:rsidP="006C5267">
      <w:pPr>
        <w:pStyle w:val="Heading1"/>
        <w:rPr>
          <w:rFonts w:cs="Arial"/>
        </w:rPr>
      </w:pPr>
      <w:bookmarkStart w:id="202" w:name="_Toc224792360"/>
      <w:bookmarkStart w:id="203" w:name="_Toc224792772"/>
      <w:bookmarkStart w:id="204" w:name="_Toc224793470"/>
      <w:bookmarkStart w:id="205" w:name="_Toc201287273"/>
      <w:r w:rsidRPr="007A5AF4">
        <w:rPr>
          <w:rFonts w:cs="Arial"/>
        </w:rPr>
        <w:t xml:space="preserve">Consider the regulatory process for </w:t>
      </w:r>
      <w:r w:rsidRPr="007A5AF4">
        <w:rPr>
          <w:rFonts w:cs="Arial"/>
          <w:caps w:val="0"/>
        </w:rPr>
        <w:t>e</w:t>
      </w:r>
      <w:r w:rsidRPr="007A5AF4">
        <w:rPr>
          <w:rFonts w:cs="Arial"/>
        </w:rPr>
        <w:t>-Navigation and recommend the best approach (</w:t>
      </w:r>
      <w:r w:rsidRPr="007A5AF4">
        <w:rPr>
          <w:rFonts w:cs="Arial"/>
          <w:highlight w:val="yellow"/>
        </w:rPr>
        <w:t>T</w:t>
      </w:r>
      <w:r w:rsidRPr="007A5AF4">
        <w:rPr>
          <w:rFonts w:cs="Arial"/>
          <w:caps w:val="0"/>
          <w:highlight w:val="yellow"/>
        </w:rPr>
        <w:t>ask</w:t>
      </w:r>
      <w:r w:rsidRPr="007A5AF4">
        <w:rPr>
          <w:rFonts w:cs="Arial"/>
          <w:highlight w:val="yellow"/>
        </w:rPr>
        <w:t xml:space="preserve"> 31*</w:t>
      </w:r>
      <w:r w:rsidRPr="007A5AF4">
        <w:rPr>
          <w:rFonts w:cs="Arial"/>
        </w:rPr>
        <w:t>)</w:t>
      </w:r>
      <w:bookmarkEnd w:id="205"/>
    </w:p>
    <w:p w14:paraId="08430B01" w14:textId="2DF3284A" w:rsidR="00064647" w:rsidRPr="007A5AF4" w:rsidRDefault="006D21D3" w:rsidP="00064647">
      <w:pPr>
        <w:pStyle w:val="BodyText"/>
        <w:rPr>
          <w:rFonts w:cs="Arial"/>
        </w:rPr>
      </w:pPr>
      <w:r w:rsidRPr="007A5AF4">
        <w:rPr>
          <w:rFonts w:cs="Arial"/>
        </w:rPr>
        <w:t>See item 7</w:t>
      </w:r>
      <w:r w:rsidR="00AB5F6A" w:rsidRPr="007A5AF4">
        <w:rPr>
          <w:rFonts w:cs="Arial"/>
        </w:rPr>
        <w:t>.1.2</w:t>
      </w:r>
      <w:r w:rsidRPr="007A5AF4">
        <w:rPr>
          <w:rFonts w:cs="Arial"/>
        </w:rPr>
        <w:t>.</w:t>
      </w:r>
    </w:p>
    <w:p w14:paraId="0F09DB04" w14:textId="4C353CED" w:rsidR="00064647" w:rsidRPr="007A5AF4" w:rsidRDefault="00064647" w:rsidP="006C5267">
      <w:pPr>
        <w:pStyle w:val="Heading1"/>
        <w:rPr>
          <w:rFonts w:cs="Arial"/>
        </w:rPr>
      </w:pPr>
      <w:bookmarkStart w:id="206" w:name="_Toc201287274"/>
      <w:r w:rsidRPr="007A5AF4">
        <w:rPr>
          <w:rFonts w:cs="Arial"/>
        </w:rPr>
        <w:t>Manage the IALA Domain, according to IHO Standards S-100 &amp; S99 (</w:t>
      </w:r>
      <w:r w:rsidRPr="007A5AF4">
        <w:rPr>
          <w:rFonts w:cs="Arial"/>
          <w:highlight w:val="yellow"/>
        </w:rPr>
        <w:t>T</w:t>
      </w:r>
      <w:r w:rsidRPr="007A5AF4">
        <w:rPr>
          <w:rFonts w:cs="Arial"/>
          <w:caps w:val="0"/>
          <w:highlight w:val="yellow"/>
        </w:rPr>
        <w:t xml:space="preserve">ask </w:t>
      </w:r>
      <w:r w:rsidRPr="007A5AF4">
        <w:rPr>
          <w:rFonts w:cs="Arial"/>
          <w:highlight w:val="yellow"/>
        </w:rPr>
        <w:t>32*</w:t>
      </w:r>
      <w:r w:rsidRPr="007A5AF4">
        <w:rPr>
          <w:rFonts w:cs="Arial"/>
        </w:rPr>
        <w:t>)</w:t>
      </w:r>
      <w:bookmarkEnd w:id="206"/>
    </w:p>
    <w:p w14:paraId="2A32670C" w14:textId="77777777" w:rsidR="00AB5F6A" w:rsidRPr="007A5AF4" w:rsidRDefault="00AB5F6A" w:rsidP="00DC3524">
      <w:pPr>
        <w:pStyle w:val="BodyText"/>
        <w:rPr>
          <w:rFonts w:cs="Arial"/>
        </w:rPr>
      </w:pPr>
      <w:r w:rsidRPr="007A5AF4">
        <w:rPr>
          <w:rFonts w:cs="Arial"/>
        </w:rPr>
        <w:t>This Task will, in future, be allocated to Working Group 5 (Architecture).</w:t>
      </w:r>
    </w:p>
    <w:p w14:paraId="010E5BCE" w14:textId="6AA7F5B3" w:rsidR="00DC3524" w:rsidRPr="007A5AF4" w:rsidRDefault="00064647" w:rsidP="00DC3524">
      <w:pPr>
        <w:pStyle w:val="BodyText"/>
        <w:rPr>
          <w:rFonts w:cs="Arial"/>
        </w:rPr>
      </w:pPr>
      <w:r w:rsidRPr="007A5AF4">
        <w:rPr>
          <w:rFonts w:cs="Arial"/>
        </w:rPr>
        <w:t>The Committee considered and agreed the following documents for subm</w:t>
      </w:r>
      <w:r w:rsidR="00DC3524" w:rsidRPr="007A5AF4">
        <w:rPr>
          <w:rFonts w:cs="Arial"/>
        </w:rPr>
        <w:t>ission to Council for approval:</w:t>
      </w:r>
    </w:p>
    <w:p w14:paraId="64EAE9CF" w14:textId="2E495A55" w:rsidR="00DC3524" w:rsidRPr="007A5AF4" w:rsidRDefault="00064647" w:rsidP="00DC3524">
      <w:pPr>
        <w:pStyle w:val="Bullet1"/>
      </w:pPr>
      <w:r w:rsidRPr="007A5AF4">
        <w:lastRenderedPageBreak/>
        <w:t>Liaison Note to IHO: Applications to p</w:t>
      </w:r>
      <w:r w:rsidR="00DC3524" w:rsidRPr="007A5AF4">
        <w:t>articipate in the IHO Registry (e-NAV11/output/4);</w:t>
      </w:r>
    </w:p>
    <w:p w14:paraId="26F27627" w14:textId="2538A3DC" w:rsidR="00DC3524" w:rsidRPr="007A5AF4" w:rsidRDefault="00DC3524" w:rsidP="00DC3524">
      <w:pPr>
        <w:pStyle w:val="Bullet1"/>
      </w:pPr>
      <w:r w:rsidRPr="007A5AF4">
        <w:t>Information Paper on IALA Participation in IHO Registry (e-NAV11/output/5)</w:t>
      </w:r>
      <w:r w:rsidR="005C6762" w:rsidRPr="007A5AF4">
        <w:t>;</w:t>
      </w:r>
    </w:p>
    <w:p w14:paraId="601A585E" w14:textId="4AC5E6EB" w:rsidR="00DC3524" w:rsidRPr="007A5AF4" w:rsidRDefault="00064647" w:rsidP="00DC3524">
      <w:pPr>
        <w:pStyle w:val="Bullet1"/>
      </w:pPr>
      <w:r w:rsidRPr="007A5AF4">
        <w:t>Information Paper on draft Guideline for IALA Pro</w:t>
      </w:r>
      <w:r w:rsidR="00DC3524" w:rsidRPr="007A5AF4">
        <w:t>cedures Under the IHO Registry</w:t>
      </w:r>
      <w:r w:rsidR="005C6762" w:rsidRPr="007A5AF4">
        <w:t xml:space="preserve"> (e-NAV11/output/6)</w:t>
      </w:r>
      <w:r w:rsidR="00DC3524" w:rsidRPr="007A5AF4">
        <w:t>;</w:t>
      </w:r>
    </w:p>
    <w:p w14:paraId="6DEC96A9" w14:textId="3BD54A7D" w:rsidR="00064647" w:rsidRPr="007A5AF4" w:rsidRDefault="00DC3524" w:rsidP="00DC3524">
      <w:pPr>
        <w:pStyle w:val="Bullet1"/>
      </w:pPr>
      <w:r w:rsidRPr="007A5AF4">
        <w:t>D</w:t>
      </w:r>
      <w:r w:rsidR="00064647" w:rsidRPr="007A5AF4">
        <w:t>raft Guideline for IALA Procedures Under the IHO Registry</w:t>
      </w:r>
      <w:r w:rsidRPr="007A5AF4">
        <w:t xml:space="preserve"> (e-NAV11/output/12)</w:t>
      </w:r>
      <w:r w:rsidR="00064647" w:rsidRPr="007A5AF4">
        <w:t>.</w:t>
      </w:r>
    </w:p>
    <w:p w14:paraId="62661CE3" w14:textId="7C6F0474" w:rsidR="00DC3524" w:rsidRPr="007A5AF4" w:rsidRDefault="00DC3524" w:rsidP="00DC3524">
      <w:pPr>
        <w:pStyle w:val="ActionItem"/>
        <w:rPr>
          <w:rFonts w:cs="Arial"/>
        </w:rPr>
      </w:pPr>
      <w:r w:rsidRPr="007A5AF4">
        <w:rPr>
          <w:rFonts w:cs="Arial"/>
        </w:rPr>
        <w:t>Action items</w:t>
      </w:r>
    </w:p>
    <w:p w14:paraId="20C9847E" w14:textId="6FB5BCC1" w:rsidR="00064647" w:rsidRPr="007A5AF4" w:rsidRDefault="00064647" w:rsidP="00DC3524">
      <w:pPr>
        <w:pStyle w:val="ActionIALA"/>
      </w:pPr>
      <w:bookmarkStart w:id="207" w:name="_Toc201287475"/>
      <w:r w:rsidRPr="007A5AF4">
        <w:t>The Secretariat is requested to forward</w:t>
      </w:r>
      <w:r w:rsidR="00422A6E" w:rsidRPr="00422A6E">
        <w:t xml:space="preserve"> </w:t>
      </w:r>
      <w:r w:rsidR="00422A6E">
        <w:t xml:space="preserve">the </w:t>
      </w:r>
      <w:r w:rsidR="00422A6E" w:rsidRPr="00422A6E">
        <w:t>Liaison Note to IHO on Applications to Participate in the IHO Registry</w:t>
      </w:r>
      <w:r w:rsidR="00DC3524" w:rsidRPr="007A5AF4">
        <w:t xml:space="preserve"> </w:t>
      </w:r>
      <w:r w:rsidR="00422A6E">
        <w:t>(</w:t>
      </w:r>
      <w:r w:rsidR="00DC3524" w:rsidRPr="007A5AF4">
        <w:t>e-NAV11/output/</w:t>
      </w:r>
      <w:r w:rsidRPr="007A5AF4">
        <w:t>4</w:t>
      </w:r>
      <w:r w:rsidR="00422A6E">
        <w:t>)</w:t>
      </w:r>
      <w:r w:rsidRPr="007A5AF4">
        <w:t xml:space="preserve"> to Council for approval.</w:t>
      </w:r>
      <w:bookmarkEnd w:id="207"/>
    </w:p>
    <w:p w14:paraId="273CF191" w14:textId="55496415" w:rsidR="00DC3524" w:rsidRPr="007A5AF4" w:rsidRDefault="00DC3524" w:rsidP="00DC3524">
      <w:pPr>
        <w:pStyle w:val="ActionIALA"/>
      </w:pPr>
      <w:bookmarkStart w:id="208" w:name="_Toc201287476"/>
      <w:r w:rsidRPr="007A5AF4">
        <w:t xml:space="preserve">The Secretariat is requested to forward </w:t>
      </w:r>
      <w:r w:rsidR="00673B2D">
        <w:t xml:space="preserve">the </w:t>
      </w:r>
      <w:r w:rsidR="00673B2D" w:rsidRPr="00673B2D">
        <w:t xml:space="preserve">Information Paper to Council on S-100 </w:t>
      </w:r>
      <w:r w:rsidR="00673B2D">
        <w:t>(</w:t>
      </w:r>
      <w:r w:rsidRPr="007A5AF4">
        <w:t>e-NAV11/output/5</w:t>
      </w:r>
      <w:r w:rsidR="00673B2D">
        <w:t>)</w:t>
      </w:r>
      <w:r w:rsidRPr="007A5AF4">
        <w:t xml:space="preserve"> to Council for approval.</w:t>
      </w:r>
      <w:bookmarkEnd w:id="208"/>
    </w:p>
    <w:p w14:paraId="2F4FD199" w14:textId="7DD50AE7" w:rsidR="00DC3524" w:rsidRPr="007A5AF4" w:rsidRDefault="00DC3524" w:rsidP="00DC3524">
      <w:pPr>
        <w:pStyle w:val="ActionIALA"/>
      </w:pPr>
      <w:bookmarkStart w:id="209" w:name="_Toc201287477"/>
      <w:r w:rsidRPr="007A5AF4">
        <w:t xml:space="preserve">The Secretariat is requested to forward </w:t>
      </w:r>
      <w:r w:rsidR="00673B2D" w:rsidRPr="00673B2D">
        <w:t xml:space="preserve">Briefing Note on Guideline for IALA Procedures under S-100 </w:t>
      </w:r>
      <w:r w:rsidR="00673B2D">
        <w:t>(</w:t>
      </w:r>
      <w:r w:rsidRPr="007A5AF4">
        <w:t>e-NAV11/output/6</w:t>
      </w:r>
      <w:r w:rsidR="00673B2D">
        <w:t>)</w:t>
      </w:r>
      <w:r w:rsidRPr="007A5AF4">
        <w:t xml:space="preserve"> to Council for approval.</w:t>
      </w:r>
      <w:bookmarkEnd w:id="209"/>
    </w:p>
    <w:p w14:paraId="487626B7" w14:textId="1A2A1EA9" w:rsidR="00DC3524" w:rsidRPr="007A5AF4" w:rsidRDefault="00DC3524" w:rsidP="00DC3524">
      <w:pPr>
        <w:pStyle w:val="ActionIALA"/>
      </w:pPr>
      <w:bookmarkStart w:id="210" w:name="_Toc201287478"/>
      <w:r w:rsidRPr="007A5AF4">
        <w:t xml:space="preserve">The Secretariat is requested to forward </w:t>
      </w:r>
      <w:r w:rsidR="00673B2D">
        <w:t>the Draft S-100 GI registry Guide</w:t>
      </w:r>
      <w:r w:rsidR="00673B2D" w:rsidRPr="00673B2D">
        <w:t xml:space="preserve">line </w:t>
      </w:r>
      <w:r w:rsidR="00673B2D">
        <w:t>(</w:t>
      </w:r>
      <w:r w:rsidRPr="007A5AF4">
        <w:t>e-NAV11/output/</w:t>
      </w:r>
      <w:r w:rsidR="005C6762" w:rsidRPr="007A5AF4">
        <w:t>12</w:t>
      </w:r>
      <w:r w:rsidR="00673B2D">
        <w:t>)</w:t>
      </w:r>
      <w:r w:rsidRPr="007A5AF4">
        <w:t xml:space="preserve"> to Council for approval.</w:t>
      </w:r>
      <w:bookmarkEnd w:id="210"/>
    </w:p>
    <w:p w14:paraId="31A9F212" w14:textId="77777777" w:rsidR="007D0E6D" w:rsidRPr="007A5AF4" w:rsidRDefault="0098763E" w:rsidP="006C5267">
      <w:pPr>
        <w:pStyle w:val="Heading1"/>
        <w:rPr>
          <w:rFonts w:cs="Arial"/>
        </w:rPr>
      </w:pPr>
      <w:bookmarkStart w:id="211" w:name="_Toc201287275"/>
      <w:r w:rsidRPr="007A5AF4">
        <w:rPr>
          <w:rFonts w:cs="Arial"/>
        </w:rPr>
        <w:t>Future Work Programme (2014 – 2018)</w:t>
      </w:r>
      <w:bookmarkEnd w:id="202"/>
      <w:bookmarkEnd w:id="203"/>
      <w:bookmarkEnd w:id="204"/>
      <w:bookmarkEnd w:id="211"/>
    </w:p>
    <w:p w14:paraId="610EEC9D" w14:textId="3302F1D4" w:rsidR="00254C00" w:rsidRPr="007A5AF4" w:rsidRDefault="00254C00" w:rsidP="00254C00">
      <w:pPr>
        <w:pStyle w:val="BodyText"/>
        <w:rPr>
          <w:rFonts w:cs="Arial"/>
        </w:rPr>
      </w:pPr>
      <w:r w:rsidRPr="007A5AF4">
        <w:rPr>
          <w:rFonts w:cs="Arial"/>
        </w:rPr>
        <w:t>The Committee considered the following broad tasks with detailed sub tasks:</w:t>
      </w:r>
    </w:p>
    <w:p w14:paraId="2B7BA4D5" w14:textId="2321FCBD" w:rsidR="00254C00" w:rsidRPr="007A5AF4" w:rsidRDefault="00254C00" w:rsidP="009E28E1">
      <w:pPr>
        <w:pStyle w:val="List1"/>
        <w:numPr>
          <w:ilvl w:val="0"/>
          <w:numId w:val="39"/>
        </w:numPr>
        <w:rPr>
          <w:rFonts w:cs="Arial"/>
        </w:rPr>
      </w:pPr>
      <w:r w:rsidRPr="007A5AF4">
        <w:rPr>
          <w:rFonts w:cs="Arial"/>
        </w:rPr>
        <w:t>Contribute to the deve</w:t>
      </w:r>
      <w:r w:rsidR="00C137C8" w:rsidRPr="007A5AF4">
        <w:rPr>
          <w:rFonts w:cs="Arial"/>
        </w:rPr>
        <w:t>lopment of VDE for e-Navigation:</w:t>
      </w:r>
    </w:p>
    <w:p w14:paraId="416F461D" w14:textId="7A7478B7" w:rsidR="00254C00" w:rsidRPr="007A5AF4" w:rsidRDefault="00C137C8" w:rsidP="00254C00">
      <w:pPr>
        <w:pStyle w:val="List1indent1"/>
      </w:pPr>
      <w:r w:rsidRPr="007A5AF4">
        <w:t xml:space="preserve"> Spectrum issues;</w:t>
      </w:r>
    </w:p>
    <w:p w14:paraId="64E18BFE" w14:textId="38018017" w:rsidR="00254C00" w:rsidRPr="007A5AF4" w:rsidRDefault="00254C00" w:rsidP="00254C00">
      <w:pPr>
        <w:pStyle w:val="List1indent1"/>
      </w:pPr>
      <w:r w:rsidRPr="007A5AF4">
        <w:t>Develop functional requirements</w:t>
      </w:r>
      <w:r w:rsidR="00C137C8" w:rsidRPr="007A5AF4">
        <w:t>;</w:t>
      </w:r>
    </w:p>
    <w:p w14:paraId="3BC477B9" w14:textId="66E9F24E" w:rsidR="00254C00" w:rsidRPr="007A5AF4" w:rsidRDefault="00254C00" w:rsidP="00254C00">
      <w:pPr>
        <w:pStyle w:val="List1indent1"/>
      </w:pPr>
      <w:r w:rsidRPr="007A5AF4">
        <w:t>Develop technical specification</w:t>
      </w:r>
      <w:r w:rsidR="00C137C8" w:rsidRPr="007A5AF4">
        <w:t>;</w:t>
      </w:r>
    </w:p>
    <w:p w14:paraId="7B31D5FC" w14:textId="4C95DF51" w:rsidR="00254C00" w:rsidRPr="007A5AF4" w:rsidRDefault="00254C00" w:rsidP="00254C00">
      <w:pPr>
        <w:pStyle w:val="List1indent1"/>
      </w:pPr>
      <w:r w:rsidRPr="007A5AF4">
        <w:t>Imple</w:t>
      </w:r>
      <w:r w:rsidR="006D21D3" w:rsidRPr="007A5AF4">
        <w:t>me</w:t>
      </w:r>
      <w:r w:rsidRPr="007A5AF4">
        <w:t>ntation issues</w:t>
      </w:r>
      <w:r w:rsidR="00C137C8" w:rsidRPr="007A5AF4">
        <w:t>;</w:t>
      </w:r>
    </w:p>
    <w:p w14:paraId="41EB2653" w14:textId="05E5DC05" w:rsidR="00254C00" w:rsidRPr="007A5AF4" w:rsidRDefault="00254C00" w:rsidP="00254C00">
      <w:pPr>
        <w:pStyle w:val="List1indent1"/>
      </w:pPr>
      <w:r w:rsidRPr="007A5AF4">
        <w:t>Implement CMDS</w:t>
      </w:r>
      <w:r w:rsidR="00C137C8" w:rsidRPr="007A5AF4">
        <w:t>;</w:t>
      </w:r>
    </w:p>
    <w:p w14:paraId="752A08B4" w14:textId="287AB105" w:rsidR="00254C00" w:rsidRPr="007A5AF4" w:rsidRDefault="00254C00" w:rsidP="00254C00">
      <w:pPr>
        <w:pStyle w:val="List1indent1"/>
      </w:pPr>
      <w:r w:rsidRPr="007A5AF4">
        <w:t>Harmonised implementation of ASM</w:t>
      </w:r>
      <w:r w:rsidR="00C137C8" w:rsidRPr="007A5AF4">
        <w:t>;</w:t>
      </w:r>
    </w:p>
    <w:p w14:paraId="689CD753" w14:textId="2DE79638" w:rsidR="00254C00" w:rsidRPr="007A5AF4" w:rsidRDefault="00254C00" w:rsidP="00254C00">
      <w:pPr>
        <w:pStyle w:val="List1indent1"/>
      </w:pPr>
      <w:r w:rsidRPr="007A5AF4">
        <w:t>Liaise with ITU on ITU Recommendations supporting VDE</w:t>
      </w:r>
      <w:r w:rsidR="00C137C8" w:rsidRPr="007A5AF4">
        <w:t>;</w:t>
      </w:r>
    </w:p>
    <w:p w14:paraId="63FD87C2" w14:textId="65A9607D" w:rsidR="00254C00" w:rsidRPr="007A5AF4" w:rsidRDefault="00254C00" w:rsidP="00254C00">
      <w:pPr>
        <w:pStyle w:val="List1indent1"/>
      </w:pPr>
      <w:r w:rsidRPr="007A5AF4">
        <w:t>Contribute to ITU studies on Agenda item 1.16 (Before 2014)</w:t>
      </w:r>
      <w:r w:rsidR="00C137C8" w:rsidRPr="007A5AF4">
        <w:t>;</w:t>
      </w:r>
    </w:p>
    <w:p w14:paraId="60B202A5" w14:textId="14B48474" w:rsidR="00254C00" w:rsidRPr="007A5AF4" w:rsidRDefault="00254C00" w:rsidP="00254C00">
      <w:pPr>
        <w:pStyle w:val="List1indent1"/>
      </w:pPr>
      <w:r w:rsidRPr="007A5AF4">
        <w:t>Migration</w:t>
      </w:r>
      <w:r w:rsidR="00C137C8" w:rsidRPr="007A5AF4">
        <w:t xml:space="preserve"> </w:t>
      </w:r>
      <w:r w:rsidRPr="007A5AF4">
        <w:t>plan for ASM and similar</w:t>
      </w:r>
      <w:r w:rsidR="00C137C8" w:rsidRPr="007A5AF4">
        <w:t>.</w:t>
      </w:r>
    </w:p>
    <w:p w14:paraId="281C4F48" w14:textId="5073012A" w:rsidR="00254C00" w:rsidRPr="007A5AF4" w:rsidRDefault="00254C00" w:rsidP="00C137C8">
      <w:pPr>
        <w:pStyle w:val="List1"/>
        <w:rPr>
          <w:rFonts w:cs="Arial"/>
        </w:rPr>
      </w:pPr>
      <w:r w:rsidRPr="007A5AF4">
        <w:rPr>
          <w:rFonts w:cs="Arial"/>
        </w:rPr>
        <w:t>Maintaining AIS and protection of VDL</w:t>
      </w:r>
      <w:r w:rsidR="00C137C8" w:rsidRPr="007A5AF4">
        <w:rPr>
          <w:rFonts w:cs="Arial"/>
        </w:rPr>
        <w:t>:</w:t>
      </w:r>
    </w:p>
    <w:p w14:paraId="611A40BD" w14:textId="1503DE47" w:rsidR="00254C00" w:rsidRPr="007A5AF4" w:rsidRDefault="00254C00" w:rsidP="00C137C8">
      <w:pPr>
        <w:pStyle w:val="List1indent1"/>
      </w:pPr>
      <w:r w:rsidRPr="007A5AF4">
        <w:t>Development of ITU-R M.1371</w:t>
      </w:r>
      <w:r w:rsidR="00C137C8" w:rsidRPr="007A5AF4">
        <w:t>;</w:t>
      </w:r>
    </w:p>
    <w:p w14:paraId="47328CB8" w14:textId="782A9786" w:rsidR="00254C00" w:rsidRPr="007A5AF4" w:rsidRDefault="00254C00" w:rsidP="00C137C8">
      <w:pPr>
        <w:pStyle w:val="List1indent1"/>
      </w:pPr>
      <w:r w:rsidRPr="007A5AF4">
        <w:t>Guidelines for VDL monitoring</w:t>
      </w:r>
      <w:r w:rsidR="00C137C8" w:rsidRPr="007A5AF4">
        <w:t>;</w:t>
      </w:r>
    </w:p>
    <w:p w14:paraId="794D448F" w14:textId="4342E3D1" w:rsidR="00254C00" w:rsidRPr="007A5AF4" w:rsidRDefault="00254C00" w:rsidP="00C137C8">
      <w:pPr>
        <w:pStyle w:val="List1indent1"/>
      </w:pPr>
      <w:r w:rsidRPr="007A5AF4">
        <w:t>Guidelines to improve AIS data quality</w:t>
      </w:r>
      <w:r w:rsidR="00C137C8" w:rsidRPr="007A5AF4">
        <w:t>;</w:t>
      </w:r>
    </w:p>
    <w:p w14:paraId="244C1A5C" w14:textId="5356C7FC" w:rsidR="00254C00" w:rsidRPr="007A5AF4" w:rsidRDefault="00254C00" w:rsidP="00C137C8">
      <w:pPr>
        <w:pStyle w:val="List1indent1"/>
      </w:pPr>
      <w:r w:rsidRPr="007A5AF4">
        <w:t>Innovative use of AIS</w:t>
      </w:r>
      <w:r w:rsidR="00C137C8" w:rsidRPr="007A5AF4">
        <w:t>.</w:t>
      </w:r>
    </w:p>
    <w:p w14:paraId="7C5303BC" w14:textId="16B90739" w:rsidR="00254C00" w:rsidRPr="007A5AF4" w:rsidRDefault="00254C00" w:rsidP="00C137C8">
      <w:pPr>
        <w:pStyle w:val="List1"/>
        <w:rPr>
          <w:rFonts w:cs="Arial"/>
        </w:rPr>
      </w:pPr>
      <w:r w:rsidRPr="007A5AF4">
        <w:rPr>
          <w:rFonts w:cs="Arial"/>
        </w:rPr>
        <w:t>Contribute to an updated GMDSS as required by IMO</w:t>
      </w:r>
      <w:r w:rsidR="00C137C8" w:rsidRPr="007A5AF4">
        <w:rPr>
          <w:rFonts w:cs="Arial"/>
        </w:rPr>
        <w:t>:</w:t>
      </w:r>
    </w:p>
    <w:p w14:paraId="17C3332B" w14:textId="7747C0B6" w:rsidR="00254C00" w:rsidRPr="007A5AF4" w:rsidRDefault="00254C00" w:rsidP="00C137C8">
      <w:pPr>
        <w:pStyle w:val="List1indent1"/>
      </w:pPr>
      <w:r w:rsidRPr="007A5AF4">
        <w:t>Monitoring and contribute to the review of GMDSS</w:t>
      </w:r>
      <w:r w:rsidR="00C137C8" w:rsidRPr="007A5AF4">
        <w:t>;</w:t>
      </w:r>
    </w:p>
    <w:p w14:paraId="368EB371" w14:textId="47613554" w:rsidR="00254C00" w:rsidRPr="007A5AF4" w:rsidRDefault="00254C00" w:rsidP="00C137C8">
      <w:pPr>
        <w:pStyle w:val="List1indent1"/>
      </w:pPr>
      <w:r w:rsidRPr="007A5AF4">
        <w:t>Other SAR related functions, and studies of</w:t>
      </w:r>
      <w:r w:rsidR="00C137C8" w:rsidRPr="007A5AF4">
        <w:t xml:space="preserve"> use of AIS for use in distress.</w:t>
      </w:r>
    </w:p>
    <w:p w14:paraId="1B83AACA" w14:textId="6A8D7D18" w:rsidR="00254C00" w:rsidRPr="007A5AF4" w:rsidRDefault="00254C00" w:rsidP="00C137C8">
      <w:pPr>
        <w:pStyle w:val="List1"/>
        <w:rPr>
          <w:rFonts w:cs="Arial"/>
        </w:rPr>
      </w:pPr>
      <w:r w:rsidRPr="007A5AF4">
        <w:rPr>
          <w:rFonts w:cs="Arial"/>
        </w:rPr>
        <w:t>Co</w:t>
      </w:r>
      <w:r w:rsidR="00C137C8" w:rsidRPr="007A5AF4">
        <w:rPr>
          <w:rFonts w:cs="Arial"/>
        </w:rPr>
        <w:t>-</w:t>
      </w:r>
      <w:r w:rsidRPr="007A5AF4">
        <w:rPr>
          <w:rFonts w:cs="Arial"/>
        </w:rPr>
        <w:t>ordinate inputs to IMO, ITU, RTCM</w:t>
      </w:r>
      <w:r w:rsidR="00C137C8" w:rsidRPr="007A5AF4">
        <w:rPr>
          <w:rFonts w:cs="Arial"/>
        </w:rPr>
        <w:t xml:space="preserve">, CIRM </w:t>
      </w:r>
      <w:r w:rsidRPr="007A5AF4">
        <w:rPr>
          <w:rFonts w:cs="Arial"/>
        </w:rPr>
        <w:t>and IEC</w:t>
      </w:r>
      <w:r w:rsidR="00C137C8" w:rsidRPr="007A5AF4">
        <w:rPr>
          <w:rFonts w:cs="Arial"/>
        </w:rPr>
        <w:t>.</w:t>
      </w:r>
    </w:p>
    <w:p w14:paraId="033F5046" w14:textId="2F199CA9" w:rsidR="00254C00" w:rsidRPr="007A5AF4" w:rsidRDefault="00254C00" w:rsidP="00C137C8">
      <w:pPr>
        <w:pStyle w:val="List1"/>
        <w:rPr>
          <w:rFonts w:cs="Arial"/>
        </w:rPr>
      </w:pPr>
      <w:r w:rsidRPr="007A5AF4">
        <w:rPr>
          <w:rFonts w:cs="Arial"/>
        </w:rPr>
        <w:t>Review and update the MRCP</w:t>
      </w:r>
      <w:r w:rsidR="00C137C8" w:rsidRPr="007A5AF4">
        <w:rPr>
          <w:rFonts w:cs="Arial"/>
        </w:rPr>
        <w:t>.</w:t>
      </w:r>
    </w:p>
    <w:p w14:paraId="5E84B5D3" w14:textId="049BDD82" w:rsidR="00254C00" w:rsidRPr="007A5AF4" w:rsidRDefault="00254C00" w:rsidP="00C137C8">
      <w:pPr>
        <w:pStyle w:val="List1"/>
        <w:rPr>
          <w:rFonts w:cs="Arial"/>
        </w:rPr>
      </w:pPr>
      <w:r w:rsidRPr="007A5AF4">
        <w:rPr>
          <w:rFonts w:cs="Arial"/>
        </w:rPr>
        <w:t>Monitor and review the development of communication systems</w:t>
      </w:r>
      <w:r w:rsidR="00C137C8" w:rsidRPr="007A5AF4">
        <w:rPr>
          <w:rFonts w:cs="Arial"/>
        </w:rPr>
        <w:t>:</w:t>
      </w:r>
    </w:p>
    <w:p w14:paraId="24404BED" w14:textId="51F97783" w:rsidR="00254C00" w:rsidRPr="007A5AF4" w:rsidRDefault="00254C00" w:rsidP="00C137C8">
      <w:pPr>
        <w:pStyle w:val="List1indent1"/>
      </w:pPr>
      <w:r w:rsidRPr="007A5AF4">
        <w:lastRenderedPageBreak/>
        <w:t>N</w:t>
      </w:r>
      <w:r w:rsidR="006D21D3" w:rsidRPr="007A5AF4">
        <w:t>AVDAT</w:t>
      </w:r>
      <w:r w:rsidR="00C137C8" w:rsidRPr="007A5AF4">
        <w:t>;</w:t>
      </w:r>
    </w:p>
    <w:p w14:paraId="51AD88A1" w14:textId="6C777197" w:rsidR="00254C00" w:rsidRPr="007A5AF4" w:rsidRDefault="00254C00" w:rsidP="00C137C8">
      <w:pPr>
        <w:pStyle w:val="List1indent1"/>
      </w:pPr>
      <w:r w:rsidRPr="007A5AF4">
        <w:t>HF digitalization</w:t>
      </w:r>
      <w:r w:rsidR="00C137C8" w:rsidRPr="007A5AF4">
        <w:t>;</w:t>
      </w:r>
    </w:p>
    <w:p w14:paraId="1A366FE6" w14:textId="3D4DADAF" w:rsidR="00C876A1" w:rsidRPr="007A5AF4" w:rsidRDefault="00254C00" w:rsidP="00D677CA">
      <w:pPr>
        <w:pStyle w:val="List1indent1"/>
      </w:pPr>
      <w:r w:rsidRPr="007A5AF4">
        <w:t>Satellite com</w:t>
      </w:r>
      <w:r w:rsidR="00C137C8" w:rsidRPr="007A5AF4">
        <w:t>munication</w:t>
      </w:r>
      <w:r w:rsidRPr="007A5AF4">
        <w:t>s</w:t>
      </w:r>
      <w:r w:rsidR="00C137C8" w:rsidRPr="007A5AF4">
        <w:t>.</w:t>
      </w:r>
    </w:p>
    <w:p w14:paraId="731F2EF0" w14:textId="77777777" w:rsidR="00D165C3" w:rsidRPr="007A5AF4" w:rsidRDefault="00D165C3" w:rsidP="00D165C3">
      <w:pPr>
        <w:pStyle w:val="ActionItem"/>
      </w:pPr>
      <w:r w:rsidRPr="007A5AF4">
        <w:t>Action item</w:t>
      </w:r>
    </w:p>
    <w:p w14:paraId="2C662CFD" w14:textId="77898BC8" w:rsidR="00D165C3" w:rsidRPr="007A5AF4" w:rsidRDefault="00D165C3" w:rsidP="00D165C3">
      <w:pPr>
        <w:pStyle w:val="ActionMember"/>
      </w:pPr>
      <w:bookmarkStart w:id="212" w:name="_Toc201287491"/>
      <w:r w:rsidRPr="007A5AF4">
        <w:t>Committee members are requested to provide further input on the future Work Programme to e-NAV12, noting that this the last opportunity to meet the Council’s deadline for the submission of both strategy and work items.</w:t>
      </w:r>
      <w:bookmarkEnd w:id="212"/>
    </w:p>
    <w:p w14:paraId="356F90FD" w14:textId="77777777" w:rsidR="00082B5D" w:rsidRPr="007A5AF4" w:rsidRDefault="007D0E6D" w:rsidP="006C5267">
      <w:pPr>
        <w:pStyle w:val="Heading1"/>
        <w:rPr>
          <w:rFonts w:cs="Arial"/>
        </w:rPr>
      </w:pPr>
      <w:bookmarkStart w:id="213" w:name="_Toc224792364"/>
      <w:bookmarkStart w:id="214" w:name="_Toc224792776"/>
      <w:bookmarkStart w:id="215" w:name="_Toc224793474"/>
      <w:bookmarkStart w:id="216" w:name="_Toc201287276"/>
      <w:bookmarkEnd w:id="153"/>
      <w:r w:rsidRPr="007A5AF4">
        <w:rPr>
          <w:rFonts w:cs="Arial"/>
        </w:rPr>
        <w:t>R</w:t>
      </w:r>
      <w:r w:rsidR="00AD2D1D" w:rsidRPr="007A5AF4">
        <w:rPr>
          <w:rFonts w:cs="Arial"/>
        </w:rPr>
        <w:t>eview of</w:t>
      </w:r>
      <w:r w:rsidRPr="007A5AF4">
        <w:rPr>
          <w:rFonts w:cs="Arial"/>
        </w:rPr>
        <w:t xml:space="preserve"> </w:t>
      </w:r>
      <w:r w:rsidR="00AD2D1D" w:rsidRPr="007A5AF4">
        <w:rPr>
          <w:rFonts w:cs="Arial"/>
        </w:rPr>
        <w:t>output and working papers</w:t>
      </w:r>
      <w:bookmarkEnd w:id="213"/>
      <w:bookmarkEnd w:id="214"/>
      <w:bookmarkEnd w:id="215"/>
      <w:bookmarkEnd w:id="216"/>
    </w:p>
    <w:p w14:paraId="7ED4350E" w14:textId="1AB1ADF7" w:rsidR="008C0752" w:rsidRPr="007A5AF4" w:rsidRDefault="00141002" w:rsidP="00583C2B">
      <w:pPr>
        <w:pStyle w:val="BodyText"/>
        <w:rPr>
          <w:rFonts w:cs="Arial"/>
        </w:rPr>
      </w:pPr>
      <w:r w:rsidRPr="007A5AF4">
        <w:rPr>
          <w:rFonts w:cs="Arial"/>
        </w:rPr>
        <w:t xml:space="preserve">Before the review, </w:t>
      </w:r>
      <w:proofErr w:type="gramStart"/>
      <w:r w:rsidR="00D677CA" w:rsidRPr="007A5AF4">
        <w:rPr>
          <w:rFonts w:cs="Arial"/>
        </w:rPr>
        <w:t>a presentation on the status and future development of the IALA World-Wide Academy (WWA) was given by Stephen Bennett (WW</w:t>
      </w:r>
      <w:r w:rsidR="006D21D3" w:rsidRPr="007A5AF4">
        <w:rPr>
          <w:rFonts w:cs="Arial"/>
        </w:rPr>
        <w:t>A</w:t>
      </w:r>
      <w:r w:rsidR="00D677CA" w:rsidRPr="007A5AF4">
        <w:rPr>
          <w:rFonts w:cs="Arial"/>
        </w:rPr>
        <w:t xml:space="preserve"> Programme Manager)</w:t>
      </w:r>
      <w:proofErr w:type="gramEnd"/>
      <w:r w:rsidR="00D677CA" w:rsidRPr="007A5AF4">
        <w:rPr>
          <w:rFonts w:cs="Arial"/>
        </w:rPr>
        <w:t xml:space="preserve"> – see item 5.1.3.</w:t>
      </w:r>
    </w:p>
    <w:p w14:paraId="2E044396" w14:textId="77777777" w:rsidR="00082B5D" w:rsidRPr="007A5AF4" w:rsidRDefault="00324E4F" w:rsidP="00583C2B">
      <w:pPr>
        <w:pStyle w:val="BodyText"/>
        <w:rPr>
          <w:rFonts w:cs="Arial"/>
        </w:rPr>
      </w:pPr>
      <w:r w:rsidRPr="007A5AF4">
        <w:rPr>
          <w:rFonts w:cs="Arial"/>
        </w:rPr>
        <w:t>Output and working papers were reviewed and their disposition agreed as indicated above.</w:t>
      </w:r>
    </w:p>
    <w:p w14:paraId="77C6BE1A" w14:textId="77777777" w:rsidR="00141002" w:rsidRPr="007A5AF4" w:rsidRDefault="00141002" w:rsidP="00583C2B">
      <w:pPr>
        <w:pStyle w:val="BodyText"/>
        <w:rPr>
          <w:rFonts w:cs="Arial"/>
        </w:rPr>
      </w:pPr>
      <w:r w:rsidRPr="007A5AF4">
        <w:rPr>
          <w:rFonts w:cs="Arial"/>
        </w:rPr>
        <w:t>The Chairmen thanked the Working Groups for their productive efforts during the meeting and for their comments and suggestions in plenary.  He then thanked the Working Group Chairs and Vice Chairs.</w:t>
      </w:r>
    </w:p>
    <w:p w14:paraId="1E77E1C2" w14:textId="77777777" w:rsidR="00F15A4D" w:rsidRPr="007A5AF4" w:rsidRDefault="00F15A4D" w:rsidP="006C5267">
      <w:pPr>
        <w:pStyle w:val="Heading1"/>
        <w:rPr>
          <w:rFonts w:cs="Arial"/>
        </w:rPr>
      </w:pPr>
      <w:bookmarkStart w:id="217" w:name="_Toc223961560"/>
      <w:bookmarkStart w:id="218" w:name="_Toc224792367"/>
      <w:bookmarkStart w:id="219" w:name="_Toc224792779"/>
      <w:bookmarkStart w:id="220" w:name="_Toc224793477"/>
      <w:bookmarkStart w:id="221" w:name="_Toc201287277"/>
      <w:r w:rsidRPr="007A5AF4">
        <w:rPr>
          <w:rFonts w:cs="Arial"/>
        </w:rPr>
        <w:t>A</w:t>
      </w:r>
      <w:bookmarkEnd w:id="217"/>
      <w:bookmarkEnd w:id="218"/>
      <w:bookmarkEnd w:id="219"/>
      <w:bookmarkEnd w:id="220"/>
      <w:r w:rsidR="00AD2D1D" w:rsidRPr="007A5AF4">
        <w:rPr>
          <w:rFonts w:cs="Arial"/>
        </w:rPr>
        <w:t>ny Other Business</w:t>
      </w:r>
      <w:bookmarkEnd w:id="221"/>
    </w:p>
    <w:p w14:paraId="02B9110F" w14:textId="77777777" w:rsidR="00197773" w:rsidRPr="007A5AF4" w:rsidRDefault="0098763E" w:rsidP="00A819FA">
      <w:pPr>
        <w:pStyle w:val="Heading2"/>
        <w:rPr>
          <w:rFonts w:cs="Arial"/>
        </w:rPr>
      </w:pPr>
      <w:bookmarkStart w:id="222" w:name="_Toc201287278"/>
      <w:r w:rsidRPr="007A5AF4">
        <w:rPr>
          <w:rFonts w:cs="Arial"/>
        </w:rPr>
        <w:t>Terms of Reference of WG</w:t>
      </w:r>
      <w:bookmarkEnd w:id="222"/>
    </w:p>
    <w:p w14:paraId="10D02446" w14:textId="0C28B636" w:rsidR="00C876A1" w:rsidRPr="007A5AF4" w:rsidRDefault="006D21D3" w:rsidP="00583C2B">
      <w:pPr>
        <w:pStyle w:val="BodyText"/>
        <w:rPr>
          <w:rFonts w:cs="Arial"/>
        </w:rPr>
      </w:pPr>
      <w:r w:rsidRPr="007A5AF4">
        <w:rPr>
          <w:rFonts w:cs="Arial"/>
        </w:rPr>
        <w:t>Work on harmonising the WG Terms of reference is on going.</w:t>
      </w:r>
    </w:p>
    <w:p w14:paraId="10E2EDD1" w14:textId="225057D5" w:rsidR="006D21D3" w:rsidRPr="007A5AF4" w:rsidRDefault="006D21D3" w:rsidP="006D21D3">
      <w:pPr>
        <w:pStyle w:val="ActionItem"/>
      </w:pPr>
      <w:r w:rsidRPr="007A5AF4">
        <w:t>Action item</w:t>
      </w:r>
    </w:p>
    <w:p w14:paraId="6CCA273E" w14:textId="59C11DE9" w:rsidR="006D21D3" w:rsidRPr="007A5AF4" w:rsidRDefault="006D21D3" w:rsidP="006D21D3">
      <w:pPr>
        <w:pStyle w:val="ActionIALA"/>
      </w:pPr>
      <w:bookmarkStart w:id="223" w:name="_Toc201287479"/>
      <w:r w:rsidRPr="007A5AF4">
        <w:t xml:space="preserve">The Secretariat is requested to forward </w:t>
      </w:r>
      <w:r w:rsidR="00AB5F6A" w:rsidRPr="007A5AF4">
        <w:t xml:space="preserve">e-NAV11/11/2 and </w:t>
      </w:r>
      <w:r w:rsidRPr="007A5AF4">
        <w:t>e-NAV11/</w:t>
      </w:r>
      <w:r w:rsidR="00AB5F6A" w:rsidRPr="007A5AF4">
        <w:t>20/1</w:t>
      </w:r>
      <w:r w:rsidRPr="007A5AF4">
        <w:t xml:space="preserve"> to e-NAV11</w:t>
      </w:r>
      <w:r w:rsidR="00AB5F6A" w:rsidRPr="007A5AF4">
        <w:t>/20/6 to e-NAV12</w:t>
      </w:r>
      <w:r w:rsidRPr="007A5AF4">
        <w:t>.</w:t>
      </w:r>
      <w:bookmarkEnd w:id="223"/>
    </w:p>
    <w:p w14:paraId="1C0C5146" w14:textId="20C157E2" w:rsidR="001215CF" w:rsidRPr="007A5AF4" w:rsidRDefault="00FA7CC8" w:rsidP="00A819FA">
      <w:pPr>
        <w:pStyle w:val="Heading2"/>
        <w:rPr>
          <w:rFonts w:cs="Arial"/>
        </w:rPr>
      </w:pPr>
      <w:bookmarkStart w:id="224" w:name="_Toc201287279"/>
      <w:r w:rsidRPr="007A5AF4">
        <w:rPr>
          <w:rFonts w:cs="Arial"/>
        </w:rPr>
        <w:t>Testbed Guidance</w:t>
      </w:r>
      <w:bookmarkEnd w:id="224"/>
    </w:p>
    <w:p w14:paraId="1F96AB9F" w14:textId="6FECFCA7" w:rsidR="001215CF" w:rsidRPr="007A5AF4" w:rsidRDefault="002B6E20" w:rsidP="00583C2B">
      <w:pPr>
        <w:pStyle w:val="BodyText"/>
        <w:rPr>
          <w:rFonts w:cs="Arial"/>
        </w:rPr>
      </w:pPr>
      <w:r w:rsidRPr="007A5AF4">
        <w:rPr>
          <w:rFonts w:cs="Arial"/>
        </w:rPr>
        <w:t>Paper</w:t>
      </w:r>
      <w:r w:rsidR="00FD60E8" w:rsidRPr="007A5AF4">
        <w:rPr>
          <w:rFonts w:cs="Arial"/>
        </w:rPr>
        <w:t xml:space="preserve"> e-NAV1</w:t>
      </w:r>
      <w:r w:rsidR="00FA7CC8" w:rsidRPr="007A5AF4">
        <w:rPr>
          <w:rFonts w:cs="Arial"/>
        </w:rPr>
        <w:t>1</w:t>
      </w:r>
      <w:r w:rsidR="00FD60E8" w:rsidRPr="007A5AF4">
        <w:rPr>
          <w:rFonts w:cs="Arial"/>
        </w:rPr>
        <w:t>/</w:t>
      </w:r>
      <w:r w:rsidR="00FA7CC8" w:rsidRPr="007A5AF4">
        <w:rPr>
          <w:rFonts w:cs="Arial"/>
        </w:rPr>
        <w:t>20</w:t>
      </w:r>
      <w:r w:rsidR="00FD60E8" w:rsidRPr="007A5AF4">
        <w:rPr>
          <w:rFonts w:cs="Arial"/>
        </w:rPr>
        <w:t>/7 refer</w:t>
      </w:r>
      <w:r w:rsidR="00FA7CC8" w:rsidRPr="007A5AF4">
        <w:rPr>
          <w:rFonts w:cs="Arial"/>
        </w:rPr>
        <w:t>s</w:t>
      </w:r>
      <w:r w:rsidR="00064647" w:rsidRPr="007A5AF4">
        <w:rPr>
          <w:rFonts w:cs="Arial"/>
        </w:rPr>
        <w:t xml:space="preserve"> and also </w:t>
      </w:r>
      <w:proofErr w:type="gramStart"/>
      <w:r w:rsidR="00064647" w:rsidRPr="007A5AF4">
        <w:rPr>
          <w:rFonts w:cs="Arial"/>
        </w:rPr>
        <w:t>see</w:t>
      </w:r>
      <w:proofErr w:type="gramEnd"/>
      <w:r w:rsidR="00064647" w:rsidRPr="007A5AF4">
        <w:rPr>
          <w:rFonts w:cs="Arial"/>
        </w:rPr>
        <w:t xml:space="preserve"> item 5.1.5</w:t>
      </w:r>
      <w:r w:rsidR="00FD60E8" w:rsidRPr="007A5AF4">
        <w:rPr>
          <w:rFonts w:cs="Arial"/>
        </w:rPr>
        <w:t>.</w:t>
      </w:r>
    </w:p>
    <w:p w14:paraId="42A58C9D" w14:textId="45178F0E" w:rsidR="00FA7CC8" w:rsidRPr="007A5AF4" w:rsidRDefault="007B634C" w:rsidP="0074794D">
      <w:pPr>
        <w:pStyle w:val="Heading2"/>
      </w:pPr>
      <w:bookmarkStart w:id="225" w:name="_Toc201287280"/>
      <w:r w:rsidRPr="007A5AF4">
        <w:t>Draft Guideline on the Global Sharing of Maritime Data</w:t>
      </w:r>
      <w:r w:rsidR="0074794D" w:rsidRPr="007A5AF4">
        <w:t xml:space="preserve"> (GSMD)</w:t>
      </w:r>
      <w:bookmarkEnd w:id="225"/>
    </w:p>
    <w:p w14:paraId="63461E92" w14:textId="6C8155CB" w:rsidR="0074794D" w:rsidRPr="007A5AF4" w:rsidRDefault="0074794D" w:rsidP="00583C2B">
      <w:pPr>
        <w:pStyle w:val="BodyText"/>
        <w:rPr>
          <w:rFonts w:cs="Arial"/>
        </w:rPr>
      </w:pPr>
      <w:r w:rsidRPr="007A5AF4">
        <w:rPr>
          <w:rFonts w:cs="Arial"/>
        </w:rPr>
        <w:t>Paper e-NAV11/10/6 requested comments on the draft Guideline to be provided to ANM18.  A liaison note (e-NAV11/output/14) and comments were made via track changes to the draft Guideline (e-Nav11/output/15).</w:t>
      </w:r>
    </w:p>
    <w:p w14:paraId="74474079" w14:textId="031D63ED" w:rsidR="0074794D" w:rsidRPr="007A5AF4" w:rsidRDefault="0074794D" w:rsidP="0074794D">
      <w:pPr>
        <w:pStyle w:val="ActionItem"/>
      </w:pPr>
      <w:r w:rsidRPr="007A5AF4">
        <w:t>Action items</w:t>
      </w:r>
    </w:p>
    <w:p w14:paraId="198F3099" w14:textId="2A3E84B3" w:rsidR="0074794D" w:rsidRPr="007A5AF4" w:rsidRDefault="0074794D" w:rsidP="0074794D">
      <w:pPr>
        <w:pStyle w:val="ActionIALA"/>
      </w:pPr>
      <w:bookmarkStart w:id="226" w:name="_Toc201287480"/>
      <w:r w:rsidRPr="007A5AF4">
        <w:t>The Secretariat is requested to forward the liaison note on the draft Guideline on GSMD (e-NAV11/output/14) to ANM18.</w:t>
      </w:r>
      <w:bookmarkEnd w:id="226"/>
    </w:p>
    <w:p w14:paraId="000DBB9B" w14:textId="578FCDD0" w:rsidR="0074794D" w:rsidRPr="007A5AF4" w:rsidRDefault="0074794D" w:rsidP="0074794D">
      <w:pPr>
        <w:pStyle w:val="ActionIALA"/>
      </w:pPr>
      <w:bookmarkStart w:id="227" w:name="_Toc201287481"/>
      <w:r w:rsidRPr="007A5AF4">
        <w:t>The Secretariat is requested to forward the marked up draft Guideline on GSMD (e-NAV11/output/15) to ANM18.</w:t>
      </w:r>
      <w:bookmarkEnd w:id="227"/>
    </w:p>
    <w:p w14:paraId="5C2D03C1" w14:textId="77777777" w:rsidR="00A43F99" w:rsidRPr="007A5AF4" w:rsidRDefault="00A4758B" w:rsidP="006C5267">
      <w:pPr>
        <w:pStyle w:val="Heading1"/>
        <w:rPr>
          <w:rFonts w:cs="Arial"/>
        </w:rPr>
      </w:pPr>
      <w:bookmarkStart w:id="228" w:name="_Toc224792376"/>
      <w:bookmarkStart w:id="229" w:name="_Toc224792788"/>
      <w:bookmarkStart w:id="230" w:name="_Toc224793486"/>
      <w:bookmarkStart w:id="231" w:name="_Toc224792375"/>
      <w:bookmarkStart w:id="232" w:name="_Toc224792787"/>
      <w:bookmarkStart w:id="233" w:name="_Toc224793485"/>
      <w:bookmarkStart w:id="234" w:name="_Toc162367156"/>
      <w:bookmarkStart w:id="235" w:name="_Toc223961561"/>
      <w:bookmarkStart w:id="236" w:name="_Toc201287281"/>
      <w:r w:rsidRPr="007A5AF4">
        <w:rPr>
          <w:rFonts w:cs="Arial"/>
        </w:rPr>
        <w:t>Review of session report</w:t>
      </w:r>
      <w:bookmarkEnd w:id="228"/>
      <w:bookmarkEnd w:id="229"/>
      <w:bookmarkEnd w:id="230"/>
      <w:bookmarkEnd w:id="236"/>
    </w:p>
    <w:p w14:paraId="45F5E2B9" w14:textId="7EE9E78A" w:rsidR="00A43F99" w:rsidRPr="007A5AF4" w:rsidRDefault="00A4758B" w:rsidP="00583C2B">
      <w:pPr>
        <w:pStyle w:val="BodyText"/>
        <w:rPr>
          <w:rFonts w:cs="Arial"/>
        </w:rPr>
      </w:pPr>
      <w:r w:rsidRPr="007A5AF4">
        <w:rPr>
          <w:rFonts w:cs="Arial"/>
        </w:rPr>
        <w:t>The report of the meeting (e-</w:t>
      </w:r>
      <w:r w:rsidR="00255A19" w:rsidRPr="007A5AF4">
        <w:rPr>
          <w:rFonts w:cs="Arial"/>
        </w:rPr>
        <w:t>NAV1</w:t>
      </w:r>
      <w:r w:rsidR="002B6E20" w:rsidRPr="007A5AF4">
        <w:rPr>
          <w:rFonts w:cs="Arial"/>
        </w:rPr>
        <w:t>1</w:t>
      </w:r>
      <w:r w:rsidRPr="007A5AF4">
        <w:rPr>
          <w:rFonts w:cs="Arial"/>
        </w:rPr>
        <w:t>/output/1) was reviewed and approved by the Committee.</w:t>
      </w:r>
    </w:p>
    <w:p w14:paraId="0507A45C" w14:textId="77777777" w:rsidR="00987747" w:rsidRPr="007A5AF4" w:rsidRDefault="00987747" w:rsidP="00987747">
      <w:pPr>
        <w:pStyle w:val="ActionItem"/>
        <w:rPr>
          <w:rFonts w:cs="Arial"/>
        </w:rPr>
      </w:pPr>
      <w:r w:rsidRPr="007A5AF4">
        <w:rPr>
          <w:rFonts w:cs="Arial"/>
        </w:rPr>
        <w:t>Action item</w:t>
      </w:r>
    </w:p>
    <w:p w14:paraId="11390609" w14:textId="593B9BAC" w:rsidR="00987747" w:rsidRPr="007A5AF4" w:rsidRDefault="00987747" w:rsidP="00987747">
      <w:pPr>
        <w:pStyle w:val="ActionIALA"/>
      </w:pPr>
      <w:bookmarkStart w:id="237" w:name="_Toc273166508"/>
      <w:bookmarkStart w:id="238" w:name="_Toc273166978"/>
      <w:bookmarkStart w:id="239" w:name="_Toc273170163"/>
      <w:bookmarkStart w:id="240" w:name="_Toc201287482"/>
      <w:r w:rsidRPr="007A5AF4">
        <w:lastRenderedPageBreak/>
        <w:t>The Secretariat is requested to forward the report of e-</w:t>
      </w:r>
      <w:r w:rsidR="00255A19" w:rsidRPr="007A5AF4">
        <w:t>NAV1</w:t>
      </w:r>
      <w:r w:rsidR="002B6E20" w:rsidRPr="007A5AF4">
        <w:t>1</w:t>
      </w:r>
      <w:r w:rsidR="00255A19" w:rsidRPr="007A5AF4">
        <w:t xml:space="preserve"> </w:t>
      </w:r>
      <w:r w:rsidRPr="007A5AF4">
        <w:t>(e-</w:t>
      </w:r>
      <w:r w:rsidR="00255A19" w:rsidRPr="007A5AF4">
        <w:t>NAV1</w:t>
      </w:r>
      <w:r w:rsidR="002B6E20" w:rsidRPr="007A5AF4">
        <w:t>1</w:t>
      </w:r>
      <w:r w:rsidR="000A02E6" w:rsidRPr="007A5AF4">
        <w:t>/</w:t>
      </w:r>
      <w:r w:rsidRPr="007A5AF4">
        <w:t>output/1) to the Council, to note.</w:t>
      </w:r>
      <w:bookmarkEnd w:id="237"/>
      <w:bookmarkEnd w:id="238"/>
      <w:bookmarkEnd w:id="239"/>
      <w:bookmarkEnd w:id="240"/>
    </w:p>
    <w:p w14:paraId="53A94BFA" w14:textId="2092C97F" w:rsidR="007D0E6D" w:rsidRPr="007A5AF4" w:rsidRDefault="00A4758B" w:rsidP="006C5267">
      <w:pPr>
        <w:pStyle w:val="Heading1"/>
        <w:rPr>
          <w:rFonts w:cs="Arial"/>
        </w:rPr>
      </w:pPr>
      <w:bookmarkStart w:id="241" w:name="_Toc201287282"/>
      <w:r w:rsidRPr="007A5AF4">
        <w:rPr>
          <w:rFonts w:cs="Arial"/>
        </w:rPr>
        <w:t>Date and venue of next meeting</w:t>
      </w:r>
      <w:bookmarkEnd w:id="241"/>
      <w:r w:rsidRPr="007A5AF4" w:rsidDel="00A4758B">
        <w:rPr>
          <w:rFonts w:cs="Arial"/>
        </w:rPr>
        <w:t xml:space="preserve"> </w:t>
      </w:r>
      <w:bookmarkEnd w:id="231"/>
      <w:bookmarkEnd w:id="232"/>
      <w:bookmarkEnd w:id="233"/>
    </w:p>
    <w:p w14:paraId="20D4A551" w14:textId="7610560F" w:rsidR="00A43F99" w:rsidRPr="007A5AF4" w:rsidRDefault="00A4758B" w:rsidP="00583C2B">
      <w:pPr>
        <w:pStyle w:val="BodyText"/>
        <w:rPr>
          <w:rFonts w:cs="Arial"/>
        </w:rPr>
      </w:pPr>
      <w:proofErr w:type="gramStart"/>
      <w:r w:rsidRPr="007A5AF4">
        <w:rPr>
          <w:rFonts w:cs="Arial"/>
        </w:rPr>
        <w:t>e</w:t>
      </w:r>
      <w:proofErr w:type="gramEnd"/>
      <w:r w:rsidRPr="007A5AF4">
        <w:rPr>
          <w:rFonts w:cs="Arial"/>
        </w:rPr>
        <w:t>-</w:t>
      </w:r>
      <w:r w:rsidR="00255A19" w:rsidRPr="007A5AF4">
        <w:rPr>
          <w:rFonts w:cs="Arial"/>
        </w:rPr>
        <w:t>NAV1</w:t>
      </w:r>
      <w:r w:rsidR="002B6E20" w:rsidRPr="007A5AF4">
        <w:rPr>
          <w:rFonts w:cs="Arial"/>
        </w:rPr>
        <w:t>2</w:t>
      </w:r>
      <w:r w:rsidR="00255A19" w:rsidRPr="007A5AF4">
        <w:rPr>
          <w:rFonts w:cs="Arial"/>
        </w:rPr>
        <w:t xml:space="preserve"> </w:t>
      </w:r>
      <w:r w:rsidRPr="007A5AF4">
        <w:rPr>
          <w:rFonts w:cs="Arial"/>
        </w:rPr>
        <w:t xml:space="preserve">is expected to meet from </w:t>
      </w:r>
      <w:r w:rsidR="00C63C6A" w:rsidRPr="007A5AF4">
        <w:rPr>
          <w:rFonts w:cs="Arial"/>
        </w:rPr>
        <w:t>2</w:t>
      </w:r>
      <w:r w:rsidR="002B6E20" w:rsidRPr="007A5AF4">
        <w:rPr>
          <w:rFonts w:cs="Arial"/>
        </w:rPr>
        <w:t>4</w:t>
      </w:r>
      <w:r w:rsidR="00C63C6A" w:rsidRPr="007A5AF4">
        <w:rPr>
          <w:rFonts w:cs="Arial"/>
        </w:rPr>
        <w:t xml:space="preserve"> </w:t>
      </w:r>
      <w:r w:rsidRPr="007A5AF4">
        <w:rPr>
          <w:rFonts w:cs="Arial"/>
        </w:rPr>
        <w:t xml:space="preserve">– </w:t>
      </w:r>
      <w:r w:rsidR="002B6E20" w:rsidRPr="007A5AF4">
        <w:rPr>
          <w:rFonts w:cs="Arial"/>
        </w:rPr>
        <w:t>28</w:t>
      </w:r>
      <w:r w:rsidR="00C63C6A" w:rsidRPr="007A5AF4">
        <w:rPr>
          <w:rFonts w:cs="Arial"/>
        </w:rPr>
        <w:t xml:space="preserve"> </w:t>
      </w:r>
      <w:r w:rsidR="002B6E20" w:rsidRPr="007A5AF4">
        <w:rPr>
          <w:rFonts w:cs="Arial"/>
        </w:rPr>
        <w:t>September</w:t>
      </w:r>
      <w:r w:rsidRPr="007A5AF4">
        <w:rPr>
          <w:rFonts w:cs="Arial"/>
        </w:rPr>
        <w:t xml:space="preserve">, </w:t>
      </w:r>
      <w:r w:rsidR="00255A19" w:rsidRPr="007A5AF4">
        <w:rPr>
          <w:rFonts w:cs="Arial"/>
        </w:rPr>
        <w:t xml:space="preserve">2012 </w:t>
      </w:r>
      <w:r w:rsidR="00C63C6A" w:rsidRPr="007A5AF4">
        <w:rPr>
          <w:rFonts w:cs="Arial"/>
        </w:rPr>
        <w:t>at IALA.</w:t>
      </w:r>
    </w:p>
    <w:p w14:paraId="18D6D2B2" w14:textId="77777777" w:rsidR="000362B4" w:rsidRPr="007A5AF4" w:rsidRDefault="000362B4" w:rsidP="006C5267">
      <w:pPr>
        <w:pStyle w:val="Heading1"/>
        <w:rPr>
          <w:rFonts w:cs="Arial"/>
        </w:rPr>
      </w:pPr>
      <w:bookmarkStart w:id="242" w:name="_Toc208901546"/>
      <w:bookmarkStart w:id="243" w:name="_Toc223961562"/>
      <w:bookmarkStart w:id="244" w:name="_Toc224792377"/>
      <w:bookmarkStart w:id="245" w:name="_Toc224792789"/>
      <w:bookmarkStart w:id="246" w:name="_Toc224793487"/>
      <w:bookmarkStart w:id="247" w:name="_Toc201287283"/>
      <w:bookmarkEnd w:id="234"/>
      <w:bookmarkEnd w:id="235"/>
      <w:r w:rsidRPr="007A5AF4">
        <w:rPr>
          <w:rFonts w:cs="Arial"/>
        </w:rPr>
        <w:t>C</w:t>
      </w:r>
      <w:r w:rsidR="008202E0" w:rsidRPr="007A5AF4">
        <w:rPr>
          <w:rFonts w:cs="Arial"/>
        </w:rPr>
        <w:t>losing of the meeting</w:t>
      </w:r>
      <w:bookmarkEnd w:id="242"/>
      <w:bookmarkEnd w:id="243"/>
      <w:bookmarkEnd w:id="244"/>
      <w:bookmarkEnd w:id="245"/>
      <w:bookmarkEnd w:id="246"/>
      <w:bookmarkEnd w:id="247"/>
    </w:p>
    <w:p w14:paraId="6410409E" w14:textId="42EB1F92" w:rsidR="00FA7CC8" w:rsidRPr="007A5AF4" w:rsidRDefault="001B35D1" w:rsidP="00583C2B">
      <w:pPr>
        <w:pStyle w:val="BodyText"/>
        <w:rPr>
          <w:rFonts w:cs="Arial"/>
        </w:rPr>
      </w:pPr>
      <w:r w:rsidRPr="007A5AF4">
        <w:rPr>
          <w:rFonts w:cs="Arial"/>
        </w:rPr>
        <w:t>The Secretary-General thanked the Committee for its hard work on what had been a productive week.</w:t>
      </w:r>
    </w:p>
    <w:p w14:paraId="5126F14A" w14:textId="6A4D7473" w:rsidR="001B35D1" w:rsidRPr="007A5AF4" w:rsidRDefault="00153F31" w:rsidP="00583C2B">
      <w:pPr>
        <w:pStyle w:val="BodyText"/>
        <w:rPr>
          <w:rFonts w:cs="Arial"/>
        </w:rPr>
      </w:pPr>
      <w:r w:rsidRPr="007A5AF4">
        <w:rPr>
          <w:rFonts w:cs="Arial"/>
        </w:rPr>
        <w:t xml:space="preserve">The </w:t>
      </w:r>
      <w:r w:rsidR="00820FCF" w:rsidRPr="007A5AF4">
        <w:rPr>
          <w:rFonts w:cs="Arial"/>
        </w:rPr>
        <w:t xml:space="preserve">Chairman </w:t>
      </w:r>
      <w:r w:rsidR="006F604A" w:rsidRPr="007A5AF4">
        <w:rPr>
          <w:rFonts w:cs="Arial"/>
        </w:rPr>
        <w:t xml:space="preserve">then </w:t>
      </w:r>
      <w:r w:rsidR="001B35D1" w:rsidRPr="007A5AF4">
        <w:rPr>
          <w:rFonts w:cs="Arial"/>
        </w:rPr>
        <w:t>added his thanks</w:t>
      </w:r>
      <w:r w:rsidR="006F604A" w:rsidRPr="007A5AF4">
        <w:rPr>
          <w:rFonts w:cs="Arial"/>
        </w:rPr>
        <w:t xml:space="preserve"> for </w:t>
      </w:r>
      <w:r w:rsidR="001B35D1" w:rsidRPr="007A5AF4">
        <w:rPr>
          <w:rFonts w:cs="Arial"/>
        </w:rPr>
        <w:t>what the Committee had achieved</w:t>
      </w:r>
      <w:r w:rsidR="006F604A" w:rsidRPr="007A5AF4">
        <w:rPr>
          <w:rFonts w:cs="Arial"/>
        </w:rPr>
        <w:t xml:space="preserve"> during the week</w:t>
      </w:r>
      <w:r w:rsidR="001B35D1" w:rsidRPr="007A5AF4">
        <w:rPr>
          <w:rFonts w:cs="Arial"/>
        </w:rPr>
        <w:t>.  He then gave especial thanks to Victor Placido da Conceicao, who is leaving to take command of a corvette and Junji Fukuto, who was also attending his last meeting.  An honourable mention was give to Peter Douglas, who has just stepped down as Chairman of WG4 (Communications) and thanks were expressed to Alan Grant who has stepped into the vacant position.</w:t>
      </w:r>
    </w:p>
    <w:p w14:paraId="18019C81" w14:textId="65E458F0" w:rsidR="00B74383" w:rsidRPr="007A5AF4" w:rsidRDefault="0055796E" w:rsidP="00583C2B">
      <w:pPr>
        <w:pStyle w:val="BodyText"/>
        <w:rPr>
          <w:rFonts w:cs="Arial"/>
        </w:rPr>
      </w:pPr>
      <w:r w:rsidRPr="007A5AF4">
        <w:rPr>
          <w:rFonts w:cs="Arial"/>
        </w:rPr>
        <w:t xml:space="preserve"> </w:t>
      </w:r>
      <w:r w:rsidR="001B35D1" w:rsidRPr="007A5AF4">
        <w:rPr>
          <w:rFonts w:cs="Arial"/>
        </w:rPr>
        <w:t>The Chairman then</w:t>
      </w:r>
      <w:r w:rsidRPr="007A5AF4">
        <w:rPr>
          <w:rFonts w:cs="Arial"/>
        </w:rPr>
        <w:t xml:space="preserve"> </w:t>
      </w:r>
      <w:r w:rsidR="00A55D6D" w:rsidRPr="007A5AF4">
        <w:rPr>
          <w:rFonts w:cs="Arial"/>
        </w:rPr>
        <w:t xml:space="preserve">wished </w:t>
      </w:r>
      <w:r w:rsidR="00A2327E" w:rsidRPr="007A5AF4">
        <w:rPr>
          <w:rFonts w:cs="Arial"/>
        </w:rPr>
        <w:t xml:space="preserve">everyone </w:t>
      </w:r>
      <w:r w:rsidR="00A55D6D" w:rsidRPr="007A5AF4">
        <w:rPr>
          <w:rFonts w:cs="Arial"/>
        </w:rPr>
        <w:t>a safe journey home</w:t>
      </w:r>
      <w:r w:rsidR="001B35D1" w:rsidRPr="007A5AF4">
        <w:rPr>
          <w:rFonts w:cs="Arial"/>
        </w:rPr>
        <w:t xml:space="preserve"> and said that he hoped to everyone again at e-NAV12</w:t>
      </w:r>
      <w:r w:rsidRPr="007A5AF4">
        <w:rPr>
          <w:rFonts w:cs="Arial"/>
        </w:rPr>
        <w:t>.  He</w:t>
      </w:r>
      <w:r w:rsidR="00A2327E" w:rsidRPr="007A5AF4">
        <w:rPr>
          <w:rFonts w:cs="Arial"/>
        </w:rPr>
        <w:t xml:space="preserve"> then declared the meeting closed</w:t>
      </w:r>
      <w:r w:rsidR="00A55D6D" w:rsidRPr="007A5AF4">
        <w:rPr>
          <w:rFonts w:cs="Arial"/>
        </w:rPr>
        <w:t>.</w:t>
      </w:r>
    </w:p>
    <w:p w14:paraId="10DDB850" w14:textId="77777777" w:rsidR="00CF0B1B" w:rsidRPr="007A5AF4" w:rsidRDefault="00CF0B1B" w:rsidP="006C5267">
      <w:pPr>
        <w:pStyle w:val="Heading1"/>
        <w:rPr>
          <w:rFonts w:cs="Arial"/>
        </w:rPr>
      </w:pPr>
      <w:bookmarkStart w:id="248" w:name="_Toc162367079"/>
      <w:bookmarkStart w:id="249" w:name="_Toc223961563"/>
      <w:bookmarkStart w:id="250" w:name="_Toc224792378"/>
      <w:bookmarkStart w:id="251" w:name="_Toc224792790"/>
      <w:bookmarkStart w:id="252" w:name="_Toc224793488"/>
      <w:bookmarkStart w:id="253" w:name="_Toc201287284"/>
      <w:r w:rsidRPr="007A5AF4">
        <w:rPr>
          <w:rFonts w:cs="Arial"/>
        </w:rPr>
        <w:t>L</w:t>
      </w:r>
      <w:r w:rsidR="008202E0" w:rsidRPr="007A5AF4">
        <w:rPr>
          <w:rFonts w:cs="Arial"/>
        </w:rPr>
        <w:t>ist of Annexes</w:t>
      </w:r>
      <w:bookmarkEnd w:id="248"/>
      <w:r w:rsidR="008202E0" w:rsidRPr="007A5AF4">
        <w:rPr>
          <w:rFonts w:cs="Arial"/>
        </w:rPr>
        <w:t xml:space="preserve"> to the report</w:t>
      </w:r>
      <w:bookmarkEnd w:id="249"/>
      <w:bookmarkEnd w:id="250"/>
      <w:bookmarkEnd w:id="251"/>
      <w:bookmarkEnd w:id="252"/>
      <w:bookmarkEnd w:id="253"/>
    </w:p>
    <w:p w14:paraId="24F4986D" w14:textId="77777777" w:rsidR="00CF0B1B" w:rsidRPr="007A5AF4" w:rsidRDefault="00CF0B1B" w:rsidP="00CB70AE">
      <w:pPr>
        <w:pStyle w:val="List1"/>
        <w:numPr>
          <w:ilvl w:val="0"/>
          <w:numId w:val="29"/>
        </w:numPr>
        <w:rPr>
          <w:rFonts w:cs="Arial"/>
        </w:rPr>
      </w:pPr>
      <w:bookmarkStart w:id="254" w:name="_Toc162367080"/>
      <w:bookmarkStart w:id="255" w:name="_Toc224792379"/>
      <w:bookmarkStart w:id="256" w:name="_Toc224792791"/>
      <w:bookmarkStart w:id="257" w:name="_Toc224793489"/>
      <w:r w:rsidRPr="007A5AF4">
        <w:rPr>
          <w:rFonts w:cs="Arial"/>
        </w:rPr>
        <w:t>Agenda</w:t>
      </w:r>
      <w:bookmarkEnd w:id="254"/>
      <w:bookmarkEnd w:id="255"/>
      <w:bookmarkEnd w:id="256"/>
      <w:bookmarkEnd w:id="257"/>
    </w:p>
    <w:p w14:paraId="56884C63" w14:textId="77777777" w:rsidR="00CF0B1B" w:rsidRPr="007A5AF4" w:rsidRDefault="00CF0B1B" w:rsidP="00530AC5">
      <w:pPr>
        <w:pStyle w:val="List1text"/>
      </w:pPr>
      <w:r w:rsidRPr="007A5AF4">
        <w:t>A copy of the agenda is</w:t>
      </w:r>
      <w:r w:rsidR="00A35F6B" w:rsidRPr="007A5AF4">
        <w:t xml:space="preserve"> at</w:t>
      </w:r>
      <w:r w:rsidRPr="007A5AF4">
        <w:t xml:space="preserve"> Annex </w:t>
      </w:r>
      <w:r w:rsidR="00820FCF" w:rsidRPr="007A5AF4">
        <w:t>A</w:t>
      </w:r>
      <w:r w:rsidRPr="007A5AF4">
        <w:t>.</w:t>
      </w:r>
    </w:p>
    <w:p w14:paraId="45E7540C" w14:textId="77777777" w:rsidR="00CF0B1B" w:rsidRPr="007A5AF4" w:rsidRDefault="00CF0B1B">
      <w:pPr>
        <w:pStyle w:val="List1"/>
        <w:rPr>
          <w:rFonts w:cs="Arial"/>
        </w:rPr>
      </w:pPr>
      <w:bookmarkStart w:id="258" w:name="_Toc162367081"/>
      <w:bookmarkStart w:id="259" w:name="_Toc224792380"/>
      <w:bookmarkStart w:id="260" w:name="_Toc224792792"/>
      <w:bookmarkStart w:id="261" w:name="_Toc224793490"/>
      <w:r w:rsidRPr="007A5AF4">
        <w:rPr>
          <w:rFonts w:cs="Arial"/>
        </w:rPr>
        <w:t>Participants</w:t>
      </w:r>
      <w:bookmarkEnd w:id="258"/>
      <w:bookmarkEnd w:id="259"/>
      <w:bookmarkEnd w:id="260"/>
      <w:bookmarkEnd w:id="261"/>
    </w:p>
    <w:p w14:paraId="56902148" w14:textId="77777777" w:rsidR="00CF0B1B" w:rsidRPr="007A5AF4" w:rsidRDefault="00CF0B1B" w:rsidP="00530AC5">
      <w:pPr>
        <w:pStyle w:val="List1text"/>
      </w:pPr>
      <w:r w:rsidRPr="007A5AF4">
        <w:t>A lis</w:t>
      </w:r>
      <w:r w:rsidR="00A35F6B" w:rsidRPr="007A5AF4">
        <w:t>t of participants is at</w:t>
      </w:r>
      <w:r w:rsidRPr="007A5AF4">
        <w:t xml:space="preserve"> Annex </w:t>
      </w:r>
      <w:r w:rsidR="00820FCF" w:rsidRPr="007A5AF4">
        <w:t>B</w:t>
      </w:r>
      <w:r w:rsidRPr="007A5AF4">
        <w:t>.</w:t>
      </w:r>
    </w:p>
    <w:p w14:paraId="7259A796" w14:textId="77777777" w:rsidR="00CF0B1B" w:rsidRPr="007A5AF4" w:rsidRDefault="00CF0B1B">
      <w:pPr>
        <w:pStyle w:val="List1"/>
        <w:rPr>
          <w:rFonts w:cs="Arial"/>
        </w:rPr>
      </w:pPr>
      <w:bookmarkStart w:id="262" w:name="_Toc162367082"/>
      <w:bookmarkStart w:id="263" w:name="_Toc224792381"/>
      <w:bookmarkStart w:id="264" w:name="_Toc224792793"/>
      <w:bookmarkStart w:id="265" w:name="_Toc224793491"/>
      <w:r w:rsidRPr="007A5AF4">
        <w:rPr>
          <w:rFonts w:cs="Arial"/>
        </w:rPr>
        <w:t>Working Groups – List of participants</w:t>
      </w:r>
      <w:bookmarkEnd w:id="262"/>
      <w:bookmarkEnd w:id="263"/>
      <w:bookmarkEnd w:id="264"/>
      <w:bookmarkEnd w:id="265"/>
    </w:p>
    <w:p w14:paraId="747F1CED" w14:textId="77777777" w:rsidR="00CF0B1B" w:rsidRPr="007A5AF4" w:rsidRDefault="00CF0B1B" w:rsidP="00530AC5">
      <w:pPr>
        <w:pStyle w:val="List1text"/>
      </w:pPr>
      <w:r w:rsidRPr="007A5AF4">
        <w:t xml:space="preserve">A list of working group participants is at Annex </w:t>
      </w:r>
      <w:r w:rsidR="00820FCF" w:rsidRPr="007A5AF4">
        <w:t>C</w:t>
      </w:r>
      <w:r w:rsidRPr="007A5AF4">
        <w:t>.</w:t>
      </w:r>
    </w:p>
    <w:p w14:paraId="4B859E9E" w14:textId="77777777" w:rsidR="00CF0B1B" w:rsidRPr="007A5AF4" w:rsidRDefault="00CF0B1B">
      <w:pPr>
        <w:pStyle w:val="List1"/>
        <w:rPr>
          <w:rFonts w:cs="Arial"/>
        </w:rPr>
      </w:pPr>
      <w:bookmarkStart w:id="266" w:name="_Toc224792382"/>
      <w:bookmarkStart w:id="267" w:name="_Toc224792794"/>
      <w:bookmarkStart w:id="268" w:name="_Toc224793492"/>
      <w:r w:rsidRPr="007A5AF4">
        <w:rPr>
          <w:rFonts w:cs="Arial"/>
        </w:rPr>
        <w:t>Input Papers</w:t>
      </w:r>
      <w:bookmarkEnd w:id="266"/>
      <w:bookmarkEnd w:id="267"/>
      <w:bookmarkEnd w:id="268"/>
    </w:p>
    <w:p w14:paraId="6022EA3D" w14:textId="77777777" w:rsidR="00CF0B1B" w:rsidRPr="007A5AF4" w:rsidRDefault="00CF0B1B" w:rsidP="00530AC5">
      <w:pPr>
        <w:pStyle w:val="List1text"/>
      </w:pPr>
      <w:r w:rsidRPr="007A5AF4">
        <w:t>A list of input papers</w:t>
      </w:r>
      <w:r w:rsidR="00A35F6B" w:rsidRPr="007A5AF4">
        <w:t xml:space="preserve"> is provided at</w:t>
      </w:r>
      <w:r w:rsidRPr="007A5AF4">
        <w:t xml:space="preserve"> Annex </w:t>
      </w:r>
      <w:r w:rsidR="00820FCF" w:rsidRPr="007A5AF4">
        <w:t>D</w:t>
      </w:r>
      <w:r w:rsidRPr="007A5AF4">
        <w:t>.</w:t>
      </w:r>
    </w:p>
    <w:p w14:paraId="36811402" w14:textId="77777777" w:rsidR="00CF0B1B" w:rsidRPr="007A5AF4" w:rsidRDefault="00CF0B1B">
      <w:pPr>
        <w:pStyle w:val="List1"/>
        <w:rPr>
          <w:rFonts w:cs="Arial"/>
        </w:rPr>
      </w:pPr>
      <w:bookmarkStart w:id="269" w:name="_Toc162367083"/>
      <w:bookmarkStart w:id="270" w:name="_Toc224792383"/>
      <w:bookmarkStart w:id="271" w:name="_Toc224792795"/>
      <w:bookmarkStart w:id="272" w:name="_Toc224793493"/>
      <w:r w:rsidRPr="007A5AF4">
        <w:rPr>
          <w:rFonts w:cs="Arial"/>
        </w:rPr>
        <w:t>Output and Working Papers</w:t>
      </w:r>
      <w:bookmarkEnd w:id="269"/>
      <w:bookmarkEnd w:id="270"/>
      <w:bookmarkEnd w:id="271"/>
      <w:bookmarkEnd w:id="272"/>
    </w:p>
    <w:p w14:paraId="10E94F25" w14:textId="77777777" w:rsidR="00CF0B1B" w:rsidRPr="007A5AF4" w:rsidRDefault="00CF0B1B" w:rsidP="00530AC5">
      <w:pPr>
        <w:pStyle w:val="List1text"/>
      </w:pPr>
      <w:r w:rsidRPr="007A5AF4">
        <w:t xml:space="preserve">A list of output and working papers is at Annex </w:t>
      </w:r>
      <w:r w:rsidR="00820FCF" w:rsidRPr="007A5AF4">
        <w:t>E</w:t>
      </w:r>
      <w:r w:rsidRPr="007A5AF4">
        <w:t>.</w:t>
      </w:r>
    </w:p>
    <w:p w14:paraId="618DFDAE" w14:textId="77777777" w:rsidR="00CF0B1B" w:rsidRPr="007A5AF4" w:rsidRDefault="00CF0B1B">
      <w:pPr>
        <w:pStyle w:val="List1"/>
        <w:rPr>
          <w:rFonts w:cs="Arial"/>
        </w:rPr>
      </w:pPr>
      <w:bookmarkStart w:id="273" w:name="_Toc162367084"/>
      <w:bookmarkStart w:id="274" w:name="_Toc224792384"/>
      <w:bookmarkStart w:id="275" w:name="_Toc224792796"/>
      <w:bookmarkStart w:id="276" w:name="_Toc224793494"/>
      <w:r w:rsidRPr="007A5AF4">
        <w:rPr>
          <w:rFonts w:cs="Arial"/>
        </w:rPr>
        <w:t>Action Items</w:t>
      </w:r>
      <w:bookmarkEnd w:id="273"/>
      <w:bookmarkEnd w:id="274"/>
      <w:bookmarkEnd w:id="275"/>
      <w:bookmarkEnd w:id="276"/>
    </w:p>
    <w:p w14:paraId="1F49E1BE" w14:textId="77777777" w:rsidR="00CF0B1B" w:rsidRPr="007A5AF4" w:rsidRDefault="00CF0B1B" w:rsidP="00530AC5">
      <w:pPr>
        <w:pStyle w:val="List1text"/>
      </w:pPr>
      <w:r w:rsidRPr="007A5AF4">
        <w:t>A lis</w:t>
      </w:r>
      <w:r w:rsidR="00A35F6B" w:rsidRPr="007A5AF4">
        <w:t>t of action items is at</w:t>
      </w:r>
      <w:r w:rsidRPr="007A5AF4">
        <w:t xml:space="preserve"> Annex </w:t>
      </w:r>
      <w:r w:rsidR="00820FCF" w:rsidRPr="007A5AF4">
        <w:t>F</w:t>
      </w:r>
      <w:r w:rsidRPr="007A5AF4">
        <w:t>.</w:t>
      </w:r>
    </w:p>
    <w:p w14:paraId="7065EE38" w14:textId="77777777" w:rsidR="00CF0B1B" w:rsidRPr="007A5AF4" w:rsidRDefault="00530AC5">
      <w:pPr>
        <w:pStyle w:val="List1"/>
        <w:rPr>
          <w:rFonts w:cs="Arial"/>
        </w:rPr>
      </w:pPr>
      <w:bookmarkStart w:id="277" w:name="_Toc224792385"/>
      <w:bookmarkStart w:id="278" w:name="_Toc224792797"/>
      <w:bookmarkStart w:id="279" w:name="_Toc224793495"/>
      <w:r w:rsidRPr="007A5AF4">
        <w:rPr>
          <w:rFonts w:cs="Arial"/>
        </w:rPr>
        <w:t xml:space="preserve">Revision of the </w:t>
      </w:r>
      <w:r w:rsidR="00CF0B1B" w:rsidRPr="007A5AF4">
        <w:rPr>
          <w:rFonts w:cs="Arial"/>
        </w:rPr>
        <w:t>Work Programme</w:t>
      </w:r>
      <w:bookmarkEnd w:id="277"/>
      <w:bookmarkEnd w:id="278"/>
      <w:bookmarkEnd w:id="279"/>
    </w:p>
    <w:p w14:paraId="1170BD07" w14:textId="77777777" w:rsidR="00CF0B1B" w:rsidRPr="007A5AF4" w:rsidRDefault="00FA2A45" w:rsidP="00530AC5">
      <w:pPr>
        <w:pStyle w:val="List1text"/>
      </w:pPr>
      <w:r w:rsidRPr="007A5AF4">
        <w:t xml:space="preserve">An updated e-Navigation Committee Work Programme for 2010-2014 is at Annex </w:t>
      </w:r>
      <w:r w:rsidR="00820FCF" w:rsidRPr="007A5AF4">
        <w:t>G</w:t>
      </w:r>
      <w:r w:rsidRPr="007A5AF4">
        <w:t>.  Changes made at e-</w:t>
      </w:r>
      <w:r w:rsidR="003F735C" w:rsidRPr="007A5AF4">
        <w:t xml:space="preserve">NAV10 </w:t>
      </w:r>
      <w:r w:rsidRPr="007A5AF4">
        <w:t>have been highlighted.</w:t>
      </w:r>
    </w:p>
    <w:p w14:paraId="2D107190" w14:textId="77777777" w:rsidR="001A3588" w:rsidRPr="007A5AF4" w:rsidRDefault="001A3588" w:rsidP="00583C2B">
      <w:pPr>
        <w:pStyle w:val="BodyText"/>
        <w:rPr>
          <w:rFonts w:cs="Arial"/>
        </w:rPr>
      </w:pPr>
    </w:p>
    <w:p w14:paraId="6AE167BE" w14:textId="42048997" w:rsidR="00201C9E" w:rsidRPr="007A5AF4" w:rsidRDefault="00184A79" w:rsidP="006C5267">
      <w:pPr>
        <w:pStyle w:val="Annex"/>
        <w:rPr>
          <w:rFonts w:cs="Arial"/>
        </w:rPr>
      </w:pPr>
      <w:bookmarkStart w:id="280" w:name="_Toc83126191"/>
      <w:r w:rsidRPr="007A5AF4">
        <w:rPr>
          <w:rFonts w:cs="Arial"/>
        </w:rPr>
        <w:br w:type="page"/>
      </w:r>
      <w:bookmarkStart w:id="281" w:name="_Toc207579613"/>
      <w:bookmarkStart w:id="282" w:name="_Toc209530660"/>
      <w:bookmarkStart w:id="283" w:name="_Toc210084101"/>
      <w:bookmarkStart w:id="284" w:name="_Toc224792386"/>
      <w:bookmarkStart w:id="285" w:name="_Toc224793496"/>
      <w:bookmarkStart w:id="286" w:name="_Toc201287285"/>
      <w:bookmarkEnd w:id="280"/>
      <w:r w:rsidR="00100430" w:rsidRPr="007A5AF4">
        <w:rPr>
          <w:rFonts w:cs="Arial"/>
        </w:rPr>
        <w:lastRenderedPageBreak/>
        <w:t>Agenda</w:t>
      </w:r>
      <w:bookmarkEnd w:id="281"/>
      <w:bookmarkEnd w:id="282"/>
      <w:bookmarkEnd w:id="283"/>
      <w:bookmarkEnd w:id="284"/>
      <w:bookmarkEnd w:id="285"/>
      <w:bookmarkEnd w:id="286"/>
    </w:p>
    <w:p w14:paraId="6455DA55" w14:textId="77777777" w:rsidR="001D2001" w:rsidRPr="007A5AF4" w:rsidRDefault="001D2001" w:rsidP="00BA0AF3">
      <w:pPr>
        <w:rPr>
          <w:rFonts w:cs="Arial"/>
        </w:rPr>
      </w:pPr>
    </w:p>
    <w:p w14:paraId="2B3C59D1" w14:textId="77777777" w:rsidR="0053499F" w:rsidRPr="007A5AF4" w:rsidRDefault="0053499F" w:rsidP="0053499F">
      <w:pPr>
        <w:pStyle w:val="BodyText"/>
        <w:rPr>
          <w:rFonts w:cs="Arial"/>
        </w:rPr>
      </w:pPr>
      <w:r w:rsidRPr="007A5AF4">
        <w:rPr>
          <w:rFonts w:cs="Arial"/>
        </w:rPr>
        <w:t>The 11</w:t>
      </w:r>
      <w:r w:rsidRPr="007A5AF4">
        <w:rPr>
          <w:rFonts w:cs="Arial"/>
          <w:vertAlign w:val="superscript"/>
        </w:rPr>
        <w:t>th</w:t>
      </w:r>
      <w:r w:rsidRPr="007A5AF4">
        <w:rPr>
          <w:rFonts w:cs="Arial"/>
        </w:rPr>
        <w:t xml:space="preserve"> meeting of the</w:t>
      </w:r>
      <w:r w:rsidRPr="007A5AF4">
        <w:rPr>
          <w:rFonts w:cs="Arial"/>
          <w:b/>
        </w:rPr>
        <w:t xml:space="preserve"> e-NAV Committee</w:t>
      </w:r>
      <w:r w:rsidRPr="007A5AF4">
        <w:rPr>
          <w:rFonts w:cs="Arial"/>
        </w:rPr>
        <w:t xml:space="preserve"> will be held from 26 – 30 </w:t>
      </w:r>
      <w:proofErr w:type="gramStart"/>
      <w:r w:rsidRPr="007A5AF4">
        <w:rPr>
          <w:rFonts w:cs="Arial"/>
        </w:rPr>
        <w:t>March,</w:t>
      </w:r>
      <w:proofErr w:type="gramEnd"/>
      <w:r w:rsidRPr="007A5AF4">
        <w:rPr>
          <w:rFonts w:cs="Arial"/>
        </w:rPr>
        <w:t xml:space="preserve"> 2012 at IALA.</w:t>
      </w:r>
    </w:p>
    <w:p w14:paraId="454E5DEC" w14:textId="77777777" w:rsidR="0053499F" w:rsidRPr="007A5AF4" w:rsidRDefault="0053499F" w:rsidP="0053499F">
      <w:pPr>
        <w:pStyle w:val="BodyText"/>
        <w:rPr>
          <w:rFonts w:cs="Arial"/>
        </w:rPr>
      </w:pPr>
      <w:r w:rsidRPr="007A5AF4">
        <w:rPr>
          <w:rFonts w:cs="Arial"/>
        </w:rPr>
        <w:t>The opening plenary will commence at 1400 hours on Monday 26 March and the closing plenary will end at approximately 1300 on Friday 30 March.</w:t>
      </w:r>
    </w:p>
    <w:p w14:paraId="6A760D02" w14:textId="77777777" w:rsidR="0053499F" w:rsidRPr="007A5AF4" w:rsidRDefault="0053499F" w:rsidP="0053499F">
      <w:pPr>
        <w:pStyle w:val="BodyText"/>
        <w:rPr>
          <w:rFonts w:cs="Arial"/>
        </w:rPr>
      </w:pPr>
      <w:r w:rsidRPr="007A5AF4">
        <w:rPr>
          <w:rFonts w:cs="Arial"/>
        </w:rPr>
        <w:t>Committee Chair, Vice-Chair and Working Group Chairs are requested to meet at 1000 hours on Monday 26 March.</w:t>
      </w:r>
    </w:p>
    <w:p w14:paraId="4DDE039B" w14:textId="77777777" w:rsidR="0053499F" w:rsidRPr="007A5AF4" w:rsidRDefault="0053499F" w:rsidP="0053499F">
      <w:pPr>
        <w:pStyle w:val="BodyText"/>
        <w:rPr>
          <w:rFonts w:cs="Arial"/>
        </w:rPr>
      </w:pPr>
      <w:r w:rsidRPr="007A5AF4">
        <w:rPr>
          <w:rFonts w:cs="Arial"/>
        </w:rPr>
        <w:t>Work items / Tasks being addressed during this meeting are listed in the final table of Annex G of the report of the previous meeting, which was included in the initial invitation to this meeting.</w:t>
      </w:r>
    </w:p>
    <w:p w14:paraId="593D3124" w14:textId="77777777" w:rsidR="0053499F" w:rsidRPr="007A5AF4" w:rsidRDefault="0053499F" w:rsidP="0053499F">
      <w:pPr>
        <w:pStyle w:val="BodyText"/>
        <w:rPr>
          <w:rFonts w:cs="Arial"/>
        </w:rPr>
      </w:pPr>
      <w:r w:rsidRPr="007A5AF4">
        <w:rPr>
          <w:rFonts w:cs="Arial"/>
          <w:highlight w:val="green"/>
        </w:rPr>
        <w:t>Change from e-NAV10</w:t>
      </w:r>
      <w:r w:rsidRPr="007A5AF4">
        <w:rPr>
          <w:rFonts w:cs="Arial"/>
        </w:rPr>
        <w:t>.</w:t>
      </w:r>
    </w:p>
    <w:p w14:paraId="1B931822" w14:textId="77777777" w:rsidR="0053499F" w:rsidRPr="007A5AF4" w:rsidRDefault="0053499F" w:rsidP="0053499F">
      <w:pPr>
        <w:spacing w:before="240" w:after="240"/>
        <w:jc w:val="center"/>
        <w:rPr>
          <w:rFonts w:cs="Arial"/>
          <w:b/>
          <w:sz w:val="36"/>
          <w:szCs w:val="36"/>
        </w:rPr>
      </w:pPr>
      <w:r w:rsidRPr="007A5AF4">
        <w:rPr>
          <w:rFonts w:cs="Arial"/>
          <w:b/>
          <w:sz w:val="36"/>
          <w:szCs w:val="36"/>
        </w:rPr>
        <w:t>AGENDA</w:t>
      </w:r>
    </w:p>
    <w:p w14:paraId="751192F6" w14:textId="77777777" w:rsidR="0053499F" w:rsidRPr="007A5AF4" w:rsidRDefault="0053499F" w:rsidP="0053499F">
      <w:pPr>
        <w:pStyle w:val="Agenda1"/>
        <w:tabs>
          <w:tab w:val="clear" w:pos="7371"/>
        </w:tabs>
        <w:rPr>
          <w:rFonts w:cs="Arial"/>
        </w:rPr>
      </w:pPr>
      <w:r w:rsidRPr="007A5AF4">
        <w:rPr>
          <w:rFonts w:cs="Arial"/>
        </w:rPr>
        <w:t>Approval of the agenda</w:t>
      </w:r>
    </w:p>
    <w:p w14:paraId="3E3FD390" w14:textId="77777777" w:rsidR="0053499F" w:rsidRPr="007A5AF4" w:rsidRDefault="0053499F" w:rsidP="0053499F">
      <w:pPr>
        <w:pStyle w:val="Agenda1"/>
        <w:tabs>
          <w:tab w:val="clear" w:pos="7371"/>
        </w:tabs>
        <w:rPr>
          <w:rFonts w:cs="Arial"/>
        </w:rPr>
      </w:pPr>
      <w:r w:rsidRPr="007A5AF4">
        <w:rPr>
          <w:rFonts w:cs="Arial"/>
        </w:rPr>
        <w:t>Review of action items from last meeting</w:t>
      </w:r>
    </w:p>
    <w:p w14:paraId="31A4203E" w14:textId="77777777" w:rsidR="0053499F" w:rsidRPr="007A5AF4" w:rsidRDefault="0053499F" w:rsidP="0053499F">
      <w:pPr>
        <w:pStyle w:val="Agenda1"/>
        <w:tabs>
          <w:tab w:val="clear" w:pos="7371"/>
        </w:tabs>
        <w:rPr>
          <w:rFonts w:cs="Arial"/>
        </w:rPr>
      </w:pPr>
      <w:r w:rsidRPr="007A5AF4">
        <w:rPr>
          <w:rFonts w:cs="Arial"/>
        </w:rPr>
        <w:t>Review of input papers &amp; intersessional Working Group reports</w:t>
      </w:r>
    </w:p>
    <w:p w14:paraId="0075B7B4" w14:textId="77777777" w:rsidR="0053499F" w:rsidRPr="007A5AF4" w:rsidRDefault="0053499F" w:rsidP="0053499F">
      <w:pPr>
        <w:pStyle w:val="Agenda1"/>
        <w:tabs>
          <w:tab w:val="clear" w:pos="7371"/>
        </w:tabs>
        <w:rPr>
          <w:rFonts w:cs="Arial"/>
        </w:rPr>
      </w:pPr>
      <w:r w:rsidRPr="007A5AF4">
        <w:rPr>
          <w:rFonts w:cs="Arial"/>
        </w:rPr>
        <w:t>Reports from other bodies:</w:t>
      </w:r>
    </w:p>
    <w:p w14:paraId="3F152B50" w14:textId="77777777" w:rsidR="0053499F" w:rsidRPr="007A5AF4" w:rsidRDefault="0053499F" w:rsidP="0053499F">
      <w:pPr>
        <w:pStyle w:val="Agenda2"/>
        <w:tabs>
          <w:tab w:val="clear" w:pos="7371"/>
        </w:tabs>
        <w:spacing w:after="60"/>
        <w:rPr>
          <w:rFonts w:cs="Arial"/>
        </w:rPr>
      </w:pPr>
      <w:r w:rsidRPr="007A5AF4">
        <w:rPr>
          <w:rFonts w:cs="Arial"/>
        </w:rPr>
        <w:t>IALA Council – 52</w:t>
      </w:r>
      <w:r w:rsidRPr="007A5AF4">
        <w:rPr>
          <w:rFonts w:cs="Arial"/>
          <w:vertAlign w:val="superscript"/>
        </w:rPr>
        <w:t>nd</w:t>
      </w:r>
      <w:r w:rsidRPr="007A5AF4">
        <w:rPr>
          <w:rFonts w:cs="Arial"/>
        </w:rPr>
        <w:t xml:space="preserve"> Session, December 2011</w:t>
      </w:r>
    </w:p>
    <w:p w14:paraId="2A2B7B60" w14:textId="77777777" w:rsidR="0053499F" w:rsidRPr="007A5AF4" w:rsidRDefault="0053499F" w:rsidP="0053499F">
      <w:pPr>
        <w:pStyle w:val="Agenda2"/>
        <w:tabs>
          <w:tab w:val="clear" w:pos="7371"/>
        </w:tabs>
        <w:spacing w:after="60"/>
        <w:rPr>
          <w:rFonts w:cs="Arial"/>
        </w:rPr>
      </w:pPr>
      <w:r w:rsidRPr="007A5AF4">
        <w:rPr>
          <w:rFonts w:cs="Arial"/>
        </w:rPr>
        <w:t>PAP22, October 2011</w:t>
      </w:r>
    </w:p>
    <w:p w14:paraId="6128D29D" w14:textId="77777777" w:rsidR="0053499F" w:rsidRPr="007A5AF4" w:rsidRDefault="0053499F" w:rsidP="0053499F">
      <w:pPr>
        <w:pStyle w:val="Agenda2"/>
        <w:tabs>
          <w:tab w:val="clear" w:pos="7371"/>
        </w:tabs>
        <w:spacing w:after="60"/>
        <w:rPr>
          <w:rFonts w:cs="Arial"/>
        </w:rPr>
      </w:pPr>
      <w:r w:rsidRPr="007A5AF4">
        <w:rPr>
          <w:rFonts w:cs="Arial"/>
        </w:rPr>
        <w:t>COMSAR16, March 2012</w:t>
      </w:r>
    </w:p>
    <w:p w14:paraId="7624A879" w14:textId="77777777" w:rsidR="0053499F" w:rsidRPr="007A5AF4" w:rsidRDefault="0053499F" w:rsidP="0053499F">
      <w:pPr>
        <w:pStyle w:val="Agenda1"/>
        <w:tabs>
          <w:tab w:val="clear" w:pos="7371"/>
        </w:tabs>
        <w:rPr>
          <w:rFonts w:cs="Arial"/>
        </w:rPr>
      </w:pPr>
      <w:r w:rsidRPr="007A5AF4">
        <w:rPr>
          <w:rFonts w:cs="Arial"/>
        </w:rPr>
        <w:t>Presentations (15 minutes)</w:t>
      </w:r>
    </w:p>
    <w:p w14:paraId="7760292F" w14:textId="77777777" w:rsidR="0053499F" w:rsidRPr="007A5AF4" w:rsidRDefault="0053499F" w:rsidP="0053499F">
      <w:pPr>
        <w:pStyle w:val="Agenda2"/>
        <w:tabs>
          <w:tab w:val="clear" w:pos="7371"/>
          <w:tab w:val="left" w:pos="6946"/>
        </w:tabs>
        <w:spacing w:after="60"/>
        <w:rPr>
          <w:rFonts w:cs="Arial"/>
          <w:szCs w:val="22"/>
        </w:rPr>
      </w:pPr>
      <w:proofErr w:type="gramStart"/>
      <w:r w:rsidRPr="007A5AF4">
        <w:rPr>
          <w:rFonts w:cs="Arial"/>
          <w:bCs/>
          <w:color w:val="000000"/>
          <w:szCs w:val="22"/>
        </w:rPr>
        <w:t>e</w:t>
      </w:r>
      <w:proofErr w:type="gramEnd"/>
      <w:r w:rsidRPr="007A5AF4">
        <w:rPr>
          <w:rFonts w:cs="Arial"/>
          <w:bCs/>
          <w:color w:val="000000"/>
          <w:szCs w:val="22"/>
        </w:rPr>
        <w:t>-Navigation – a vision &amp; its practical implementation?</w:t>
      </w:r>
      <w:r w:rsidRPr="007A5AF4">
        <w:rPr>
          <w:rFonts w:cs="Arial"/>
          <w:bCs/>
          <w:color w:val="000000"/>
          <w:szCs w:val="22"/>
        </w:rPr>
        <w:tab/>
        <w:t>Andy Norris</w:t>
      </w:r>
    </w:p>
    <w:p w14:paraId="3F18DA66" w14:textId="77777777" w:rsidR="0053499F" w:rsidRPr="007A5AF4" w:rsidRDefault="0053499F" w:rsidP="0053499F">
      <w:pPr>
        <w:pStyle w:val="Agenda2"/>
        <w:tabs>
          <w:tab w:val="clear" w:pos="7371"/>
          <w:tab w:val="left" w:pos="6946"/>
        </w:tabs>
        <w:spacing w:after="60"/>
        <w:rPr>
          <w:rFonts w:cs="Arial"/>
          <w:szCs w:val="22"/>
        </w:rPr>
      </w:pPr>
      <w:r w:rsidRPr="007A5AF4">
        <w:rPr>
          <w:rFonts w:cs="Arial"/>
          <w:bCs/>
          <w:color w:val="000000"/>
          <w:szCs w:val="22"/>
        </w:rPr>
        <w:t>Proposed shipboard architecture</w:t>
      </w:r>
      <w:r w:rsidRPr="007A5AF4">
        <w:rPr>
          <w:rFonts w:cs="Arial"/>
          <w:bCs/>
          <w:color w:val="000000"/>
          <w:szCs w:val="22"/>
        </w:rPr>
        <w:tab/>
        <w:t>Jan-Hendrik Oltmann</w:t>
      </w:r>
    </w:p>
    <w:p w14:paraId="377F4B4E" w14:textId="77777777" w:rsidR="0053499F" w:rsidRPr="007A5AF4" w:rsidRDefault="0053499F" w:rsidP="0053499F">
      <w:pPr>
        <w:pStyle w:val="Agenda2"/>
        <w:tabs>
          <w:tab w:val="clear" w:pos="7371"/>
          <w:tab w:val="left" w:pos="6946"/>
        </w:tabs>
        <w:spacing w:after="60"/>
        <w:ind w:left="6946" w:hanging="6379"/>
        <w:rPr>
          <w:rFonts w:cs="Arial"/>
          <w:szCs w:val="22"/>
        </w:rPr>
      </w:pPr>
      <w:r w:rsidRPr="007A5AF4">
        <w:rPr>
          <w:rFonts w:cs="Arial"/>
          <w:szCs w:val="22"/>
        </w:rPr>
        <w:t>Brief on the WWA</w:t>
      </w:r>
      <w:r w:rsidRPr="007A5AF4">
        <w:rPr>
          <w:rFonts w:cs="Arial"/>
          <w:szCs w:val="22"/>
        </w:rPr>
        <w:tab/>
        <w:t>Stephen Bennett (p.m. 29</w:t>
      </w:r>
      <w:r w:rsidRPr="007A5AF4">
        <w:rPr>
          <w:rFonts w:cs="Arial"/>
          <w:szCs w:val="22"/>
          <w:vertAlign w:val="superscript"/>
        </w:rPr>
        <w:t>th</w:t>
      </w:r>
      <w:r w:rsidRPr="007A5AF4">
        <w:rPr>
          <w:rFonts w:cs="Arial"/>
          <w:szCs w:val="22"/>
        </w:rPr>
        <w:t>)</w:t>
      </w:r>
    </w:p>
    <w:p w14:paraId="2978B76B" w14:textId="77777777" w:rsidR="0053499F" w:rsidRPr="007A5AF4" w:rsidRDefault="0053499F" w:rsidP="0053499F">
      <w:pPr>
        <w:pStyle w:val="Agenda2"/>
        <w:tabs>
          <w:tab w:val="clear" w:pos="7371"/>
          <w:tab w:val="left" w:pos="6946"/>
        </w:tabs>
        <w:spacing w:after="60"/>
        <w:ind w:left="6946" w:hanging="6379"/>
        <w:rPr>
          <w:rFonts w:cs="Arial"/>
          <w:szCs w:val="22"/>
        </w:rPr>
      </w:pPr>
      <w:r w:rsidRPr="007A5AF4">
        <w:rPr>
          <w:rFonts w:cs="Arial"/>
          <w:szCs w:val="22"/>
        </w:rPr>
        <w:t>S-100 / Data modelling</w:t>
      </w:r>
      <w:r w:rsidRPr="007A5AF4">
        <w:rPr>
          <w:rFonts w:cs="Arial"/>
          <w:szCs w:val="22"/>
        </w:rPr>
        <w:tab/>
        <w:t>Nick Ward / Jan-Hendrik Oltmann</w:t>
      </w:r>
    </w:p>
    <w:p w14:paraId="30196F52" w14:textId="5AD05CC7" w:rsidR="00C14ED6" w:rsidRPr="007A5AF4" w:rsidRDefault="00C14ED6" w:rsidP="0053499F">
      <w:pPr>
        <w:pStyle w:val="Agenda2"/>
        <w:tabs>
          <w:tab w:val="clear" w:pos="7371"/>
          <w:tab w:val="left" w:pos="6946"/>
        </w:tabs>
        <w:spacing w:after="60"/>
        <w:ind w:left="6946" w:hanging="6379"/>
        <w:rPr>
          <w:rFonts w:cs="Arial"/>
          <w:szCs w:val="22"/>
        </w:rPr>
      </w:pPr>
      <w:r w:rsidRPr="007A5AF4">
        <w:rPr>
          <w:rFonts w:cs="Arial"/>
          <w:szCs w:val="22"/>
        </w:rPr>
        <w:t>Testbed portal</w:t>
      </w:r>
      <w:r w:rsidRPr="007A5AF4">
        <w:rPr>
          <w:rFonts w:cs="Arial"/>
          <w:szCs w:val="22"/>
        </w:rPr>
        <w:tab/>
        <w:t>Thomas Christensen (a.m.30</w:t>
      </w:r>
      <w:r w:rsidRPr="007A5AF4">
        <w:rPr>
          <w:rFonts w:cs="Arial"/>
          <w:szCs w:val="22"/>
          <w:vertAlign w:val="superscript"/>
        </w:rPr>
        <w:t>th</w:t>
      </w:r>
      <w:r w:rsidRPr="007A5AF4">
        <w:rPr>
          <w:rFonts w:cs="Arial"/>
          <w:szCs w:val="22"/>
        </w:rPr>
        <w:t>)</w:t>
      </w:r>
    </w:p>
    <w:p w14:paraId="172153AC" w14:textId="77777777" w:rsidR="0053499F" w:rsidRPr="007A5AF4" w:rsidRDefault="0053499F" w:rsidP="0053499F">
      <w:pPr>
        <w:pStyle w:val="Agenda1"/>
        <w:tabs>
          <w:tab w:val="clear" w:pos="7371"/>
        </w:tabs>
        <w:rPr>
          <w:rFonts w:cs="Arial"/>
        </w:rPr>
      </w:pPr>
      <w:r w:rsidRPr="007A5AF4">
        <w:rPr>
          <w:rFonts w:cs="Arial"/>
        </w:rPr>
        <w:t>Establish Working Groups</w:t>
      </w:r>
    </w:p>
    <w:p w14:paraId="7493B21E" w14:textId="77777777" w:rsidR="0053499F" w:rsidRPr="007A5AF4" w:rsidRDefault="0053499F" w:rsidP="0053499F">
      <w:pPr>
        <w:pStyle w:val="Agenda1"/>
        <w:tabs>
          <w:tab w:val="clear" w:pos="7371"/>
        </w:tabs>
        <w:rPr>
          <w:rFonts w:cs="Arial"/>
        </w:rPr>
      </w:pPr>
      <w:r w:rsidRPr="007A5AF4">
        <w:rPr>
          <w:rFonts w:cs="Arial"/>
        </w:rPr>
        <w:t>WG 1 – Operations &amp; Strategy (User requirements)</w:t>
      </w:r>
    </w:p>
    <w:p w14:paraId="6125116C" w14:textId="77777777" w:rsidR="0053499F" w:rsidRPr="007A5AF4" w:rsidRDefault="0053499F" w:rsidP="0053499F">
      <w:pPr>
        <w:pStyle w:val="Agenda2"/>
        <w:tabs>
          <w:tab w:val="clear" w:pos="7371"/>
        </w:tabs>
        <w:spacing w:after="60"/>
        <w:rPr>
          <w:rFonts w:cs="Arial"/>
        </w:rPr>
      </w:pPr>
      <w:r w:rsidRPr="007A5AF4">
        <w:rPr>
          <w:rFonts w:cs="Arial"/>
        </w:rPr>
        <w:t>Monitor and co-ordinate input on Strategy &amp; Operations to the IMO process  (</w:t>
      </w:r>
      <w:r w:rsidRPr="007A5AF4">
        <w:rPr>
          <w:rFonts w:cs="Arial"/>
          <w:highlight w:val="yellow"/>
        </w:rPr>
        <w:t>Task1*</w:t>
      </w:r>
      <w:r w:rsidRPr="007A5AF4">
        <w:rPr>
          <w:rFonts w:cs="Arial"/>
        </w:rPr>
        <w:t>)</w:t>
      </w:r>
    </w:p>
    <w:p w14:paraId="661A450F" w14:textId="77777777" w:rsidR="0053499F" w:rsidRPr="007A5AF4" w:rsidRDefault="0053499F" w:rsidP="0053499F">
      <w:pPr>
        <w:pStyle w:val="Agenda2"/>
        <w:tabs>
          <w:tab w:val="clear" w:pos="7371"/>
        </w:tabs>
        <w:spacing w:after="60"/>
        <w:rPr>
          <w:rFonts w:cs="Arial"/>
        </w:rPr>
      </w:pPr>
      <w:r w:rsidRPr="007A5AF4">
        <w:rPr>
          <w:rFonts w:cs="Arial"/>
        </w:rPr>
        <w:t>Review and update IALA Strategy for e-Navigation  (</w:t>
      </w:r>
      <w:r w:rsidRPr="007A5AF4">
        <w:rPr>
          <w:rFonts w:cs="Arial"/>
          <w:highlight w:val="yellow"/>
        </w:rPr>
        <w:t>Task 2*</w:t>
      </w:r>
      <w:r w:rsidRPr="007A5AF4">
        <w:rPr>
          <w:rFonts w:cs="Arial"/>
        </w:rPr>
        <w:t>)</w:t>
      </w:r>
    </w:p>
    <w:p w14:paraId="18D82EB6" w14:textId="77777777" w:rsidR="0053499F" w:rsidRPr="007A5AF4" w:rsidRDefault="0053499F" w:rsidP="0053499F">
      <w:pPr>
        <w:pStyle w:val="Agenda2"/>
        <w:tabs>
          <w:tab w:val="clear" w:pos="7371"/>
        </w:tabs>
        <w:spacing w:after="60"/>
        <w:rPr>
          <w:rFonts w:cs="Arial"/>
        </w:rPr>
      </w:pPr>
      <w:r w:rsidRPr="007A5AF4">
        <w:rPr>
          <w:rFonts w:cs="Arial"/>
        </w:rPr>
        <w:t>Maintain and update user requirements (in co-ordination with the VTS Committee)  (</w:t>
      </w:r>
      <w:r w:rsidRPr="007A5AF4">
        <w:rPr>
          <w:rFonts w:cs="Arial"/>
          <w:highlight w:val="yellow"/>
        </w:rPr>
        <w:t>Task 3*</w:t>
      </w:r>
      <w:r w:rsidRPr="007A5AF4">
        <w:rPr>
          <w:rFonts w:cs="Arial"/>
        </w:rPr>
        <w:t>)</w:t>
      </w:r>
    </w:p>
    <w:p w14:paraId="3884C2ED" w14:textId="77777777" w:rsidR="0053499F" w:rsidRPr="007A5AF4" w:rsidRDefault="0053499F" w:rsidP="0053499F">
      <w:pPr>
        <w:pStyle w:val="Agenda2"/>
        <w:tabs>
          <w:tab w:val="clear" w:pos="7371"/>
        </w:tabs>
        <w:spacing w:after="60"/>
        <w:rPr>
          <w:rFonts w:cs="Arial"/>
        </w:rPr>
      </w:pPr>
      <w:r w:rsidRPr="007A5AF4">
        <w:rPr>
          <w:rFonts w:cs="Arial"/>
        </w:rPr>
        <w:t>Monitor developments in navigation for polar regions  (</w:t>
      </w:r>
      <w:r w:rsidRPr="007A5AF4">
        <w:rPr>
          <w:rFonts w:cs="Arial"/>
          <w:highlight w:val="yellow"/>
        </w:rPr>
        <w:t>Task 4*</w:t>
      </w:r>
      <w:r w:rsidRPr="007A5AF4">
        <w:rPr>
          <w:rFonts w:cs="Arial"/>
        </w:rPr>
        <w:t>)</w:t>
      </w:r>
    </w:p>
    <w:p w14:paraId="5836CA86" w14:textId="77777777" w:rsidR="0053499F" w:rsidRPr="007A5AF4" w:rsidRDefault="0053499F" w:rsidP="0053499F">
      <w:pPr>
        <w:pStyle w:val="Agenda1"/>
        <w:tabs>
          <w:tab w:val="clear" w:pos="7371"/>
        </w:tabs>
        <w:rPr>
          <w:rFonts w:cs="Arial"/>
        </w:rPr>
      </w:pPr>
      <w:r w:rsidRPr="007A5AF4">
        <w:rPr>
          <w:rFonts w:cs="Arial"/>
        </w:rPr>
        <w:t>WG 2 – PNT / Sensors</w:t>
      </w:r>
    </w:p>
    <w:p w14:paraId="49045B02" w14:textId="77777777" w:rsidR="0053499F" w:rsidRPr="007A5AF4" w:rsidRDefault="0053499F" w:rsidP="0053499F">
      <w:pPr>
        <w:pStyle w:val="Agenda2"/>
        <w:tabs>
          <w:tab w:val="clear" w:pos="7371"/>
        </w:tabs>
        <w:spacing w:after="60"/>
        <w:rPr>
          <w:rFonts w:cs="Arial"/>
        </w:rPr>
      </w:pPr>
      <w:r w:rsidRPr="007A5AF4">
        <w:rPr>
          <w:rFonts w:cs="Arial"/>
        </w:rPr>
        <w:t>Review and update the World Wide Radio Navigation Plan  (</w:t>
      </w:r>
      <w:r w:rsidRPr="007A5AF4">
        <w:rPr>
          <w:rFonts w:cs="Arial"/>
          <w:highlight w:val="yellow"/>
        </w:rPr>
        <w:t>Task 5*</w:t>
      </w:r>
      <w:r w:rsidRPr="007A5AF4">
        <w:rPr>
          <w:rFonts w:cs="Arial"/>
        </w:rPr>
        <w:t>)</w:t>
      </w:r>
    </w:p>
    <w:p w14:paraId="47243DE2" w14:textId="77777777" w:rsidR="0053499F" w:rsidRPr="007A5AF4" w:rsidRDefault="0053499F" w:rsidP="0053499F">
      <w:pPr>
        <w:pStyle w:val="Agenda2"/>
        <w:tabs>
          <w:tab w:val="clear" w:pos="7371"/>
        </w:tabs>
        <w:spacing w:after="60"/>
        <w:rPr>
          <w:rFonts w:cs="Arial"/>
        </w:rPr>
      </w:pPr>
      <w:r w:rsidRPr="007A5AF4">
        <w:rPr>
          <w:rFonts w:cs="Arial"/>
        </w:rPr>
        <w:t>Prepare Recommendations and Guidelines on PNT systems and radar AtoN  (</w:t>
      </w:r>
      <w:r w:rsidRPr="007A5AF4">
        <w:rPr>
          <w:rFonts w:cs="Arial"/>
          <w:highlight w:val="yellow"/>
        </w:rPr>
        <w:t>Task 6*</w:t>
      </w:r>
      <w:r w:rsidRPr="007A5AF4">
        <w:rPr>
          <w:rFonts w:cs="Arial"/>
        </w:rPr>
        <w:t>)</w:t>
      </w:r>
    </w:p>
    <w:p w14:paraId="5466DEFE" w14:textId="77777777" w:rsidR="0053499F" w:rsidRPr="007A5AF4" w:rsidRDefault="0053499F" w:rsidP="0053499F">
      <w:pPr>
        <w:pStyle w:val="Agenda2"/>
        <w:tabs>
          <w:tab w:val="clear" w:pos="7371"/>
        </w:tabs>
        <w:spacing w:after="60"/>
        <w:rPr>
          <w:rFonts w:cs="Arial"/>
        </w:rPr>
      </w:pPr>
      <w:r w:rsidRPr="007A5AF4">
        <w:rPr>
          <w:rFonts w:cs="Arial"/>
        </w:rPr>
        <w:lastRenderedPageBreak/>
        <w:t>Co-ordinate input to IMO, ITU, and IEC on PNT systems  (</w:t>
      </w:r>
      <w:r w:rsidRPr="007A5AF4">
        <w:rPr>
          <w:rFonts w:cs="Arial"/>
          <w:highlight w:val="yellow"/>
        </w:rPr>
        <w:t>Task 7*</w:t>
      </w:r>
      <w:r w:rsidRPr="007A5AF4">
        <w:rPr>
          <w:rFonts w:cs="Arial"/>
        </w:rPr>
        <w:t>)</w:t>
      </w:r>
    </w:p>
    <w:p w14:paraId="09859297" w14:textId="77777777" w:rsidR="0053499F" w:rsidRPr="007A5AF4" w:rsidRDefault="0053499F" w:rsidP="0053499F">
      <w:pPr>
        <w:pStyle w:val="Agenda2"/>
        <w:tabs>
          <w:tab w:val="clear" w:pos="7371"/>
        </w:tabs>
        <w:spacing w:after="60"/>
        <w:rPr>
          <w:rFonts w:cs="Arial"/>
        </w:rPr>
      </w:pPr>
      <w:r w:rsidRPr="007A5AF4">
        <w:rPr>
          <w:rFonts w:cs="Arial"/>
        </w:rPr>
        <w:t>Prepare a Guideline on establishment and operation of navigation systems in polar regions  (</w:t>
      </w:r>
      <w:r w:rsidRPr="007A5AF4">
        <w:rPr>
          <w:rFonts w:cs="Arial"/>
          <w:highlight w:val="yellow"/>
        </w:rPr>
        <w:t>Task 8*</w:t>
      </w:r>
      <w:r w:rsidRPr="007A5AF4">
        <w:rPr>
          <w:rFonts w:cs="Arial"/>
        </w:rPr>
        <w:t>)</w:t>
      </w:r>
    </w:p>
    <w:p w14:paraId="645555F0" w14:textId="77777777" w:rsidR="0053499F" w:rsidRPr="007A5AF4" w:rsidRDefault="0053499F" w:rsidP="0053499F">
      <w:pPr>
        <w:pStyle w:val="Agenda2"/>
        <w:tabs>
          <w:tab w:val="clear" w:pos="7371"/>
        </w:tabs>
        <w:spacing w:after="60"/>
        <w:rPr>
          <w:rFonts w:cs="Arial"/>
        </w:rPr>
      </w:pPr>
      <w:r w:rsidRPr="007A5AF4">
        <w:rPr>
          <w:rFonts w:cs="Arial"/>
        </w:rPr>
        <w:t>Monitor developments in satellite and terrestrial EPFSs and non-radionavigation systems  (</w:t>
      </w:r>
      <w:r w:rsidRPr="007A5AF4">
        <w:rPr>
          <w:rFonts w:cs="Arial"/>
          <w:highlight w:val="yellow"/>
        </w:rPr>
        <w:t>Task 9*</w:t>
      </w:r>
      <w:r w:rsidRPr="007A5AF4">
        <w:rPr>
          <w:rFonts w:cs="Arial"/>
        </w:rPr>
        <w:t>)</w:t>
      </w:r>
    </w:p>
    <w:p w14:paraId="38CEC309" w14:textId="77777777" w:rsidR="0053499F" w:rsidRPr="007A5AF4" w:rsidRDefault="0053499F" w:rsidP="0053499F">
      <w:pPr>
        <w:pStyle w:val="Agenda2"/>
        <w:tabs>
          <w:tab w:val="clear" w:pos="7371"/>
        </w:tabs>
        <w:spacing w:after="60"/>
        <w:rPr>
          <w:rFonts w:cs="Arial"/>
        </w:rPr>
      </w:pPr>
      <w:r w:rsidRPr="007A5AF4">
        <w:rPr>
          <w:rFonts w:cs="Arial"/>
        </w:rPr>
        <w:t>Prepare a Guideline on recommended measures for disaster recovery  (</w:t>
      </w:r>
      <w:r w:rsidRPr="007A5AF4">
        <w:rPr>
          <w:rFonts w:cs="Arial"/>
          <w:highlight w:val="yellow"/>
        </w:rPr>
        <w:t>Task 10*</w:t>
      </w:r>
      <w:r w:rsidRPr="007A5AF4">
        <w:rPr>
          <w:rFonts w:cs="Arial"/>
        </w:rPr>
        <w:t>)</w:t>
      </w:r>
    </w:p>
    <w:p w14:paraId="6F1D0ADB" w14:textId="77777777" w:rsidR="0053499F" w:rsidRPr="007A5AF4" w:rsidRDefault="0053499F" w:rsidP="0053499F">
      <w:pPr>
        <w:pStyle w:val="Agenda2"/>
        <w:tabs>
          <w:tab w:val="clear" w:pos="7371"/>
        </w:tabs>
        <w:spacing w:after="60"/>
        <w:rPr>
          <w:rFonts w:cs="Arial"/>
        </w:rPr>
      </w:pPr>
      <w:r w:rsidRPr="007A5AF4">
        <w:rPr>
          <w:rFonts w:cs="Arial"/>
        </w:rPr>
        <w:t>Monitor developments in radar technology and their effect on racons  (</w:t>
      </w:r>
      <w:r w:rsidRPr="007A5AF4">
        <w:rPr>
          <w:rFonts w:cs="Arial"/>
          <w:highlight w:val="yellow"/>
        </w:rPr>
        <w:t>Task 11*</w:t>
      </w:r>
      <w:r w:rsidRPr="007A5AF4">
        <w:rPr>
          <w:rFonts w:cs="Arial"/>
        </w:rPr>
        <w:t>)</w:t>
      </w:r>
    </w:p>
    <w:p w14:paraId="4836648D" w14:textId="77777777" w:rsidR="0053499F" w:rsidRPr="007A5AF4" w:rsidRDefault="0053499F" w:rsidP="0053499F">
      <w:pPr>
        <w:pStyle w:val="Agenda1"/>
        <w:tabs>
          <w:tab w:val="clear" w:pos="7371"/>
        </w:tabs>
        <w:rPr>
          <w:rFonts w:cs="Arial"/>
        </w:rPr>
      </w:pPr>
      <w:r w:rsidRPr="007A5AF4">
        <w:rPr>
          <w:rFonts w:cs="Arial"/>
        </w:rPr>
        <w:t>WG 3 – AIS</w:t>
      </w:r>
    </w:p>
    <w:p w14:paraId="69BC4BC3" w14:textId="77777777" w:rsidR="0053499F" w:rsidRPr="007A5AF4" w:rsidRDefault="0053499F" w:rsidP="0053499F">
      <w:pPr>
        <w:pStyle w:val="Agenda2"/>
        <w:tabs>
          <w:tab w:val="clear" w:pos="7371"/>
        </w:tabs>
        <w:spacing w:after="60"/>
        <w:rPr>
          <w:rFonts w:cs="Arial"/>
        </w:rPr>
      </w:pPr>
      <w:r w:rsidRPr="007A5AF4">
        <w:rPr>
          <w:rFonts w:cs="Arial"/>
        </w:rPr>
        <w:t>Review and update documentation on AIS (M.1371; A-124, A-126)  (</w:t>
      </w:r>
      <w:r w:rsidRPr="007A5AF4">
        <w:rPr>
          <w:rFonts w:cs="Arial"/>
          <w:highlight w:val="yellow"/>
        </w:rPr>
        <w:t>Task 12*</w:t>
      </w:r>
      <w:r w:rsidRPr="007A5AF4">
        <w:rPr>
          <w:rFonts w:cs="Arial"/>
        </w:rPr>
        <w:t>)</w:t>
      </w:r>
    </w:p>
    <w:p w14:paraId="77B3702C" w14:textId="77777777" w:rsidR="0053499F" w:rsidRPr="007A5AF4" w:rsidRDefault="0053499F" w:rsidP="0053499F">
      <w:pPr>
        <w:pStyle w:val="Agenda2"/>
        <w:tabs>
          <w:tab w:val="clear" w:pos="7371"/>
        </w:tabs>
        <w:spacing w:after="60"/>
        <w:rPr>
          <w:rFonts w:cs="Arial"/>
        </w:rPr>
      </w:pPr>
      <w:r w:rsidRPr="007A5AF4">
        <w:rPr>
          <w:rFonts w:cs="Arial"/>
        </w:rPr>
        <w:t>Co-ordinate input to IMO, ITU, and IEC on AIS  (</w:t>
      </w:r>
      <w:r w:rsidRPr="007A5AF4">
        <w:rPr>
          <w:rFonts w:cs="Arial"/>
          <w:highlight w:val="yellow"/>
        </w:rPr>
        <w:t>Task 13*</w:t>
      </w:r>
      <w:r w:rsidRPr="007A5AF4">
        <w:rPr>
          <w:rFonts w:cs="Arial"/>
        </w:rPr>
        <w:t>)</w:t>
      </w:r>
    </w:p>
    <w:p w14:paraId="39E33D3F" w14:textId="77777777" w:rsidR="0053499F" w:rsidRPr="007A5AF4" w:rsidRDefault="0053499F" w:rsidP="0053499F">
      <w:pPr>
        <w:pStyle w:val="Agenda2"/>
        <w:tabs>
          <w:tab w:val="clear" w:pos="7371"/>
        </w:tabs>
        <w:spacing w:after="60"/>
        <w:rPr>
          <w:rFonts w:cs="Arial"/>
        </w:rPr>
      </w:pPr>
      <w:r w:rsidRPr="007A5AF4">
        <w:rPr>
          <w:rFonts w:cs="Arial"/>
        </w:rPr>
        <w:t>Monitor and contribute to development of AIS, including the next generation of AIS  (</w:t>
      </w:r>
      <w:r w:rsidRPr="007A5AF4">
        <w:rPr>
          <w:rFonts w:cs="Arial"/>
          <w:highlight w:val="yellow"/>
        </w:rPr>
        <w:t>Task 14*</w:t>
      </w:r>
      <w:r w:rsidRPr="007A5AF4">
        <w:rPr>
          <w:rFonts w:cs="Arial"/>
        </w:rPr>
        <w:t>)</w:t>
      </w:r>
    </w:p>
    <w:p w14:paraId="5DB17E10" w14:textId="77777777" w:rsidR="0053499F" w:rsidRPr="007A5AF4" w:rsidRDefault="0053499F" w:rsidP="0053499F">
      <w:pPr>
        <w:pStyle w:val="Agenda2"/>
        <w:tabs>
          <w:tab w:val="clear" w:pos="7371"/>
        </w:tabs>
        <w:spacing w:after="60"/>
        <w:rPr>
          <w:rFonts w:cs="Arial"/>
        </w:rPr>
      </w:pPr>
      <w:r w:rsidRPr="007A5AF4">
        <w:rPr>
          <w:rFonts w:cs="Arial"/>
        </w:rPr>
        <w:t>Monitor developments in the technical definition of AIS stations at IEC, satellite detection of AIS, and terrestrial long range AIS  (</w:t>
      </w:r>
      <w:r w:rsidRPr="007A5AF4">
        <w:rPr>
          <w:rFonts w:cs="Arial"/>
          <w:highlight w:val="yellow"/>
        </w:rPr>
        <w:t>Task 15*</w:t>
      </w:r>
      <w:r w:rsidRPr="007A5AF4">
        <w:rPr>
          <w:rFonts w:cs="Arial"/>
        </w:rPr>
        <w:t>)</w:t>
      </w:r>
    </w:p>
    <w:p w14:paraId="7D3E2664" w14:textId="77777777" w:rsidR="0053499F" w:rsidRPr="007A5AF4" w:rsidRDefault="0053499F" w:rsidP="0053499F">
      <w:pPr>
        <w:pStyle w:val="Agenda2"/>
        <w:tabs>
          <w:tab w:val="clear" w:pos="7371"/>
        </w:tabs>
        <w:spacing w:after="60"/>
        <w:rPr>
          <w:rFonts w:cs="Arial"/>
        </w:rPr>
      </w:pPr>
      <w:r w:rsidRPr="007A5AF4">
        <w:rPr>
          <w:rFonts w:cs="Arial"/>
        </w:rPr>
        <w:t>Monitor developments in the use of AIS in polar regions (e.g. AIS AtoNs)  (</w:t>
      </w:r>
      <w:r w:rsidRPr="007A5AF4">
        <w:rPr>
          <w:rFonts w:cs="Arial"/>
          <w:highlight w:val="yellow"/>
        </w:rPr>
        <w:t>Task 16*</w:t>
      </w:r>
      <w:r w:rsidRPr="007A5AF4">
        <w:rPr>
          <w:rFonts w:cs="Arial"/>
        </w:rPr>
        <w:t>)</w:t>
      </w:r>
    </w:p>
    <w:p w14:paraId="5453D0D3" w14:textId="77777777" w:rsidR="0053499F" w:rsidRPr="007A5AF4" w:rsidRDefault="0053499F" w:rsidP="0053499F">
      <w:pPr>
        <w:pStyle w:val="Agenda1"/>
        <w:tabs>
          <w:tab w:val="clear" w:pos="7371"/>
        </w:tabs>
        <w:rPr>
          <w:rFonts w:cs="Arial"/>
        </w:rPr>
      </w:pPr>
      <w:r w:rsidRPr="007A5AF4">
        <w:rPr>
          <w:rFonts w:cs="Arial"/>
        </w:rPr>
        <w:t>WG 4 – Communications</w:t>
      </w:r>
    </w:p>
    <w:p w14:paraId="2E7F0A4B" w14:textId="77777777" w:rsidR="0053499F" w:rsidRPr="007A5AF4" w:rsidRDefault="0053499F" w:rsidP="0053499F">
      <w:pPr>
        <w:pStyle w:val="Agenda2"/>
        <w:tabs>
          <w:tab w:val="clear" w:pos="7371"/>
        </w:tabs>
        <w:spacing w:after="60"/>
        <w:rPr>
          <w:rFonts w:cs="Arial"/>
        </w:rPr>
      </w:pPr>
      <w:r w:rsidRPr="007A5AF4">
        <w:rPr>
          <w:rFonts w:cs="Arial"/>
        </w:rPr>
        <w:t>Review and update IALA Maritime Radio Communications Plan  (</w:t>
      </w:r>
      <w:r w:rsidRPr="007A5AF4">
        <w:rPr>
          <w:rFonts w:cs="Arial"/>
          <w:highlight w:val="yellow"/>
        </w:rPr>
        <w:t>Task 17*</w:t>
      </w:r>
      <w:r w:rsidRPr="007A5AF4">
        <w:rPr>
          <w:rFonts w:cs="Arial"/>
        </w:rPr>
        <w:t>)</w:t>
      </w:r>
    </w:p>
    <w:p w14:paraId="5ABA9857" w14:textId="77777777" w:rsidR="0053499F" w:rsidRPr="007A5AF4" w:rsidRDefault="0053499F" w:rsidP="0053499F">
      <w:pPr>
        <w:pStyle w:val="Agenda2"/>
        <w:tabs>
          <w:tab w:val="clear" w:pos="7371"/>
        </w:tabs>
        <w:spacing w:after="60"/>
        <w:rPr>
          <w:rFonts w:cs="Arial"/>
        </w:rPr>
      </w:pPr>
      <w:r w:rsidRPr="007A5AF4">
        <w:rPr>
          <w:rFonts w:cs="Arial"/>
        </w:rPr>
        <w:t>Prepare Recommendations and Guidelines on communications  (</w:t>
      </w:r>
      <w:r w:rsidRPr="007A5AF4">
        <w:rPr>
          <w:rFonts w:cs="Arial"/>
          <w:highlight w:val="yellow"/>
        </w:rPr>
        <w:t>Task 18*</w:t>
      </w:r>
      <w:r w:rsidRPr="007A5AF4">
        <w:rPr>
          <w:rFonts w:cs="Arial"/>
        </w:rPr>
        <w:t>)</w:t>
      </w:r>
    </w:p>
    <w:p w14:paraId="43732B2E" w14:textId="77777777" w:rsidR="0053499F" w:rsidRPr="007A5AF4" w:rsidRDefault="0053499F" w:rsidP="0053499F">
      <w:pPr>
        <w:pStyle w:val="Agenda2"/>
        <w:tabs>
          <w:tab w:val="clear" w:pos="7371"/>
        </w:tabs>
        <w:spacing w:after="60"/>
        <w:rPr>
          <w:rFonts w:cs="Arial"/>
        </w:rPr>
      </w:pPr>
      <w:r w:rsidRPr="007A5AF4">
        <w:rPr>
          <w:rFonts w:cs="Arial"/>
        </w:rPr>
        <w:t>Co-ordinate input to ITU, IMO, and IEC on communications  (</w:t>
      </w:r>
      <w:r w:rsidRPr="007A5AF4">
        <w:rPr>
          <w:rFonts w:cs="Arial"/>
          <w:highlight w:val="yellow"/>
        </w:rPr>
        <w:t>Task 19*</w:t>
      </w:r>
      <w:r w:rsidRPr="007A5AF4">
        <w:rPr>
          <w:rFonts w:cs="Arial"/>
        </w:rPr>
        <w:t>)</w:t>
      </w:r>
    </w:p>
    <w:p w14:paraId="344C5AEE" w14:textId="77777777" w:rsidR="0053499F" w:rsidRPr="007A5AF4" w:rsidRDefault="0053499F" w:rsidP="0053499F">
      <w:pPr>
        <w:pStyle w:val="Agenda2"/>
        <w:tabs>
          <w:tab w:val="clear" w:pos="7371"/>
        </w:tabs>
        <w:spacing w:after="60"/>
        <w:rPr>
          <w:rFonts w:cs="Arial"/>
        </w:rPr>
      </w:pPr>
      <w:r w:rsidRPr="007A5AF4">
        <w:rPr>
          <w:rFonts w:cs="Arial"/>
        </w:rPr>
        <w:t>Prepare a Guideline on the establishment and operation of communications systems in polar regions  (</w:t>
      </w:r>
      <w:r w:rsidRPr="007A5AF4">
        <w:rPr>
          <w:rFonts w:cs="Arial"/>
          <w:highlight w:val="yellow"/>
        </w:rPr>
        <w:t>Task 20*</w:t>
      </w:r>
      <w:r w:rsidRPr="007A5AF4">
        <w:rPr>
          <w:rFonts w:cs="Arial"/>
        </w:rPr>
        <w:t>)</w:t>
      </w:r>
    </w:p>
    <w:p w14:paraId="7049206B" w14:textId="77777777" w:rsidR="0053499F" w:rsidRPr="007A5AF4" w:rsidRDefault="0053499F" w:rsidP="0053499F">
      <w:pPr>
        <w:pStyle w:val="Agenda2"/>
        <w:tabs>
          <w:tab w:val="clear" w:pos="7371"/>
        </w:tabs>
        <w:spacing w:after="60"/>
        <w:rPr>
          <w:rFonts w:cs="Arial"/>
        </w:rPr>
      </w:pPr>
      <w:r w:rsidRPr="007A5AF4">
        <w:rPr>
          <w:rFonts w:cs="Arial"/>
        </w:rPr>
        <w:t>Monitor developments in GMDSS and LRIT  (</w:t>
      </w:r>
      <w:r w:rsidRPr="007A5AF4">
        <w:rPr>
          <w:rFonts w:cs="Arial"/>
          <w:highlight w:val="yellow"/>
        </w:rPr>
        <w:t>Task 21*</w:t>
      </w:r>
      <w:r w:rsidRPr="007A5AF4">
        <w:rPr>
          <w:rFonts w:cs="Arial"/>
        </w:rPr>
        <w:t>)</w:t>
      </w:r>
    </w:p>
    <w:p w14:paraId="406D9F68" w14:textId="77777777" w:rsidR="0053499F" w:rsidRPr="007A5AF4" w:rsidRDefault="0053499F" w:rsidP="0053499F">
      <w:pPr>
        <w:pStyle w:val="Agenda1"/>
        <w:tabs>
          <w:tab w:val="clear" w:pos="7371"/>
        </w:tabs>
        <w:rPr>
          <w:rFonts w:cs="Arial"/>
        </w:rPr>
      </w:pPr>
      <w:r w:rsidRPr="007A5AF4">
        <w:rPr>
          <w:rFonts w:cs="Arial"/>
        </w:rPr>
        <w:t>WG 5 – Technical Architecture</w:t>
      </w:r>
    </w:p>
    <w:p w14:paraId="48894068" w14:textId="77777777" w:rsidR="0053499F" w:rsidRPr="007A5AF4" w:rsidRDefault="0053499F" w:rsidP="0053499F">
      <w:pPr>
        <w:pStyle w:val="Agenda2"/>
        <w:tabs>
          <w:tab w:val="clear" w:pos="7371"/>
        </w:tabs>
        <w:spacing w:after="60"/>
        <w:rPr>
          <w:rFonts w:cs="Arial"/>
        </w:rPr>
      </w:pPr>
      <w:r w:rsidRPr="007A5AF4">
        <w:rPr>
          <w:rFonts w:cs="Arial"/>
        </w:rPr>
        <w:t>Develop and maintain shore-based e-Navigation architecture  (</w:t>
      </w:r>
      <w:r w:rsidRPr="007A5AF4">
        <w:rPr>
          <w:rFonts w:cs="Arial"/>
          <w:highlight w:val="yellow"/>
        </w:rPr>
        <w:t>Task 22*</w:t>
      </w:r>
      <w:r w:rsidRPr="007A5AF4">
        <w:rPr>
          <w:rFonts w:cs="Arial"/>
        </w:rPr>
        <w:t>)</w:t>
      </w:r>
    </w:p>
    <w:p w14:paraId="5478B7A3" w14:textId="77777777" w:rsidR="0053499F" w:rsidRPr="007A5AF4" w:rsidRDefault="0053499F" w:rsidP="0053499F">
      <w:pPr>
        <w:pStyle w:val="Agenda2"/>
        <w:tabs>
          <w:tab w:val="clear" w:pos="7371"/>
        </w:tabs>
        <w:spacing w:after="60"/>
        <w:rPr>
          <w:rFonts w:cs="Arial"/>
        </w:rPr>
      </w:pPr>
      <w:r w:rsidRPr="007A5AF4">
        <w:rPr>
          <w:rFonts w:cs="Arial"/>
        </w:rPr>
        <w:t>Prepare Recommendations and Guidelines on e-Navigation architecture  (</w:t>
      </w:r>
      <w:r w:rsidRPr="007A5AF4">
        <w:rPr>
          <w:rFonts w:cs="Arial"/>
          <w:highlight w:val="yellow"/>
        </w:rPr>
        <w:t>Task 23*</w:t>
      </w:r>
      <w:r w:rsidRPr="007A5AF4">
        <w:rPr>
          <w:rFonts w:cs="Arial"/>
        </w:rPr>
        <w:t>)</w:t>
      </w:r>
    </w:p>
    <w:p w14:paraId="3629CA99" w14:textId="77777777" w:rsidR="0053499F" w:rsidRPr="007A5AF4" w:rsidRDefault="0053499F" w:rsidP="0053499F">
      <w:pPr>
        <w:pStyle w:val="Agenda2"/>
        <w:tabs>
          <w:tab w:val="clear" w:pos="7371"/>
        </w:tabs>
        <w:spacing w:after="60"/>
        <w:rPr>
          <w:rFonts w:cs="Arial"/>
        </w:rPr>
      </w:pPr>
      <w:r w:rsidRPr="007A5AF4">
        <w:rPr>
          <w:rFonts w:cs="Arial"/>
        </w:rPr>
        <w:t xml:space="preserve">Co-ordinate input to IMO, </w:t>
      </w:r>
      <w:r w:rsidRPr="007A5AF4">
        <w:rPr>
          <w:rFonts w:cs="Arial"/>
          <w:highlight w:val="green"/>
        </w:rPr>
        <w:t>IHO</w:t>
      </w:r>
      <w:r w:rsidRPr="007A5AF4">
        <w:rPr>
          <w:rFonts w:cs="Arial"/>
        </w:rPr>
        <w:t xml:space="preserve">, ISO, IEC and </w:t>
      </w:r>
      <w:r w:rsidRPr="007A5AF4">
        <w:rPr>
          <w:rFonts w:cs="Arial"/>
          <w:highlight w:val="green"/>
        </w:rPr>
        <w:t>CIRM</w:t>
      </w:r>
      <w:r w:rsidRPr="007A5AF4">
        <w:rPr>
          <w:rFonts w:cs="Arial"/>
        </w:rPr>
        <w:t xml:space="preserve"> on e-Navigation architecture  (</w:t>
      </w:r>
      <w:r w:rsidRPr="007A5AF4">
        <w:rPr>
          <w:rFonts w:cs="Arial"/>
          <w:highlight w:val="yellow"/>
        </w:rPr>
        <w:t>Task 24*</w:t>
      </w:r>
      <w:r w:rsidRPr="007A5AF4">
        <w:rPr>
          <w:rFonts w:cs="Arial"/>
        </w:rPr>
        <w:t>)</w:t>
      </w:r>
    </w:p>
    <w:p w14:paraId="7C4E1603" w14:textId="77777777" w:rsidR="0053499F" w:rsidRPr="007A5AF4" w:rsidRDefault="0053499F" w:rsidP="0053499F">
      <w:pPr>
        <w:pStyle w:val="Agenda1"/>
        <w:tabs>
          <w:tab w:val="clear" w:pos="7371"/>
        </w:tabs>
        <w:rPr>
          <w:rFonts w:cs="Arial"/>
        </w:rPr>
      </w:pPr>
      <w:r w:rsidRPr="007A5AF4">
        <w:rPr>
          <w:rFonts w:cs="Arial"/>
        </w:rPr>
        <w:t>WG 6 – Information Portrayal</w:t>
      </w:r>
    </w:p>
    <w:p w14:paraId="5AAF6766" w14:textId="77777777" w:rsidR="0053499F" w:rsidRPr="007A5AF4" w:rsidRDefault="0053499F" w:rsidP="0053499F">
      <w:pPr>
        <w:pStyle w:val="Agenda2"/>
        <w:tabs>
          <w:tab w:val="clear" w:pos="7371"/>
        </w:tabs>
        <w:spacing w:after="60"/>
        <w:rPr>
          <w:rFonts w:cs="Arial"/>
        </w:rPr>
      </w:pPr>
      <w:r w:rsidRPr="007A5AF4">
        <w:rPr>
          <w:rFonts w:cs="Arial"/>
        </w:rPr>
        <w:t>Prepare Recommendations and guidelines on Maritime Information Systems (in co-ordination with the VTS Committee)  (</w:t>
      </w:r>
      <w:r w:rsidRPr="007A5AF4">
        <w:rPr>
          <w:rFonts w:cs="Arial"/>
          <w:highlight w:val="yellow"/>
        </w:rPr>
        <w:t>Task 25*</w:t>
      </w:r>
      <w:r w:rsidRPr="007A5AF4">
        <w:rPr>
          <w:rFonts w:cs="Arial"/>
        </w:rPr>
        <w:t>)</w:t>
      </w:r>
    </w:p>
    <w:p w14:paraId="161EAD11" w14:textId="77777777" w:rsidR="0053499F" w:rsidRPr="007A5AF4" w:rsidRDefault="0053499F" w:rsidP="0053499F">
      <w:pPr>
        <w:pStyle w:val="Agenda2"/>
        <w:tabs>
          <w:tab w:val="clear" w:pos="7371"/>
        </w:tabs>
        <w:spacing w:after="60"/>
        <w:rPr>
          <w:rFonts w:cs="Arial"/>
        </w:rPr>
      </w:pPr>
      <w:r w:rsidRPr="007A5AF4">
        <w:rPr>
          <w:rFonts w:cs="Arial"/>
        </w:rPr>
        <w:t>Prepare Recommendations and guidelines on the portrayal of information  (</w:t>
      </w:r>
      <w:r w:rsidRPr="007A5AF4">
        <w:rPr>
          <w:rFonts w:cs="Arial"/>
          <w:highlight w:val="yellow"/>
        </w:rPr>
        <w:t>Task 26*</w:t>
      </w:r>
      <w:r w:rsidRPr="007A5AF4">
        <w:rPr>
          <w:rFonts w:cs="Arial"/>
        </w:rPr>
        <w:t>)</w:t>
      </w:r>
    </w:p>
    <w:p w14:paraId="31E22611" w14:textId="77777777" w:rsidR="0053499F" w:rsidRPr="007A5AF4" w:rsidRDefault="0053499F" w:rsidP="0053499F">
      <w:pPr>
        <w:pStyle w:val="Agenda2"/>
        <w:tabs>
          <w:tab w:val="clear" w:pos="7371"/>
        </w:tabs>
        <w:spacing w:after="60"/>
        <w:rPr>
          <w:rFonts w:cs="Arial"/>
        </w:rPr>
      </w:pPr>
      <w:r w:rsidRPr="007A5AF4">
        <w:rPr>
          <w:rFonts w:cs="Arial"/>
        </w:rPr>
        <w:t>Monitor developments in ECDIS, INS, and ENCs  (</w:t>
      </w:r>
      <w:r w:rsidRPr="007A5AF4">
        <w:rPr>
          <w:rFonts w:cs="Arial"/>
          <w:highlight w:val="yellow"/>
        </w:rPr>
        <w:t>Task 27*</w:t>
      </w:r>
      <w:r w:rsidRPr="007A5AF4">
        <w:rPr>
          <w:rFonts w:cs="Arial"/>
        </w:rPr>
        <w:t>)</w:t>
      </w:r>
    </w:p>
    <w:p w14:paraId="4BDB1931" w14:textId="77777777" w:rsidR="0053499F" w:rsidRPr="007A5AF4" w:rsidRDefault="0053499F" w:rsidP="0053499F">
      <w:pPr>
        <w:pStyle w:val="Agenda1"/>
        <w:tabs>
          <w:tab w:val="clear" w:pos="7371"/>
        </w:tabs>
        <w:rPr>
          <w:rFonts w:cs="Arial"/>
        </w:rPr>
      </w:pPr>
      <w:r w:rsidRPr="007A5AF4">
        <w:rPr>
          <w:rFonts w:cs="Arial"/>
        </w:rPr>
        <w:t>Monitor and report progress on related systems  (</w:t>
      </w:r>
      <w:r w:rsidRPr="007A5AF4">
        <w:rPr>
          <w:rFonts w:cs="Arial"/>
          <w:highlight w:val="yellow"/>
        </w:rPr>
        <w:t>Task 28*</w:t>
      </w:r>
      <w:r w:rsidRPr="007A5AF4">
        <w:rPr>
          <w:rFonts w:cs="Arial"/>
        </w:rPr>
        <w:t>)</w:t>
      </w:r>
    </w:p>
    <w:p w14:paraId="2F623D6D" w14:textId="77777777" w:rsidR="0053499F" w:rsidRPr="007A5AF4" w:rsidRDefault="0053499F" w:rsidP="0053499F">
      <w:pPr>
        <w:pStyle w:val="Agenda1"/>
        <w:tabs>
          <w:tab w:val="clear" w:pos="7371"/>
        </w:tabs>
        <w:rPr>
          <w:rFonts w:cs="Arial"/>
        </w:rPr>
      </w:pPr>
      <w:r w:rsidRPr="007A5AF4">
        <w:rPr>
          <w:rFonts w:cs="Arial"/>
        </w:rPr>
        <w:t>Liaise with other IALA Committees and other bodies  (</w:t>
      </w:r>
      <w:r w:rsidRPr="007A5AF4">
        <w:rPr>
          <w:rFonts w:cs="Arial"/>
          <w:highlight w:val="yellow"/>
        </w:rPr>
        <w:t>Task 29*</w:t>
      </w:r>
      <w:r w:rsidRPr="007A5AF4">
        <w:rPr>
          <w:rFonts w:cs="Arial"/>
        </w:rPr>
        <w:t>)</w:t>
      </w:r>
    </w:p>
    <w:p w14:paraId="66DB4328" w14:textId="77777777" w:rsidR="0053499F" w:rsidRPr="007A5AF4" w:rsidRDefault="0053499F" w:rsidP="0053499F">
      <w:pPr>
        <w:pStyle w:val="Agenda2"/>
        <w:tabs>
          <w:tab w:val="clear" w:pos="7371"/>
        </w:tabs>
        <w:spacing w:after="60"/>
        <w:rPr>
          <w:rFonts w:cs="Arial"/>
        </w:rPr>
      </w:pPr>
      <w:r w:rsidRPr="007A5AF4">
        <w:rPr>
          <w:rFonts w:cs="Arial"/>
        </w:rPr>
        <w:t>NAVGUIDE</w:t>
      </w:r>
    </w:p>
    <w:p w14:paraId="04AC3718" w14:textId="77777777" w:rsidR="0053499F" w:rsidRPr="007A5AF4" w:rsidRDefault="0053499F" w:rsidP="0053499F">
      <w:pPr>
        <w:pStyle w:val="Agenda1"/>
        <w:tabs>
          <w:tab w:val="clear" w:pos="7371"/>
        </w:tabs>
        <w:rPr>
          <w:rFonts w:cs="Arial"/>
        </w:rPr>
      </w:pPr>
      <w:r w:rsidRPr="007A5AF4">
        <w:rPr>
          <w:rFonts w:cs="Arial"/>
        </w:rPr>
        <w:t>Prepare a combined IALA e-Navigation Plan (all Committees)  (</w:t>
      </w:r>
      <w:r w:rsidRPr="007A5AF4">
        <w:rPr>
          <w:rFonts w:cs="Arial"/>
          <w:highlight w:val="yellow"/>
        </w:rPr>
        <w:t>Task 30*</w:t>
      </w:r>
      <w:r w:rsidRPr="007A5AF4">
        <w:rPr>
          <w:rFonts w:cs="Arial"/>
        </w:rPr>
        <w:t>)</w:t>
      </w:r>
    </w:p>
    <w:p w14:paraId="5DCA33DD" w14:textId="77777777" w:rsidR="0053499F" w:rsidRPr="007A5AF4" w:rsidRDefault="0053499F" w:rsidP="0053499F">
      <w:pPr>
        <w:pStyle w:val="Agenda1"/>
        <w:tabs>
          <w:tab w:val="clear" w:pos="7371"/>
        </w:tabs>
        <w:rPr>
          <w:rFonts w:cs="Arial"/>
        </w:rPr>
      </w:pPr>
      <w:r w:rsidRPr="007A5AF4">
        <w:rPr>
          <w:rFonts w:cs="Arial"/>
        </w:rPr>
        <w:t>Consider the regulatory process for e-Navigation and recommend the best approach (</w:t>
      </w:r>
      <w:r w:rsidRPr="007A5AF4">
        <w:rPr>
          <w:rFonts w:cs="Arial"/>
          <w:highlight w:val="yellow"/>
        </w:rPr>
        <w:t>Task 31*</w:t>
      </w:r>
      <w:r w:rsidRPr="007A5AF4">
        <w:rPr>
          <w:rFonts w:cs="Arial"/>
        </w:rPr>
        <w:t>)</w:t>
      </w:r>
    </w:p>
    <w:p w14:paraId="31347C34" w14:textId="77777777" w:rsidR="0053499F" w:rsidRPr="007A5AF4" w:rsidRDefault="0053499F" w:rsidP="0053499F">
      <w:pPr>
        <w:pStyle w:val="Agenda1"/>
        <w:tabs>
          <w:tab w:val="clear" w:pos="7371"/>
        </w:tabs>
        <w:rPr>
          <w:rFonts w:cs="Arial"/>
        </w:rPr>
      </w:pPr>
      <w:r w:rsidRPr="007A5AF4">
        <w:rPr>
          <w:rFonts w:cs="Arial"/>
          <w:highlight w:val="green"/>
        </w:rPr>
        <w:t>Manage the IALA domain, according to IHO standards S-100 &amp; S-99</w:t>
      </w:r>
      <w:r w:rsidRPr="007A5AF4">
        <w:rPr>
          <w:rFonts w:cs="Arial"/>
        </w:rPr>
        <w:t xml:space="preserve"> (</w:t>
      </w:r>
      <w:r w:rsidRPr="007A5AF4">
        <w:rPr>
          <w:rFonts w:cs="Arial"/>
          <w:highlight w:val="yellow"/>
        </w:rPr>
        <w:t>Task 32*</w:t>
      </w:r>
      <w:r w:rsidRPr="007A5AF4">
        <w:rPr>
          <w:rFonts w:cs="Arial"/>
        </w:rPr>
        <w:t>)</w:t>
      </w:r>
    </w:p>
    <w:p w14:paraId="458DA557" w14:textId="77777777" w:rsidR="0053499F" w:rsidRPr="007A5AF4" w:rsidRDefault="0053499F" w:rsidP="0053499F">
      <w:pPr>
        <w:pStyle w:val="Agenda1"/>
        <w:tabs>
          <w:tab w:val="clear" w:pos="7371"/>
        </w:tabs>
        <w:rPr>
          <w:rFonts w:cs="Arial"/>
        </w:rPr>
      </w:pPr>
      <w:r w:rsidRPr="007A5AF4">
        <w:rPr>
          <w:rFonts w:cs="Arial"/>
        </w:rPr>
        <w:lastRenderedPageBreak/>
        <w:t>Future Work Programme (2014 – 2018)</w:t>
      </w:r>
    </w:p>
    <w:p w14:paraId="660CDB43" w14:textId="77777777" w:rsidR="0053499F" w:rsidRPr="007A5AF4" w:rsidRDefault="0053499F" w:rsidP="0053499F">
      <w:pPr>
        <w:pStyle w:val="Agenda1"/>
        <w:tabs>
          <w:tab w:val="clear" w:pos="7371"/>
        </w:tabs>
        <w:rPr>
          <w:rFonts w:cs="Arial"/>
        </w:rPr>
      </w:pPr>
      <w:r w:rsidRPr="007A5AF4">
        <w:rPr>
          <w:rFonts w:cs="Arial"/>
        </w:rPr>
        <w:t>Review of output and working papers</w:t>
      </w:r>
    </w:p>
    <w:p w14:paraId="16447F52" w14:textId="77777777" w:rsidR="0053499F" w:rsidRPr="007A5AF4" w:rsidRDefault="0053499F" w:rsidP="0053499F">
      <w:pPr>
        <w:pStyle w:val="Agenda1"/>
        <w:tabs>
          <w:tab w:val="clear" w:pos="7371"/>
        </w:tabs>
        <w:rPr>
          <w:rFonts w:cs="Arial"/>
        </w:rPr>
      </w:pPr>
      <w:r w:rsidRPr="007A5AF4">
        <w:rPr>
          <w:rFonts w:cs="Arial"/>
        </w:rPr>
        <w:t>Any Other Business</w:t>
      </w:r>
    </w:p>
    <w:p w14:paraId="5CD5286E" w14:textId="77777777" w:rsidR="0053499F" w:rsidRPr="007A5AF4" w:rsidRDefault="0053499F" w:rsidP="0053499F">
      <w:pPr>
        <w:pStyle w:val="Agenda2"/>
        <w:tabs>
          <w:tab w:val="clear" w:pos="7371"/>
        </w:tabs>
        <w:spacing w:after="60"/>
        <w:rPr>
          <w:rFonts w:cs="Arial"/>
        </w:rPr>
      </w:pPr>
      <w:r w:rsidRPr="007A5AF4">
        <w:rPr>
          <w:rFonts w:cs="Arial"/>
        </w:rPr>
        <w:t>Working Group Terms of Reference (ToR)</w:t>
      </w:r>
    </w:p>
    <w:p w14:paraId="6CB42C58" w14:textId="77777777" w:rsidR="0053499F" w:rsidRPr="007A5AF4" w:rsidRDefault="0053499F" w:rsidP="0053499F">
      <w:pPr>
        <w:pStyle w:val="Agenda2"/>
        <w:tabs>
          <w:tab w:val="clear" w:pos="7371"/>
        </w:tabs>
        <w:spacing w:after="60"/>
        <w:rPr>
          <w:rFonts w:cs="Arial"/>
        </w:rPr>
      </w:pPr>
      <w:r w:rsidRPr="007A5AF4">
        <w:rPr>
          <w:rFonts w:cs="Arial"/>
        </w:rPr>
        <w:t>Test-bed guidelines</w:t>
      </w:r>
    </w:p>
    <w:p w14:paraId="783E89ED" w14:textId="123E3A05" w:rsidR="006D21D3" w:rsidRPr="007A5AF4" w:rsidRDefault="006D21D3" w:rsidP="0053499F">
      <w:pPr>
        <w:pStyle w:val="Agenda2"/>
        <w:tabs>
          <w:tab w:val="clear" w:pos="7371"/>
        </w:tabs>
        <w:spacing w:after="60"/>
        <w:rPr>
          <w:rFonts w:cs="Arial"/>
        </w:rPr>
      </w:pPr>
      <w:r w:rsidRPr="007A5AF4">
        <w:rPr>
          <w:rFonts w:cs="Arial"/>
        </w:rPr>
        <w:t>Global Sharing of Maritime Data</w:t>
      </w:r>
    </w:p>
    <w:p w14:paraId="5716232E" w14:textId="77777777" w:rsidR="0053499F" w:rsidRPr="007A5AF4" w:rsidRDefault="0053499F" w:rsidP="0053499F">
      <w:pPr>
        <w:pStyle w:val="Agenda1"/>
        <w:tabs>
          <w:tab w:val="clear" w:pos="7371"/>
        </w:tabs>
        <w:rPr>
          <w:rFonts w:cs="Arial"/>
        </w:rPr>
      </w:pPr>
      <w:r w:rsidRPr="007A5AF4">
        <w:rPr>
          <w:rFonts w:cs="Arial"/>
        </w:rPr>
        <w:t>Date and venue of next meeting</w:t>
      </w:r>
    </w:p>
    <w:p w14:paraId="7B5D2FA8" w14:textId="67421CD9" w:rsidR="00B6074A" w:rsidRPr="007A5AF4" w:rsidRDefault="0053499F" w:rsidP="00583C2B">
      <w:pPr>
        <w:pStyle w:val="Agenda1"/>
        <w:tabs>
          <w:tab w:val="clear" w:pos="7371"/>
        </w:tabs>
        <w:rPr>
          <w:rFonts w:cs="Arial"/>
        </w:rPr>
      </w:pPr>
      <w:r w:rsidRPr="007A5AF4">
        <w:rPr>
          <w:rFonts w:cs="Arial"/>
        </w:rPr>
        <w:t>Review of session report</w:t>
      </w:r>
    </w:p>
    <w:p w14:paraId="6A55FE3A" w14:textId="04710292" w:rsidR="00BD10D4" w:rsidRPr="007A5AF4" w:rsidRDefault="00B32193" w:rsidP="005C6762">
      <w:pPr>
        <w:pStyle w:val="Annex"/>
        <w:rPr>
          <w:rFonts w:cs="Arial"/>
        </w:rPr>
      </w:pPr>
      <w:r w:rsidRPr="007A5AF4">
        <w:rPr>
          <w:rFonts w:cs="Arial"/>
        </w:rPr>
        <w:br w:type="page"/>
      </w:r>
      <w:bookmarkStart w:id="287" w:name="_Toc201287286"/>
      <w:r w:rsidR="0053499F" w:rsidRPr="007A5AF4">
        <w:rPr>
          <w:rFonts w:cs="Arial"/>
        </w:rPr>
        <w:lastRenderedPageBreak/>
        <w:t xml:space="preserve">LIST OF </w:t>
      </w:r>
      <w:r w:rsidR="00932E8F" w:rsidRPr="007A5AF4">
        <w:rPr>
          <w:rFonts w:cs="Arial"/>
        </w:rPr>
        <w:t>Participants</w:t>
      </w:r>
      <w:bookmarkEnd w:id="287"/>
    </w:p>
    <w:p w14:paraId="57F6845B"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b/>
          <w:bCs/>
          <w:color w:val="000000"/>
          <w:szCs w:val="22"/>
        </w:rPr>
        <w:t>Australia</w:t>
      </w:r>
      <w:r w:rsidRPr="007A5AF4">
        <w:rPr>
          <w:rFonts w:cs="Arial"/>
          <w:szCs w:val="22"/>
        </w:rPr>
        <w:tab/>
      </w:r>
      <w:r w:rsidRPr="007A5AF4">
        <w:rPr>
          <w:rFonts w:cs="Arial"/>
          <w:b/>
          <w:bCs/>
          <w:color w:val="000000"/>
          <w:szCs w:val="22"/>
        </w:rPr>
        <w:t>Australian Maritime Safety Authority</w:t>
      </w:r>
    </w:p>
    <w:p w14:paraId="27408069"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Mr Mahesh ALIMCHANDANI</w:t>
      </w:r>
    </w:p>
    <w:p w14:paraId="708AFE74"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GPO Box 2181</w:t>
      </w:r>
    </w:p>
    <w:p w14:paraId="1F509ED4"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Canberra ACT 2601</w:t>
      </w:r>
    </w:p>
    <w:p w14:paraId="72E9FA10"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Australia</w:t>
      </w:r>
    </w:p>
    <w:p w14:paraId="152B29DB"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+61 2 6279 5927</w:t>
      </w:r>
    </w:p>
    <w:p w14:paraId="33F17BB8"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+61 2 6279 5966</w:t>
      </w:r>
    </w:p>
    <w:p w14:paraId="52240E6B"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+61 419 668 264</w:t>
      </w:r>
    </w:p>
    <w:p w14:paraId="4C4A1123"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5" w:history="1">
        <w:r w:rsidRPr="007A5AF4">
          <w:rPr>
            <w:rStyle w:val="Hyperlink"/>
            <w:rFonts w:cs="Arial"/>
            <w:szCs w:val="22"/>
          </w:rPr>
          <w:t>mahesh.alimchandani@amsa.gov.au</w:t>
        </w:r>
      </w:hyperlink>
    </w:p>
    <w:p w14:paraId="508045A1"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 (alternative)</w:t>
      </w:r>
      <w:r w:rsidRPr="007A5AF4">
        <w:rPr>
          <w:rFonts w:cs="Arial"/>
          <w:szCs w:val="22"/>
        </w:rPr>
        <w:tab/>
      </w:r>
      <w:hyperlink r:id="rId16" w:history="1">
        <w:r w:rsidRPr="007A5AF4">
          <w:rPr>
            <w:rStyle w:val="Hyperlink"/>
            <w:rFonts w:cs="Arial"/>
            <w:szCs w:val="22"/>
          </w:rPr>
          <w:t>mail2maheshu@gmail.com</w:t>
        </w:r>
      </w:hyperlink>
    </w:p>
    <w:p w14:paraId="63FC0A20"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Bulgaria</w:t>
      </w:r>
      <w:r w:rsidRPr="007A5AF4">
        <w:rPr>
          <w:rFonts w:cs="Arial"/>
          <w:szCs w:val="22"/>
        </w:rPr>
        <w:tab/>
      </w:r>
      <w:r w:rsidRPr="007A5AF4">
        <w:rPr>
          <w:rFonts w:cs="Arial"/>
          <w:b/>
          <w:bCs/>
          <w:color w:val="000000"/>
          <w:szCs w:val="22"/>
        </w:rPr>
        <w:t>Bulgarian Ports Infrastructure Company</w:t>
      </w:r>
    </w:p>
    <w:p w14:paraId="571D6941"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Mr Galin NIKOLOV</w:t>
      </w:r>
    </w:p>
    <w:p w14:paraId="1E5BD794"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Bul., Shipchenski prohod"</w:t>
      </w:r>
    </w:p>
    <w:p w14:paraId="446A10FF"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N° 69 </w:t>
      </w:r>
      <w:proofErr w:type="gramStart"/>
      <w:r w:rsidRPr="007A5AF4">
        <w:rPr>
          <w:rFonts w:cs="Arial"/>
          <w:color w:val="000000"/>
          <w:szCs w:val="22"/>
        </w:rPr>
        <w:t>et</w:t>
      </w:r>
      <w:proofErr w:type="gramEnd"/>
      <w:r w:rsidRPr="007A5AF4">
        <w:rPr>
          <w:rFonts w:cs="Arial"/>
          <w:color w:val="000000"/>
          <w:szCs w:val="22"/>
        </w:rPr>
        <w:t xml:space="preserve"> 4</w:t>
      </w:r>
    </w:p>
    <w:p w14:paraId="341AE460"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Sofia</w:t>
      </w:r>
    </w:p>
    <w:p w14:paraId="06B7F345"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Bulgaria</w:t>
      </w:r>
    </w:p>
    <w:p w14:paraId="59FC60FA"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+359 887 070 075</w:t>
      </w:r>
    </w:p>
    <w:p w14:paraId="42213887"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+359 52 632 832</w:t>
      </w:r>
    </w:p>
    <w:p w14:paraId="0F82677E"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+359 888 270 550</w:t>
      </w:r>
    </w:p>
    <w:p w14:paraId="18C8F516"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7" w:history="1">
        <w:r w:rsidRPr="007A5AF4">
          <w:rPr>
            <w:rStyle w:val="Hyperlink"/>
            <w:rFonts w:cs="Arial"/>
            <w:szCs w:val="22"/>
          </w:rPr>
          <w:t>g.nikolov@bgports.bg</w:t>
        </w:r>
      </w:hyperlink>
    </w:p>
    <w:p w14:paraId="706F1C30"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Canada</w:t>
      </w:r>
      <w:r w:rsidRPr="007A5AF4">
        <w:rPr>
          <w:rFonts w:cs="Arial"/>
          <w:szCs w:val="22"/>
        </w:rPr>
        <w:tab/>
      </w:r>
      <w:r w:rsidRPr="007A5AF4">
        <w:rPr>
          <w:rFonts w:cs="Arial"/>
          <w:b/>
          <w:bCs/>
          <w:color w:val="000000"/>
          <w:szCs w:val="22"/>
        </w:rPr>
        <w:t>Canadian Coast Guard</w:t>
      </w:r>
    </w:p>
    <w:p w14:paraId="71995D6A"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Dr. Lee ALEXANDER</w:t>
      </w:r>
    </w:p>
    <w:p w14:paraId="23A18EA4"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University of New Hampshire</w:t>
      </w:r>
    </w:p>
    <w:p w14:paraId="07E9E90C"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CCOM-JHC, Chase Ocean engineering Lab., 24 Colovos Road</w:t>
      </w:r>
    </w:p>
    <w:p w14:paraId="339E1F11"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Durham NH 03824</w:t>
      </w:r>
    </w:p>
    <w:p w14:paraId="541AA15F"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USA</w:t>
      </w:r>
    </w:p>
    <w:p w14:paraId="1CAD9D52"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+1 603 862 1745</w:t>
      </w:r>
    </w:p>
    <w:p w14:paraId="4B79042B"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+1 603 862 0839</w:t>
      </w:r>
    </w:p>
    <w:p w14:paraId="7CA1B3FE"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+1 603 866 2822</w:t>
      </w:r>
    </w:p>
    <w:p w14:paraId="62831753"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8" w:history="1">
        <w:r w:rsidRPr="007A5AF4">
          <w:rPr>
            <w:rStyle w:val="Hyperlink"/>
            <w:rFonts w:cs="Arial"/>
            <w:szCs w:val="22"/>
          </w:rPr>
          <w:t>lee.alexander@unh.edu</w:t>
        </w:r>
      </w:hyperlink>
    </w:p>
    <w:p w14:paraId="5A22B553"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 (alternative)</w:t>
      </w:r>
      <w:r w:rsidRPr="007A5AF4">
        <w:rPr>
          <w:rFonts w:cs="Arial"/>
          <w:szCs w:val="22"/>
        </w:rPr>
        <w:tab/>
      </w:r>
      <w:hyperlink r:id="rId19" w:history="1">
        <w:r w:rsidRPr="007A5AF4">
          <w:rPr>
            <w:rStyle w:val="Hyperlink"/>
            <w:rFonts w:cs="Arial"/>
            <w:szCs w:val="22"/>
          </w:rPr>
          <w:t>leealex@ccom.unh.edu</w:t>
        </w:r>
      </w:hyperlink>
    </w:p>
    <w:p w14:paraId="009319C2"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szCs w:val="22"/>
        </w:rPr>
        <w:tab/>
      </w:r>
      <w:r w:rsidRPr="007A5AF4">
        <w:rPr>
          <w:rFonts w:cs="Arial"/>
          <w:b/>
          <w:bCs/>
          <w:color w:val="000000"/>
          <w:szCs w:val="22"/>
        </w:rPr>
        <w:t>Canadian Coast Guard</w:t>
      </w:r>
    </w:p>
    <w:p w14:paraId="264FCA78"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Mr. André CHATEAUVERT</w:t>
      </w:r>
    </w:p>
    <w:p w14:paraId="5E1730C4"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200 Kent Street</w:t>
      </w:r>
    </w:p>
    <w:p w14:paraId="3AB6A602"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Station 5W129</w:t>
      </w:r>
    </w:p>
    <w:p w14:paraId="0C0B71F2"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Ottawa, Ontario K1A 0E6</w:t>
      </w:r>
    </w:p>
    <w:p w14:paraId="2E1F14E0"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Canada</w:t>
      </w:r>
    </w:p>
    <w:p w14:paraId="7970A58C"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+ 1 613 998 1408</w:t>
      </w:r>
    </w:p>
    <w:p w14:paraId="718BD355"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+ 1 613 998 8428</w:t>
      </w:r>
    </w:p>
    <w:p w14:paraId="1C375E3D"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+1 613 612 6934</w:t>
      </w:r>
    </w:p>
    <w:p w14:paraId="13271577"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20" w:history="1">
        <w:r w:rsidRPr="007A5AF4">
          <w:rPr>
            <w:rStyle w:val="Hyperlink"/>
            <w:rFonts w:cs="Arial"/>
            <w:szCs w:val="22"/>
          </w:rPr>
          <w:t>andre.chateauvert@dfo-mpo.gc.ca</w:t>
        </w:r>
      </w:hyperlink>
    </w:p>
    <w:p w14:paraId="5D6F3EC2"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lastRenderedPageBreak/>
        <w:tab/>
      </w:r>
      <w:proofErr w:type="gramStart"/>
      <w:r w:rsidRPr="007A5AF4">
        <w:rPr>
          <w:rFonts w:cs="Arial"/>
          <w:color w:val="000000"/>
          <w:szCs w:val="22"/>
        </w:rPr>
        <w:t>e</w:t>
      </w:r>
      <w:proofErr w:type="gramEnd"/>
      <w:r w:rsidRPr="007A5AF4">
        <w:rPr>
          <w:rFonts w:cs="Arial"/>
          <w:color w:val="000000"/>
          <w:szCs w:val="22"/>
        </w:rPr>
        <w:t>-mail (alternative)</w:t>
      </w:r>
      <w:r w:rsidRPr="007A5AF4">
        <w:rPr>
          <w:rFonts w:cs="Arial"/>
          <w:szCs w:val="22"/>
        </w:rPr>
        <w:tab/>
      </w:r>
      <w:hyperlink r:id="rId21" w:history="1">
        <w:r w:rsidRPr="007A5AF4">
          <w:rPr>
            <w:rStyle w:val="Hyperlink"/>
            <w:rFonts w:cs="Arial"/>
            <w:szCs w:val="22"/>
          </w:rPr>
          <w:t>chateauverta@dfo-mpo.gc.ca</w:t>
        </w:r>
      </w:hyperlink>
    </w:p>
    <w:p w14:paraId="040A968A" w14:textId="77777777" w:rsidR="005C6762" w:rsidRPr="007A5AF4" w:rsidRDefault="005C6762">
      <w:pPr>
        <w:rPr>
          <w:rFonts w:cs="Arial"/>
          <w:szCs w:val="22"/>
        </w:rPr>
      </w:pPr>
      <w:r w:rsidRPr="007A5AF4">
        <w:rPr>
          <w:rFonts w:cs="Arial"/>
          <w:szCs w:val="22"/>
        </w:rPr>
        <w:br w:type="page"/>
      </w:r>
    </w:p>
    <w:p w14:paraId="0FC79217" w14:textId="7E7C5D0C"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lastRenderedPageBreak/>
        <w:tab/>
      </w:r>
      <w:r w:rsidRPr="007A5AF4">
        <w:rPr>
          <w:rFonts w:cs="Arial"/>
          <w:b/>
          <w:bCs/>
          <w:color w:val="000000"/>
          <w:szCs w:val="22"/>
        </w:rPr>
        <w:t>Canadian Maritime Pilots' Association</w:t>
      </w:r>
    </w:p>
    <w:p w14:paraId="763C2843"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Capt Simon PELLETIER</w:t>
      </w:r>
    </w:p>
    <w:p w14:paraId="7CE17D1C"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155, Queen Street</w:t>
      </w:r>
    </w:p>
    <w:p w14:paraId="7189953A"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Suite 1302</w:t>
      </w:r>
    </w:p>
    <w:p w14:paraId="462ECE3A"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Ottawa, ON K1P 6L1</w:t>
      </w:r>
    </w:p>
    <w:p w14:paraId="0CAA602A"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Canada</w:t>
      </w:r>
    </w:p>
    <w:p w14:paraId="7F37DD9B"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+1 418 831 0811</w:t>
      </w:r>
    </w:p>
    <w:p w14:paraId="1D3D85E9"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+1 418 265 8311</w:t>
      </w:r>
    </w:p>
    <w:p w14:paraId="5C470632"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22" w:history="1">
        <w:r w:rsidRPr="007A5AF4">
          <w:rPr>
            <w:rStyle w:val="Hyperlink"/>
            <w:rFonts w:cs="Arial"/>
            <w:szCs w:val="22"/>
          </w:rPr>
          <w:t>simon.pelletier@videotron.ca</w:t>
        </w:r>
      </w:hyperlink>
    </w:p>
    <w:p w14:paraId="2BC5A21A" w14:textId="77777777"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ExactEarth</w:t>
      </w:r>
    </w:p>
    <w:p w14:paraId="57E89589"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Mrs Peggy BROWNING</w:t>
      </w:r>
    </w:p>
    <w:p w14:paraId="10BD9DA9"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398 Snapdragon Loop</w:t>
      </w:r>
    </w:p>
    <w:p w14:paraId="55561DA8"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Bradenton, FL 34212</w:t>
      </w:r>
    </w:p>
    <w:p w14:paraId="63BC97E3"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USA</w:t>
      </w:r>
    </w:p>
    <w:p w14:paraId="551BC1D8"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+1 941 405 9797</w:t>
      </w:r>
    </w:p>
    <w:p w14:paraId="24E86844"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23" w:history="1">
        <w:r w:rsidRPr="007A5AF4">
          <w:rPr>
            <w:rStyle w:val="Hyperlink"/>
            <w:rFonts w:cs="Arial"/>
            <w:szCs w:val="22"/>
          </w:rPr>
          <w:t>peggy.browning@exactearth.com</w:t>
        </w:r>
      </w:hyperlink>
    </w:p>
    <w:p w14:paraId="02F4C8A8" w14:textId="77777777"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ExactEarth</w:t>
      </w:r>
    </w:p>
    <w:p w14:paraId="03C2813E"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Mr David MARTIN</w:t>
      </w:r>
    </w:p>
    <w:p w14:paraId="57E4E172"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60 Struck Ct.</w:t>
      </w:r>
    </w:p>
    <w:p w14:paraId="02A9AC8C"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Cambridge, ON</w:t>
      </w:r>
    </w:p>
    <w:p w14:paraId="424D2EC2"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N1R 8L2</w:t>
      </w:r>
    </w:p>
    <w:p w14:paraId="26078F4A"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Canada</w:t>
      </w:r>
    </w:p>
    <w:p w14:paraId="0B10C6F4"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+1 519 622 4445</w:t>
      </w:r>
    </w:p>
    <w:p w14:paraId="1DAD338B"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+1 519 242 9597</w:t>
      </w:r>
    </w:p>
    <w:p w14:paraId="189F181E"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24" w:history="1">
        <w:r w:rsidRPr="007A5AF4">
          <w:rPr>
            <w:rStyle w:val="Hyperlink"/>
            <w:rFonts w:cs="Arial"/>
            <w:szCs w:val="22"/>
          </w:rPr>
          <w:t>david.martin@exactearth.com</w:t>
        </w:r>
      </w:hyperlink>
    </w:p>
    <w:p w14:paraId="2A6CE85A"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szCs w:val="22"/>
        </w:rPr>
        <w:tab/>
      </w:r>
      <w:r w:rsidRPr="007A5AF4">
        <w:rPr>
          <w:rFonts w:cs="Arial"/>
          <w:b/>
          <w:bCs/>
          <w:color w:val="000000"/>
          <w:szCs w:val="22"/>
        </w:rPr>
        <w:t>ExactEarth</w:t>
      </w:r>
    </w:p>
    <w:p w14:paraId="2F1A9A0A"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 Robert TREMLETT</w:t>
      </w:r>
    </w:p>
    <w:p w14:paraId="2A944734"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60 Struck Ct</w:t>
      </w:r>
    </w:p>
    <w:p w14:paraId="157C5A01"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Cambridge, ON</w:t>
      </w:r>
    </w:p>
    <w:p w14:paraId="5E95901C"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 xml:space="preserve"> N1R 8L2</w:t>
      </w:r>
    </w:p>
    <w:p w14:paraId="2AC66168"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Canada</w:t>
      </w:r>
    </w:p>
    <w:p w14:paraId="1793A774"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+1 519 620 5867</w:t>
      </w:r>
    </w:p>
    <w:p w14:paraId="168BCA5C"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+44 7809 496 447</w:t>
      </w:r>
    </w:p>
    <w:p w14:paraId="0BDEEE43"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25" w:history="1">
        <w:r w:rsidRPr="007A5AF4">
          <w:rPr>
            <w:rStyle w:val="Hyperlink"/>
            <w:rFonts w:cs="Arial"/>
            <w:szCs w:val="22"/>
          </w:rPr>
          <w:t>robert.tremlett@exactearth.com</w:t>
        </w:r>
      </w:hyperlink>
    </w:p>
    <w:p w14:paraId="026734B8"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Chile</w:t>
      </w:r>
      <w:r w:rsidRPr="007A5AF4">
        <w:rPr>
          <w:rFonts w:cs="Arial"/>
          <w:szCs w:val="22"/>
        </w:rPr>
        <w:tab/>
      </w:r>
      <w:r w:rsidRPr="007A5AF4">
        <w:rPr>
          <w:rFonts w:cs="Arial"/>
          <w:b/>
          <w:bCs/>
          <w:color w:val="000000"/>
          <w:szCs w:val="22"/>
        </w:rPr>
        <w:t>Directemar, Armada de Chile</w:t>
      </w:r>
    </w:p>
    <w:p w14:paraId="4C5E290C"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Capt Marcelo ALBARRAN</w:t>
      </w:r>
    </w:p>
    <w:p w14:paraId="53597FA9"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Prat 681</w:t>
      </w:r>
    </w:p>
    <w:p w14:paraId="2B83601F"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Valparaiso</w:t>
      </w:r>
    </w:p>
    <w:p w14:paraId="6A0B440D"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Chile</w:t>
      </w:r>
    </w:p>
    <w:p w14:paraId="4D3E88CE"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+56 32 2208404</w:t>
      </w:r>
    </w:p>
    <w:p w14:paraId="731317C1"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+56 32 2208413</w:t>
      </w:r>
    </w:p>
    <w:p w14:paraId="3E834DE9"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lastRenderedPageBreak/>
        <w:tab/>
      </w:r>
      <w:r w:rsidRPr="007A5AF4">
        <w:rPr>
          <w:rFonts w:cs="Arial"/>
          <w:color w:val="000000"/>
          <w:szCs w:val="22"/>
        </w:rPr>
        <w:t>Mobile phone:</w:t>
      </w:r>
      <w:r w:rsidRPr="007A5AF4">
        <w:rPr>
          <w:rFonts w:cs="Arial"/>
          <w:szCs w:val="22"/>
        </w:rPr>
        <w:tab/>
      </w:r>
      <w:r w:rsidRPr="007A5AF4">
        <w:rPr>
          <w:rFonts w:cs="Arial"/>
          <w:color w:val="000000"/>
          <w:szCs w:val="22"/>
        </w:rPr>
        <w:t>+56 9 94991812</w:t>
      </w:r>
    </w:p>
    <w:p w14:paraId="4E50B4CB"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26" w:history="1">
        <w:r w:rsidRPr="007A5AF4">
          <w:rPr>
            <w:rStyle w:val="Hyperlink"/>
            <w:rFonts w:cs="Arial"/>
            <w:szCs w:val="22"/>
          </w:rPr>
          <w:t>malmo@directemar.cl</w:t>
        </w:r>
      </w:hyperlink>
    </w:p>
    <w:p w14:paraId="09349EB9"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 (alternative)</w:t>
      </w:r>
      <w:r w:rsidRPr="007A5AF4">
        <w:rPr>
          <w:rFonts w:cs="Arial"/>
          <w:szCs w:val="22"/>
        </w:rPr>
        <w:tab/>
      </w:r>
      <w:hyperlink r:id="rId27" w:history="1">
        <w:r w:rsidRPr="007A5AF4">
          <w:rPr>
            <w:rStyle w:val="Hyperlink"/>
            <w:rFonts w:cs="Arial"/>
            <w:szCs w:val="22"/>
          </w:rPr>
          <w:t>malmo@malmo.cl</w:t>
        </w:r>
      </w:hyperlink>
    </w:p>
    <w:p w14:paraId="5292AB84" w14:textId="77777777" w:rsidR="005C6762" w:rsidRPr="007A5AF4" w:rsidRDefault="005C6762">
      <w:pPr>
        <w:rPr>
          <w:rFonts w:cs="Arial"/>
          <w:szCs w:val="22"/>
        </w:rPr>
      </w:pPr>
      <w:r w:rsidRPr="007A5AF4">
        <w:rPr>
          <w:rFonts w:cs="Arial"/>
          <w:szCs w:val="22"/>
        </w:rPr>
        <w:br w:type="page"/>
      </w:r>
    </w:p>
    <w:p w14:paraId="42B9E3EB" w14:textId="253DE54E"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lastRenderedPageBreak/>
        <w:tab/>
      </w:r>
      <w:r w:rsidRPr="007A5AF4">
        <w:rPr>
          <w:rFonts w:cs="Arial"/>
          <w:b/>
          <w:bCs/>
          <w:color w:val="000000"/>
          <w:szCs w:val="22"/>
        </w:rPr>
        <w:t>China</w:t>
      </w:r>
      <w:r w:rsidRPr="007A5AF4">
        <w:rPr>
          <w:rFonts w:cs="Arial"/>
          <w:szCs w:val="22"/>
        </w:rPr>
        <w:tab/>
      </w:r>
      <w:r w:rsidRPr="007A5AF4">
        <w:rPr>
          <w:rFonts w:cs="Arial"/>
          <w:b/>
          <w:bCs/>
          <w:color w:val="000000"/>
          <w:szCs w:val="22"/>
        </w:rPr>
        <w:t>Dalian Maritime University</w:t>
      </w:r>
    </w:p>
    <w:p w14:paraId="70697780"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Prof Qing HU</w:t>
      </w:r>
    </w:p>
    <w:p w14:paraId="191A4E22"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No. 1 Linghai Road</w:t>
      </w:r>
    </w:p>
    <w:p w14:paraId="21341FBB"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Dalian, Liaoning</w:t>
      </w:r>
    </w:p>
    <w:p w14:paraId="67B2174E"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China</w:t>
      </w:r>
    </w:p>
    <w:p w14:paraId="36350B64"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+86 411 84723118 803</w:t>
      </w:r>
    </w:p>
    <w:p w14:paraId="2C02BF11"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+86 13500799115</w:t>
      </w:r>
    </w:p>
    <w:p w14:paraId="0068AA73"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28" w:history="1">
        <w:r w:rsidRPr="007A5AF4">
          <w:rPr>
            <w:rStyle w:val="Hyperlink"/>
            <w:rFonts w:cs="Arial"/>
            <w:szCs w:val="22"/>
          </w:rPr>
          <w:t>hq0518@dlmu.edu.cn</w:t>
        </w:r>
      </w:hyperlink>
    </w:p>
    <w:p w14:paraId="4A5FA4E4" w14:textId="77777777"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Guangzhou AtoN Dept., Guang Dong Maritime Administration of PRC</w:t>
      </w:r>
    </w:p>
    <w:p w14:paraId="524591A0"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Mr. Siming LUO</w:t>
      </w:r>
    </w:p>
    <w:p w14:paraId="51F08456"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No. 438, HuanCun Dong Road</w:t>
      </w:r>
      <w:proofErr w:type="gramStart"/>
      <w:r w:rsidRPr="007A5AF4">
        <w:rPr>
          <w:rFonts w:cs="Arial"/>
          <w:color w:val="000000"/>
          <w:szCs w:val="22"/>
        </w:rPr>
        <w:t>, ,</w:t>
      </w:r>
      <w:proofErr w:type="gramEnd"/>
      <w:r w:rsidRPr="007A5AF4">
        <w:rPr>
          <w:rFonts w:cs="Arial"/>
          <w:color w:val="000000"/>
          <w:szCs w:val="22"/>
        </w:rPr>
        <w:t xml:space="preserve"> Lunton, Haizhu District</w:t>
      </w:r>
    </w:p>
    <w:p w14:paraId="1311AF96"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Guangzhou</w:t>
      </w:r>
    </w:p>
    <w:p w14:paraId="2889C6E4"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Guang Dong</w:t>
      </w:r>
    </w:p>
    <w:p w14:paraId="489FD18C"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China</w:t>
      </w:r>
    </w:p>
    <w:p w14:paraId="3636D4F5"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+ 86 20 34084186</w:t>
      </w:r>
    </w:p>
    <w:p w14:paraId="70948076"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+ 86 20 340084186</w:t>
      </w:r>
    </w:p>
    <w:p w14:paraId="0C111752"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+86 139 227 35152</w:t>
      </w:r>
    </w:p>
    <w:p w14:paraId="06B8605C"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29" w:history="1">
        <w:r w:rsidRPr="007A5AF4">
          <w:rPr>
            <w:rStyle w:val="Hyperlink"/>
            <w:rFonts w:cs="Arial"/>
            <w:szCs w:val="22"/>
          </w:rPr>
          <w:t>lsming@gdmsa.gov.cn</w:t>
        </w:r>
      </w:hyperlink>
    </w:p>
    <w:p w14:paraId="6A556C68"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 (alternative)</w:t>
      </w:r>
      <w:r w:rsidRPr="007A5AF4">
        <w:rPr>
          <w:rFonts w:cs="Arial"/>
          <w:szCs w:val="22"/>
        </w:rPr>
        <w:tab/>
      </w:r>
      <w:hyperlink r:id="rId30" w:history="1">
        <w:r w:rsidRPr="007A5AF4">
          <w:rPr>
            <w:rStyle w:val="Hyperlink"/>
            <w:rFonts w:cs="Arial"/>
            <w:szCs w:val="22"/>
          </w:rPr>
          <w:t>cherrysu@tom.com</w:t>
        </w:r>
      </w:hyperlink>
    </w:p>
    <w:p w14:paraId="6A2CBA74"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szCs w:val="22"/>
        </w:rPr>
        <w:tab/>
      </w:r>
      <w:r w:rsidRPr="007A5AF4">
        <w:rPr>
          <w:rFonts w:cs="Arial"/>
          <w:b/>
          <w:bCs/>
          <w:color w:val="000000"/>
          <w:szCs w:val="22"/>
        </w:rPr>
        <w:t>Marine Department, Government of the HKSAR</w:t>
      </w:r>
    </w:p>
    <w:p w14:paraId="50F9EAD4"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Mr Michael POON</w:t>
      </w:r>
    </w:p>
    <w:p w14:paraId="69003ED8" w14:textId="77777777" w:rsidR="00082FBA" w:rsidRPr="007A5AF4" w:rsidRDefault="00082FBA" w:rsidP="00082FBA">
      <w:pPr>
        <w:widowControl w:val="0"/>
        <w:tabs>
          <w:tab w:val="left" w:pos="1700"/>
        </w:tabs>
        <w:autoSpaceDE w:val="0"/>
        <w:autoSpaceDN w:val="0"/>
        <w:adjustRightInd w:val="0"/>
        <w:rPr>
          <w:rFonts w:cs="Arial"/>
          <w:color w:val="000000"/>
          <w:szCs w:val="22"/>
        </w:rPr>
      </w:pPr>
      <w:r w:rsidRPr="007A5AF4">
        <w:rPr>
          <w:rFonts w:cs="Arial"/>
          <w:color w:val="000000"/>
          <w:szCs w:val="22"/>
        </w:rPr>
        <w:tab/>
        <w:t>EE/E&amp;</w:t>
      </w:r>
      <w:proofErr w:type="gramStart"/>
      <w:r w:rsidRPr="007A5AF4">
        <w:rPr>
          <w:rFonts w:cs="Arial"/>
          <w:color w:val="000000"/>
          <w:szCs w:val="22"/>
        </w:rPr>
        <w:t>S(</w:t>
      </w:r>
      <w:proofErr w:type="gramEnd"/>
      <w:r w:rsidRPr="007A5AF4">
        <w:rPr>
          <w:rFonts w:cs="Arial"/>
          <w:color w:val="000000"/>
          <w:szCs w:val="22"/>
        </w:rPr>
        <w:t>1)</w:t>
      </w:r>
    </w:p>
    <w:p w14:paraId="6B896D44" w14:textId="16C34399" w:rsidR="00082FBA" w:rsidRPr="007A5AF4" w:rsidRDefault="00082FBA" w:rsidP="00082FBA">
      <w:pPr>
        <w:widowControl w:val="0"/>
        <w:tabs>
          <w:tab w:val="left" w:pos="1700"/>
        </w:tabs>
        <w:autoSpaceDE w:val="0"/>
        <w:autoSpaceDN w:val="0"/>
        <w:adjustRightInd w:val="0"/>
        <w:rPr>
          <w:rFonts w:cs="Arial"/>
          <w:color w:val="000000"/>
          <w:szCs w:val="22"/>
        </w:rPr>
      </w:pPr>
      <w:r w:rsidRPr="007A5AF4">
        <w:rPr>
          <w:rFonts w:cs="Arial"/>
          <w:color w:val="000000"/>
          <w:szCs w:val="22"/>
        </w:rPr>
        <w:tab/>
        <w:t>Marine Department,</w:t>
      </w:r>
    </w:p>
    <w:p w14:paraId="0ADF1372" w14:textId="5C0506BE" w:rsidR="00082FBA" w:rsidRPr="007A5AF4" w:rsidRDefault="00082FBA" w:rsidP="00082FBA">
      <w:pPr>
        <w:widowControl w:val="0"/>
        <w:tabs>
          <w:tab w:val="left" w:pos="1700"/>
        </w:tabs>
        <w:autoSpaceDE w:val="0"/>
        <w:autoSpaceDN w:val="0"/>
        <w:adjustRightInd w:val="0"/>
        <w:rPr>
          <w:rFonts w:cs="Arial"/>
          <w:color w:val="000000"/>
          <w:szCs w:val="22"/>
        </w:rPr>
      </w:pPr>
      <w:r w:rsidRPr="007A5AF4">
        <w:rPr>
          <w:rFonts w:cs="Arial"/>
          <w:color w:val="000000"/>
          <w:szCs w:val="22"/>
        </w:rPr>
        <w:tab/>
        <w:t>Government of the HKSAR</w:t>
      </w:r>
    </w:p>
    <w:p w14:paraId="2AF9B97B" w14:textId="0B9DD88F" w:rsidR="00082FBA" w:rsidRPr="007A5AF4" w:rsidRDefault="00082FBA" w:rsidP="00082FBA">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 xml:space="preserve">+ </w:t>
      </w:r>
      <w:r w:rsidRPr="007A5AF4">
        <w:rPr>
          <w:rFonts w:cs="Arial"/>
          <w:szCs w:val="22"/>
          <w:lang w:eastAsia="en-GB"/>
        </w:rPr>
        <w:t>852 2233 7831</w:t>
      </w:r>
    </w:p>
    <w:p w14:paraId="494D7EF2" w14:textId="77777777" w:rsidR="00082FBA" w:rsidRPr="007A5AF4" w:rsidRDefault="00082FBA" w:rsidP="00082FBA">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+ 86 20 340084186</w:t>
      </w:r>
    </w:p>
    <w:p w14:paraId="3D0BECE5" w14:textId="692C1CB3" w:rsidR="00082FBA" w:rsidRPr="007A5AF4" w:rsidRDefault="00082FBA" w:rsidP="00082FBA">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w:t>
      </w:r>
      <w:r w:rsidRPr="007A5AF4">
        <w:rPr>
          <w:rFonts w:cs="Arial"/>
          <w:szCs w:val="22"/>
          <w:lang w:eastAsia="en-GB"/>
        </w:rPr>
        <w:t xml:space="preserve"> 852 2857 6860</w:t>
      </w:r>
    </w:p>
    <w:p w14:paraId="3B49B4BF" w14:textId="26B9F821" w:rsidR="00082FBA" w:rsidRPr="007A5AF4" w:rsidRDefault="00082FBA" w:rsidP="00082FBA">
      <w:pPr>
        <w:widowControl w:val="0"/>
        <w:tabs>
          <w:tab w:val="left" w:pos="1700"/>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31" w:history="1">
        <w:r w:rsidRPr="007A5AF4">
          <w:rPr>
            <w:rFonts w:cs="Arial"/>
            <w:color w:val="0025E5"/>
            <w:szCs w:val="22"/>
            <w:u w:val="single" w:color="0025E5"/>
            <w:lang w:eastAsia="en-GB"/>
          </w:rPr>
          <w:t>pmpoon@mardep.gov.hk</w:t>
        </w:r>
      </w:hyperlink>
    </w:p>
    <w:p w14:paraId="1EB29611" w14:textId="77777777"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Maritime Safety Administration of P.R. of China</w:t>
      </w:r>
    </w:p>
    <w:p w14:paraId="4433D5DA"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Mr. Jianbo BAO</w:t>
      </w:r>
    </w:p>
    <w:p w14:paraId="139FF792"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150# DongTang Road</w:t>
      </w:r>
    </w:p>
    <w:p w14:paraId="7AE95AAD"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Shanghai 200086</w:t>
      </w:r>
    </w:p>
    <w:p w14:paraId="6548995A"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China</w:t>
      </w:r>
    </w:p>
    <w:p w14:paraId="2D30114D" w14:textId="77777777" w:rsidR="005C6762" w:rsidRPr="007A5AF4" w:rsidRDefault="005C6762" w:rsidP="005C6762">
      <w:pPr>
        <w:widowControl w:val="0"/>
        <w:tabs>
          <w:tab w:val="left" w:pos="1701"/>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+86 139 166 752 56</w:t>
      </w:r>
    </w:p>
    <w:p w14:paraId="28147743"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32" w:history="1">
        <w:r w:rsidRPr="007A5AF4">
          <w:rPr>
            <w:rStyle w:val="Hyperlink"/>
            <w:rFonts w:cs="Arial"/>
            <w:szCs w:val="22"/>
          </w:rPr>
          <w:t>bjb@vip.sina.com</w:t>
        </w:r>
      </w:hyperlink>
    </w:p>
    <w:p w14:paraId="34301956" w14:textId="7F50490E"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CIRM</w:t>
      </w:r>
      <w:r w:rsidRPr="007A5AF4">
        <w:rPr>
          <w:rFonts w:cs="Arial"/>
          <w:szCs w:val="22"/>
        </w:rPr>
        <w:tab/>
      </w:r>
      <w:r w:rsidRPr="007A5AF4">
        <w:rPr>
          <w:rFonts w:cs="Arial"/>
          <w:b/>
          <w:bCs/>
          <w:color w:val="000000"/>
          <w:szCs w:val="22"/>
        </w:rPr>
        <w:t>CIRM - Comité International Radio Maritime</w:t>
      </w:r>
    </w:p>
    <w:p w14:paraId="3448C379"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Mr Peter ANDERSEN</w:t>
      </w:r>
    </w:p>
    <w:p w14:paraId="667FBA84"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Poesvej 2</w:t>
      </w:r>
    </w:p>
    <w:p w14:paraId="4D2357AF"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9200 Aalborg</w:t>
      </w:r>
    </w:p>
    <w:p w14:paraId="5FE7A678"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Denmark</w:t>
      </w:r>
    </w:p>
    <w:p w14:paraId="54EA37E3"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+45 96 34 63 47</w:t>
      </w:r>
    </w:p>
    <w:p w14:paraId="386EE7B1"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lastRenderedPageBreak/>
        <w:tab/>
      </w:r>
      <w:r w:rsidRPr="007A5AF4">
        <w:rPr>
          <w:rFonts w:cs="Arial"/>
          <w:color w:val="000000"/>
          <w:szCs w:val="22"/>
        </w:rPr>
        <w:t>Mobile phone:</w:t>
      </w:r>
      <w:r w:rsidRPr="007A5AF4">
        <w:rPr>
          <w:rFonts w:cs="Arial"/>
          <w:szCs w:val="22"/>
        </w:rPr>
        <w:tab/>
      </w:r>
      <w:r w:rsidRPr="007A5AF4">
        <w:rPr>
          <w:rFonts w:cs="Arial"/>
          <w:color w:val="000000"/>
          <w:szCs w:val="22"/>
        </w:rPr>
        <w:t>+45 20678350</w:t>
      </w:r>
    </w:p>
    <w:p w14:paraId="11BB3E2E"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33" w:history="1">
        <w:r w:rsidRPr="007A5AF4">
          <w:rPr>
            <w:rStyle w:val="Hyperlink"/>
            <w:rFonts w:cs="Arial"/>
            <w:szCs w:val="22"/>
          </w:rPr>
          <w:t>pan@thrane.com</w:t>
        </w:r>
      </w:hyperlink>
    </w:p>
    <w:p w14:paraId="778B534A" w14:textId="77777777" w:rsidR="00082FBA" w:rsidRPr="007A5AF4" w:rsidRDefault="00082FBA">
      <w:pPr>
        <w:rPr>
          <w:rFonts w:cs="Arial"/>
          <w:szCs w:val="22"/>
        </w:rPr>
      </w:pPr>
      <w:r w:rsidRPr="007A5AF4">
        <w:rPr>
          <w:rFonts w:cs="Arial"/>
          <w:szCs w:val="22"/>
        </w:rPr>
        <w:br w:type="page"/>
      </w:r>
    </w:p>
    <w:p w14:paraId="574D2C1F" w14:textId="5924E5A8"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lastRenderedPageBreak/>
        <w:tab/>
      </w:r>
      <w:r w:rsidRPr="007A5AF4">
        <w:rPr>
          <w:rFonts w:cs="Arial"/>
          <w:b/>
          <w:bCs/>
          <w:color w:val="000000"/>
          <w:szCs w:val="22"/>
        </w:rPr>
        <w:t>CIRM - Comité International Radio Maritime</w:t>
      </w:r>
    </w:p>
    <w:p w14:paraId="46A2910E"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Mr Michael RAMBAUT</w:t>
      </w:r>
    </w:p>
    <w:p w14:paraId="65A3A039"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Southbank House</w:t>
      </w:r>
    </w:p>
    <w:p w14:paraId="51469840"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Black Prince Road</w:t>
      </w:r>
    </w:p>
    <w:p w14:paraId="1C4BBE85"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London SE1 7S3</w:t>
      </w:r>
    </w:p>
    <w:p w14:paraId="20D8C40B"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UK</w:t>
      </w:r>
    </w:p>
    <w:p w14:paraId="36E597AA"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+44 207 587 1245</w:t>
      </w:r>
    </w:p>
    <w:p w14:paraId="20F81B0B"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+44 207 587 1436</w:t>
      </w:r>
    </w:p>
    <w:p w14:paraId="69323701"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+44 7798 850 626</w:t>
      </w:r>
    </w:p>
    <w:p w14:paraId="4675228A"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34" w:history="1">
        <w:r w:rsidRPr="007A5AF4">
          <w:rPr>
            <w:rStyle w:val="Hyperlink"/>
            <w:rFonts w:cs="Arial"/>
            <w:szCs w:val="22"/>
          </w:rPr>
          <w:t>secgen@cirm.org</w:t>
        </w:r>
      </w:hyperlink>
    </w:p>
    <w:p w14:paraId="16BAE7AB"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szCs w:val="22"/>
        </w:rPr>
        <w:tab/>
      </w:r>
      <w:r w:rsidRPr="007A5AF4">
        <w:rPr>
          <w:rFonts w:cs="Arial"/>
          <w:b/>
          <w:bCs/>
          <w:color w:val="000000"/>
          <w:szCs w:val="22"/>
        </w:rPr>
        <w:t>Inmarsat Global Ltd.</w:t>
      </w:r>
    </w:p>
    <w:p w14:paraId="1B56554D"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Mr Peter BLACKHURST</w:t>
      </w:r>
    </w:p>
    <w:p w14:paraId="5A133E11"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99 City Road</w:t>
      </w:r>
    </w:p>
    <w:p w14:paraId="2F40FCE0"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London EC1Y 1AX</w:t>
      </w:r>
    </w:p>
    <w:p w14:paraId="6B31EA06"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UK</w:t>
      </w:r>
    </w:p>
    <w:p w14:paraId="74EBE169"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+44 20 7728 1464</w:t>
      </w:r>
    </w:p>
    <w:p w14:paraId="18337574"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+44 20 7728 1044</w:t>
      </w:r>
    </w:p>
    <w:p w14:paraId="092DA3CF"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+44 7595 968 769</w:t>
      </w:r>
    </w:p>
    <w:p w14:paraId="36F1E64F"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35" w:history="1">
        <w:r w:rsidRPr="007A5AF4">
          <w:rPr>
            <w:rStyle w:val="Hyperlink"/>
            <w:rFonts w:cs="Arial"/>
            <w:szCs w:val="22"/>
          </w:rPr>
          <w:t>peter.blackhurst@inmarsat.com</w:t>
        </w:r>
      </w:hyperlink>
    </w:p>
    <w:p w14:paraId="791D41AF"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Denmark</w:t>
      </w:r>
      <w:r w:rsidRPr="007A5AF4">
        <w:rPr>
          <w:rFonts w:cs="Arial"/>
          <w:szCs w:val="22"/>
        </w:rPr>
        <w:tab/>
      </w:r>
      <w:r w:rsidRPr="007A5AF4">
        <w:rPr>
          <w:rFonts w:cs="Arial"/>
          <w:b/>
          <w:bCs/>
          <w:color w:val="000000"/>
          <w:szCs w:val="22"/>
        </w:rPr>
        <w:t>Danish Maritime Authority</w:t>
      </w:r>
    </w:p>
    <w:p w14:paraId="726DC05F"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Mr. Ivan CARLSSON</w:t>
      </w:r>
    </w:p>
    <w:p w14:paraId="7779E8A1"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P.O. Box 1919</w:t>
      </w:r>
    </w:p>
    <w:p w14:paraId="1ADE6CE4"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Overgaden Oven Vandet 62B</w:t>
      </w:r>
    </w:p>
    <w:p w14:paraId="620418CE"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DK-1023 Copenhagen K</w:t>
      </w:r>
    </w:p>
    <w:p w14:paraId="52387698"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Denmark</w:t>
      </w:r>
    </w:p>
    <w:p w14:paraId="5B2A844D"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+45 32 68 96 68</w:t>
      </w:r>
    </w:p>
    <w:p w14:paraId="09226B12"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+45 32 57 22 42</w:t>
      </w:r>
    </w:p>
    <w:p w14:paraId="08725700"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+45 24 28 82 98</w:t>
      </w:r>
    </w:p>
    <w:p w14:paraId="25805D17"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36" w:history="1">
        <w:r w:rsidRPr="007A5AF4">
          <w:rPr>
            <w:rStyle w:val="Hyperlink"/>
            <w:rFonts w:cs="Arial"/>
            <w:szCs w:val="22"/>
          </w:rPr>
          <w:t>imc@dma.dk</w:t>
        </w:r>
      </w:hyperlink>
    </w:p>
    <w:p w14:paraId="487FF6C6" w14:textId="77777777"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Danish Maritime Authority</w:t>
      </w:r>
    </w:p>
    <w:p w14:paraId="702AE557"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Mr Thomas CHRISTENSEN</w:t>
      </w:r>
    </w:p>
    <w:p w14:paraId="38AD2B86"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Overgaden oven Vandet 62B</w:t>
      </w:r>
    </w:p>
    <w:p w14:paraId="666B8354"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Postboks 1919</w:t>
      </w:r>
    </w:p>
    <w:p w14:paraId="459A0A94"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DK-1023 Copenhagen K</w:t>
      </w:r>
    </w:p>
    <w:p w14:paraId="41949A2B"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Denmark</w:t>
      </w:r>
    </w:p>
    <w:p w14:paraId="7CEB4B9E"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+45 3268 9741</w:t>
      </w:r>
    </w:p>
    <w:p w14:paraId="69C0F118"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+45 3257 4341</w:t>
      </w:r>
    </w:p>
    <w:p w14:paraId="29EE19EF"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+45 2511 1854</w:t>
      </w:r>
    </w:p>
    <w:p w14:paraId="2E65B51A"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37" w:history="1">
        <w:r w:rsidRPr="007A5AF4">
          <w:rPr>
            <w:rStyle w:val="Hyperlink"/>
            <w:rFonts w:cs="Arial"/>
            <w:szCs w:val="22"/>
          </w:rPr>
          <w:t>thc@dma.dk</w:t>
        </w:r>
      </w:hyperlink>
    </w:p>
    <w:p w14:paraId="2D6F71F3" w14:textId="77777777" w:rsidR="00082FBA" w:rsidRPr="007A5AF4" w:rsidRDefault="00082FBA">
      <w:pPr>
        <w:rPr>
          <w:rFonts w:cs="Arial"/>
          <w:szCs w:val="22"/>
        </w:rPr>
      </w:pPr>
      <w:r w:rsidRPr="007A5AF4">
        <w:rPr>
          <w:rFonts w:cs="Arial"/>
          <w:szCs w:val="22"/>
        </w:rPr>
        <w:br w:type="page"/>
      </w:r>
    </w:p>
    <w:p w14:paraId="0EE160AB" w14:textId="3707485A"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lastRenderedPageBreak/>
        <w:tab/>
      </w:r>
      <w:r w:rsidRPr="007A5AF4">
        <w:rPr>
          <w:rFonts w:cs="Arial"/>
          <w:b/>
          <w:bCs/>
          <w:color w:val="000000"/>
          <w:szCs w:val="22"/>
        </w:rPr>
        <w:t>Danish Maritime Authority</w:t>
      </w:r>
    </w:p>
    <w:p w14:paraId="774638C4"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Mr Jens Kristian JENSEN</w:t>
      </w:r>
    </w:p>
    <w:p w14:paraId="5BFC9D54"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Overgaden Oven Vandet 62B</w:t>
      </w:r>
    </w:p>
    <w:p w14:paraId="052C8F8A"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P.O. Box 1919</w:t>
      </w:r>
    </w:p>
    <w:p w14:paraId="198B4374"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DK-1023 Copenhagen K</w:t>
      </w:r>
    </w:p>
    <w:p w14:paraId="0EA773F6"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Denmark</w:t>
      </w:r>
    </w:p>
    <w:p w14:paraId="49186E65"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+45 32 68 96 77</w:t>
      </w:r>
    </w:p>
    <w:p w14:paraId="49500437"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+45 32 57 43 41</w:t>
      </w:r>
    </w:p>
    <w:p w14:paraId="1DBE7E8F"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38" w:history="1">
        <w:r w:rsidRPr="007A5AF4">
          <w:rPr>
            <w:rStyle w:val="Hyperlink"/>
            <w:rFonts w:cs="Arial"/>
            <w:szCs w:val="22"/>
          </w:rPr>
          <w:t>jkj@dma.dk</w:t>
        </w:r>
      </w:hyperlink>
    </w:p>
    <w:p w14:paraId="3009FFDA"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szCs w:val="22"/>
        </w:rPr>
        <w:tab/>
      </w:r>
      <w:r w:rsidRPr="007A5AF4">
        <w:rPr>
          <w:rFonts w:cs="Arial"/>
          <w:b/>
          <w:bCs/>
          <w:color w:val="000000"/>
          <w:szCs w:val="22"/>
        </w:rPr>
        <w:t>Danish Maritime Authority</w:t>
      </w:r>
    </w:p>
    <w:p w14:paraId="0AA9281D"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Mr Thomas PORATHE</w:t>
      </w:r>
    </w:p>
    <w:p w14:paraId="167492D1"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Chalmers Technical University</w:t>
      </w:r>
    </w:p>
    <w:p w14:paraId="11310AD6"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SE-412 96 Gothenburg</w:t>
      </w:r>
    </w:p>
    <w:p w14:paraId="21795BFB"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Sweden</w:t>
      </w:r>
    </w:p>
    <w:p w14:paraId="47CA746A"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+46 31 7722679</w:t>
      </w:r>
    </w:p>
    <w:p w14:paraId="3CE0E43E"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+46 31 7722679</w:t>
      </w:r>
    </w:p>
    <w:p w14:paraId="1AA10148"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39" w:history="1">
        <w:r w:rsidRPr="007A5AF4">
          <w:rPr>
            <w:rStyle w:val="Hyperlink"/>
            <w:rFonts w:cs="Arial"/>
            <w:szCs w:val="22"/>
          </w:rPr>
          <w:t>thomas.porathe@chalmers.se</w:t>
        </w:r>
      </w:hyperlink>
    </w:p>
    <w:p w14:paraId="2DBAEA12"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Estonia</w:t>
      </w:r>
      <w:r w:rsidRPr="007A5AF4">
        <w:rPr>
          <w:rFonts w:cs="Arial"/>
          <w:szCs w:val="22"/>
        </w:rPr>
        <w:tab/>
      </w:r>
      <w:r w:rsidRPr="007A5AF4">
        <w:rPr>
          <w:rFonts w:cs="Arial"/>
          <w:b/>
          <w:bCs/>
          <w:color w:val="000000"/>
          <w:szCs w:val="22"/>
        </w:rPr>
        <w:t>Estonia Maritime Administration</w:t>
      </w:r>
    </w:p>
    <w:p w14:paraId="76B26FE1"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Mr Alar SIHT</w:t>
      </w:r>
    </w:p>
    <w:p w14:paraId="367B058C"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Valge 4</w:t>
      </w:r>
    </w:p>
    <w:p w14:paraId="28909A9C"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11413 Tallinn</w:t>
      </w:r>
    </w:p>
    <w:p w14:paraId="4E8828D7"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Estonia</w:t>
      </w:r>
    </w:p>
    <w:p w14:paraId="58939599"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+372 6205 580</w:t>
      </w:r>
    </w:p>
    <w:p w14:paraId="30DEF217"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+372 6205 586</w:t>
      </w:r>
    </w:p>
    <w:p w14:paraId="73FA1838"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+372 5043 835</w:t>
      </w:r>
    </w:p>
    <w:p w14:paraId="5C802191"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40" w:history="1">
        <w:r w:rsidRPr="007A5AF4">
          <w:rPr>
            <w:rStyle w:val="Hyperlink"/>
            <w:rFonts w:cs="Arial"/>
            <w:szCs w:val="22"/>
          </w:rPr>
          <w:t>alar.siht@vta.ee</w:t>
        </w:r>
      </w:hyperlink>
    </w:p>
    <w:p w14:paraId="3A949004"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Finland</w:t>
      </w:r>
      <w:r w:rsidRPr="007A5AF4">
        <w:rPr>
          <w:rFonts w:cs="Arial"/>
          <w:szCs w:val="22"/>
        </w:rPr>
        <w:tab/>
      </w:r>
      <w:r w:rsidRPr="007A5AF4">
        <w:rPr>
          <w:rFonts w:cs="Arial"/>
          <w:b/>
          <w:bCs/>
          <w:color w:val="000000"/>
          <w:szCs w:val="22"/>
        </w:rPr>
        <w:t>Finnish Transport Agency</w:t>
      </w:r>
    </w:p>
    <w:p w14:paraId="7065C935"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Ms. Kaisu HEIKONEN</w:t>
      </w:r>
    </w:p>
    <w:p w14:paraId="0BE4FBB4"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P. O. Box 33</w:t>
      </w:r>
    </w:p>
    <w:p w14:paraId="6A98EF32"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FIN-00521 Helsinki</w:t>
      </w:r>
    </w:p>
    <w:p w14:paraId="081D43F5"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Finland</w:t>
      </w:r>
    </w:p>
    <w:p w14:paraId="65C4CBF8"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+358 20 637 3302</w:t>
      </w:r>
    </w:p>
    <w:p w14:paraId="49D1CB40"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+358 40 573 4949</w:t>
      </w:r>
    </w:p>
    <w:p w14:paraId="106F2E25"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41" w:history="1">
        <w:r w:rsidRPr="007A5AF4">
          <w:rPr>
            <w:rStyle w:val="Hyperlink"/>
            <w:rFonts w:cs="Arial"/>
            <w:szCs w:val="22"/>
          </w:rPr>
          <w:t>kaisu.heikonen@fta.fi</w:t>
        </w:r>
      </w:hyperlink>
    </w:p>
    <w:p w14:paraId="1449F765" w14:textId="77777777"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Furuno Finland Oy</w:t>
      </w:r>
    </w:p>
    <w:p w14:paraId="74A488C6"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Mr Takuo KASHIWA</w:t>
      </w:r>
    </w:p>
    <w:p w14:paraId="671FFEC6"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9-52 Ashihara-cho</w:t>
      </w:r>
    </w:p>
    <w:p w14:paraId="517DF308"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Nishinomiya</w:t>
      </w:r>
    </w:p>
    <w:p w14:paraId="67E15278"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Japan</w:t>
      </w:r>
    </w:p>
    <w:p w14:paraId="4A25BA42"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+81 798 63 1172</w:t>
      </w:r>
    </w:p>
    <w:p w14:paraId="246748B3"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42" w:history="1">
        <w:r w:rsidRPr="007A5AF4">
          <w:rPr>
            <w:rStyle w:val="Hyperlink"/>
            <w:rFonts w:cs="Arial"/>
            <w:szCs w:val="22"/>
          </w:rPr>
          <w:t>takuo.kashiwa@furuno.co.jp</w:t>
        </w:r>
      </w:hyperlink>
    </w:p>
    <w:p w14:paraId="2B22B2DE" w14:textId="77777777" w:rsidR="00572B96" w:rsidRPr="007A5AF4" w:rsidRDefault="00572B96">
      <w:pPr>
        <w:rPr>
          <w:rFonts w:cs="Arial"/>
          <w:szCs w:val="22"/>
        </w:rPr>
      </w:pPr>
      <w:r w:rsidRPr="007A5AF4">
        <w:rPr>
          <w:rFonts w:cs="Arial"/>
          <w:szCs w:val="22"/>
        </w:rPr>
        <w:lastRenderedPageBreak/>
        <w:br w:type="page"/>
      </w:r>
    </w:p>
    <w:p w14:paraId="295CC2E3" w14:textId="601545C6"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lastRenderedPageBreak/>
        <w:tab/>
      </w:r>
      <w:r w:rsidRPr="007A5AF4">
        <w:rPr>
          <w:rFonts w:cs="Arial"/>
          <w:szCs w:val="22"/>
        </w:rPr>
        <w:tab/>
      </w:r>
      <w:r w:rsidRPr="007A5AF4">
        <w:rPr>
          <w:rFonts w:cs="Arial"/>
          <w:b/>
          <w:bCs/>
          <w:color w:val="000000"/>
          <w:szCs w:val="22"/>
        </w:rPr>
        <w:t>Furuno Finland Oy</w:t>
      </w:r>
    </w:p>
    <w:p w14:paraId="66AD395B"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Mr Tatsuya KOJIMA</w:t>
      </w:r>
    </w:p>
    <w:p w14:paraId="1E7E4F6C"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9-52, Kaminocho</w:t>
      </w:r>
    </w:p>
    <w:p w14:paraId="6EB9A345"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Nishinomiya</w:t>
      </w:r>
    </w:p>
    <w:p w14:paraId="62B98161"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Hyogo</w:t>
      </w:r>
    </w:p>
    <w:p w14:paraId="01A55510"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Japan</w:t>
      </w:r>
    </w:p>
    <w:p w14:paraId="3EBCECBA"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+81 798 63 1172</w:t>
      </w:r>
    </w:p>
    <w:p w14:paraId="70D271F6"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43" w:history="1">
        <w:r w:rsidRPr="007A5AF4">
          <w:rPr>
            <w:rStyle w:val="Hyperlink"/>
            <w:rFonts w:cs="Arial"/>
            <w:szCs w:val="22"/>
          </w:rPr>
          <w:t>tatsuya.kojima@furuno.co.jp</w:t>
        </w:r>
      </w:hyperlink>
    </w:p>
    <w:p w14:paraId="546AE03A"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France</w:t>
      </w:r>
      <w:r w:rsidRPr="007A5AF4">
        <w:rPr>
          <w:rFonts w:cs="Arial"/>
          <w:szCs w:val="22"/>
        </w:rPr>
        <w:tab/>
      </w:r>
      <w:r w:rsidRPr="007A5AF4">
        <w:rPr>
          <w:rFonts w:cs="Arial"/>
          <w:b/>
          <w:bCs/>
          <w:color w:val="000000"/>
          <w:szCs w:val="22"/>
        </w:rPr>
        <w:t>CETMEF</w:t>
      </w:r>
    </w:p>
    <w:p w14:paraId="232906A3"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Mr Jean-Charles CORNILLOU</w:t>
      </w:r>
    </w:p>
    <w:p w14:paraId="77F04E76"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Technopôle Brest Iroise</w:t>
      </w:r>
    </w:p>
    <w:p w14:paraId="58FF0E5C"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BP 5</w:t>
      </w:r>
    </w:p>
    <w:p w14:paraId="4BD6C540"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29280 Plouzané</w:t>
      </w:r>
    </w:p>
    <w:p w14:paraId="0959FC53"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France</w:t>
      </w:r>
    </w:p>
    <w:p w14:paraId="5C31A7FC"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+33 2 98 05 67 41</w:t>
      </w:r>
    </w:p>
    <w:p w14:paraId="78065259"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+33 2 98 05 66 67</w:t>
      </w:r>
    </w:p>
    <w:p w14:paraId="25921E70"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44" w:history="1">
        <w:r w:rsidRPr="007A5AF4">
          <w:rPr>
            <w:rStyle w:val="Hyperlink"/>
            <w:rFonts w:cs="Arial"/>
            <w:szCs w:val="22"/>
          </w:rPr>
          <w:t>jean-charles.cornillou@developpement-durable.gouv.fr</w:t>
        </w:r>
      </w:hyperlink>
    </w:p>
    <w:p w14:paraId="71A67D22" w14:textId="460F911A"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CETMEF</w:t>
      </w:r>
    </w:p>
    <w:p w14:paraId="1B1B8860"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Mr Yann GUICHOUX</w:t>
      </w:r>
    </w:p>
    <w:p w14:paraId="0A4B8AA5"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155 rue Pierre Bouguer</w:t>
      </w:r>
    </w:p>
    <w:p w14:paraId="0F127F29"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29280 Plouzancé</w:t>
      </w:r>
    </w:p>
    <w:p w14:paraId="53A5099B"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France</w:t>
      </w:r>
    </w:p>
    <w:p w14:paraId="7D6E649C"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+33 2 98 05 88 03</w:t>
      </w:r>
    </w:p>
    <w:p w14:paraId="0F16A4B1"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+33 2 98 05 67 67</w:t>
      </w:r>
    </w:p>
    <w:p w14:paraId="72B8E30E"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45" w:history="1">
        <w:r w:rsidRPr="007A5AF4">
          <w:rPr>
            <w:rStyle w:val="Hyperlink"/>
            <w:rFonts w:cs="Arial"/>
            <w:szCs w:val="22"/>
          </w:rPr>
          <w:t>yann.guichoux@developpement-durable.gouv.fr</w:t>
        </w:r>
      </w:hyperlink>
    </w:p>
    <w:p w14:paraId="39EB783D" w14:textId="77777777"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CETMEF</w:t>
      </w:r>
    </w:p>
    <w:p w14:paraId="19708239"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Mr Pierre-Yves MARTIN</w:t>
      </w:r>
    </w:p>
    <w:p w14:paraId="0C4071D1"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rue</w:t>
      </w:r>
      <w:proofErr w:type="gramEnd"/>
      <w:r w:rsidRPr="007A5AF4">
        <w:rPr>
          <w:rFonts w:cs="Arial"/>
          <w:color w:val="000000"/>
          <w:szCs w:val="22"/>
        </w:rPr>
        <w:t xml:space="preserve"> Pierre Bourguet</w:t>
      </w:r>
    </w:p>
    <w:p w14:paraId="1F5B1FBE"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29280 Plouzané</w:t>
      </w:r>
    </w:p>
    <w:p w14:paraId="05DD7413"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France</w:t>
      </w:r>
    </w:p>
    <w:p w14:paraId="1BBAAB49"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+33 2 98 05 67 57</w:t>
      </w:r>
    </w:p>
    <w:p w14:paraId="6349D3B4"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+33 2 98 05 07 67</w:t>
      </w:r>
    </w:p>
    <w:p w14:paraId="224B8579"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+33 6 63 37 42 33</w:t>
      </w:r>
    </w:p>
    <w:p w14:paraId="464C27B5"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46" w:history="1">
        <w:r w:rsidRPr="007A5AF4">
          <w:rPr>
            <w:rStyle w:val="Hyperlink"/>
            <w:rFonts w:cs="Arial"/>
            <w:szCs w:val="22"/>
          </w:rPr>
          <w:t>pierre-yves.martin@developpement-durable.gouv.fr</w:t>
        </w:r>
      </w:hyperlink>
    </w:p>
    <w:p w14:paraId="729C1FCB"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szCs w:val="22"/>
        </w:rPr>
        <w:tab/>
      </w:r>
      <w:r w:rsidRPr="007A5AF4">
        <w:rPr>
          <w:rFonts w:cs="Arial"/>
          <w:b/>
          <w:bCs/>
          <w:color w:val="000000"/>
          <w:szCs w:val="22"/>
        </w:rPr>
        <w:t>CETMEF</w:t>
      </w:r>
    </w:p>
    <w:p w14:paraId="6A7CB52A"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Mr Gilles SOUSSAIN</w:t>
      </w:r>
    </w:p>
    <w:p w14:paraId="4D3F075D"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BP 39</w:t>
      </w:r>
    </w:p>
    <w:p w14:paraId="060A6556"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2 Bd du Président Kennedy</w:t>
      </w:r>
    </w:p>
    <w:p w14:paraId="57DE52F5"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proofErr w:type="gramStart"/>
      <w:r w:rsidRPr="007A5AF4">
        <w:rPr>
          <w:rFonts w:cs="Arial"/>
          <w:color w:val="000000"/>
          <w:szCs w:val="22"/>
        </w:rPr>
        <w:t>13097 Aix en Provence cedex 2</w:t>
      </w:r>
      <w:proofErr w:type="gramEnd"/>
    </w:p>
    <w:p w14:paraId="07215C1F"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France</w:t>
      </w:r>
    </w:p>
    <w:p w14:paraId="25D7BFF2"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+33 4 42 52 74 20</w:t>
      </w:r>
    </w:p>
    <w:p w14:paraId="60EB609B"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lastRenderedPageBreak/>
        <w:tab/>
      </w:r>
      <w:r w:rsidRPr="007A5AF4">
        <w:rPr>
          <w:rFonts w:cs="Arial"/>
          <w:color w:val="000000"/>
          <w:szCs w:val="22"/>
        </w:rPr>
        <w:t>Mobile phone:</w:t>
      </w:r>
      <w:r w:rsidRPr="007A5AF4">
        <w:rPr>
          <w:rFonts w:cs="Arial"/>
          <w:szCs w:val="22"/>
        </w:rPr>
        <w:tab/>
      </w:r>
      <w:r w:rsidRPr="007A5AF4">
        <w:rPr>
          <w:rFonts w:cs="Arial"/>
          <w:color w:val="000000"/>
          <w:szCs w:val="22"/>
        </w:rPr>
        <w:t>+33 6 08 24 24 38</w:t>
      </w:r>
    </w:p>
    <w:p w14:paraId="40E61544"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47" w:history="1">
        <w:r w:rsidRPr="007A5AF4">
          <w:rPr>
            <w:rStyle w:val="Hyperlink"/>
            <w:rFonts w:cs="Arial"/>
            <w:szCs w:val="22"/>
          </w:rPr>
          <w:t>gilles.soussain@developpement-durable.gouv.fr</w:t>
        </w:r>
      </w:hyperlink>
    </w:p>
    <w:p w14:paraId="08CC917D" w14:textId="77777777" w:rsidR="00572B96" w:rsidRPr="007A5AF4" w:rsidRDefault="00572B96">
      <w:pPr>
        <w:rPr>
          <w:rFonts w:cs="Arial"/>
          <w:szCs w:val="22"/>
        </w:rPr>
      </w:pPr>
      <w:r w:rsidRPr="007A5AF4">
        <w:rPr>
          <w:rFonts w:cs="Arial"/>
          <w:szCs w:val="22"/>
        </w:rPr>
        <w:br w:type="page"/>
      </w:r>
    </w:p>
    <w:p w14:paraId="55CAAE50" w14:textId="1C6C7B8D"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lastRenderedPageBreak/>
        <w:tab/>
      </w:r>
      <w:r w:rsidRPr="007A5AF4">
        <w:rPr>
          <w:rFonts w:cs="Arial"/>
          <w:b/>
          <w:bCs/>
          <w:color w:val="000000"/>
          <w:szCs w:val="22"/>
        </w:rPr>
        <w:t>Direction des Affaires Maritimes</w:t>
      </w:r>
    </w:p>
    <w:p w14:paraId="5B8E2062"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Mr Yves DESNOËS</w:t>
      </w:r>
    </w:p>
    <w:p w14:paraId="767D29F6"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IFN chez SSBAIF</w:t>
      </w:r>
    </w:p>
    <w:p w14:paraId="3ABFC4D1"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82 rue des Pyrénées</w:t>
      </w:r>
    </w:p>
    <w:p w14:paraId="69EE68E7"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75020 Paris</w:t>
      </w:r>
    </w:p>
    <w:p w14:paraId="7A3B6418"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France</w:t>
      </w:r>
    </w:p>
    <w:p w14:paraId="537BE86D"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+33 1 43 48 53 98</w:t>
      </w:r>
    </w:p>
    <w:p w14:paraId="5390733D"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+33 1 43 48 53 98</w:t>
      </w:r>
    </w:p>
    <w:p w14:paraId="67A1DC99"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+33 6 50 43 65 31</w:t>
      </w:r>
    </w:p>
    <w:p w14:paraId="4798D9EF"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48" w:history="1">
        <w:r w:rsidRPr="007A5AF4">
          <w:rPr>
            <w:rStyle w:val="Hyperlink"/>
            <w:rFonts w:cs="Arial"/>
            <w:szCs w:val="22"/>
          </w:rPr>
          <w:t>desnoes@noos.fr</w:t>
        </w:r>
      </w:hyperlink>
    </w:p>
    <w:p w14:paraId="4DED856F"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szCs w:val="22"/>
        </w:rPr>
        <w:tab/>
      </w:r>
      <w:r w:rsidRPr="007A5AF4">
        <w:rPr>
          <w:rFonts w:cs="Arial"/>
          <w:b/>
          <w:bCs/>
          <w:color w:val="000000"/>
          <w:szCs w:val="22"/>
        </w:rPr>
        <w:t>Thales Communications and Security</w:t>
      </w:r>
    </w:p>
    <w:p w14:paraId="2C24C479"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 Hervé BRAIK</w:t>
      </w:r>
    </w:p>
    <w:p w14:paraId="199224EF"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20 rue Grange Dame Rose</w:t>
      </w:r>
    </w:p>
    <w:p w14:paraId="169FA989"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78141 Vélizy cedex</w:t>
      </w:r>
    </w:p>
    <w:p w14:paraId="0637B5E7"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France</w:t>
      </w:r>
    </w:p>
    <w:p w14:paraId="224A1D2F"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+33 1 73 32 13 27</w:t>
      </w:r>
    </w:p>
    <w:p w14:paraId="104E6BBE"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+33 6 76 66 64 35</w:t>
      </w:r>
    </w:p>
    <w:p w14:paraId="2B881F6F"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49" w:history="1">
        <w:r w:rsidRPr="007A5AF4">
          <w:rPr>
            <w:rStyle w:val="Hyperlink"/>
            <w:rFonts w:cs="Arial"/>
            <w:szCs w:val="22"/>
          </w:rPr>
          <w:t>herve.braik@thalesgroup.com</w:t>
        </w:r>
      </w:hyperlink>
    </w:p>
    <w:p w14:paraId="202A9CC6" w14:textId="1AC48A18"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Thales Communications and Security</w:t>
      </w:r>
    </w:p>
    <w:p w14:paraId="1DCD1B4B"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M. Christian RENET</w:t>
      </w:r>
    </w:p>
    <w:p w14:paraId="609CCB09"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20 rue Grange Dame Rose</w:t>
      </w:r>
    </w:p>
    <w:p w14:paraId="7A25FA59"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78141 Vélizy cedex</w:t>
      </w:r>
    </w:p>
    <w:p w14:paraId="1E021F9F"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France</w:t>
      </w:r>
    </w:p>
    <w:p w14:paraId="5283D0D5"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+33 1 73 32 09 46</w:t>
      </w:r>
    </w:p>
    <w:p w14:paraId="25EF4C74"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+33 6 72 94 37 25</w:t>
      </w:r>
    </w:p>
    <w:p w14:paraId="6854C625"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50" w:history="1">
        <w:r w:rsidRPr="007A5AF4">
          <w:rPr>
            <w:rStyle w:val="Hyperlink"/>
            <w:rFonts w:cs="Arial"/>
            <w:szCs w:val="22"/>
          </w:rPr>
          <w:t>christian.renet@thalesgroup.com</w:t>
        </w:r>
      </w:hyperlink>
    </w:p>
    <w:p w14:paraId="174268A3"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Germany</w:t>
      </w:r>
      <w:r w:rsidRPr="007A5AF4">
        <w:rPr>
          <w:rFonts w:cs="Arial"/>
          <w:szCs w:val="22"/>
        </w:rPr>
        <w:tab/>
      </w:r>
      <w:r w:rsidRPr="007A5AF4">
        <w:rPr>
          <w:rFonts w:cs="Arial"/>
          <w:b/>
          <w:bCs/>
          <w:color w:val="000000"/>
          <w:szCs w:val="22"/>
        </w:rPr>
        <w:t>DLR - German Aerospace Center - Department of Navigation</w:t>
      </w:r>
    </w:p>
    <w:p w14:paraId="69B4FDF8"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Ms Evelin ENGLER</w:t>
      </w:r>
    </w:p>
    <w:p w14:paraId="5F7FFB3E"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Kalkhorstweg 53</w:t>
      </w:r>
    </w:p>
    <w:p w14:paraId="4BD665CB"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17235 Neustrelitz</w:t>
      </w:r>
    </w:p>
    <w:p w14:paraId="7B0C08A4"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Germany</w:t>
      </w:r>
    </w:p>
    <w:p w14:paraId="17B46B00"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+49 3981 480-147</w:t>
      </w:r>
    </w:p>
    <w:p w14:paraId="7F79965E"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+49 3981 480-123</w:t>
      </w:r>
    </w:p>
    <w:p w14:paraId="768A9D44"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51" w:history="1">
        <w:r w:rsidRPr="007A5AF4">
          <w:rPr>
            <w:rStyle w:val="Hyperlink"/>
            <w:rFonts w:cs="Arial"/>
            <w:szCs w:val="22"/>
          </w:rPr>
          <w:t>evelin.engler@dlr.de</w:t>
        </w:r>
      </w:hyperlink>
    </w:p>
    <w:p w14:paraId="3EC02321" w14:textId="77777777"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Federal Maritime and Hydrographic Agency</w:t>
      </w:r>
    </w:p>
    <w:p w14:paraId="6C107257"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Mr Jochen RITTERBUSCH</w:t>
      </w:r>
    </w:p>
    <w:p w14:paraId="4DFF6D23"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Bernhard-Nocht-Str. 78</w:t>
      </w:r>
    </w:p>
    <w:p w14:paraId="5B0AC988"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20359 Hamburg</w:t>
      </w:r>
    </w:p>
    <w:p w14:paraId="47E23CE0"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Germany</w:t>
      </w:r>
    </w:p>
    <w:p w14:paraId="4D462861"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+49 40 3190 7330</w:t>
      </w:r>
    </w:p>
    <w:p w14:paraId="1787E443"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+49 40 3190 5000</w:t>
      </w:r>
    </w:p>
    <w:p w14:paraId="534C9BB5"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lastRenderedPageBreak/>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52" w:history="1">
        <w:r w:rsidRPr="007A5AF4">
          <w:rPr>
            <w:rStyle w:val="Hyperlink"/>
            <w:rFonts w:cs="Arial"/>
            <w:szCs w:val="22"/>
          </w:rPr>
          <w:t>jochen.ritterbusch@bsh.de</w:t>
        </w:r>
      </w:hyperlink>
    </w:p>
    <w:p w14:paraId="5F17ED7C" w14:textId="77777777" w:rsidR="00245B54" w:rsidRPr="007A5AF4" w:rsidRDefault="00245B54">
      <w:pPr>
        <w:rPr>
          <w:rFonts w:cs="Arial"/>
          <w:szCs w:val="22"/>
        </w:rPr>
      </w:pPr>
      <w:r w:rsidRPr="007A5AF4">
        <w:rPr>
          <w:rFonts w:cs="Arial"/>
          <w:szCs w:val="22"/>
        </w:rPr>
        <w:br w:type="page"/>
      </w:r>
    </w:p>
    <w:p w14:paraId="3CFE3F87" w14:textId="7AF9E01F"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lastRenderedPageBreak/>
        <w:tab/>
      </w:r>
      <w:r w:rsidRPr="007A5AF4">
        <w:rPr>
          <w:rFonts w:cs="Arial"/>
          <w:szCs w:val="22"/>
        </w:rPr>
        <w:tab/>
      </w:r>
      <w:r w:rsidRPr="007A5AF4">
        <w:rPr>
          <w:rFonts w:cs="Arial"/>
          <w:b/>
          <w:bCs/>
          <w:color w:val="000000"/>
          <w:szCs w:val="22"/>
        </w:rPr>
        <w:t>Federal Waterways and Shipping Administration</w:t>
      </w:r>
    </w:p>
    <w:p w14:paraId="00D7F08B"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Mr. Michael HOPPE</w:t>
      </w:r>
    </w:p>
    <w:p w14:paraId="7733B772"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Traffic Technologies Centre</w:t>
      </w:r>
    </w:p>
    <w:p w14:paraId="16117E0A"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Am</w:t>
      </w:r>
      <w:proofErr w:type="gramEnd"/>
      <w:r w:rsidRPr="007A5AF4">
        <w:rPr>
          <w:rFonts w:cs="Arial"/>
          <w:color w:val="000000"/>
          <w:szCs w:val="22"/>
        </w:rPr>
        <w:t xml:space="preserve"> Berg 3</w:t>
      </w:r>
    </w:p>
    <w:p w14:paraId="381CFAC2"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56070 Koblenz</w:t>
      </w:r>
    </w:p>
    <w:p w14:paraId="4ACCB600"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Germany</w:t>
      </w:r>
    </w:p>
    <w:p w14:paraId="2A6EE974"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+ 49 261 9819 2221</w:t>
      </w:r>
    </w:p>
    <w:p w14:paraId="7BFEDD9B"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+ 49 261 9819 2155</w:t>
      </w:r>
    </w:p>
    <w:p w14:paraId="7B8874AC"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53" w:history="1">
        <w:r w:rsidRPr="007A5AF4">
          <w:rPr>
            <w:rStyle w:val="Hyperlink"/>
            <w:rFonts w:cs="Arial"/>
            <w:szCs w:val="22"/>
          </w:rPr>
          <w:t>michael.hoppe@wsv.bund.de</w:t>
        </w:r>
      </w:hyperlink>
    </w:p>
    <w:p w14:paraId="3CF0E3F2" w14:textId="77777777"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Federal Waterways and Shipping Administration</w:t>
      </w:r>
    </w:p>
    <w:p w14:paraId="00657F54"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Mr. Jan-Hendrik OLTMANN</w:t>
      </w:r>
    </w:p>
    <w:p w14:paraId="50D266C6"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W&amp;S Directorate North/North West</w:t>
      </w:r>
    </w:p>
    <w:p w14:paraId="32BD88AF"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Hindenburgufer 247</w:t>
      </w:r>
    </w:p>
    <w:p w14:paraId="2C315FC4"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24106 Kiel</w:t>
      </w:r>
    </w:p>
    <w:p w14:paraId="7D33B2E6"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Germany</w:t>
      </w:r>
    </w:p>
    <w:p w14:paraId="43631372"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+ 49 431 3394 5701</w:t>
      </w:r>
    </w:p>
    <w:p w14:paraId="4AEDD9D9"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+ 49 431 3394 6399</w:t>
      </w:r>
    </w:p>
    <w:p w14:paraId="21CB4714"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+49 172 152 6928</w:t>
      </w:r>
    </w:p>
    <w:p w14:paraId="0E729DAA"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54" w:history="1">
        <w:r w:rsidRPr="007A5AF4">
          <w:rPr>
            <w:rStyle w:val="Hyperlink"/>
            <w:rFonts w:cs="Arial"/>
            <w:szCs w:val="22"/>
          </w:rPr>
          <w:t>jan-hendrik.oltmann@wsv.bund.de</w:t>
        </w:r>
      </w:hyperlink>
    </w:p>
    <w:p w14:paraId="5E173C9A" w14:textId="6EBC8E5E"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German Aerospace Centre</w:t>
      </w:r>
    </w:p>
    <w:p w14:paraId="3C7CC27A"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Dipl.-Ing</w:t>
      </w:r>
      <w:proofErr w:type="gramStart"/>
      <w:r w:rsidRPr="007A5AF4">
        <w:rPr>
          <w:rFonts w:cs="Arial"/>
          <w:color w:val="000000"/>
          <w:szCs w:val="22"/>
        </w:rPr>
        <w:t xml:space="preserve">. </w:t>
      </w:r>
      <w:proofErr w:type="gramEnd"/>
      <w:r w:rsidRPr="007A5AF4">
        <w:rPr>
          <w:rFonts w:cs="Arial"/>
          <w:color w:val="000000"/>
          <w:szCs w:val="22"/>
        </w:rPr>
        <w:t>Thoralf NOACK</w:t>
      </w:r>
    </w:p>
    <w:p w14:paraId="193D96B1"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Institute of Communication and Navigation</w:t>
      </w:r>
    </w:p>
    <w:p w14:paraId="6ACACC01"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Kalkhorstweg 53</w:t>
      </w:r>
    </w:p>
    <w:p w14:paraId="01013C0D"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D-17235 Neustrelitz</w:t>
      </w:r>
    </w:p>
    <w:p w14:paraId="2769719A"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Germany</w:t>
      </w:r>
    </w:p>
    <w:p w14:paraId="1337E13D"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+49 3981 480-136</w:t>
      </w:r>
    </w:p>
    <w:p w14:paraId="61C89A4B"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+49 3981 480-123</w:t>
      </w:r>
    </w:p>
    <w:p w14:paraId="67D4091F"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55" w:history="1">
        <w:r w:rsidRPr="007A5AF4">
          <w:rPr>
            <w:rStyle w:val="Hyperlink"/>
            <w:rFonts w:cs="Arial"/>
            <w:szCs w:val="22"/>
          </w:rPr>
          <w:t>thoralf.noack@dlr.de</w:t>
        </w:r>
      </w:hyperlink>
    </w:p>
    <w:p w14:paraId="4C6ED290" w14:textId="77777777"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German Federal Waterways and Shipping Administration</w:t>
      </w:r>
    </w:p>
    <w:p w14:paraId="5290B228"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Mr. Stefan BOBER</w:t>
      </w:r>
    </w:p>
    <w:p w14:paraId="140F8C30"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Am</w:t>
      </w:r>
      <w:proofErr w:type="gramEnd"/>
      <w:r w:rsidRPr="007A5AF4">
        <w:rPr>
          <w:rFonts w:cs="Arial"/>
          <w:color w:val="000000"/>
          <w:szCs w:val="22"/>
        </w:rPr>
        <w:t xml:space="preserve"> Berg 3</w:t>
      </w:r>
    </w:p>
    <w:p w14:paraId="3381D73E"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56070 Koblenz</w:t>
      </w:r>
    </w:p>
    <w:p w14:paraId="172B3C25"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Germany</w:t>
      </w:r>
    </w:p>
    <w:p w14:paraId="70AF0A04"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+49 261 9819 2231</w:t>
      </w:r>
    </w:p>
    <w:p w14:paraId="06202C99"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+49 261 9819 2155</w:t>
      </w:r>
    </w:p>
    <w:p w14:paraId="1B5BA7DA"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56" w:history="1">
        <w:r w:rsidRPr="007A5AF4">
          <w:rPr>
            <w:rStyle w:val="Hyperlink"/>
            <w:rFonts w:cs="Arial"/>
            <w:szCs w:val="22"/>
          </w:rPr>
          <w:t>stefan.bober@wsv.bund.de</w:t>
        </w:r>
      </w:hyperlink>
    </w:p>
    <w:p w14:paraId="26430780"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szCs w:val="22"/>
        </w:rPr>
        <w:tab/>
      </w:r>
      <w:r w:rsidRPr="007A5AF4">
        <w:rPr>
          <w:rFonts w:cs="Arial"/>
          <w:b/>
          <w:bCs/>
          <w:color w:val="000000"/>
          <w:szCs w:val="22"/>
        </w:rPr>
        <w:t>Trimble Germany GmbH</w:t>
      </w:r>
    </w:p>
    <w:p w14:paraId="748380E7"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Mr Goran JEDREJCIC</w:t>
      </w:r>
    </w:p>
    <w:p w14:paraId="73F52217"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Am Prime Parc </w:t>
      </w:r>
      <w:proofErr w:type="gramStart"/>
      <w:r w:rsidRPr="007A5AF4">
        <w:rPr>
          <w:rFonts w:cs="Arial"/>
          <w:color w:val="000000"/>
          <w:szCs w:val="22"/>
        </w:rPr>
        <w:t>11</w:t>
      </w:r>
      <w:proofErr w:type="gramEnd"/>
    </w:p>
    <w:p w14:paraId="1E29B615"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65479 Raunheim</w:t>
      </w:r>
    </w:p>
    <w:p w14:paraId="413B027E"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Germany</w:t>
      </w:r>
    </w:p>
    <w:p w14:paraId="0FDB84D3"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lastRenderedPageBreak/>
        <w:tab/>
      </w:r>
      <w:r w:rsidRPr="007A5AF4">
        <w:rPr>
          <w:rFonts w:cs="Arial"/>
          <w:color w:val="000000"/>
          <w:szCs w:val="22"/>
        </w:rPr>
        <w:t>Phone</w:t>
      </w:r>
      <w:r w:rsidRPr="007A5AF4">
        <w:rPr>
          <w:rFonts w:cs="Arial"/>
          <w:szCs w:val="22"/>
        </w:rPr>
        <w:tab/>
      </w:r>
      <w:r w:rsidRPr="007A5AF4">
        <w:rPr>
          <w:rFonts w:cs="Arial"/>
          <w:color w:val="000000"/>
          <w:szCs w:val="22"/>
        </w:rPr>
        <w:t>+49 8960 666 906</w:t>
      </w:r>
    </w:p>
    <w:p w14:paraId="73835F73"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+49 89 6659 2168</w:t>
      </w:r>
    </w:p>
    <w:p w14:paraId="11F1C5F3"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+49 175 279 07 12</w:t>
      </w:r>
    </w:p>
    <w:p w14:paraId="0343C8D5"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57" w:history="1">
        <w:r w:rsidRPr="007A5AF4">
          <w:rPr>
            <w:rStyle w:val="Hyperlink"/>
            <w:rFonts w:cs="Arial"/>
            <w:szCs w:val="22"/>
          </w:rPr>
          <w:t>goran_jedrejcic@trimble.com</w:t>
        </w:r>
      </w:hyperlink>
    </w:p>
    <w:p w14:paraId="59E177EE" w14:textId="77777777" w:rsidR="00245B54" w:rsidRPr="007A5AF4" w:rsidRDefault="00245B54">
      <w:pPr>
        <w:rPr>
          <w:rFonts w:cs="Arial"/>
          <w:szCs w:val="22"/>
        </w:rPr>
      </w:pPr>
      <w:r w:rsidRPr="007A5AF4">
        <w:rPr>
          <w:rFonts w:cs="Arial"/>
          <w:szCs w:val="22"/>
        </w:rPr>
        <w:br w:type="page"/>
      </w:r>
    </w:p>
    <w:p w14:paraId="5A7C46C7" w14:textId="4A81352A"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lastRenderedPageBreak/>
        <w:tab/>
      </w:r>
      <w:r w:rsidRPr="007A5AF4">
        <w:rPr>
          <w:rFonts w:cs="Arial"/>
          <w:b/>
          <w:bCs/>
          <w:color w:val="000000"/>
          <w:szCs w:val="22"/>
        </w:rPr>
        <w:t>IALA</w:t>
      </w:r>
      <w:r w:rsidRPr="007A5AF4">
        <w:rPr>
          <w:rFonts w:cs="Arial"/>
          <w:szCs w:val="22"/>
        </w:rPr>
        <w:tab/>
      </w:r>
      <w:r w:rsidRPr="007A5AF4">
        <w:rPr>
          <w:rFonts w:cs="Arial"/>
          <w:b/>
          <w:bCs/>
          <w:color w:val="000000"/>
          <w:szCs w:val="22"/>
        </w:rPr>
        <w:t>Programme Manager, WWA</w:t>
      </w:r>
    </w:p>
    <w:p w14:paraId="6CB4315C"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Mr Stephen BENNETT</w:t>
      </w:r>
    </w:p>
    <w:p w14:paraId="57D68AEF"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10 rue des Gaudines</w:t>
      </w:r>
    </w:p>
    <w:p w14:paraId="5C9CDE0C"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Saint Germain en Laye</w:t>
      </w:r>
    </w:p>
    <w:p w14:paraId="08FF496E"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France</w:t>
      </w:r>
    </w:p>
    <w:p w14:paraId="44B0B6FC"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+44 243 533 148</w:t>
      </w:r>
    </w:p>
    <w:p w14:paraId="4A68B9F6"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+33 1 34 51 82 05</w:t>
      </w:r>
    </w:p>
    <w:p w14:paraId="2EB2F918"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+44 7787 320 761</w:t>
      </w:r>
    </w:p>
    <w:p w14:paraId="230AE8AF"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r w:rsidRPr="007A5AF4">
        <w:rPr>
          <w:rFonts w:cs="Arial"/>
          <w:color w:val="000000"/>
          <w:szCs w:val="22"/>
        </w:rPr>
        <w:t>Stephen.Bennett@iala-aism.org</w:t>
      </w:r>
    </w:p>
    <w:p w14:paraId="748D48AE" w14:textId="39C2BFFA" w:rsidR="005C6762" w:rsidRPr="007A5AF4" w:rsidRDefault="00245B54"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(Secretary)</w:t>
      </w:r>
      <w:r w:rsidR="005C6762" w:rsidRPr="007A5AF4">
        <w:rPr>
          <w:rFonts w:cs="Arial"/>
          <w:szCs w:val="22"/>
        </w:rPr>
        <w:tab/>
      </w:r>
      <w:r w:rsidR="005C6762" w:rsidRPr="007A5AF4">
        <w:rPr>
          <w:rFonts w:cs="Arial"/>
          <w:b/>
          <w:bCs/>
          <w:color w:val="000000"/>
          <w:szCs w:val="22"/>
        </w:rPr>
        <w:t>Technical Co-ordination Manager</w:t>
      </w:r>
    </w:p>
    <w:p w14:paraId="6B2A2382"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Dr. Mike HADLEY</w:t>
      </w:r>
    </w:p>
    <w:p w14:paraId="4AA12C6F"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10 rue des Gaudines</w:t>
      </w:r>
    </w:p>
    <w:p w14:paraId="2432820E"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78100 Saint Germain en Laye</w:t>
      </w:r>
      <w:proofErr w:type="gramEnd"/>
    </w:p>
    <w:p w14:paraId="40B423DC"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France</w:t>
      </w:r>
    </w:p>
    <w:p w14:paraId="59D0816B"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+33 1 34 51 70 01</w:t>
      </w:r>
    </w:p>
    <w:p w14:paraId="2F01BF30"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+33 1 34 51 82 05</w:t>
      </w:r>
    </w:p>
    <w:p w14:paraId="71105BB1"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58" w:history="1">
        <w:r w:rsidRPr="007A5AF4">
          <w:rPr>
            <w:rStyle w:val="Hyperlink"/>
            <w:rFonts w:cs="Arial"/>
            <w:szCs w:val="22"/>
          </w:rPr>
          <w:t>mike.hadley@iala-aism.org</w:t>
        </w:r>
      </w:hyperlink>
    </w:p>
    <w:p w14:paraId="1B9A8B8A"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 (alternative)</w:t>
      </w:r>
      <w:r w:rsidRPr="007A5AF4">
        <w:rPr>
          <w:rFonts w:cs="Arial"/>
          <w:szCs w:val="22"/>
        </w:rPr>
        <w:tab/>
      </w:r>
      <w:hyperlink r:id="rId59" w:history="1">
        <w:r w:rsidRPr="007A5AF4">
          <w:rPr>
            <w:rStyle w:val="Hyperlink"/>
            <w:rFonts w:cs="Arial"/>
            <w:szCs w:val="22"/>
          </w:rPr>
          <w:t>advnav@btinternet.com</w:t>
        </w:r>
      </w:hyperlink>
    </w:p>
    <w:p w14:paraId="12E7F8E3" w14:textId="4C1C691E"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Senior Advisor</w:t>
      </w:r>
    </w:p>
    <w:p w14:paraId="6843E871"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M. Jacques MANCHARD</w:t>
      </w:r>
    </w:p>
    <w:p w14:paraId="103917F0"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10 rue des Gaudines</w:t>
      </w:r>
    </w:p>
    <w:p w14:paraId="79580057"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Saint Germain en Laye</w:t>
      </w:r>
    </w:p>
    <w:p w14:paraId="4012059D"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78100</w:t>
      </w:r>
    </w:p>
    <w:p w14:paraId="0E6E2331"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France</w:t>
      </w:r>
    </w:p>
    <w:p w14:paraId="3248C965"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+33 1 34 51 70 01</w:t>
      </w:r>
    </w:p>
    <w:p w14:paraId="2D63032E"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+33 1 34 51 82 05</w:t>
      </w:r>
    </w:p>
    <w:p w14:paraId="4A7DCD3C"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60" w:history="1">
        <w:r w:rsidRPr="007A5AF4">
          <w:rPr>
            <w:rStyle w:val="Hyperlink"/>
            <w:rFonts w:cs="Arial"/>
            <w:szCs w:val="22"/>
          </w:rPr>
          <w:t>jacques.manchard@iala-aism.org</w:t>
        </w:r>
      </w:hyperlink>
    </w:p>
    <w:p w14:paraId="57374240"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ICS</w:t>
      </w:r>
      <w:r w:rsidRPr="007A5AF4">
        <w:rPr>
          <w:rFonts w:cs="Arial"/>
          <w:szCs w:val="22"/>
        </w:rPr>
        <w:tab/>
      </w:r>
      <w:r w:rsidRPr="007A5AF4">
        <w:rPr>
          <w:rFonts w:cs="Arial"/>
          <w:b/>
          <w:bCs/>
          <w:color w:val="000000"/>
          <w:szCs w:val="22"/>
        </w:rPr>
        <w:t>International Chamber of Shipping</w:t>
      </w:r>
    </w:p>
    <w:p w14:paraId="7DF567B7"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Mr James LANGLEY</w:t>
      </w:r>
    </w:p>
    <w:p w14:paraId="4A98C8D9"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38 St Mary </w:t>
      </w:r>
      <w:proofErr w:type="gramStart"/>
      <w:r w:rsidRPr="007A5AF4">
        <w:rPr>
          <w:rFonts w:cs="Arial"/>
          <w:color w:val="000000"/>
          <w:szCs w:val="22"/>
        </w:rPr>
        <w:t>Axe</w:t>
      </w:r>
      <w:proofErr w:type="gramEnd"/>
    </w:p>
    <w:p w14:paraId="625DFFED"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London EC3A 8BH</w:t>
      </w:r>
    </w:p>
    <w:p w14:paraId="4B3011CC"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UK</w:t>
      </w:r>
    </w:p>
    <w:p w14:paraId="0E278BC4"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+44 207 090 1460</w:t>
      </w:r>
    </w:p>
    <w:p w14:paraId="1E298AB7"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+44 207 090 1484</w:t>
      </w:r>
    </w:p>
    <w:p w14:paraId="3ABB3DE9"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+44 75 2837 5682</w:t>
      </w:r>
    </w:p>
    <w:p w14:paraId="3C42ECA9"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61" w:history="1">
        <w:r w:rsidRPr="007A5AF4">
          <w:rPr>
            <w:rStyle w:val="Hyperlink"/>
            <w:rFonts w:cs="Arial"/>
            <w:szCs w:val="22"/>
          </w:rPr>
          <w:t>james.langley@ics-shipping.org</w:t>
        </w:r>
      </w:hyperlink>
    </w:p>
    <w:p w14:paraId="5AB6118F" w14:textId="23A3C20D"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szCs w:val="22"/>
        </w:rPr>
        <w:t>IHMA</w:t>
      </w:r>
      <w:r w:rsidRPr="007A5AF4">
        <w:rPr>
          <w:rFonts w:cs="Arial"/>
          <w:szCs w:val="22"/>
        </w:rPr>
        <w:tab/>
      </w:r>
      <w:r w:rsidRPr="007A5AF4">
        <w:rPr>
          <w:rFonts w:cs="Arial"/>
          <w:b/>
          <w:bCs/>
          <w:color w:val="000000"/>
          <w:szCs w:val="22"/>
        </w:rPr>
        <w:t>International Harbour Masters’ Association</w:t>
      </w:r>
    </w:p>
    <w:p w14:paraId="15CC7C95"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Mr John CLANDILLON-BAKER</w:t>
      </w:r>
    </w:p>
    <w:p w14:paraId="60D42D9A"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UK</w:t>
      </w:r>
    </w:p>
    <w:p w14:paraId="46E6661B"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+44 1 304 61 30 20</w:t>
      </w:r>
    </w:p>
    <w:p w14:paraId="64A9A1EE" w14:textId="110EA00A"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62" w:history="1">
        <w:r w:rsidRPr="007A5AF4">
          <w:rPr>
            <w:rStyle w:val="Hyperlink"/>
            <w:rFonts w:cs="Arial"/>
            <w:szCs w:val="22"/>
          </w:rPr>
          <w:t>john@pilotmag.co.uk</w:t>
        </w:r>
      </w:hyperlink>
    </w:p>
    <w:p w14:paraId="0294F215" w14:textId="77777777" w:rsidR="00245B54" w:rsidRPr="007A5AF4" w:rsidRDefault="00245B54">
      <w:pPr>
        <w:rPr>
          <w:rFonts w:cs="Arial"/>
          <w:szCs w:val="22"/>
        </w:rPr>
      </w:pPr>
      <w:r w:rsidRPr="007A5AF4">
        <w:rPr>
          <w:rFonts w:cs="Arial"/>
          <w:szCs w:val="22"/>
        </w:rPr>
        <w:lastRenderedPageBreak/>
        <w:br w:type="page"/>
      </w:r>
    </w:p>
    <w:p w14:paraId="266EFDE9" w14:textId="12E5525A"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lastRenderedPageBreak/>
        <w:tab/>
      </w:r>
      <w:r w:rsidRPr="007A5AF4">
        <w:rPr>
          <w:rFonts w:cs="Arial"/>
          <w:b/>
          <w:bCs/>
          <w:color w:val="000000"/>
          <w:szCs w:val="22"/>
        </w:rPr>
        <w:t>IMO</w:t>
      </w:r>
      <w:r w:rsidRPr="007A5AF4">
        <w:rPr>
          <w:rFonts w:cs="Arial"/>
          <w:szCs w:val="22"/>
        </w:rPr>
        <w:tab/>
      </w:r>
      <w:r w:rsidRPr="007A5AF4">
        <w:rPr>
          <w:rFonts w:cs="Arial"/>
          <w:b/>
          <w:bCs/>
          <w:color w:val="000000"/>
          <w:szCs w:val="22"/>
        </w:rPr>
        <w:t>International Maritime Organisation</w:t>
      </w:r>
    </w:p>
    <w:p w14:paraId="0B0F8B8B"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Capt Gurpreet SINGHOTA</w:t>
      </w:r>
    </w:p>
    <w:p w14:paraId="6E691A4D"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Maritime Safety Division</w:t>
      </w:r>
    </w:p>
    <w:p w14:paraId="5122EEC3"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4 Albert </w:t>
      </w:r>
      <w:proofErr w:type="gramStart"/>
      <w:r w:rsidRPr="007A5AF4">
        <w:rPr>
          <w:rFonts w:cs="Arial"/>
          <w:color w:val="000000"/>
          <w:szCs w:val="22"/>
        </w:rPr>
        <w:t>Embankment</w:t>
      </w:r>
      <w:proofErr w:type="gramEnd"/>
    </w:p>
    <w:p w14:paraId="442E932B"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London SE1 7SR</w:t>
      </w:r>
    </w:p>
    <w:p w14:paraId="49D0BAC7"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United Kingdom</w:t>
      </w:r>
    </w:p>
    <w:p w14:paraId="679A3C2F"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+22 (</w:t>
      </w:r>
      <w:proofErr w:type="gramStart"/>
      <w:r w:rsidRPr="007A5AF4">
        <w:rPr>
          <w:rFonts w:cs="Arial"/>
          <w:color w:val="000000"/>
          <w:szCs w:val="22"/>
        </w:rPr>
        <w:t>0)20</w:t>
      </w:r>
      <w:proofErr w:type="gramEnd"/>
      <w:r w:rsidRPr="007A5AF4">
        <w:rPr>
          <w:rFonts w:cs="Arial"/>
          <w:color w:val="000000"/>
          <w:szCs w:val="22"/>
        </w:rPr>
        <w:t xml:space="preserve"> 7735 7611</w:t>
      </w:r>
    </w:p>
    <w:p w14:paraId="2303B363"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+22 (</w:t>
      </w:r>
      <w:proofErr w:type="gramStart"/>
      <w:r w:rsidRPr="007A5AF4">
        <w:rPr>
          <w:rFonts w:cs="Arial"/>
          <w:color w:val="000000"/>
          <w:szCs w:val="22"/>
        </w:rPr>
        <w:t>0)20</w:t>
      </w:r>
      <w:proofErr w:type="gramEnd"/>
      <w:r w:rsidRPr="007A5AF4">
        <w:rPr>
          <w:rFonts w:cs="Arial"/>
          <w:color w:val="000000"/>
          <w:szCs w:val="22"/>
        </w:rPr>
        <w:t xml:space="preserve"> 7587 3210</w:t>
      </w:r>
    </w:p>
    <w:p w14:paraId="6005AE69"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63" w:history="1">
        <w:r w:rsidRPr="007A5AF4">
          <w:rPr>
            <w:rStyle w:val="Hyperlink"/>
            <w:rFonts w:cs="Arial"/>
            <w:szCs w:val="22"/>
          </w:rPr>
          <w:t>gsinghot@imo.org</w:t>
        </w:r>
      </w:hyperlink>
    </w:p>
    <w:p w14:paraId="5500DCFE"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IMPA</w:t>
      </w:r>
      <w:r w:rsidRPr="007A5AF4">
        <w:rPr>
          <w:rFonts w:cs="Arial"/>
          <w:szCs w:val="22"/>
        </w:rPr>
        <w:tab/>
      </w:r>
      <w:r w:rsidRPr="007A5AF4">
        <w:rPr>
          <w:rFonts w:cs="Arial"/>
          <w:b/>
          <w:bCs/>
          <w:color w:val="000000"/>
          <w:szCs w:val="22"/>
        </w:rPr>
        <w:t>International Maritime Pilots' Association</w:t>
      </w:r>
    </w:p>
    <w:p w14:paraId="1D2AD6DD"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Capt Albrecht KRAMER</w:t>
      </w:r>
    </w:p>
    <w:p w14:paraId="0F81A6EB"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Lotsenbrüderschaft Elbe</w:t>
      </w:r>
    </w:p>
    <w:p w14:paraId="7BED358C"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Elbchaussee 330</w:t>
      </w:r>
    </w:p>
    <w:p w14:paraId="562C3431"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22609 Hamburg</w:t>
      </w:r>
    </w:p>
    <w:p w14:paraId="78DB3136"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Germany</w:t>
      </w:r>
    </w:p>
    <w:p w14:paraId="0BFBD6A9"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+49 40 82 40 75</w:t>
      </w:r>
    </w:p>
    <w:p w14:paraId="5766D68D"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+49 40 82 27 81 75</w:t>
      </w:r>
    </w:p>
    <w:p w14:paraId="1F41D22A"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+49 175 267 5132</w:t>
      </w:r>
    </w:p>
    <w:p w14:paraId="3B286129"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64" w:history="1">
        <w:r w:rsidRPr="007A5AF4">
          <w:rPr>
            <w:rStyle w:val="Hyperlink"/>
            <w:rFonts w:cs="Arial"/>
            <w:szCs w:val="22"/>
          </w:rPr>
          <w:t>lbe-hamburg@elbe-pilot.de</w:t>
        </w:r>
      </w:hyperlink>
    </w:p>
    <w:p w14:paraId="17243BD0"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 (alternative)</w:t>
      </w:r>
      <w:r w:rsidRPr="007A5AF4">
        <w:rPr>
          <w:rFonts w:cs="Arial"/>
          <w:szCs w:val="22"/>
        </w:rPr>
        <w:tab/>
      </w:r>
      <w:hyperlink r:id="rId65" w:history="1">
        <w:r w:rsidRPr="007A5AF4">
          <w:rPr>
            <w:rStyle w:val="Hyperlink"/>
            <w:rFonts w:cs="Arial"/>
            <w:szCs w:val="22"/>
          </w:rPr>
          <w:t>auf.kramer@online.de</w:t>
        </w:r>
      </w:hyperlink>
    </w:p>
    <w:p w14:paraId="64174CD6" w14:textId="69245F3B" w:rsidR="005C6762" w:rsidRPr="007A5AF4" w:rsidRDefault="00573BFC" w:rsidP="00573BFC">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005C6762" w:rsidRPr="007A5AF4">
        <w:rPr>
          <w:rFonts w:cs="Arial"/>
          <w:b/>
          <w:szCs w:val="22"/>
        </w:rPr>
        <w:t>ITU</w:t>
      </w:r>
      <w:r w:rsidR="005C6762" w:rsidRPr="007A5AF4">
        <w:rPr>
          <w:rFonts w:cs="Arial"/>
          <w:szCs w:val="22"/>
        </w:rPr>
        <w:tab/>
      </w:r>
      <w:r w:rsidR="005C6762" w:rsidRPr="007A5AF4">
        <w:rPr>
          <w:rFonts w:cs="Arial"/>
          <w:b/>
          <w:bCs/>
          <w:color w:val="000000"/>
          <w:szCs w:val="22"/>
        </w:rPr>
        <w:t>International Telecommunications Union</w:t>
      </w:r>
    </w:p>
    <w:p w14:paraId="6CEBA95F"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Mr Christian RISSONE</w:t>
      </w:r>
    </w:p>
    <w:p w14:paraId="27CD967A"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ANFR Pôle technique de Brest - Technopôle Brest-Iroise</w:t>
      </w:r>
    </w:p>
    <w:p w14:paraId="15128EA1"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ZA du Vernis, 265 rue Pierre Rivoalon</w:t>
      </w:r>
    </w:p>
    <w:p w14:paraId="03F674D5"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29200 Brest</w:t>
      </w:r>
    </w:p>
    <w:p w14:paraId="20ECC7A7"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France</w:t>
      </w:r>
    </w:p>
    <w:p w14:paraId="36B414F4"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+33 2 98 34 12 35</w:t>
      </w:r>
    </w:p>
    <w:p w14:paraId="3594B2D4"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+33 2 98 34 12 20</w:t>
      </w:r>
    </w:p>
    <w:p w14:paraId="249D2EDB"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+33 6 83 81 23 03</w:t>
      </w:r>
    </w:p>
    <w:p w14:paraId="3D1B581B"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66" w:history="1">
        <w:r w:rsidRPr="007A5AF4">
          <w:rPr>
            <w:rStyle w:val="Hyperlink"/>
            <w:rFonts w:cs="Arial"/>
            <w:szCs w:val="22"/>
          </w:rPr>
          <w:t>rissone@anfr.fr</w:t>
        </w:r>
      </w:hyperlink>
    </w:p>
    <w:p w14:paraId="5D0FE7C3"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Ireland</w:t>
      </w:r>
      <w:r w:rsidRPr="007A5AF4">
        <w:rPr>
          <w:rFonts w:cs="Arial"/>
          <w:szCs w:val="22"/>
        </w:rPr>
        <w:tab/>
      </w:r>
      <w:r w:rsidRPr="007A5AF4">
        <w:rPr>
          <w:rFonts w:cs="Arial"/>
          <w:b/>
          <w:bCs/>
          <w:color w:val="000000"/>
          <w:szCs w:val="22"/>
        </w:rPr>
        <w:t>Commissioners of Irish Lights</w:t>
      </w:r>
    </w:p>
    <w:p w14:paraId="463B0984"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Mr. Colin DAY</w:t>
      </w:r>
    </w:p>
    <w:p w14:paraId="61E8F973"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Harbour Road</w:t>
      </w:r>
    </w:p>
    <w:p w14:paraId="41B68B37"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Dun Laoghaire</w:t>
      </w:r>
    </w:p>
    <w:p w14:paraId="1307A00A"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Co. Dublin</w:t>
      </w:r>
    </w:p>
    <w:p w14:paraId="2693580E"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Ireland</w:t>
      </w:r>
    </w:p>
    <w:p w14:paraId="7DA5E24E"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+353 1 271 5478</w:t>
      </w:r>
    </w:p>
    <w:p w14:paraId="5FE7C6A4"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+353 1 271 5565</w:t>
      </w:r>
    </w:p>
    <w:p w14:paraId="59BC689A"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+353 87 2197007</w:t>
      </w:r>
    </w:p>
    <w:p w14:paraId="2C05D2C8"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67" w:history="1">
        <w:r w:rsidRPr="007A5AF4">
          <w:rPr>
            <w:rStyle w:val="Hyperlink"/>
            <w:rFonts w:cs="Arial"/>
            <w:szCs w:val="22"/>
          </w:rPr>
          <w:t>c.day@cil.ie</w:t>
        </w:r>
      </w:hyperlink>
    </w:p>
    <w:p w14:paraId="7F049928" w14:textId="77777777" w:rsidR="00A0198E" w:rsidRPr="007A5AF4" w:rsidRDefault="00A0198E">
      <w:pPr>
        <w:rPr>
          <w:rFonts w:cs="Arial"/>
          <w:szCs w:val="22"/>
        </w:rPr>
      </w:pPr>
      <w:r w:rsidRPr="007A5AF4">
        <w:rPr>
          <w:rFonts w:cs="Arial"/>
          <w:szCs w:val="22"/>
        </w:rPr>
        <w:br w:type="page"/>
      </w:r>
    </w:p>
    <w:p w14:paraId="76741FA4" w14:textId="4D7E3D5B"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lastRenderedPageBreak/>
        <w:tab/>
      </w:r>
      <w:r w:rsidRPr="007A5AF4">
        <w:rPr>
          <w:rFonts w:cs="Arial"/>
          <w:b/>
          <w:bCs/>
          <w:color w:val="000000"/>
          <w:szCs w:val="22"/>
        </w:rPr>
        <w:t>Italy</w:t>
      </w:r>
      <w:r w:rsidRPr="007A5AF4">
        <w:rPr>
          <w:rFonts w:cs="Arial"/>
          <w:szCs w:val="22"/>
        </w:rPr>
        <w:tab/>
      </w:r>
      <w:r w:rsidRPr="007A5AF4">
        <w:rPr>
          <w:rFonts w:cs="Arial"/>
          <w:b/>
          <w:bCs/>
          <w:color w:val="000000"/>
          <w:szCs w:val="22"/>
        </w:rPr>
        <w:t>ELMAN</w:t>
      </w:r>
    </w:p>
    <w:p w14:paraId="5FEEC060"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Mr Francesco BORGHESE</w:t>
      </w:r>
    </w:p>
    <w:p w14:paraId="65570EFF"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Via di Valle Caia, 37</w:t>
      </w:r>
    </w:p>
    <w:p w14:paraId="57E72A98"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Pomezia - Roma</w:t>
      </w:r>
    </w:p>
    <w:p w14:paraId="5A5A00E1"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Italy</w:t>
      </w:r>
    </w:p>
    <w:p w14:paraId="49E094A6"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+39 09 919 4405</w:t>
      </w:r>
    </w:p>
    <w:p w14:paraId="47B38723"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+39 06 919 4306</w:t>
      </w:r>
    </w:p>
    <w:p w14:paraId="4D541398"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+39 339 708 7107</w:t>
      </w:r>
    </w:p>
    <w:p w14:paraId="2D808BCE"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68" w:history="1">
        <w:r w:rsidRPr="007A5AF4">
          <w:rPr>
            <w:rStyle w:val="Hyperlink"/>
            <w:rFonts w:cs="Arial"/>
            <w:szCs w:val="22"/>
          </w:rPr>
          <w:t>f.borghese@elmansrl.it</w:t>
        </w:r>
      </w:hyperlink>
    </w:p>
    <w:p w14:paraId="378032A8" w14:textId="77777777"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Italian Coast Guard</w:t>
      </w:r>
    </w:p>
    <w:p w14:paraId="4C24222F"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Lt. Paolo RENZI</w:t>
      </w:r>
    </w:p>
    <w:p w14:paraId="21404609"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Via dei Calafati 17</w:t>
      </w:r>
    </w:p>
    <w:p w14:paraId="39CB7C65"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Cagliari (Sardina)</w:t>
      </w:r>
    </w:p>
    <w:p w14:paraId="4E700036"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Italy</w:t>
      </w:r>
    </w:p>
    <w:p w14:paraId="39C5096F"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+39 07 06 05 17 201</w:t>
      </w:r>
    </w:p>
    <w:p w14:paraId="5707BDCA"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+39 07 06 05 17 218</w:t>
      </w:r>
    </w:p>
    <w:p w14:paraId="5F08DFBF"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+39 33 96 64 77 50</w:t>
      </w:r>
    </w:p>
    <w:p w14:paraId="727C9BC5"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69" w:history="1">
        <w:r w:rsidRPr="007A5AF4">
          <w:rPr>
            <w:rStyle w:val="Hyperlink"/>
            <w:rFonts w:cs="Arial"/>
            <w:szCs w:val="22"/>
          </w:rPr>
          <w:t>paolo.renzi@mit.gov.it</w:t>
        </w:r>
      </w:hyperlink>
    </w:p>
    <w:p w14:paraId="3170B84C" w14:textId="7814B7DE"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Italian Coast Guard</w:t>
      </w:r>
    </w:p>
    <w:p w14:paraId="4C5B0C75"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Mr Antonio VOLLERO</w:t>
      </w:r>
    </w:p>
    <w:p w14:paraId="5BF9BDF8"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Italian Coast Guard Headquarters</w:t>
      </w:r>
    </w:p>
    <w:p w14:paraId="16F9A84A"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Viale Dell' Arte N° 16</w:t>
      </w:r>
    </w:p>
    <w:p w14:paraId="02B9E685"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Roma</w:t>
      </w:r>
    </w:p>
    <w:p w14:paraId="30CD224E"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Italy</w:t>
      </w:r>
    </w:p>
    <w:p w14:paraId="48A9E7B3"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+39 06 59 08 40 88</w:t>
      </w:r>
    </w:p>
    <w:p w14:paraId="392A94F2"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+39 06 59 08 44 40</w:t>
      </w:r>
    </w:p>
    <w:p w14:paraId="31A0D65D"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+39 320 3124422</w:t>
      </w:r>
    </w:p>
    <w:p w14:paraId="024C8E72"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70" w:history="1">
        <w:r w:rsidRPr="007A5AF4">
          <w:rPr>
            <w:rStyle w:val="Hyperlink"/>
            <w:rFonts w:cs="Arial"/>
            <w:szCs w:val="22"/>
          </w:rPr>
          <w:t>antonio.vollero@mit.gov.it</w:t>
        </w:r>
      </w:hyperlink>
    </w:p>
    <w:p w14:paraId="4E016B07"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 (alternative)</w:t>
      </w:r>
      <w:r w:rsidRPr="007A5AF4">
        <w:rPr>
          <w:rFonts w:cs="Arial"/>
          <w:szCs w:val="22"/>
        </w:rPr>
        <w:tab/>
      </w:r>
      <w:hyperlink r:id="rId71" w:history="1">
        <w:r w:rsidRPr="007A5AF4">
          <w:rPr>
            <w:rStyle w:val="Hyperlink"/>
            <w:rFonts w:cs="Arial"/>
            <w:szCs w:val="22"/>
          </w:rPr>
          <w:t>antonio.vollero@gmail.com</w:t>
        </w:r>
      </w:hyperlink>
    </w:p>
    <w:p w14:paraId="2773CD8E" w14:textId="77777777"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SELEX Sistemi Integrati</w:t>
      </w:r>
    </w:p>
    <w:p w14:paraId="20A17B2F"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Mr Michele FIORINI</w:t>
      </w:r>
    </w:p>
    <w:p w14:paraId="6DFF6F32"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Via Tiburtina, km 12.400</w:t>
      </w:r>
    </w:p>
    <w:p w14:paraId="7B59C90C"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00131 Roma</w:t>
      </w:r>
    </w:p>
    <w:p w14:paraId="3E82C32D"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Italy</w:t>
      </w:r>
    </w:p>
    <w:p w14:paraId="39866BE4"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+39 06 4150 4505</w:t>
      </w:r>
    </w:p>
    <w:p w14:paraId="74E5DBCC"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+39 06 4150 3728</w:t>
      </w:r>
    </w:p>
    <w:p w14:paraId="312E1660"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72" w:history="1">
        <w:r w:rsidRPr="007A5AF4">
          <w:rPr>
            <w:rStyle w:val="Hyperlink"/>
            <w:rFonts w:cs="Arial"/>
            <w:szCs w:val="22"/>
          </w:rPr>
          <w:t>mfiorini@selex-si.com</w:t>
        </w:r>
      </w:hyperlink>
    </w:p>
    <w:p w14:paraId="501D1EB1"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 (alternative)</w:t>
      </w:r>
      <w:r w:rsidRPr="007A5AF4">
        <w:rPr>
          <w:rFonts w:cs="Arial"/>
          <w:szCs w:val="22"/>
        </w:rPr>
        <w:tab/>
      </w:r>
      <w:hyperlink r:id="rId73" w:history="1">
        <w:r w:rsidRPr="007A5AF4">
          <w:rPr>
            <w:rStyle w:val="Hyperlink"/>
            <w:rFonts w:cs="Arial"/>
            <w:szCs w:val="22"/>
          </w:rPr>
          <w:t>fiorini.work@gmail.com</w:t>
        </w:r>
      </w:hyperlink>
    </w:p>
    <w:p w14:paraId="46C4E6B2" w14:textId="77777777" w:rsidR="00A0198E" w:rsidRPr="007A5AF4" w:rsidRDefault="00A0198E">
      <w:pPr>
        <w:rPr>
          <w:rFonts w:cs="Arial"/>
          <w:szCs w:val="22"/>
        </w:rPr>
      </w:pPr>
      <w:r w:rsidRPr="007A5AF4">
        <w:rPr>
          <w:rFonts w:cs="Arial"/>
          <w:szCs w:val="22"/>
        </w:rPr>
        <w:br w:type="page"/>
      </w:r>
    </w:p>
    <w:p w14:paraId="082F4086" w14:textId="08CD4B0D" w:rsidR="005C6762" w:rsidRPr="007A5AF4" w:rsidRDefault="005C6762" w:rsidP="00573BFC">
      <w:pPr>
        <w:widowControl w:val="0"/>
        <w:tabs>
          <w:tab w:val="left" w:pos="226"/>
          <w:tab w:val="left" w:pos="1700"/>
        </w:tabs>
        <w:autoSpaceDE w:val="0"/>
        <w:autoSpaceDN w:val="0"/>
        <w:adjustRightInd w:val="0"/>
        <w:spacing w:before="300"/>
        <w:ind w:left="1701" w:hanging="1701"/>
        <w:rPr>
          <w:rFonts w:cs="Arial"/>
          <w:b/>
          <w:bCs/>
          <w:color w:val="000000"/>
          <w:szCs w:val="22"/>
        </w:rPr>
      </w:pPr>
      <w:r w:rsidRPr="007A5AF4">
        <w:rPr>
          <w:rFonts w:cs="Arial"/>
          <w:szCs w:val="22"/>
        </w:rPr>
        <w:lastRenderedPageBreak/>
        <w:tab/>
      </w:r>
      <w:r w:rsidRPr="007A5AF4">
        <w:rPr>
          <w:rFonts w:cs="Arial"/>
          <w:b/>
          <w:bCs/>
          <w:color w:val="000000"/>
          <w:szCs w:val="22"/>
        </w:rPr>
        <w:t>Japan</w:t>
      </w:r>
      <w:r w:rsidRPr="007A5AF4">
        <w:rPr>
          <w:rFonts w:cs="Arial"/>
          <w:szCs w:val="22"/>
        </w:rPr>
        <w:tab/>
      </w:r>
      <w:r w:rsidRPr="007A5AF4">
        <w:rPr>
          <w:rFonts w:cs="Arial"/>
          <w:b/>
          <w:bCs/>
          <w:color w:val="000000"/>
          <w:szCs w:val="22"/>
        </w:rPr>
        <w:t>Japan Coast Guard, Maritime Traffic Department, AtoN Engineering Division</w:t>
      </w:r>
    </w:p>
    <w:p w14:paraId="17CB0E74"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Cdr. Hideki NOGUCHI</w:t>
      </w:r>
    </w:p>
    <w:p w14:paraId="63F62D56"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2-1-3 Kasumigaseki</w:t>
      </w:r>
    </w:p>
    <w:p w14:paraId="76363B18"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Chiyoda-ku</w:t>
      </w:r>
    </w:p>
    <w:p w14:paraId="1985F56B"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Tokyo 100-8918</w:t>
      </w:r>
    </w:p>
    <w:p w14:paraId="4324BA5A"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Japan</w:t>
      </w:r>
    </w:p>
    <w:p w14:paraId="730DD62D"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+81 3 3591 6361</w:t>
      </w:r>
    </w:p>
    <w:p w14:paraId="74DE6120"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+81 3 3591 5468</w:t>
      </w:r>
    </w:p>
    <w:p w14:paraId="1240EE4E"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+81 803468 1198</w:t>
      </w:r>
    </w:p>
    <w:p w14:paraId="6002EC8B"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74" w:history="1">
        <w:r w:rsidRPr="007A5AF4">
          <w:rPr>
            <w:rStyle w:val="Hyperlink"/>
            <w:rFonts w:cs="Arial"/>
            <w:szCs w:val="22"/>
          </w:rPr>
          <w:t>noguchi-i8twy@kaiho.mlit.go.jp</w:t>
        </w:r>
      </w:hyperlink>
    </w:p>
    <w:p w14:paraId="6B3971E7"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 (alternative)</w:t>
      </w:r>
      <w:r w:rsidRPr="007A5AF4">
        <w:rPr>
          <w:rFonts w:cs="Arial"/>
          <w:szCs w:val="22"/>
        </w:rPr>
        <w:tab/>
      </w:r>
      <w:hyperlink r:id="rId75" w:history="1">
        <w:r w:rsidRPr="007A5AF4">
          <w:rPr>
            <w:rStyle w:val="Hyperlink"/>
            <w:rFonts w:cs="Arial"/>
            <w:szCs w:val="22"/>
          </w:rPr>
          <w:t>hideki.noguchi@gmail.com</w:t>
        </w:r>
      </w:hyperlink>
    </w:p>
    <w:p w14:paraId="15D389DB" w14:textId="77777777"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Japan Radio Co., Ltd.</w:t>
      </w:r>
    </w:p>
    <w:p w14:paraId="6F5C4F6D"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Mr Yoshio MIYADERA</w:t>
      </w:r>
    </w:p>
    <w:p w14:paraId="436003A1"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1-1, Shimorenjaku 5 chome</w:t>
      </w:r>
    </w:p>
    <w:p w14:paraId="55781B38"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Mitaka-Shi</w:t>
      </w:r>
    </w:p>
    <w:p w14:paraId="7BB9041D"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Tokyo 181-8510</w:t>
      </w:r>
    </w:p>
    <w:p w14:paraId="03DFC566"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Japan</w:t>
      </w:r>
    </w:p>
    <w:p w14:paraId="3AA48D15"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+81 42 245 95 38</w:t>
      </w:r>
    </w:p>
    <w:p w14:paraId="55C52CDA"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+81 42 245 99 57</w:t>
      </w:r>
    </w:p>
    <w:p w14:paraId="08569951"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76" w:history="1">
        <w:r w:rsidRPr="007A5AF4">
          <w:rPr>
            <w:rStyle w:val="Hyperlink"/>
            <w:rFonts w:cs="Arial"/>
            <w:szCs w:val="22"/>
          </w:rPr>
          <w:t>miyadera.yoshio@jrc.co.jp</w:t>
        </w:r>
      </w:hyperlink>
    </w:p>
    <w:p w14:paraId="7D445E09" w14:textId="743C6DE8"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National Maritime Research Institute</w:t>
      </w:r>
    </w:p>
    <w:p w14:paraId="42D88684"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Dr. Junji FUKUTO</w:t>
      </w:r>
    </w:p>
    <w:p w14:paraId="07AD4A8D"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6-38-1 Shinkawa Mitaka</w:t>
      </w:r>
    </w:p>
    <w:p w14:paraId="1E11B979"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Tokyo 181-0004</w:t>
      </w:r>
    </w:p>
    <w:p w14:paraId="29051DEA"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Japan</w:t>
      </w:r>
    </w:p>
    <w:p w14:paraId="4459745F"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+81 422 41 3132</w:t>
      </w:r>
    </w:p>
    <w:p w14:paraId="36D23C99"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+81 422 41 3126</w:t>
      </w:r>
    </w:p>
    <w:p w14:paraId="3A6B9C7D"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77" w:history="1">
        <w:r w:rsidRPr="007A5AF4">
          <w:rPr>
            <w:rStyle w:val="Hyperlink"/>
            <w:rFonts w:cs="Arial"/>
            <w:szCs w:val="22"/>
          </w:rPr>
          <w:t>fukuto@nmri.go.jp</w:t>
        </w:r>
      </w:hyperlink>
    </w:p>
    <w:p w14:paraId="4D5F3842" w14:textId="77777777"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Zeni Lite Buoy Co., Ltd.</w:t>
      </w:r>
    </w:p>
    <w:p w14:paraId="58FE1571"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Mr. Michael D. CARD</w:t>
      </w:r>
    </w:p>
    <w:p w14:paraId="2689653F"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2-176-1 Toyoshima Minami</w:t>
      </w:r>
    </w:p>
    <w:p w14:paraId="7FFDE984"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Ikeda-City</w:t>
      </w:r>
    </w:p>
    <w:p w14:paraId="4AF45FAB"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Osaka 563-0035</w:t>
      </w:r>
    </w:p>
    <w:p w14:paraId="1C07008F"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Japan</w:t>
      </w:r>
    </w:p>
    <w:p w14:paraId="53AD34D5"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+81 80 3058 6543</w:t>
      </w:r>
    </w:p>
    <w:p w14:paraId="36D0A2C6"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+81 8030586543</w:t>
      </w:r>
    </w:p>
    <w:p w14:paraId="7D016622"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78" w:history="1">
        <w:r w:rsidRPr="007A5AF4">
          <w:rPr>
            <w:rStyle w:val="Hyperlink"/>
            <w:rFonts w:cs="Arial"/>
            <w:szCs w:val="22"/>
          </w:rPr>
          <w:t>mike.card@zenilite.co.jp</w:t>
        </w:r>
      </w:hyperlink>
    </w:p>
    <w:p w14:paraId="39B82F3F"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Korea</w:t>
      </w:r>
      <w:r w:rsidRPr="007A5AF4">
        <w:rPr>
          <w:rFonts w:cs="Arial"/>
          <w:szCs w:val="22"/>
        </w:rPr>
        <w:tab/>
      </w:r>
      <w:r w:rsidRPr="007A5AF4">
        <w:rPr>
          <w:rFonts w:cs="Arial"/>
          <w:b/>
          <w:bCs/>
          <w:color w:val="000000"/>
          <w:szCs w:val="22"/>
        </w:rPr>
        <w:t>Dong Seo University</w:t>
      </w:r>
    </w:p>
    <w:p w14:paraId="69F95854"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Prof Dr (Ms) Su Hyun PARK</w:t>
      </w:r>
    </w:p>
    <w:p w14:paraId="1DBE838E"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Republic of Korea</w:t>
      </w:r>
    </w:p>
    <w:p w14:paraId="30C9ADC9"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+82 51 320 1723</w:t>
      </w:r>
    </w:p>
    <w:p w14:paraId="441CD1A2"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lastRenderedPageBreak/>
        <w:tab/>
      </w:r>
      <w:r w:rsidRPr="007A5AF4">
        <w:rPr>
          <w:rFonts w:cs="Arial"/>
          <w:color w:val="000000"/>
          <w:szCs w:val="22"/>
        </w:rPr>
        <w:t>Fax</w:t>
      </w:r>
      <w:r w:rsidRPr="007A5AF4">
        <w:rPr>
          <w:rFonts w:cs="Arial"/>
          <w:szCs w:val="22"/>
        </w:rPr>
        <w:tab/>
      </w:r>
      <w:r w:rsidRPr="007A5AF4">
        <w:rPr>
          <w:rFonts w:cs="Arial"/>
          <w:color w:val="000000"/>
          <w:szCs w:val="22"/>
        </w:rPr>
        <w:t>+82 51 327 8955</w:t>
      </w:r>
    </w:p>
    <w:p w14:paraId="20A316FC"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+82 10 9395 8326</w:t>
      </w:r>
    </w:p>
    <w:p w14:paraId="2BB580F0"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79" w:history="1">
        <w:r w:rsidRPr="007A5AF4">
          <w:rPr>
            <w:rStyle w:val="Hyperlink"/>
            <w:rFonts w:cs="Arial"/>
            <w:szCs w:val="22"/>
          </w:rPr>
          <w:t>subak@dongseo.ac.kr</w:t>
        </w:r>
      </w:hyperlink>
    </w:p>
    <w:p w14:paraId="6D204449"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 (alternative)</w:t>
      </w:r>
      <w:r w:rsidRPr="007A5AF4">
        <w:rPr>
          <w:rFonts w:cs="Arial"/>
          <w:szCs w:val="22"/>
        </w:rPr>
        <w:tab/>
      </w:r>
      <w:hyperlink r:id="rId80" w:history="1">
        <w:r w:rsidRPr="007A5AF4">
          <w:rPr>
            <w:rStyle w:val="Hyperlink"/>
            <w:rFonts w:cs="Arial"/>
            <w:szCs w:val="22"/>
          </w:rPr>
          <w:t>subak63@gmail.com</w:t>
        </w:r>
      </w:hyperlink>
    </w:p>
    <w:p w14:paraId="09E8A134" w14:textId="77777777"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Electronics and Telecommunications Research Institute (ETRI)</w:t>
      </w:r>
    </w:p>
    <w:p w14:paraId="3C7D04F5"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Mr Joa Hyoung LEE</w:t>
      </w:r>
    </w:p>
    <w:p w14:paraId="23340645"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138 Gajeongno</w:t>
      </w:r>
    </w:p>
    <w:p w14:paraId="1DE141B0"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Yuseong-gu</w:t>
      </w:r>
    </w:p>
    <w:p w14:paraId="65A1AE63"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Daejeon 305-700</w:t>
      </w:r>
    </w:p>
    <w:p w14:paraId="06AC07AD"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Republic of Korea</w:t>
      </w:r>
    </w:p>
    <w:p w14:paraId="10AF270E"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+82 42 860 0845</w:t>
      </w:r>
    </w:p>
    <w:p w14:paraId="2A7A0833"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+82 42 860 1085</w:t>
      </w:r>
    </w:p>
    <w:p w14:paraId="26994447"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+82 17 379 0114</w:t>
      </w:r>
    </w:p>
    <w:p w14:paraId="60DD10A9"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81" w:history="1">
        <w:r w:rsidRPr="007A5AF4">
          <w:rPr>
            <w:rStyle w:val="Hyperlink"/>
            <w:rFonts w:cs="Arial"/>
            <w:szCs w:val="22"/>
          </w:rPr>
          <w:t>jinnie4u@etri.re.kr</w:t>
        </w:r>
      </w:hyperlink>
    </w:p>
    <w:p w14:paraId="1BD51E6E" w14:textId="77777777"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GMT Co Ltd</w:t>
      </w:r>
    </w:p>
    <w:p w14:paraId="59FD1F2D"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Mr Yong Won KIM</w:t>
      </w:r>
    </w:p>
    <w:p w14:paraId="5EA1EA8C"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7th Fl, Pangyo W-City, 9-22 Pangyo-ro</w:t>
      </w:r>
    </w:p>
    <w:p w14:paraId="04AFD79A"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255 Beon-gil, Bundong-gu</w:t>
      </w:r>
    </w:p>
    <w:p w14:paraId="68EEE125"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Seongnam-si, Gyeonggi-do</w:t>
      </w:r>
    </w:p>
    <w:p w14:paraId="2F403D1B"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Republic of Korea</w:t>
      </w:r>
    </w:p>
    <w:p w14:paraId="4E750787"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+82 2 488 6502</w:t>
      </w:r>
    </w:p>
    <w:p w14:paraId="7AAEB442"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+82 2 488 6505</w:t>
      </w:r>
    </w:p>
    <w:p w14:paraId="1B464F99"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+82 10 3039 3464</w:t>
      </w:r>
    </w:p>
    <w:p w14:paraId="736871BA"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82" w:history="1">
        <w:r w:rsidRPr="007A5AF4">
          <w:rPr>
            <w:rStyle w:val="Hyperlink"/>
            <w:rFonts w:cs="Arial"/>
            <w:szCs w:val="22"/>
          </w:rPr>
          <w:t>ywkim@gmtc.kr</w:t>
        </w:r>
      </w:hyperlink>
    </w:p>
    <w:p w14:paraId="08DFE1E9" w14:textId="442BDF00"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Korea Maritime University</w:t>
      </w:r>
    </w:p>
    <w:p w14:paraId="0FEA6C82"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Mr Jeongrok KIM</w:t>
      </w:r>
    </w:p>
    <w:p w14:paraId="2F5167EE"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M406, #1, DongSam-dong</w:t>
      </w:r>
    </w:p>
    <w:p w14:paraId="610CF1D9"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Yongdo-gu</w:t>
      </w:r>
    </w:p>
    <w:p w14:paraId="48A6EA3F"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Busan 606-781</w:t>
      </w:r>
    </w:p>
    <w:p w14:paraId="4675599D"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Republic of Korea</w:t>
      </w:r>
    </w:p>
    <w:p w14:paraId="1EFBB700"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+82 51 404 3010</w:t>
      </w:r>
    </w:p>
    <w:p w14:paraId="39A8421C"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+82 51 404 3012</w:t>
      </w:r>
    </w:p>
    <w:p w14:paraId="06FCEE1D"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+82 10 2587 0359</w:t>
      </w:r>
    </w:p>
    <w:p w14:paraId="30477C05"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83" w:history="1">
        <w:r w:rsidRPr="007A5AF4">
          <w:rPr>
            <w:rStyle w:val="Hyperlink"/>
            <w:rFonts w:cs="Arial"/>
            <w:szCs w:val="22"/>
          </w:rPr>
          <w:t>kimjrok@hanmail.net</w:t>
        </w:r>
      </w:hyperlink>
    </w:p>
    <w:p w14:paraId="416D891C"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 (alternative)</w:t>
      </w:r>
      <w:r w:rsidRPr="007A5AF4">
        <w:rPr>
          <w:rFonts w:cs="Arial"/>
          <w:szCs w:val="22"/>
        </w:rPr>
        <w:tab/>
      </w:r>
      <w:hyperlink r:id="rId84" w:history="1">
        <w:r w:rsidRPr="007A5AF4">
          <w:rPr>
            <w:rStyle w:val="Hyperlink"/>
            <w:rFonts w:cs="Arial"/>
            <w:szCs w:val="22"/>
          </w:rPr>
          <w:t>kimjork@korea.com</w:t>
        </w:r>
      </w:hyperlink>
    </w:p>
    <w:p w14:paraId="4B3A46AC" w14:textId="77777777" w:rsidR="00D60505" w:rsidRDefault="00D60505">
      <w:pPr>
        <w:rPr>
          <w:rFonts w:cs="Arial"/>
          <w:szCs w:val="22"/>
        </w:rPr>
      </w:pPr>
      <w:r>
        <w:rPr>
          <w:rFonts w:cs="Arial"/>
          <w:szCs w:val="22"/>
        </w:rPr>
        <w:br w:type="page"/>
      </w:r>
    </w:p>
    <w:p w14:paraId="2231C0FA" w14:textId="300BAEB6"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lastRenderedPageBreak/>
        <w:tab/>
      </w:r>
      <w:r w:rsidRPr="007A5AF4">
        <w:rPr>
          <w:rFonts w:cs="Arial"/>
          <w:szCs w:val="22"/>
        </w:rPr>
        <w:tab/>
      </w:r>
      <w:r w:rsidRPr="007A5AF4">
        <w:rPr>
          <w:rFonts w:cs="Arial"/>
          <w:b/>
          <w:bCs/>
          <w:color w:val="000000"/>
          <w:szCs w:val="22"/>
        </w:rPr>
        <w:t>Korea Maritime University</w:t>
      </w:r>
    </w:p>
    <w:p w14:paraId="69C50D6F"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Prof. Yung-Ho YU</w:t>
      </w:r>
    </w:p>
    <w:p w14:paraId="47A15AA1"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#1, Dongsam-dong</w:t>
      </w:r>
    </w:p>
    <w:p w14:paraId="141E9D45"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Yeongdo-gu</w:t>
      </w:r>
    </w:p>
    <w:p w14:paraId="75841E2E"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Busan 606-791</w:t>
      </w:r>
    </w:p>
    <w:p w14:paraId="6886BACD"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Korea</w:t>
      </w:r>
    </w:p>
    <w:p w14:paraId="13B9407D"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+82 51 410 4345</w:t>
      </w:r>
    </w:p>
    <w:p w14:paraId="44EBB21C"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+82 10 4026 4345</w:t>
      </w:r>
    </w:p>
    <w:p w14:paraId="211CA694"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85" w:history="1">
        <w:r w:rsidRPr="007A5AF4">
          <w:rPr>
            <w:rStyle w:val="Hyperlink"/>
            <w:rFonts w:cs="Arial"/>
            <w:szCs w:val="22"/>
          </w:rPr>
          <w:t>yungyu@hhu.ac.kr</w:t>
        </w:r>
      </w:hyperlink>
    </w:p>
    <w:p w14:paraId="632F3D67" w14:textId="1A14D1A7"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Korea Ocean Research &amp; Development Institute</w:t>
      </w:r>
    </w:p>
    <w:p w14:paraId="265376C1"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Mr Jaeyang PARK</w:t>
      </w:r>
    </w:p>
    <w:p w14:paraId="6AFF97E3"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32 1312 beon-gil</w:t>
      </w:r>
    </w:p>
    <w:p w14:paraId="6A72CE22"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Yuseong-daero, Yuseong-gu</w:t>
      </w:r>
    </w:p>
    <w:p w14:paraId="515AD321"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Daejeon</w:t>
      </w:r>
    </w:p>
    <w:p w14:paraId="24627E98"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Republic of Korea</w:t>
      </w:r>
    </w:p>
    <w:p w14:paraId="719F4C61" w14:textId="77777777" w:rsidR="005C6762" w:rsidRPr="007A5AF4" w:rsidRDefault="005C6762" w:rsidP="005C6762">
      <w:pPr>
        <w:widowControl w:val="0"/>
        <w:tabs>
          <w:tab w:val="left" w:pos="1701"/>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+82 1029968653</w:t>
      </w:r>
    </w:p>
    <w:p w14:paraId="07422A2A"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86" w:history="1">
        <w:r w:rsidRPr="007A5AF4">
          <w:rPr>
            <w:rStyle w:val="Hyperlink"/>
            <w:rFonts w:cs="Arial"/>
            <w:szCs w:val="22"/>
          </w:rPr>
          <w:t>jaeyang.park@gmail.com</w:t>
        </w:r>
      </w:hyperlink>
    </w:p>
    <w:p w14:paraId="105849BA" w14:textId="77777777"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Korea Ocean Research &amp; Development Institute</w:t>
      </w:r>
    </w:p>
    <w:p w14:paraId="26112E74"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Dr Ki Yeol SEO</w:t>
      </w:r>
    </w:p>
    <w:p w14:paraId="7C2FCF5C"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32 1312beon-gil</w:t>
      </w:r>
    </w:p>
    <w:p w14:paraId="5132F79A"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Yuseong-daero, Yuseong-gu</w:t>
      </w:r>
    </w:p>
    <w:p w14:paraId="2B51C077"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Daejeon</w:t>
      </w:r>
    </w:p>
    <w:p w14:paraId="7A514FD2"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Republic of Korea</w:t>
      </w:r>
    </w:p>
    <w:p w14:paraId="1C702D24"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+82 10 4614 2354</w:t>
      </w:r>
    </w:p>
    <w:p w14:paraId="16808FAE"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+82 10 4614 2354</w:t>
      </w:r>
    </w:p>
    <w:p w14:paraId="5D14B244"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87" w:history="1">
        <w:r w:rsidRPr="007A5AF4">
          <w:rPr>
            <w:rStyle w:val="Hyperlink"/>
            <w:rFonts w:cs="Arial"/>
            <w:szCs w:val="22"/>
          </w:rPr>
          <w:t>vito@moeri.re.kr</w:t>
        </w:r>
      </w:hyperlink>
    </w:p>
    <w:p w14:paraId="7E07D369"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 (alternative)</w:t>
      </w:r>
      <w:r w:rsidRPr="007A5AF4">
        <w:rPr>
          <w:rFonts w:cs="Arial"/>
          <w:szCs w:val="22"/>
        </w:rPr>
        <w:tab/>
      </w:r>
      <w:hyperlink r:id="rId88" w:history="1">
        <w:r w:rsidRPr="007A5AF4">
          <w:rPr>
            <w:rStyle w:val="Hyperlink"/>
            <w:rFonts w:cs="Arial"/>
            <w:szCs w:val="22"/>
          </w:rPr>
          <w:t>kyseo@kordi.re.kr</w:t>
        </w:r>
      </w:hyperlink>
    </w:p>
    <w:p w14:paraId="0D4654E4" w14:textId="21AD1B15"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Ministry of Land, Transport and Maritime Affairs (MLTM)</w:t>
      </w:r>
    </w:p>
    <w:p w14:paraId="5E33581D"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Mr Hyung Jun KIM</w:t>
      </w:r>
    </w:p>
    <w:p w14:paraId="72C82D98"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Maritime Traffic Facilities Division, Office of Logistics &amp; Maritime Affairs</w:t>
      </w:r>
    </w:p>
    <w:p w14:paraId="048A10FD"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47, Gwanmunro</w:t>
      </w:r>
    </w:p>
    <w:p w14:paraId="3FBA7B9F"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Gwacheon-city, Gyenggi-do 427-712</w:t>
      </w:r>
    </w:p>
    <w:p w14:paraId="70256810"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Republic of Korea</w:t>
      </w:r>
    </w:p>
    <w:p w14:paraId="66161DD4"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+82 2 2110 6388</w:t>
      </w:r>
    </w:p>
    <w:p w14:paraId="79833D22"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+82 2 504 4076</w:t>
      </w:r>
    </w:p>
    <w:p w14:paraId="3ACD2981"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+82 10 9144 1720</w:t>
      </w:r>
    </w:p>
    <w:p w14:paraId="6BBDFFEB"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89" w:history="1">
        <w:r w:rsidRPr="007A5AF4">
          <w:rPr>
            <w:rStyle w:val="Hyperlink"/>
            <w:rFonts w:cs="Arial"/>
            <w:szCs w:val="22"/>
          </w:rPr>
          <w:t>dolphin@korea.kr</w:t>
        </w:r>
      </w:hyperlink>
    </w:p>
    <w:p w14:paraId="730FD434"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 (alternative)</w:t>
      </w:r>
      <w:r w:rsidRPr="007A5AF4">
        <w:rPr>
          <w:rFonts w:cs="Arial"/>
          <w:szCs w:val="22"/>
        </w:rPr>
        <w:tab/>
      </w:r>
      <w:hyperlink r:id="rId90" w:history="1">
        <w:r w:rsidRPr="007A5AF4">
          <w:rPr>
            <w:rStyle w:val="Hyperlink"/>
            <w:rFonts w:cs="Arial"/>
            <w:szCs w:val="22"/>
          </w:rPr>
          <w:t>dolphin1720@naver.com</w:t>
        </w:r>
      </w:hyperlink>
    </w:p>
    <w:p w14:paraId="25F26ACF" w14:textId="77777777" w:rsidR="00D60505" w:rsidRDefault="00D60505">
      <w:pPr>
        <w:rPr>
          <w:rFonts w:cs="Arial"/>
          <w:szCs w:val="22"/>
        </w:rPr>
      </w:pPr>
      <w:r>
        <w:rPr>
          <w:rFonts w:cs="Arial"/>
          <w:szCs w:val="22"/>
        </w:rPr>
        <w:br w:type="page"/>
      </w:r>
    </w:p>
    <w:p w14:paraId="414CB638" w14:textId="7C3204E3"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lastRenderedPageBreak/>
        <w:tab/>
      </w:r>
      <w:r w:rsidRPr="007A5AF4">
        <w:rPr>
          <w:rFonts w:cs="Arial"/>
          <w:szCs w:val="22"/>
        </w:rPr>
        <w:tab/>
      </w:r>
      <w:r w:rsidRPr="007A5AF4">
        <w:rPr>
          <w:rFonts w:cs="Arial"/>
          <w:b/>
          <w:bCs/>
          <w:color w:val="000000"/>
          <w:szCs w:val="22"/>
        </w:rPr>
        <w:t>Woori Marine Co.</w:t>
      </w:r>
    </w:p>
    <w:p w14:paraId="36F74867"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Miss Jinju LEE</w:t>
      </w:r>
    </w:p>
    <w:p w14:paraId="47A16AE3"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C-1104 Woorim Lions Vally 425</w:t>
      </w:r>
    </w:p>
    <w:p w14:paraId="168E6DA5"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Cheongchun-dong, Bupyong-gu</w:t>
      </w:r>
    </w:p>
    <w:p w14:paraId="71110AFC"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Incheon</w:t>
      </w:r>
    </w:p>
    <w:p w14:paraId="35DF60A8"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Republic of Korea</w:t>
      </w:r>
    </w:p>
    <w:p w14:paraId="558BD14A"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+82 32 623 6690</w:t>
      </w:r>
    </w:p>
    <w:p w14:paraId="6FE8EFED"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+82 32 623 6698</w:t>
      </w:r>
    </w:p>
    <w:p w14:paraId="56495474"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+82 10 6301 6690</w:t>
      </w:r>
    </w:p>
    <w:p w14:paraId="5639BBA2"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91" w:history="1">
        <w:r w:rsidRPr="007A5AF4">
          <w:rPr>
            <w:rStyle w:val="Hyperlink"/>
            <w:rFonts w:cs="Arial"/>
            <w:szCs w:val="22"/>
          </w:rPr>
          <w:t>jj.lee@woorimarine.com</w:t>
        </w:r>
      </w:hyperlink>
    </w:p>
    <w:p w14:paraId="7FE0195A"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 (alternative)</w:t>
      </w:r>
      <w:r w:rsidRPr="007A5AF4">
        <w:rPr>
          <w:rFonts w:cs="Arial"/>
          <w:szCs w:val="22"/>
        </w:rPr>
        <w:tab/>
      </w:r>
      <w:hyperlink r:id="rId92" w:history="1">
        <w:r w:rsidRPr="007A5AF4">
          <w:rPr>
            <w:rStyle w:val="Hyperlink"/>
            <w:rFonts w:cs="Arial"/>
            <w:szCs w:val="22"/>
          </w:rPr>
          <w:t>woori@woorimarine.com</w:t>
        </w:r>
      </w:hyperlink>
    </w:p>
    <w:p w14:paraId="53399A4A" w14:textId="543EE574"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 xml:space="preserve">Nautical </w:t>
      </w:r>
      <w:r w:rsidRPr="007A5AF4">
        <w:rPr>
          <w:rFonts w:cs="Arial"/>
          <w:szCs w:val="22"/>
        </w:rPr>
        <w:tab/>
      </w:r>
      <w:r w:rsidRPr="007A5AF4">
        <w:rPr>
          <w:rFonts w:cs="Arial"/>
          <w:b/>
          <w:bCs/>
          <w:color w:val="000000"/>
          <w:szCs w:val="22"/>
        </w:rPr>
        <w:t>Nautical Institute</w:t>
      </w:r>
    </w:p>
    <w:p w14:paraId="63E0E7D1" w14:textId="77777777" w:rsidR="005C6762" w:rsidRPr="007A5AF4" w:rsidRDefault="005C6762" w:rsidP="005C6762">
      <w:pPr>
        <w:widowControl w:val="0"/>
        <w:tabs>
          <w:tab w:val="left" w:pos="226"/>
        </w:tabs>
        <w:autoSpaceDE w:val="0"/>
        <w:autoSpaceDN w:val="0"/>
        <w:adjustRightInd w:val="0"/>
        <w:rPr>
          <w:rFonts w:cs="Arial"/>
          <w:b/>
          <w:bCs/>
          <w:color w:val="000000"/>
          <w:szCs w:val="22"/>
        </w:rPr>
      </w:pPr>
      <w:r w:rsidRPr="007A5AF4">
        <w:rPr>
          <w:rFonts w:cs="Arial"/>
          <w:szCs w:val="22"/>
        </w:rPr>
        <w:tab/>
      </w:r>
      <w:r w:rsidRPr="007A5AF4">
        <w:rPr>
          <w:rFonts w:cs="Arial"/>
          <w:b/>
          <w:bCs/>
          <w:color w:val="000000"/>
          <w:szCs w:val="22"/>
        </w:rPr>
        <w:t>Institute</w:t>
      </w:r>
    </w:p>
    <w:p w14:paraId="462A1C16"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Mr David PATRAIKO</w:t>
      </w:r>
    </w:p>
    <w:p w14:paraId="588445B1"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202 Lambeth Road</w:t>
      </w:r>
    </w:p>
    <w:p w14:paraId="65727F00"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London SE1 7LQ</w:t>
      </w:r>
    </w:p>
    <w:p w14:paraId="747F0BD2"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UK</w:t>
      </w:r>
    </w:p>
    <w:p w14:paraId="48F57BE9"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+44 207 928 1351</w:t>
      </w:r>
    </w:p>
    <w:p w14:paraId="0C9F86F8"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+44 7980 984 038</w:t>
      </w:r>
    </w:p>
    <w:p w14:paraId="5F098C18"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93" w:history="1">
        <w:r w:rsidRPr="007A5AF4">
          <w:rPr>
            <w:rStyle w:val="Hyperlink"/>
            <w:rFonts w:cs="Arial"/>
            <w:szCs w:val="22"/>
          </w:rPr>
          <w:t>djp@nautinst.org</w:t>
        </w:r>
      </w:hyperlink>
    </w:p>
    <w:p w14:paraId="0C5050CF"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szCs w:val="22"/>
        </w:rPr>
        <w:tab/>
      </w:r>
      <w:r w:rsidRPr="007A5AF4">
        <w:rPr>
          <w:rFonts w:cs="Arial"/>
          <w:b/>
          <w:bCs/>
          <w:color w:val="000000"/>
          <w:szCs w:val="22"/>
        </w:rPr>
        <w:t>Nautical Institute (RIN)</w:t>
      </w:r>
    </w:p>
    <w:p w14:paraId="0038D1BF"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Prof. Andy NORRIS</w:t>
      </w:r>
    </w:p>
    <w:p w14:paraId="1ED336E0"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12 Chandlers Quay</w:t>
      </w:r>
    </w:p>
    <w:p w14:paraId="27ECE27B"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Maldon, Essex</w:t>
      </w:r>
    </w:p>
    <w:p w14:paraId="45B945E6"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CM9 4LF</w:t>
      </w:r>
    </w:p>
    <w:p w14:paraId="6FBB71C0"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UK</w:t>
      </w:r>
    </w:p>
    <w:p w14:paraId="0507D3DB"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+44 1621 842107</w:t>
      </w:r>
    </w:p>
    <w:p w14:paraId="18572AD7"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+44 7931 512 782</w:t>
      </w:r>
    </w:p>
    <w:p w14:paraId="63132902"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94" w:history="1">
        <w:r w:rsidRPr="007A5AF4">
          <w:rPr>
            <w:rStyle w:val="Hyperlink"/>
            <w:rFonts w:cs="Arial"/>
            <w:szCs w:val="22"/>
          </w:rPr>
          <w:t>andy@drandynorris.co.uk</w:t>
        </w:r>
      </w:hyperlink>
    </w:p>
    <w:p w14:paraId="711926B0"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Netherlands</w:t>
      </w:r>
      <w:r w:rsidRPr="007A5AF4">
        <w:rPr>
          <w:rFonts w:cs="Arial"/>
          <w:szCs w:val="22"/>
        </w:rPr>
        <w:tab/>
      </w:r>
      <w:r w:rsidRPr="007A5AF4">
        <w:rPr>
          <w:rFonts w:cs="Arial"/>
          <w:b/>
          <w:bCs/>
          <w:color w:val="000000"/>
          <w:szCs w:val="22"/>
        </w:rPr>
        <w:t>HITT Traffic</w:t>
      </w:r>
    </w:p>
    <w:p w14:paraId="6CEE1C87"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Mr René HOGENDOORN</w:t>
      </w:r>
    </w:p>
    <w:p w14:paraId="05C96B25"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PO Box 717</w:t>
      </w:r>
    </w:p>
    <w:p w14:paraId="1B2026E9"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7300 AS Apeldoorn</w:t>
      </w:r>
    </w:p>
    <w:p w14:paraId="3B818286"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The Netherlands</w:t>
      </w:r>
    </w:p>
    <w:p w14:paraId="72792C43"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+31 555 432 501</w:t>
      </w:r>
    </w:p>
    <w:p w14:paraId="2DA40186"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+31 610 925 412</w:t>
      </w:r>
    </w:p>
    <w:p w14:paraId="07DB3CD6"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95" w:history="1">
        <w:r w:rsidRPr="007A5AF4">
          <w:rPr>
            <w:rStyle w:val="Hyperlink"/>
            <w:rFonts w:cs="Arial"/>
            <w:szCs w:val="22"/>
          </w:rPr>
          <w:t>r.hogendoorn@hitt.nl</w:t>
        </w:r>
      </w:hyperlink>
    </w:p>
    <w:p w14:paraId="75870D35" w14:textId="77777777" w:rsidR="00D60505" w:rsidRDefault="00D60505">
      <w:pPr>
        <w:rPr>
          <w:rFonts w:cs="Arial"/>
          <w:szCs w:val="22"/>
        </w:rPr>
      </w:pPr>
      <w:r>
        <w:rPr>
          <w:rFonts w:cs="Arial"/>
          <w:szCs w:val="22"/>
        </w:rPr>
        <w:br w:type="page"/>
      </w:r>
    </w:p>
    <w:p w14:paraId="00B99857" w14:textId="5203C41A"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lastRenderedPageBreak/>
        <w:tab/>
      </w:r>
      <w:r w:rsidRPr="007A5AF4">
        <w:rPr>
          <w:rFonts w:cs="Arial"/>
          <w:b/>
          <w:bCs/>
          <w:color w:val="000000"/>
          <w:szCs w:val="22"/>
        </w:rPr>
        <w:t>Min</w:t>
      </w:r>
      <w:r w:rsidR="00573BFC" w:rsidRPr="007A5AF4">
        <w:rPr>
          <w:rFonts w:cs="Arial"/>
          <w:b/>
          <w:bCs/>
          <w:color w:val="000000"/>
          <w:szCs w:val="22"/>
        </w:rPr>
        <w:t xml:space="preserve">istry of Infrastructure and </w:t>
      </w:r>
      <w:r w:rsidRPr="007A5AF4">
        <w:rPr>
          <w:rFonts w:cs="Arial"/>
          <w:b/>
          <w:bCs/>
          <w:color w:val="000000"/>
          <w:szCs w:val="22"/>
        </w:rPr>
        <w:t>the Environment</w:t>
      </w:r>
    </w:p>
    <w:p w14:paraId="6B15F6BA"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Mr Pieter PAAP</w:t>
      </w:r>
    </w:p>
    <w:p w14:paraId="44A73575"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PO Box 5044</w:t>
      </w:r>
    </w:p>
    <w:p w14:paraId="5DBAA07F"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2600 Delft</w:t>
      </w:r>
    </w:p>
    <w:p w14:paraId="5BABFD8E"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The Netherlands</w:t>
      </w:r>
    </w:p>
    <w:p w14:paraId="702B0D1F" w14:textId="77777777" w:rsidR="005C6762" w:rsidRPr="007A5AF4" w:rsidRDefault="005C6762" w:rsidP="005C6762">
      <w:pPr>
        <w:widowControl w:val="0"/>
        <w:tabs>
          <w:tab w:val="left" w:pos="1701"/>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+31 6 466 36 190</w:t>
      </w:r>
    </w:p>
    <w:p w14:paraId="3EA3449D"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96" w:history="1">
        <w:r w:rsidRPr="007A5AF4">
          <w:rPr>
            <w:rStyle w:val="Hyperlink"/>
            <w:rFonts w:cs="Arial"/>
            <w:szCs w:val="22"/>
          </w:rPr>
          <w:t>pieter.paap@rws.nl</w:t>
        </w:r>
      </w:hyperlink>
    </w:p>
    <w:p w14:paraId="188C19AC"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 (alternative)</w:t>
      </w:r>
      <w:r w:rsidRPr="007A5AF4">
        <w:rPr>
          <w:rFonts w:cs="Arial"/>
          <w:szCs w:val="22"/>
        </w:rPr>
        <w:tab/>
      </w:r>
      <w:hyperlink r:id="rId97" w:history="1">
        <w:r w:rsidRPr="007A5AF4">
          <w:rPr>
            <w:rStyle w:val="Hyperlink"/>
            <w:rFonts w:cs="Arial"/>
            <w:szCs w:val="22"/>
          </w:rPr>
          <w:t>pieter.l.paap@quicknet.nl</w:t>
        </w:r>
      </w:hyperlink>
    </w:p>
    <w:p w14:paraId="51C19EC5"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szCs w:val="22"/>
        </w:rPr>
        <w:tab/>
      </w:r>
      <w:r w:rsidRPr="007A5AF4">
        <w:rPr>
          <w:rFonts w:cs="Arial"/>
          <w:b/>
          <w:bCs/>
          <w:color w:val="000000"/>
          <w:szCs w:val="22"/>
        </w:rPr>
        <w:t>Ministry of Infrastructure and the Environment</w:t>
      </w:r>
    </w:p>
    <w:p w14:paraId="0BF4C9C1"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Mr Peter HOOIJMANS</w:t>
      </w:r>
    </w:p>
    <w:p w14:paraId="48ECB0F4"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Department Infrastructure</w:t>
      </w:r>
    </w:p>
    <w:p w14:paraId="3B4D5130"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Postbus 9070</w:t>
      </w:r>
    </w:p>
    <w:p w14:paraId="20308265"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6800 ED Arnhem</w:t>
      </w:r>
    </w:p>
    <w:p w14:paraId="00071C03"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Netherlands</w:t>
      </w:r>
    </w:p>
    <w:p w14:paraId="2BCA3EDC" w14:textId="77777777" w:rsidR="005C6762" w:rsidRPr="007A5AF4" w:rsidRDefault="005C6762" w:rsidP="005C6762">
      <w:pPr>
        <w:widowControl w:val="0"/>
        <w:tabs>
          <w:tab w:val="left" w:pos="1701"/>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+31 653 945 156</w:t>
      </w:r>
    </w:p>
    <w:p w14:paraId="08DA585E"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98" w:history="1">
        <w:r w:rsidRPr="007A5AF4">
          <w:rPr>
            <w:rStyle w:val="Hyperlink"/>
            <w:rFonts w:cs="Arial"/>
            <w:szCs w:val="22"/>
          </w:rPr>
          <w:t>peter.hooijmans@rws.nl</w:t>
        </w:r>
      </w:hyperlink>
    </w:p>
    <w:p w14:paraId="3B7CB21D" w14:textId="643FA9E0"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Rijkswaterstaat</w:t>
      </w:r>
    </w:p>
    <w:p w14:paraId="39C9E391"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Mr. Rob LANGEN</w:t>
      </w:r>
    </w:p>
    <w:p w14:paraId="112C1422"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Schoemawerstraat 97</w:t>
      </w:r>
    </w:p>
    <w:p w14:paraId="630D29C0"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2628 VK Delft</w:t>
      </w:r>
    </w:p>
    <w:p w14:paraId="0B079CF2"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The Netherlands</w:t>
      </w:r>
    </w:p>
    <w:p w14:paraId="3E1C9C7F"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+31 88 7982313</w:t>
      </w:r>
    </w:p>
    <w:p w14:paraId="6AAC90E5"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+31 6 2000 48 97</w:t>
      </w:r>
    </w:p>
    <w:p w14:paraId="793F9C72"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99" w:history="1">
        <w:r w:rsidRPr="007A5AF4">
          <w:rPr>
            <w:rStyle w:val="Hyperlink"/>
            <w:rFonts w:cs="Arial"/>
            <w:szCs w:val="22"/>
          </w:rPr>
          <w:t>rob.langen@rws.nl</w:t>
        </w:r>
      </w:hyperlink>
    </w:p>
    <w:p w14:paraId="1861B9E7"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Norway</w:t>
      </w:r>
      <w:r w:rsidRPr="007A5AF4">
        <w:rPr>
          <w:rFonts w:cs="Arial"/>
          <w:szCs w:val="22"/>
        </w:rPr>
        <w:tab/>
      </w:r>
      <w:r w:rsidRPr="007A5AF4">
        <w:rPr>
          <w:rFonts w:cs="Arial"/>
          <w:b/>
          <w:bCs/>
          <w:color w:val="000000"/>
          <w:szCs w:val="22"/>
        </w:rPr>
        <w:t>Jeppesen GmbH</w:t>
      </w:r>
    </w:p>
    <w:p w14:paraId="78258963"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Mr. Michael BERGMANN</w:t>
      </w:r>
    </w:p>
    <w:p w14:paraId="53149D30"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Frankfurter Str. 233</w:t>
      </w:r>
    </w:p>
    <w:p w14:paraId="58DF2EF3"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63263 Neu-Isenburg</w:t>
      </w:r>
    </w:p>
    <w:p w14:paraId="05190B6E"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Germany</w:t>
      </w:r>
    </w:p>
    <w:p w14:paraId="2CD824B3"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+49 6102 507580</w:t>
      </w:r>
    </w:p>
    <w:p w14:paraId="7B04A12B"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+49 6102 507581</w:t>
      </w:r>
    </w:p>
    <w:p w14:paraId="7BA7ED06"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+49 172 753 6379</w:t>
      </w:r>
    </w:p>
    <w:p w14:paraId="743CE980"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00" w:history="1">
        <w:r w:rsidRPr="007A5AF4">
          <w:rPr>
            <w:rStyle w:val="Hyperlink"/>
            <w:rFonts w:cs="Arial"/>
            <w:szCs w:val="22"/>
          </w:rPr>
          <w:t>michael.bergmann@jeppesen.com</w:t>
        </w:r>
      </w:hyperlink>
    </w:p>
    <w:p w14:paraId="76306A2E" w14:textId="77777777" w:rsidR="00D60505" w:rsidRDefault="00D60505">
      <w:pPr>
        <w:rPr>
          <w:rFonts w:cs="Arial"/>
          <w:szCs w:val="22"/>
        </w:rPr>
      </w:pPr>
      <w:r>
        <w:rPr>
          <w:rFonts w:cs="Arial"/>
          <w:szCs w:val="22"/>
        </w:rPr>
        <w:br w:type="page"/>
      </w:r>
    </w:p>
    <w:p w14:paraId="5FD6CA1C" w14:textId="3A08945C"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lastRenderedPageBreak/>
        <w:tab/>
      </w:r>
      <w:r w:rsidRPr="007A5AF4">
        <w:rPr>
          <w:rFonts w:cs="Arial"/>
          <w:b/>
          <w:bCs/>
          <w:color w:val="000000"/>
          <w:szCs w:val="22"/>
        </w:rPr>
        <w:t>Kongsberg Norcontrol IT AS</w:t>
      </w:r>
    </w:p>
    <w:p w14:paraId="4E1482B1"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Mr. Steve GUEST</w:t>
      </w:r>
    </w:p>
    <w:p w14:paraId="03E69712"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PO Box 1024</w:t>
      </w:r>
    </w:p>
    <w:p w14:paraId="403E4E0D"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Bromsvn</w:t>
      </w:r>
      <w:proofErr w:type="gramStart"/>
      <w:r w:rsidRPr="007A5AF4">
        <w:rPr>
          <w:rFonts w:cs="Arial"/>
          <w:color w:val="000000"/>
          <w:szCs w:val="22"/>
        </w:rPr>
        <w:t xml:space="preserve">. </w:t>
      </w:r>
      <w:proofErr w:type="gramEnd"/>
      <w:r w:rsidRPr="007A5AF4">
        <w:rPr>
          <w:rFonts w:cs="Arial"/>
          <w:color w:val="000000"/>
          <w:szCs w:val="22"/>
        </w:rPr>
        <w:t>17</w:t>
      </w:r>
    </w:p>
    <w:p w14:paraId="314531A0"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N-3194 Horten</w:t>
      </w:r>
    </w:p>
    <w:p w14:paraId="468D85FD"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Norway</w:t>
      </w:r>
    </w:p>
    <w:p w14:paraId="3E5A23F6"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+47 33 08 48 00</w:t>
      </w:r>
    </w:p>
    <w:p w14:paraId="2322612C"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+47 33 04 57 35</w:t>
      </w:r>
    </w:p>
    <w:p w14:paraId="78F68F6D"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+44 777 3328 929</w:t>
      </w:r>
    </w:p>
    <w:p w14:paraId="25E93C83"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01" w:history="1">
        <w:r w:rsidRPr="007A5AF4">
          <w:rPr>
            <w:rStyle w:val="Hyperlink"/>
            <w:rFonts w:cs="Arial"/>
            <w:szCs w:val="22"/>
          </w:rPr>
          <w:t>steve.guest@kongsberg.com</w:t>
        </w:r>
      </w:hyperlink>
    </w:p>
    <w:p w14:paraId="7FC3476D" w14:textId="0F7594E3"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szCs w:val="22"/>
        </w:rPr>
        <w:tab/>
      </w:r>
      <w:r w:rsidRPr="007A5AF4">
        <w:rPr>
          <w:rFonts w:cs="Arial"/>
          <w:b/>
          <w:bCs/>
          <w:color w:val="000000"/>
          <w:szCs w:val="22"/>
        </w:rPr>
        <w:t>Norwegian Coast Administration</w:t>
      </w:r>
    </w:p>
    <w:p w14:paraId="019818A3"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Mr. Jon Leon ERVIK</w:t>
      </w:r>
    </w:p>
    <w:p w14:paraId="42F5D864"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Service Box 2</w:t>
      </w:r>
    </w:p>
    <w:p w14:paraId="6C7B507D"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6002 Alesund</w:t>
      </w:r>
    </w:p>
    <w:p w14:paraId="51CBC0BF"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Norway</w:t>
      </w:r>
    </w:p>
    <w:p w14:paraId="10AE4A9D"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+ 47 52 73 33 12</w:t>
      </w:r>
    </w:p>
    <w:p w14:paraId="097119BE"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+ 47 52 73 32 01</w:t>
      </w:r>
    </w:p>
    <w:p w14:paraId="52F5440C"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+47 91 68 15 38</w:t>
      </w:r>
    </w:p>
    <w:p w14:paraId="264058C7"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02" w:history="1">
        <w:r w:rsidRPr="007A5AF4">
          <w:rPr>
            <w:rStyle w:val="Hyperlink"/>
            <w:rFonts w:cs="Arial"/>
            <w:szCs w:val="22"/>
          </w:rPr>
          <w:t>jon.leon.ervik@kystverket.no</w:t>
        </w:r>
      </w:hyperlink>
    </w:p>
    <w:p w14:paraId="0D9A8AA9" w14:textId="77777777"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Norwegian Coastal Administration</w:t>
      </w:r>
    </w:p>
    <w:p w14:paraId="7CC629FE"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Mr. Jarle HAUGE</w:t>
      </w:r>
    </w:p>
    <w:p w14:paraId="5945E2BE"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P.O. Box 466</w:t>
      </w:r>
    </w:p>
    <w:p w14:paraId="69187B65"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NO-5501 Haugesund</w:t>
      </w:r>
    </w:p>
    <w:p w14:paraId="6B42D2DE"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Norway</w:t>
      </w:r>
    </w:p>
    <w:p w14:paraId="7DA06E2E"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+ 47 52 73 32 00</w:t>
      </w:r>
    </w:p>
    <w:p w14:paraId="0EAFCB55"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+ 47 52 73 33 01</w:t>
      </w:r>
    </w:p>
    <w:p w14:paraId="09182FA8"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+ 47 951 60 530</w:t>
      </w:r>
    </w:p>
    <w:p w14:paraId="7FE90736"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03" w:history="1">
        <w:r w:rsidRPr="007A5AF4">
          <w:rPr>
            <w:rStyle w:val="Hyperlink"/>
            <w:rFonts w:cs="Arial"/>
            <w:szCs w:val="22"/>
          </w:rPr>
          <w:t>jarle.hauge@kystverket.no</w:t>
        </w:r>
      </w:hyperlink>
    </w:p>
    <w:p w14:paraId="29C691E3" w14:textId="61A1CBC8"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Norwegian Coastal Administration</w:t>
      </w:r>
    </w:p>
    <w:p w14:paraId="41D78144"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Mr Finn Martin VALLERSNES</w:t>
      </w:r>
    </w:p>
    <w:p w14:paraId="0386D257"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Pb. 466</w:t>
      </w:r>
    </w:p>
    <w:p w14:paraId="664015C4"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5001 Haugesund</w:t>
      </w:r>
    </w:p>
    <w:p w14:paraId="438FE8F4"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Norway</w:t>
      </w:r>
    </w:p>
    <w:p w14:paraId="02E8AFF0"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+47 5273 3201</w:t>
      </w:r>
    </w:p>
    <w:p w14:paraId="33B22EC1"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+47 9050 7790</w:t>
      </w:r>
    </w:p>
    <w:p w14:paraId="55B86E2B"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04" w:history="1">
        <w:r w:rsidRPr="007A5AF4">
          <w:rPr>
            <w:rStyle w:val="Hyperlink"/>
            <w:rFonts w:cs="Arial"/>
            <w:szCs w:val="22"/>
          </w:rPr>
          <w:t>finn.martin.vallersnes@kystverket.no</w:t>
        </w:r>
      </w:hyperlink>
    </w:p>
    <w:p w14:paraId="36A7AFB0" w14:textId="77777777" w:rsidR="00D60505" w:rsidRDefault="00D60505">
      <w:pPr>
        <w:rPr>
          <w:rFonts w:cs="Arial"/>
          <w:szCs w:val="22"/>
        </w:rPr>
      </w:pPr>
      <w:r>
        <w:rPr>
          <w:rFonts w:cs="Arial"/>
          <w:szCs w:val="22"/>
        </w:rPr>
        <w:br w:type="page"/>
      </w:r>
    </w:p>
    <w:p w14:paraId="1F67401D" w14:textId="04C9394B"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lastRenderedPageBreak/>
        <w:tab/>
      </w:r>
      <w:r w:rsidRPr="007A5AF4">
        <w:rPr>
          <w:rFonts w:cs="Arial"/>
          <w:b/>
          <w:bCs/>
          <w:color w:val="000000"/>
          <w:szCs w:val="22"/>
        </w:rPr>
        <w:t>Norwegian Coastal Administration - Maritime Safety Department</w:t>
      </w:r>
    </w:p>
    <w:p w14:paraId="57135FDE"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Mr Bjornar KLEPPE</w:t>
      </w:r>
    </w:p>
    <w:p w14:paraId="1D519E7E"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Kongens gt 11</w:t>
      </w:r>
    </w:p>
    <w:p w14:paraId="5F3A0F41"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6002 Alesund</w:t>
      </w:r>
    </w:p>
    <w:p w14:paraId="51681564"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Norway</w:t>
      </w:r>
    </w:p>
    <w:p w14:paraId="210982EF"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+47 70 23 10 81</w:t>
      </w:r>
    </w:p>
    <w:p w14:paraId="04F0C9FE"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+47 900 28 347</w:t>
      </w:r>
    </w:p>
    <w:p w14:paraId="2481CD79"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05" w:history="1">
        <w:r w:rsidRPr="007A5AF4">
          <w:rPr>
            <w:rStyle w:val="Hyperlink"/>
            <w:rFonts w:cs="Arial"/>
            <w:szCs w:val="22"/>
          </w:rPr>
          <w:t>bjornar.kleppe@kystverket.no</w:t>
        </w:r>
      </w:hyperlink>
    </w:p>
    <w:p w14:paraId="22B45747"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szCs w:val="22"/>
        </w:rPr>
        <w:tab/>
      </w:r>
      <w:r w:rsidRPr="007A5AF4">
        <w:rPr>
          <w:rFonts w:cs="Arial"/>
          <w:b/>
          <w:bCs/>
          <w:color w:val="000000"/>
          <w:szCs w:val="22"/>
        </w:rPr>
        <w:t>Norwegian Coastal Department</w:t>
      </w:r>
    </w:p>
    <w:p w14:paraId="7B84FABB"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Mr Sigmund Andreas BREIVIK</w:t>
      </w:r>
    </w:p>
    <w:p w14:paraId="3793E420"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P.O. Box 466</w:t>
      </w:r>
    </w:p>
    <w:p w14:paraId="3FA373C5"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5501 Haugesund</w:t>
      </w:r>
    </w:p>
    <w:p w14:paraId="7C9D25BA"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Norway</w:t>
      </w:r>
    </w:p>
    <w:p w14:paraId="33BD569E"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+47 91727225</w:t>
      </w:r>
    </w:p>
    <w:p w14:paraId="01B0C398"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06" w:history="1">
        <w:r w:rsidRPr="007A5AF4">
          <w:rPr>
            <w:rStyle w:val="Hyperlink"/>
            <w:rFonts w:cs="Arial"/>
            <w:szCs w:val="22"/>
          </w:rPr>
          <w:t>sigmund.breivik@kystverket.no</w:t>
        </w:r>
      </w:hyperlink>
    </w:p>
    <w:p w14:paraId="754C49AD" w14:textId="48F3F232"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Norwegian Coastal Directorate</w:t>
      </w:r>
    </w:p>
    <w:p w14:paraId="0AB3592E"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Mr John-Erik HAGEN</w:t>
      </w:r>
    </w:p>
    <w:p w14:paraId="1D70F056"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PO Box 466</w:t>
      </w:r>
    </w:p>
    <w:p w14:paraId="10C0D6AE"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N-5501 Haugesund</w:t>
      </w:r>
    </w:p>
    <w:p w14:paraId="50F896F8"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Norway</w:t>
      </w:r>
    </w:p>
    <w:p w14:paraId="6BC4860D"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+47 70 23 10 00</w:t>
      </w:r>
    </w:p>
    <w:p w14:paraId="6D579861"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+47 52 73 32 01</w:t>
      </w:r>
    </w:p>
    <w:p w14:paraId="547DC496"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+47 909 47 630</w:t>
      </w:r>
    </w:p>
    <w:p w14:paraId="77EB985D"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07" w:history="1">
        <w:r w:rsidRPr="007A5AF4">
          <w:rPr>
            <w:rStyle w:val="Hyperlink"/>
            <w:rFonts w:cs="Arial"/>
            <w:szCs w:val="22"/>
          </w:rPr>
          <w:t>john.erik.hagen@kystverket.no</w:t>
        </w:r>
      </w:hyperlink>
    </w:p>
    <w:p w14:paraId="24411AE1"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Poland</w:t>
      </w:r>
      <w:r w:rsidRPr="007A5AF4">
        <w:rPr>
          <w:rFonts w:cs="Arial"/>
          <w:szCs w:val="22"/>
        </w:rPr>
        <w:tab/>
      </w:r>
      <w:r w:rsidRPr="007A5AF4">
        <w:rPr>
          <w:rFonts w:cs="Arial"/>
          <w:b/>
          <w:bCs/>
          <w:color w:val="000000"/>
          <w:szCs w:val="22"/>
        </w:rPr>
        <w:t>SPRINT SA</w:t>
      </w:r>
    </w:p>
    <w:p w14:paraId="70B0DD36"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Mr. Artur BARANOWSKI</w:t>
      </w:r>
    </w:p>
    <w:p w14:paraId="4C2358A7"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Str. Budowlanych 64E</w:t>
      </w:r>
    </w:p>
    <w:p w14:paraId="030CD836"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Post Code 80-298</w:t>
      </w:r>
    </w:p>
    <w:p w14:paraId="1ECF456B"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Gdansk</w:t>
      </w:r>
    </w:p>
    <w:p w14:paraId="10A6DD63"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Poland</w:t>
      </w:r>
    </w:p>
    <w:p w14:paraId="6C87DC54"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+48 58 340 77 00</w:t>
      </w:r>
    </w:p>
    <w:p w14:paraId="331C79A7"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+48 58 340 77 01</w:t>
      </w:r>
    </w:p>
    <w:p w14:paraId="6673CE50"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+48 602 488 105</w:t>
      </w:r>
    </w:p>
    <w:p w14:paraId="03BEBA51"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08" w:history="1">
        <w:r w:rsidRPr="007A5AF4">
          <w:rPr>
            <w:rStyle w:val="Hyperlink"/>
            <w:rFonts w:cs="Arial"/>
            <w:szCs w:val="22"/>
          </w:rPr>
          <w:t>artur.baranowski@sprint.pl</w:t>
        </w:r>
      </w:hyperlink>
    </w:p>
    <w:p w14:paraId="144589FD" w14:textId="77777777" w:rsidR="009135B0" w:rsidRPr="007A5AF4" w:rsidRDefault="009135B0">
      <w:pPr>
        <w:rPr>
          <w:rFonts w:cs="Arial"/>
          <w:szCs w:val="22"/>
        </w:rPr>
      </w:pPr>
      <w:r w:rsidRPr="007A5AF4">
        <w:rPr>
          <w:rFonts w:cs="Arial"/>
          <w:szCs w:val="22"/>
        </w:rPr>
        <w:br w:type="page"/>
      </w:r>
    </w:p>
    <w:p w14:paraId="46FE7471" w14:textId="4C3B269F"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lastRenderedPageBreak/>
        <w:tab/>
      </w:r>
      <w:r w:rsidRPr="007A5AF4">
        <w:rPr>
          <w:rFonts w:cs="Arial"/>
          <w:b/>
          <w:bCs/>
          <w:color w:val="000000"/>
          <w:szCs w:val="22"/>
        </w:rPr>
        <w:t>Urzad Morski Gdynia</w:t>
      </w:r>
    </w:p>
    <w:p w14:paraId="2AC5E3AD"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Mr. Marek DZIEWICKI</w:t>
      </w:r>
    </w:p>
    <w:p w14:paraId="04BC2869"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ul</w:t>
      </w:r>
      <w:proofErr w:type="gramEnd"/>
      <w:r w:rsidRPr="007A5AF4">
        <w:rPr>
          <w:rFonts w:cs="Arial"/>
          <w:color w:val="000000"/>
          <w:szCs w:val="22"/>
        </w:rPr>
        <w:t>. Chrzanowskiego 10</w:t>
      </w:r>
    </w:p>
    <w:p w14:paraId="4166FF57"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81-338 Gdynia</w:t>
      </w:r>
    </w:p>
    <w:p w14:paraId="275E731D"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Poland</w:t>
      </w:r>
    </w:p>
    <w:p w14:paraId="6D72F673"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+ 48 58 355 3720</w:t>
      </w:r>
    </w:p>
    <w:p w14:paraId="6E658E97"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+ 48 58 620 19 36</w:t>
      </w:r>
    </w:p>
    <w:p w14:paraId="491C1796"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+48 691 766 172</w:t>
      </w:r>
    </w:p>
    <w:p w14:paraId="55C1C283"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09" w:history="1">
        <w:r w:rsidRPr="007A5AF4">
          <w:rPr>
            <w:rStyle w:val="Hyperlink"/>
            <w:rFonts w:cs="Arial"/>
            <w:szCs w:val="22"/>
          </w:rPr>
          <w:t>marek.dziewicki@umgdy.gov.pl</w:t>
        </w:r>
      </w:hyperlink>
    </w:p>
    <w:p w14:paraId="05500072"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 (alternative)</w:t>
      </w:r>
      <w:r w:rsidRPr="007A5AF4">
        <w:rPr>
          <w:rFonts w:cs="Arial"/>
          <w:szCs w:val="22"/>
        </w:rPr>
        <w:tab/>
      </w:r>
      <w:hyperlink r:id="rId110" w:history="1">
        <w:r w:rsidRPr="007A5AF4">
          <w:rPr>
            <w:rStyle w:val="Hyperlink"/>
            <w:rFonts w:cs="Arial"/>
            <w:szCs w:val="22"/>
          </w:rPr>
          <w:t>marekdz@umgdy.gov.pl</w:t>
        </w:r>
      </w:hyperlink>
    </w:p>
    <w:p w14:paraId="692DDB9F"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Portugal</w:t>
      </w:r>
      <w:r w:rsidRPr="007A5AF4">
        <w:rPr>
          <w:rFonts w:cs="Arial"/>
          <w:szCs w:val="22"/>
        </w:rPr>
        <w:tab/>
      </w:r>
      <w:r w:rsidRPr="007A5AF4">
        <w:rPr>
          <w:rFonts w:cs="Arial"/>
          <w:b/>
          <w:bCs/>
          <w:color w:val="000000"/>
          <w:szCs w:val="22"/>
        </w:rPr>
        <w:t>Instituto Hidrografico</w:t>
      </w:r>
    </w:p>
    <w:p w14:paraId="1F4F442C"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Cdr Antonio Manuel MAURICIO CAMILO</w:t>
      </w:r>
    </w:p>
    <w:p w14:paraId="3EF7048E"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Rua das Trinas, 49</w:t>
      </w:r>
    </w:p>
    <w:p w14:paraId="25769ABF"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1244-093 Lisboa</w:t>
      </w:r>
    </w:p>
    <w:p w14:paraId="521B5F16"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Portugal</w:t>
      </w:r>
    </w:p>
    <w:p w14:paraId="7F1BB6B0"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+351 210 943 080</w:t>
      </w:r>
    </w:p>
    <w:p w14:paraId="653C8D20"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+351 210 943 299</w:t>
      </w:r>
    </w:p>
    <w:p w14:paraId="5EFEE2F5"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+351 917 865 869</w:t>
      </w:r>
    </w:p>
    <w:p w14:paraId="7355C524"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11" w:history="1">
        <w:r w:rsidRPr="007A5AF4">
          <w:rPr>
            <w:rStyle w:val="Hyperlink"/>
            <w:rFonts w:cs="Arial"/>
            <w:szCs w:val="22"/>
          </w:rPr>
          <w:t>mauricio.camilo@hidrografico.pt</w:t>
        </w:r>
      </w:hyperlink>
    </w:p>
    <w:p w14:paraId="3C78E4BF" w14:textId="77777777"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Instituto Hidrografico</w:t>
      </w:r>
    </w:p>
    <w:p w14:paraId="04EC582B"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LCdr. Victor PLACIDO da CONCEICAO</w:t>
      </w:r>
    </w:p>
    <w:p w14:paraId="79FF28DB"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Rua das Trinas, 49</w:t>
      </w:r>
    </w:p>
    <w:p w14:paraId="4CCF6573"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1249-093 Lisboa</w:t>
      </w:r>
    </w:p>
    <w:p w14:paraId="4B73CB69"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Portugal</w:t>
      </w:r>
    </w:p>
    <w:p w14:paraId="344F64CB"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+351 210 943 084</w:t>
      </w:r>
    </w:p>
    <w:p w14:paraId="64DA9DEE"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+351 210 943 299</w:t>
      </w:r>
    </w:p>
    <w:p w14:paraId="31E999AA"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+351 914 814 417</w:t>
      </w:r>
    </w:p>
    <w:p w14:paraId="69B8DF4E"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12" w:history="1">
        <w:r w:rsidRPr="007A5AF4">
          <w:rPr>
            <w:rStyle w:val="Hyperlink"/>
            <w:rFonts w:cs="Arial"/>
            <w:szCs w:val="22"/>
          </w:rPr>
          <w:t>placido.conceicao@hidrografico.pt</w:t>
        </w:r>
      </w:hyperlink>
    </w:p>
    <w:p w14:paraId="745B974A"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 (alternative)</w:t>
      </w:r>
      <w:r w:rsidRPr="007A5AF4">
        <w:rPr>
          <w:rFonts w:cs="Arial"/>
          <w:szCs w:val="22"/>
        </w:rPr>
        <w:tab/>
      </w:r>
      <w:hyperlink r:id="rId113" w:history="1">
        <w:r w:rsidRPr="007A5AF4">
          <w:rPr>
            <w:rStyle w:val="Hyperlink"/>
            <w:rFonts w:cs="Arial"/>
            <w:szCs w:val="22"/>
          </w:rPr>
          <w:t>placido.conceicao@marinha.pt</w:t>
        </w:r>
      </w:hyperlink>
    </w:p>
    <w:p w14:paraId="78C7D78F"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Russia</w:t>
      </w:r>
      <w:r w:rsidRPr="007A5AF4">
        <w:rPr>
          <w:rFonts w:cs="Arial"/>
          <w:szCs w:val="22"/>
        </w:rPr>
        <w:tab/>
      </w:r>
      <w:r w:rsidRPr="007A5AF4">
        <w:rPr>
          <w:rFonts w:cs="Arial"/>
          <w:b/>
          <w:bCs/>
          <w:color w:val="000000"/>
          <w:szCs w:val="22"/>
        </w:rPr>
        <w:t>Transas Ltd.</w:t>
      </w:r>
    </w:p>
    <w:p w14:paraId="25A57586"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Mr Sergey CHEREPANOV</w:t>
      </w:r>
    </w:p>
    <w:p w14:paraId="579A50CC"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54-4 Maly pr., V.O.</w:t>
      </w:r>
      <w:proofErr w:type="gramEnd"/>
    </w:p>
    <w:p w14:paraId="561A8803"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St. Petersburg 199178</w:t>
      </w:r>
    </w:p>
    <w:p w14:paraId="52E0B620"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Russia</w:t>
      </w:r>
    </w:p>
    <w:p w14:paraId="11B7DE11"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+7 812 325 31 31</w:t>
      </w:r>
    </w:p>
    <w:p w14:paraId="55CEEFFE"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+7 812 325 31 32</w:t>
      </w:r>
    </w:p>
    <w:p w14:paraId="7ED9B77D"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+7 911 777 80 10</w:t>
      </w:r>
    </w:p>
    <w:p w14:paraId="01613CE9"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14" w:history="1">
        <w:r w:rsidRPr="007A5AF4">
          <w:rPr>
            <w:rStyle w:val="Hyperlink"/>
            <w:rFonts w:cs="Arial"/>
            <w:szCs w:val="22"/>
          </w:rPr>
          <w:t>sergey.cherepanov@transas.com</w:t>
        </w:r>
      </w:hyperlink>
    </w:p>
    <w:p w14:paraId="100FEDD0" w14:textId="77777777" w:rsidR="000B116B" w:rsidRDefault="000B116B">
      <w:pPr>
        <w:rPr>
          <w:rFonts w:cs="Arial"/>
          <w:szCs w:val="22"/>
        </w:rPr>
      </w:pPr>
      <w:r>
        <w:rPr>
          <w:rFonts w:cs="Arial"/>
          <w:szCs w:val="22"/>
        </w:rPr>
        <w:br w:type="page"/>
      </w:r>
    </w:p>
    <w:p w14:paraId="0A6A6BEC" w14:textId="5B0CAB2E"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lastRenderedPageBreak/>
        <w:tab/>
      </w:r>
      <w:r w:rsidRPr="007A5AF4">
        <w:rPr>
          <w:rFonts w:cs="Arial"/>
          <w:szCs w:val="22"/>
        </w:rPr>
        <w:tab/>
      </w:r>
      <w:r w:rsidRPr="007A5AF4">
        <w:rPr>
          <w:rFonts w:cs="Arial"/>
          <w:b/>
          <w:bCs/>
          <w:color w:val="000000"/>
          <w:szCs w:val="22"/>
        </w:rPr>
        <w:t>Transas Technologies Ltd</w:t>
      </w:r>
    </w:p>
    <w:p w14:paraId="2FBAF5D5"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Mr Alexander SOSONKIN</w:t>
      </w:r>
    </w:p>
    <w:p w14:paraId="3275BB18"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54-4 Maly pr. V.O.</w:t>
      </w:r>
      <w:proofErr w:type="gramEnd"/>
    </w:p>
    <w:p w14:paraId="69974738"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St Petersburg</w:t>
      </w:r>
      <w:proofErr w:type="gramStart"/>
      <w:r w:rsidRPr="007A5AF4">
        <w:rPr>
          <w:rFonts w:cs="Arial"/>
          <w:color w:val="000000"/>
          <w:szCs w:val="22"/>
        </w:rPr>
        <w:t>,199178</w:t>
      </w:r>
      <w:proofErr w:type="gramEnd"/>
    </w:p>
    <w:p w14:paraId="6B941A14"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Russia</w:t>
      </w:r>
    </w:p>
    <w:p w14:paraId="2BB9549F"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+7 812 325 31 31</w:t>
      </w:r>
    </w:p>
    <w:p w14:paraId="7FF02C34"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+7 812 325 31 32</w:t>
      </w:r>
    </w:p>
    <w:p w14:paraId="3BDCBBEE"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+7 911 101 45 66</w:t>
      </w:r>
    </w:p>
    <w:p w14:paraId="1E2268D0"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15" w:history="1">
        <w:r w:rsidRPr="007A5AF4">
          <w:rPr>
            <w:rStyle w:val="Hyperlink"/>
            <w:rFonts w:cs="Arial"/>
            <w:szCs w:val="22"/>
          </w:rPr>
          <w:t>Alexander.Sosonkin@transas.com</w:t>
        </w:r>
      </w:hyperlink>
    </w:p>
    <w:p w14:paraId="291BB4C0"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Scotland</w:t>
      </w:r>
      <w:r w:rsidRPr="007A5AF4">
        <w:rPr>
          <w:rFonts w:cs="Arial"/>
          <w:szCs w:val="22"/>
        </w:rPr>
        <w:tab/>
      </w:r>
      <w:r w:rsidRPr="007A5AF4">
        <w:rPr>
          <w:rFonts w:cs="Arial"/>
          <w:b/>
          <w:bCs/>
          <w:color w:val="000000"/>
          <w:szCs w:val="22"/>
        </w:rPr>
        <w:t>Northern Lighthouse Board</w:t>
      </w:r>
    </w:p>
    <w:p w14:paraId="26F204A4"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Mr. Peter DOUGLAS</w:t>
      </w:r>
    </w:p>
    <w:p w14:paraId="2DA8C7B8"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84 George Street</w:t>
      </w:r>
    </w:p>
    <w:p w14:paraId="3F02A3E7"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Edinburgh</w:t>
      </w:r>
    </w:p>
    <w:p w14:paraId="6356A863"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EH2 3DA</w:t>
      </w:r>
    </w:p>
    <w:p w14:paraId="0E86C525"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UK</w:t>
      </w:r>
    </w:p>
    <w:p w14:paraId="6345D47C"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+ 44 131 473 3100</w:t>
      </w:r>
    </w:p>
    <w:p w14:paraId="08F59428"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+ 44 131 220 2093</w:t>
      </w:r>
    </w:p>
    <w:p w14:paraId="504186B7"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+44 7836 787 898</w:t>
      </w:r>
    </w:p>
    <w:p w14:paraId="7CD9FF8E"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16" w:history="1">
        <w:r w:rsidRPr="007A5AF4">
          <w:rPr>
            <w:rStyle w:val="Hyperlink"/>
            <w:rFonts w:cs="Arial"/>
            <w:szCs w:val="22"/>
          </w:rPr>
          <w:t>peterd@nlb.org.uk</w:t>
        </w:r>
      </w:hyperlink>
    </w:p>
    <w:p w14:paraId="522DEC10"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 (alternative)</w:t>
      </w:r>
      <w:r w:rsidRPr="007A5AF4">
        <w:rPr>
          <w:rFonts w:cs="Arial"/>
          <w:szCs w:val="22"/>
        </w:rPr>
        <w:tab/>
      </w:r>
      <w:hyperlink r:id="rId117" w:history="1">
        <w:r w:rsidRPr="007A5AF4">
          <w:rPr>
            <w:rStyle w:val="Hyperlink"/>
            <w:rFonts w:cs="Arial"/>
            <w:szCs w:val="22"/>
          </w:rPr>
          <w:t>petali@talkZI.com</w:t>
        </w:r>
      </w:hyperlink>
    </w:p>
    <w:p w14:paraId="46C5F6DB"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Spain</w:t>
      </w:r>
      <w:r w:rsidRPr="007A5AF4">
        <w:rPr>
          <w:rFonts w:cs="Arial"/>
          <w:szCs w:val="22"/>
        </w:rPr>
        <w:tab/>
      </w:r>
      <w:r w:rsidRPr="007A5AF4">
        <w:rPr>
          <w:rFonts w:cs="Arial"/>
          <w:b/>
          <w:bCs/>
          <w:color w:val="000000"/>
          <w:szCs w:val="22"/>
        </w:rPr>
        <w:t>GMV Sistemas SA</w:t>
      </w:r>
    </w:p>
    <w:p w14:paraId="339C0F9E"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Mr Marcos LOPEZ CABECEIRA</w:t>
      </w:r>
    </w:p>
    <w:p w14:paraId="050FF4FF"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c</w:t>
      </w:r>
      <w:proofErr w:type="gramEnd"/>
      <w:r w:rsidRPr="007A5AF4">
        <w:rPr>
          <w:rFonts w:cs="Arial"/>
          <w:color w:val="000000"/>
          <w:szCs w:val="22"/>
        </w:rPr>
        <w:t>/Juan de Herrera, 17</w:t>
      </w:r>
    </w:p>
    <w:p w14:paraId="503690E2"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P.T.B. Boecillo</w:t>
      </w:r>
    </w:p>
    <w:p w14:paraId="58611B6C"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47151 Lalladolid</w:t>
      </w:r>
    </w:p>
    <w:p w14:paraId="2065D89A"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Spain</w:t>
      </w:r>
    </w:p>
    <w:p w14:paraId="7E3341AA"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+34 619128940 / +34 983546554</w:t>
      </w:r>
    </w:p>
    <w:p w14:paraId="0F6B2008"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18" w:history="1">
        <w:r w:rsidRPr="007A5AF4">
          <w:rPr>
            <w:rStyle w:val="Hyperlink"/>
            <w:rFonts w:cs="Arial"/>
            <w:szCs w:val="22"/>
          </w:rPr>
          <w:t>malopez@gmv.es</w:t>
        </w:r>
      </w:hyperlink>
    </w:p>
    <w:p w14:paraId="1BB87D65"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 (alternative)</w:t>
      </w:r>
      <w:r w:rsidRPr="007A5AF4">
        <w:rPr>
          <w:rFonts w:cs="Arial"/>
          <w:szCs w:val="22"/>
        </w:rPr>
        <w:tab/>
      </w:r>
      <w:hyperlink r:id="rId119" w:history="1">
        <w:r w:rsidRPr="007A5AF4">
          <w:rPr>
            <w:rStyle w:val="Hyperlink"/>
            <w:rFonts w:cs="Arial"/>
            <w:szCs w:val="22"/>
          </w:rPr>
          <w:t>lopezcabeceira@gmail.com</w:t>
        </w:r>
      </w:hyperlink>
    </w:p>
    <w:p w14:paraId="0FAF3ECC"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Sweden</w:t>
      </w:r>
      <w:r w:rsidRPr="007A5AF4">
        <w:rPr>
          <w:rFonts w:cs="Arial"/>
          <w:szCs w:val="22"/>
        </w:rPr>
        <w:tab/>
      </w:r>
      <w:proofErr w:type="gramStart"/>
      <w:r w:rsidRPr="007A5AF4">
        <w:rPr>
          <w:rFonts w:cs="Arial"/>
          <w:b/>
          <w:bCs/>
          <w:color w:val="000000"/>
          <w:szCs w:val="22"/>
        </w:rPr>
        <w:t>Swedish  Maritime</w:t>
      </w:r>
      <w:proofErr w:type="gramEnd"/>
      <w:r w:rsidRPr="007A5AF4">
        <w:rPr>
          <w:rFonts w:cs="Arial"/>
          <w:b/>
          <w:bCs/>
          <w:color w:val="000000"/>
          <w:szCs w:val="22"/>
        </w:rPr>
        <w:t xml:space="preserve"> Administration</w:t>
      </w:r>
    </w:p>
    <w:p w14:paraId="5108C6F0"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Mr. Rolf ZETTERBERG</w:t>
      </w:r>
    </w:p>
    <w:p w14:paraId="58C4D32E"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Sjöfartsverket</w:t>
      </w:r>
    </w:p>
    <w:p w14:paraId="11E67E6E"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60178 Norrköping</w:t>
      </w:r>
    </w:p>
    <w:p w14:paraId="528CF8F5"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Sweden</w:t>
      </w:r>
    </w:p>
    <w:p w14:paraId="0537B549" w14:textId="5BF663C8"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00B90B7F" w:rsidRPr="007A5AF4">
        <w:rPr>
          <w:rFonts w:cs="Arial"/>
          <w:color w:val="000000"/>
          <w:szCs w:val="22"/>
        </w:rPr>
        <w:t>+ 46 10</w:t>
      </w:r>
      <w:r w:rsidRPr="007A5AF4">
        <w:rPr>
          <w:rFonts w:cs="Arial"/>
          <w:color w:val="000000"/>
          <w:szCs w:val="22"/>
        </w:rPr>
        <w:t xml:space="preserve"> </w:t>
      </w:r>
      <w:r w:rsidR="00B90B7F" w:rsidRPr="007A5AF4">
        <w:rPr>
          <w:rFonts w:cs="Arial"/>
          <w:color w:val="000000"/>
          <w:szCs w:val="22"/>
        </w:rPr>
        <w:t>478 4932</w:t>
      </w:r>
    </w:p>
    <w:p w14:paraId="453262AC"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+ 46 11 19 12 30</w:t>
      </w:r>
    </w:p>
    <w:p w14:paraId="39004052"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+46 708 19 15 12</w:t>
      </w:r>
    </w:p>
    <w:p w14:paraId="59B0497A"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20" w:history="1">
        <w:r w:rsidRPr="007A5AF4">
          <w:rPr>
            <w:rStyle w:val="Hyperlink"/>
            <w:rFonts w:cs="Arial"/>
            <w:szCs w:val="22"/>
          </w:rPr>
          <w:t>rolf.zetterberg@sjofartsverket.se</w:t>
        </w:r>
      </w:hyperlink>
    </w:p>
    <w:p w14:paraId="2FBD5BDB" w14:textId="77777777" w:rsidR="000B116B" w:rsidRDefault="000B116B">
      <w:pPr>
        <w:rPr>
          <w:rFonts w:cs="Arial"/>
          <w:szCs w:val="22"/>
        </w:rPr>
      </w:pPr>
      <w:r>
        <w:rPr>
          <w:rFonts w:cs="Arial"/>
          <w:szCs w:val="22"/>
        </w:rPr>
        <w:br w:type="page"/>
      </w:r>
    </w:p>
    <w:p w14:paraId="5AFFB64B" w14:textId="4E22FFD5"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lastRenderedPageBreak/>
        <w:tab/>
      </w:r>
      <w:r w:rsidRPr="007A5AF4">
        <w:rPr>
          <w:rFonts w:cs="Arial"/>
          <w:szCs w:val="22"/>
        </w:rPr>
        <w:tab/>
      </w:r>
      <w:r w:rsidRPr="007A5AF4">
        <w:rPr>
          <w:rFonts w:cs="Arial"/>
          <w:b/>
          <w:bCs/>
          <w:color w:val="000000"/>
          <w:szCs w:val="22"/>
        </w:rPr>
        <w:t>Swedish Maritime Administration</w:t>
      </w:r>
    </w:p>
    <w:p w14:paraId="1F014772"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Mr. Johan WINELL</w:t>
      </w:r>
    </w:p>
    <w:p w14:paraId="0F1E9EFC"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S-601 78 Norrköping</w:t>
      </w:r>
    </w:p>
    <w:p w14:paraId="24C5D05D"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Sweden</w:t>
      </w:r>
    </w:p>
    <w:p w14:paraId="53D736B5"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+46 11 191 186</w:t>
      </w:r>
    </w:p>
    <w:p w14:paraId="025A9D11"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+46 708 191 186</w:t>
      </w:r>
    </w:p>
    <w:p w14:paraId="69484A73"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21" w:history="1">
        <w:r w:rsidRPr="007A5AF4">
          <w:rPr>
            <w:rStyle w:val="Hyperlink"/>
            <w:rFonts w:cs="Arial"/>
            <w:szCs w:val="22"/>
          </w:rPr>
          <w:t>johan.winell@sjofartsverket.se</w:t>
        </w:r>
      </w:hyperlink>
    </w:p>
    <w:p w14:paraId="155CFD3E" w14:textId="77777777"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Swedish Transport Agency</w:t>
      </w:r>
    </w:p>
    <w:p w14:paraId="2B6BE760"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Mr Sebastian IRONS</w:t>
      </w:r>
    </w:p>
    <w:p w14:paraId="65981C06"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Marititme Department</w:t>
      </w:r>
    </w:p>
    <w:p w14:paraId="1777FD54"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60 173 Norrköping</w:t>
      </w:r>
    </w:p>
    <w:p w14:paraId="713E4F9C"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Sweden</w:t>
      </w:r>
    </w:p>
    <w:p w14:paraId="7E811A8A"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+46 10 4953331</w:t>
      </w:r>
    </w:p>
    <w:p w14:paraId="39E41E8A" w14:textId="7469CC2F"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22" w:history="1">
        <w:r w:rsidR="00B90B7F" w:rsidRPr="007A5AF4">
          <w:rPr>
            <w:rStyle w:val="Hyperlink"/>
            <w:rFonts w:cs="Arial"/>
            <w:szCs w:val="22"/>
          </w:rPr>
          <w:t>sebastian.irons@transportstyrelsen.se</w:t>
        </w:r>
      </w:hyperlink>
    </w:p>
    <w:p w14:paraId="7F745817" w14:textId="4ACB7BC9"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Swedish Transport Agency</w:t>
      </w:r>
    </w:p>
    <w:p w14:paraId="2D6460E5"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Capt Philip KEMPE</w:t>
      </w:r>
    </w:p>
    <w:p w14:paraId="7EE5F273"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Maritime Department</w:t>
      </w:r>
    </w:p>
    <w:p w14:paraId="56932DFF"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Sjöfartsavdelningen</w:t>
      </w:r>
    </w:p>
    <w:p w14:paraId="6758722A"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60 173 Norrköping</w:t>
      </w:r>
    </w:p>
    <w:p w14:paraId="4720AFFE"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Sweden</w:t>
      </w:r>
    </w:p>
    <w:p w14:paraId="4C0C6AFB"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+46 771 503 503</w:t>
      </w:r>
    </w:p>
    <w:p w14:paraId="1370F282"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+46 10 495 32 05</w:t>
      </w:r>
    </w:p>
    <w:p w14:paraId="6F14181A"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23" w:history="1">
        <w:r w:rsidRPr="007A5AF4">
          <w:rPr>
            <w:rStyle w:val="Hyperlink"/>
            <w:rFonts w:cs="Arial"/>
            <w:szCs w:val="22"/>
          </w:rPr>
          <w:t>Philip.Kempe@transportstyrelsen.se</w:t>
        </w:r>
      </w:hyperlink>
    </w:p>
    <w:p w14:paraId="70ED8418" w14:textId="35DE0401"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 (alternative)</w:t>
      </w:r>
      <w:r w:rsidRPr="007A5AF4">
        <w:rPr>
          <w:rFonts w:cs="Arial"/>
          <w:szCs w:val="22"/>
        </w:rPr>
        <w:tab/>
      </w:r>
      <w:hyperlink r:id="rId124" w:history="1">
        <w:r w:rsidR="00B90B7F" w:rsidRPr="007A5AF4">
          <w:rPr>
            <w:rStyle w:val="Hyperlink"/>
            <w:rFonts w:cs="Arial"/>
            <w:szCs w:val="22"/>
          </w:rPr>
          <w:t>philipkempe@yahoo.com</w:t>
        </w:r>
      </w:hyperlink>
    </w:p>
    <w:p w14:paraId="62F1873A"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Turkey</w:t>
      </w:r>
      <w:r w:rsidRPr="007A5AF4">
        <w:rPr>
          <w:rFonts w:cs="Arial"/>
          <w:szCs w:val="22"/>
        </w:rPr>
        <w:tab/>
      </w:r>
      <w:r w:rsidRPr="007A5AF4">
        <w:rPr>
          <w:rFonts w:cs="Arial"/>
          <w:b/>
          <w:bCs/>
          <w:color w:val="000000"/>
          <w:szCs w:val="22"/>
        </w:rPr>
        <w:t>Directorate General of Coastal Safety</w:t>
      </w:r>
    </w:p>
    <w:p w14:paraId="66DD954F"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Mr. M. Celalettin UYSAL</w:t>
      </w:r>
    </w:p>
    <w:p w14:paraId="5DB5DE59"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Meclisi Mebuson CAD N° 18</w:t>
      </w:r>
    </w:p>
    <w:p w14:paraId="251FF6B1"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Salipazari</w:t>
      </w:r>
    </w:p>
    <w:p w14:paraId="5647AF87"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Istanbul</w:t>
      </w:r>
    </w:p>
    <w:p w14:paraId="1725B5F9"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Turkey</w:t>
      </w:r>
    </w:p>
    <w:p w14:paraId="1CC2C276"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+ 90 212 298 5245</w:t>
      </w:r>
    </w:p>
    <w:p w14:paraId="76AAFAC3"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+90 212 243 1122</w:t>
      </w:r>
    </w:p>
    <w:p w14:paraId="1862F923"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+90 505 292 1316</w:t>
      </w:r>
    </w:p>
    <w:p w14:paraId="27FC7594"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25" w:history="1">
        <w:r w:rsidRPr="007A5AF4">
          <w:rPr>
            <w:rStyle w:val="Hyperlink"/>
            <w:rFonts w:cs="Arial"/>
            <w:szCs w:val="22"/>
          </w:rPr>
          <w:t>celalettin.uysal@kiyiemniyeti.gov.tr</w:t>
        </w:r>
      </w:hyperlink>
    </w:p>
    <w:p w14:paraId="1B377BA5"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 (alternative)</w:t>
      </w:r>
      <w:r w:rsidRPr="007A5AF4">
        <w:rPr>
          <w:rFonts w:cs="Arial"/>
          <w:szCs w:val="22"/>
        </w:rPr>
        <w:tab/>
      </w:r>
      <w:hyperlink r:id="rId126" w:history="1">
        <w:r w:rsidRPr="007A5AF4">
          <w:rPr>
            <w:rStyle w:val="Hyperlink"/>
            <w:rFonts w:cs="Arial"/>
            <w:szCs w:val="22"/>
          </w:rPr>
          <w:t>mcelalettinuysal@gmail.com</w:t>
        </w:r>
      </w:hyperlink>
    </w:p>
    <w:p w14:paraId="2444533D" w14:textId="77777777" w:rsidR="000B116B" w:rsidRDefault="000B116B">
      <w:pPr>
        <w:rPr>
          <w:rFonts w:cs="Arial"/>
          <w:szCs w:val="22"/>
        </w:rPr>
      </w:pPr>
      <w:r>
        <w:rPr>
          <w:rFonts w:cs="Arial"/>
          <w:szCs w:val="22"/>
        </w:rPr>
        <w:br w:type="page"/>
      </w:r>
    </w:p>
    <w:p w14:paraId="3A8F2A5B" w14:textId="6DE278E1"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lastRenderedPageBreak/>
        <w:tab/>
      </w:r>
      <w:r w:rsidRPr="007A5AF4">
        <w:rPr>
          <w:rFonts w:cs="Arial"/>
          <w:b/>
          <w:bCs/>
          <w:color w:val="000000"/>
          <w:szCs w:val="22"/>
        </w:rPr>
        <w:t>UK</w:t>
      </w:r>
      <w:r w:rsidRPr="007A5AF4">
        <w:rPr>
          <w:rFonts w:cs="Arial"/>
          <w:szCs w:val="22"/>
        </w:rPr>
        <w:tab/>
      </w:r>
      <w:r w:rsidRPr="007A5AF4">
        <w:rPr>
          <w:rFonts w:cs="Arial"/>
          <w:b/>
          <w:bCs/>
          <w:color w:val="000000"/>
          <w:szCs w:val="22"/>
        </w:rPr>
        <w:t>GLA-RRNAV</w:t>
      </w:r>
    </w:p>
    <w:p w14:paraId="2158AE7E"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Dr Alan GRANT</w:t>
      </w:r>
    </w:p>
    <w:p w14:paraId="622ACB8C"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Trinity House</w:t>
      </w:r>
    </w:p>
    <w:p w14:paraId="1ECFA768"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The Quay, Harwich, Essex</w:t>
      </w:r>
    </w:p>
    <w:p w14:paraId="1F5609B0"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CO12 3JW</w:t>
      </w:r>
    </w:p>
    <w:p w14:paraId="42BE74A9"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UK</w:t>
      </w:r>
    </w:p>
    <w:p w14:paraId="1F8E5B6D"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+441255 245 141</w:t>
      </w:r>
    </w:p>
    <w:p w14:paraId="33562AE2"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+44 774 7768445</w:t>
      </w:r>
    </w:p>
    <w:p w14:paraId="0BB7E21E"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27" w:history="1">
        <w:r w:rsidRPr="007A5AF4">
          <w:rPr>
            <w:rStyle w:val="Hyperlink"/>
            <w:rFonts w:cs="Arial"/>
            <w:szCs w:val="22"/>
          </w:rPr>
          <w:t>alan.grant@gla-rrnav.org</w:t>
        </w:r>
      </w:hyperlink>
    </w:p>
    <w:p w14:paraId="286A4D5A" w14:textId="65B1122A"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Kelvin Hughes</w:t>
      </w:r>
    </w:p>
    <w:p w14:paraId="11262EDE"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Mr David TURNAGE</w:t>
      </w:r>
    </w:p>
    <w:p w14:paraId="00E0C4D5"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KH, New North Road</w:t>
      </w:r>
    </w:p>
    <w:p w14:paraId="49EBCC1C"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Hainault, Ilford, Essex</w:t>
      </w:r>
    </w:p>
    <w:p w14:paraId="760238DE"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1G6 2UR</w:t>
      </w:r>
    </w:p>
    <w:p w14:paraId="4E4C9B20"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UK</w:t>
      </w:r>
    </w:p>
    <w:p w14:paraId="6BE80BD7"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+44 7834328890</w:t>
      </w:r>
    </w:p>
    <w:p w14:paraId="401B228E"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+44 7834 328890</w:t>
      </w:r>
    </w:p>
    <w:p w14:paraId="6C096758"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28" w:history="1">
        <w:r w:rsidRPr="007A5AF4">
          <w:rPr>
            <w:rStyle w:val="Hyperlink"/>
            <w:rFonts w:cs="Arial"/>
            <w:szCs w:val="22"/>
          </w:rPr>
          <w:t>dave.turnage@kelvinhughes.co.uk</w:t>
        </w:r>
      </w:hyperlink>
    </w:p>
    <w:p w14:paraId="3FCE78EE" w14:textId="4AAAB445"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Maritime and Coast Guard Agency</w:t>
      </w:r>
    </w:p>
    <w:p w14:paraId="6F0213E8"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Mr Richard WOOTTON</w:t>
      </w:r>
    </w:p>
    <w:p w14:paraId="3DC29621"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Bay 3/01, Spring Place</w:t>
      </w:r>
    </w:p>
    <w:p w14:paraId="6D064AB9"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105 Commercial Road</w:t>
      </w:r>
    </w:p>
    <w:p w14:paraId="256D9A23"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Southampton SO15 1EG</w:t>
      </w:r>
    </w:p>
    <w:p w14:paraId="78BEFF29"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UK</w:t>
      </w:r>
    </w:p>
    <w:p w14:paraId="524FCEEA"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+44 238 032 9413</w:t>
      </w:r>
    </w:p>
    <w:p w14:paraId="5AC1CD22"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+44 238 032 9290</w:t>
      </w:r>
    </w:p>
    <w:p w14:paraId="57E7814B"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+44 7901 517041</w:t>
      </w:r>
    </w:p>
    <w:p w14:paraId="67580252"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29" w:history="1">
        <w:r w:rsidRPr="007A5AF4">
          <w:rPr>
            <w:rStyle w:val="Hyperlink"/>
            <w:rFonts w:cs="Arial"/>
            <w:szCs w:val="22"/>
          </w:rPr>
          <w:t>richard.wootton@mcga.gov.uk</w:t>
        </w:r>
      </w:hyperlink>
    </w:p>
    <w:p w14:paraId="6A905BBD" w14:textId="4960FD6B"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 xml:space="preserve">(Vice </w:t>
      </w:r>
      <w:r w:rsidRPr="007A5AF4">
        <w:rPr>
          <w:rFonts w:cs="Arial"/>
          <w:szCs w:val="22"/>
        </w:rPr>
        <w:tab/>
      </w:r>
      <w:r w:rsidRPr="007A5AF4">
        <w:rPr>
          <w:rFonts w:cs="Arial"/>
          <w:b/>
          <w:bCs/>
          <w:color w:val="000000"/>
          <w:szCs w:val="22"/>
        </w:rPr>
        <w:t>GLA - RRNAV</w:t>
      </w:r>
    </w:p>
    <w:p w14:paraId="3F1C549A" w14:textId="77777777" w:rsidR="005C6762" w:rsidRPr="007A5AF4" w:rsidRDefault="005C6762" w:rsidP="005C6762">
      <w:pPr>
        <w:widowControl w:val="0"/>
        <w:tabs>
          <w:tab w:val="left" w:pos="226"/>
        </w:tabs>
        <w:autoSpaceDE w:val="0"/>
        <w:autoSpaceDN w:val="0"/>
        <w:adjustRightInd w:val="0"/>
        <w:rPr>
          <w:rFonts w:cs="Arial"/>
          <w:b/>
          <w:bCs/>
          <w:color w:val="000000"/>
          <w:szCs w:val="22"/>
        </w:rPr>
      </w:pPr>
      <w:r w:rsidRPr="007A5AF4">
        <w:rPr>
          <w:rFonts w:cs="Arial"/>
          <w:szCs w:val="22"/>
        </w:rPr>
        <w:tab/>
      </w:r>
      <w:r w:rsidRPr="007A5AF4">
        <w:rPr>
          <w:rFonts w:cs="Arial"/>
          <w:b/>
          <w:bCs/>
          <w:color w:val="000000"/>
          <w:szCs w:val="22"/>
        </w:rPr>
        <w:t>Chairman)</w:t>
      </w:r>
    </w:p>
    <w:p w14:paraId="3CE663D9"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Dr. Nick WARD</w:t>
      </w:r>
    </w:p>
    <w:p w14:paraId="6D9155BE"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12 Mariners Drive</w:t>
      </w:r>
    </w:p>
    <w:p w14:paraId="7B935906"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Swanage</w:t>
      </w:r>
    </w:p>
    <w:p w14:paraId="5ECB36E2"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Dorset BH19 2SJ</w:t>
      </w:r>
    </w:p>
    <w:p w14:paraId="3505781C"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UK</w:t>
      </w:r>
    </w:p>
    <w:p w14:paraId="2DDD9540"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+ 44 1929 426 021</w:t>
      </w:r>
    </w:p>
    <w:p w14:paraId="28B3923E"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+44 778 112 4289 or +44 7795 367050</w:t>
      </w:r>
    </w:p>
    <w:p w14:paraId="0BFE0DC6"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30" w:history="1">
        <w:r w:rsidRPr="007A5AF4">
          <w:rPr>
            <w:rStyle w:val="Hyperlink"/>
            <w:rFonts w:cs="Arial"/>
            <w:szCs w:val="22"/>
          </w:rPr>
          <w:t>nick.ward@gla-rrnav.org</w:t>
        </w:r>
      </w:hyperlink>
    </w:p>
    <w:p w14:paraId="2C630FB7"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 (alternative)</w:t>
      </w:r>
      <w:r w:rsidRPr="007A5AF4">
        <w:rPr>
          <w:rFonts w:cs="Arial"/>
          <w:szCs w:val="22"/>
        </w:rPr>
        <w:tab/>
      </w:r>
      <w:hyperlink r:id="rId131" w:history="1">
        <w:r w:rsidRPr="007A5AF4">
          <w:rPr>
            <w:rStyle w:val="Hyperlink"/>
            <w:rFonts w:cs="Arial"/>
            <w:szCs w:val="22"/>
          </w:rPr>
          <w:t>nick.ward@fsmail.net</w:t>
        </w:r>
      </w:hyperlink>
    </w:p>
    <w:p w14:paraId="18FE4646" w14:textId="77777777" w:rsidR="000B116B" w:rsidRDefault="000B116B">
      <w:pPr>
        <w:rPr>
          <w:rFonts w:cs="Arial"/>
          <w:szCs w:val="22"/>
        </w:rPr>
      </w:pPr>
      <w:r>
        <w:rPr>
          <w:rFonts w:cs="Arial"/>
          <w:szCs w:val="22"/>
        </w:rPr>
        <w:br w:type="page"/>
      </w:r>
    </w:p>
    <w:p w14:paraId="6F5EAE74" w14:textId="0C685129"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lastRenderedPageBreak/>
        <w:tab/>
      </w:r>
      <w:r w:rsidRPr="007A5AF4">
        <w:rPr>
          <w:rFonts w:cs="Arial"/>
          <w:b/>
          <w:bCs/>
          <w:color w:val="000000"/>
          <w:szCs w:val="22"/>
        </w:rPr>
        <w:t>USA</w:t>
      </w:r>
      <w:r w:rsidRPr="007A5AF4">
        <w:rPr>
          <w:rFonts w:cs="Arial"/>
          <w:szCs w:val="22"/>
        </w:rPr>
        <w:tab/>
      </w:r>
      <w:r w:rsidRPr="007A5AF4">
        <w:rPr>
          <w:rFonts w:cs="Arial"/>
          <w:b/>
          <w:bCs/>
          <w:color w:val="000000"/>
          <w:szCs w:val="22"/>
        </w:rPr>
        <w:t>American Pilots Association</w:t>
      </w:r>
    </w:p>
    <w:p w14:paraId="1E578337"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Mr Paul KIRCHNER</w:t>
      </w:r>
    </w:p>
    <w:p w14:paraId="1E519E30"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499 South Capitol Street, S.W.</w:t>
      </w:r>
    </w:p>
    <w:p w14:paraId="3C2E5CAC"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Suite 409</w:t>
      </w:r>
    </w:p>
    <w:p w14:paraId="59A60607"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Washington DC 20003</w:t>
      </w:r>
    </w:p>
    <w:p w14:paraId="514228B0"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USA</w:t>
      </w:r>
    </w:p>
    <w:p w14:paraId="721FC239"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+1 202 484 0700</w:t>
      </w:r>
    </w:p>
    <w:p w14:paraId="476B0030"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+1 202 484 9320</w:t>
      </w:r>
    </w:p>
    <w:p w14:paraId="6EF31876"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+1 202 841 5190</w:t>
      </w:r>
    </w:p>
    <w:p w14:paraId="7EFE5DB3"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32" w:history="1">
        <w:r w:rsidRPr="007A5AF4">
          <w:rPr>
            <w:rStyle w:val="Hyperlink"/>
            <w:rFonts w:cs="Arial"/>
            <w:szCs w:val="22"/>
          </w:rPr>
          <w:t>pkirchner@americanpilots.org</w:t>
        </w:r>
      </w:hyperlink>
    </w:p>
    <w:p w14:paraId="7F5D9F86"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 (alternative)</w:t>
      </w:r>
      <w:r w:rsidRPr="007A5AF4">
        <w:rPr>
          <w:rFonts w:cs="Arial"/>
          <w:szCs w:val="22"/>
        </w:rPr>
        <w:tab/>
      </w:r>
      <w:hyperlink r:id="rId133" w:history="1">
        <w:r w:rsidRPr="007A5AF4">
          <w:rPr>
            <w:rStyle w:val="Hyperlink"/>
            <w:rFonts w:cs="Arial"/>
            <w:szCs w:val="22"/>
          </w:rPr>
          <w:t>apaxdir@aol.com</w:t>
        </w:r>
      </w:hyperlink>
    </w:p>
    <w:p w14:paraId="45BDCF7D" w14:textId="28E6C126"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Tideland Signal Corporation</w:t>
      </w:r>
    </w:p>
    <w:p w14:paraId="1DCDD956"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Mr. Paul MUELLER</w:t>
      </w:r>
    </w:p>
    <w:p w14:paraId="7D17736F"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4310 Director's Row</w:t>
      </w:r>
    </w:p>
    <w:p w14:paraId="07B45633"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Houston, Texas 77092</w:t>
      </w:r>
    </w:p>
    <w:p w14:paraId="2C5B9328"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USA</w:t>
      </w:r>
    </w:p>
    <w:p w14:paraId="50293AF3"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+ 1 713 681 6101</w:t>
      </w:r>
    </w:p>
    <w:p w14:paraId="58C758D0"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+ 1 713 682 4635</w:t>
      </w:r>
    </w:p>
    <w:p w14:paraId="72A709E9"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+1 713 851 6426</w:t>
      </w:r>
    </w:p>
    <w:p w14:paraId="0D34347F"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34" w:history="1">
        <w:r w:rsidRPr="007A5AF4">
          <w:rPr>
            <w:rStyle w:val="Hyperlink"/>
            <w:rFonts w:cs="Arial"/>
            <w:szCs w:val="22"/>
          </w:rPr>
          <w:t>paulm@tidelandsignal.com</w:t>
        </w:r>
      </w:hyperlink>
    </w:p>
    <w:p w14:paraId="26CEA190" w14:textId="37898846"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US army Corps of Engineers</w:t>
      </w:r>
    </w:p>
    <w:p w14:paraId="6018D858"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Mr. Brian TETREAULT</w:t>
      </w:r>
    </w:p>
    <w:p w14:paraId="3430894D"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1528 Light Street</w:t>
      </w:r>
    </w:p>
    <w:p w14:paraId="451026F0"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Baltimore, MD 21230</w:t>
      </w:r>
    </w:p>
    <w:p w14:paraId="17B2A878"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USA</w:t>
      </w:r>
    </w:p>
    <w:p w14:paraId="3BF5D0EC" w14:textId="77777777" w:rsidR="005C6762" w:rsidRPr="007A5AF4" w:rsidRDefault="005C6762" w:rsidP="005C6762">
      <w:pPr>
        <w:widowControl w:val="0"/>
        <w:tabs>
          <w:tab w:val="left" w:pos="1700"/>
        </w:tabs>
        <w:autoSpaceDE w:val="0"/>
        <w:autoSpaceDN w:val="0"/>
        <w:adjustRightInd w:val="0"/>
        <w:spacing w:before="165"/>
        <w:rPr>
          <w:rFonts w:cs="Arial"/>
          <w:color w:val="000000"/>
          <w:szCs w:val="22"/>
        </w:rPr>
      </w:pPr>
      <w:r w:rsidRPr="007A5AF4">
        <w:rPr>
          <w:rFonts w:cs="Arial"/>
          <w:szCs w:val="22"/>
        </w:rPr>
        <w:tab/>
      </w:r>
      <w:r w:rsidRPr="007A5AF4">
        <w:rPr>
          <w:rFonts w:cs="Arial"/>
          <w:color w:val="000000"/>
          <w:szCs w:val="22"/>
        </w:rPr>
        <w:t>Phone</w:t>
      </w:r>
    </w:p>
    <w:p w14:paraId="605CB298"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p>
    <w:p w14:paraId="5F3C4849"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+1 410 456 0417</w:t>
      </w:r>
    </w:p>
    <w:p w14:paraId="26ADF4E8"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35" w:history="1">
        <w:r w:rsidRPr="007A5AF4">
          <w:rPr>
            <w:rStyle w:val="Hyperlink"/>
            <w:rFonts w:cs="Arial"/>
            <w:szCs w:val="22"/>
          </w:rPr>
          <w:t>brian.j.tetreault@usace.army.mil</w:t>
        </w:r>
      </w:hyperlink>
    </w:p>
    <w:p w14:paraId="7A9940B2"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 (alternative)</w:t>
      </w:r>
      <w:r w:rsidRPr="007A5AF4">
        <w:rPr>
          <w:rFonts w:cs="Arial"/>
          <w:szCs w:val="22"/>
        </w:rPr>
        <w:tab/>
      </w:r>
      <w:hyperlink r:id="rId136" w:history="1">
        <w:r w:rsidRPr="007A5AF4">
          <w:rPr>
            <w:rStyle w:val="Hyperlink"/>
            <w:rFonts w:cs="Arial"/>
            <w:szCs w:val="22"/>
          </w:rPr>
          <w:t>brian@maritimespatial.com</w:t>
        </w:r>
      </w:hyperlink>
    </w:p>
    <w:p w14:paraId="6453D364"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szCs w:val="22"/>
        </w:rPr>
        <w:tab/>
      </w:r>
      <w:r w:rsidRPr="007A5AF4">
        <w:rPr>
          <w:rFonts w:cs="Arial"/>
          <w:b/>
          <w:bCs/>
          <w:color w:val="000000"/>
          <w:szCs w:val="22"/>
        </w:rPr>
        <w:t>US Coast Guard</w:t>
      </w:r>
    </w:p>
    <w:p w14:paraId="7EE17E5D"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Mr Jorge ARROYO</w:t>
      </w:r>
    </w:p>
    <w:p w14:paraId="2BB9AA3A"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2100 2nd Street SW</w:t>
      </w:r>
    </w:p>
    <w:p w14:paraId="0CC4310A"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Washington DC 20593-0001</w:t>
      </w:r>
    </w:p>
    <w:p w14:paraId="5D9A086D"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USA</w:t>
      </w:r>
    </w:p>
    <w:p w14:paraId="7942157C"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+1 202 372 1563</w:t>
      </w:r>
    </w:p>
    <w:p w14:paraId="773F38B8"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+1 202 372 1990</w:t>
      </w:r>
    </w:p>
    <w:p w14:paraId="4F6FE2A7"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+1 202 257 8865</w:t>
      </w:r>
    </w:p>
    <w:p w14:paraId="12570B98"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37" w:history="1">
        <w:r w:rsidRPr="007A5AF4">
          <w:rPr>
            <w:rStyle w:val="Hyperlink"/>
            <w:rFonts w:cs="Arial"/>
            <w:szCs w:val="22"/>
          </w:rPr>
          <w:t>jorge.arroyo@uscg.mil</w:t>
        </w:r>
      </w:hyperlink>
    </w:p>
    <w:p w14:paraId="423790F7" w14:textId="77777777" w:rsidR="000B116B" w:rsidRDefault="000B116B">
      <w:pPr>
        <w:rPr>
          <w:rFonts w:cs="Arial"/>
          <w:szCs w:val="22"/>
        </w:rPr>
      </w:pPr>
      <w:r>
        <w:rPr>
          <w:rFonts w:cs="Arial"/>
          <w:szCs w:val="22"/>
        </w:rPr>
        <w:br w:type="page"/>
      </w:r>
    </w:p>
    <w:p w14:paraId="3064816A" w14:textId="76DE1E26"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lastRenderedPageBreak/>
        <w:tab/>
      </w:r>
      <w:r w:rsidRPr="007A5AF4">
        <w:rPr>
          <w:rFonts w:cs="Arial"/>
          <w:b/>
          <w:bCs/>
          <w:color w:val="000000"/>
          <w:szCs w:val="22"/>
        </w:rPr>
        <w:t>US Coast Guard</w:t>
      </w:r>
    </w:p>
    <w:p w14:paraId="1AC58605"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Mr Bill KAUTZ</w:t>
      </w:r>
    </w:p>
    <w:p w14:paraId="26B31E5F"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Commandant (CG-652)</w:t>
      </w:r>
    </w:p>
    <w:p w14:paraId="40A0F0F6"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2100 2nd Street SW</w:t>
      </w:r>
    </w:p>
    <w:p w14:paraId="7948EE06"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Washington DC 20593-0001</w:t>
      </w:r>
    </w:p>
    <w:p w14:paraId="7DE04227"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USA</w:t>
      </w:r>
    </w:p>
    <w:p w14:paraId="1F56DA9D"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+1 202 475 3553</w:t>
      </w:r>
    </w:p>
    <w:p w14:paraId="620D8A08"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+1 202 375 9994</w:t>
      </w:r>
    </w:p>
    <w:p w14:paraId="3C753C4F"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38" w:history="1">
        <w:r w:rsidRPr="007A5AF4">
          <w:rPr>
            <w:rStyle w:val="Hyperlink"/>
            <w:rFonts w:cs="Arial"/>
            <w:szCs w:val="22"/>
          </w:rPr>
          <w:t>william.d.kautz@uscg.mil</w:t>
        </w:r>
      </w:hyperlink>
    </w:p>
    <w:p w14:paraId="78976FA6" w14:textId="77777777"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USCG</w:t>
      </w:r>
    </w:p>
    <w:p w14:paraId="64A3220C"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Lt Robert LEWALD</w:t>
      </w:r>
    </w:p>
    <w:p w14:paraId="615E122E"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Commandant (CG-5531)</w:t>
      </w:r>
    </w:p>
    <w:p w14:paraId="70EC5729"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2100 2nd Street SW</w:t>
      </w:r>
    </w:p>
    <w:p w14:paraId="35D8A1AD"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Washington DC 20593</w:t>
      </w:r>
    </w:p>
    <w:p w14:paraId="52BF4556"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USA</w:t>
      </w:r>
    </w:p>
    <w:p w14:paraId="0ED3C5C4"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+1 202 372 1549</w:t>
      </w:r>
    </w:p>
    <w:p w14:paraId="6D56BBA7"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+1 228 342 3917</w:t>
      </w:r>
    </w:p>
    <w:p w14:paraId="3369F280"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39" w:history="1">
        <w:r w:rsidRPr="007A5AF4">
          <w:rPr>
            <w:rStyle w:val="Hyperlink"/>
            <w:rFonts w:cs="Arial"/>
            <w:szCs w:val="22"/>
          </w:rPr>
          <w:t>Robert.D.Lewald@uscg.mil</w:t>
        </w:r>
      </w:hyperlink>
    </w:p>
    <w:p w14:paraId="0288E3A8"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USA (Chair)</w:t>
      </w:r>
      <w:r w:rsidRPr="007A5AF4">
        <w:rPr>
          <w:rFonts w:cs="Arial"/>
          <w:szCs w:val="22"/>
        </w:rPr>
        <w:tab/>
      </w:r>
      <w:r w:rsidRPr="007A5AF4">
        <w:rPr>
          <w:rFonts w:cs="Arial"/>
          <w:b/>
          <w:bCs/>
          <w:color w:val="000000"/>
          <w:szCs w:val="22"/>
        </w:rPr>
        <w:t>US Coast Guard</w:t>
      </w:r>
    </w:p>
    <w:p w14:paraId="58925EA0"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Mr. William CAIRNS</w:t>
      </w:r>
    </w:p>
    <w:p w14:paraId="0244FB9E"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Commandant (CG-553)</w:t>
      </w:r>
    </w:p>
    <w:p w14:paraId="2B759E90"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2100 2nd Street SW</w:t>
      </w:r>
    </w:p>
    <w:p w14:paraId="5A50BCB3"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Washington DC 20593</w:t>
      </w:r>
    </w:p>
    <w:p w14:paraId="66640D52"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USA</w:t>
      </w:r>
    </w:p>
    <w:p w14:paraId="275FEB04"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+1 202 372 1557</w:t>
      </w:r>
    </w:p>
    <w:p w14:paraId="25C7C555"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+1 202 372 1930</w:t>
      </w:r>
    </w:p>
    <w:p w14:paraId="7BEA0F4A"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+1 202 230 8069</w:t>
      </w:r>
    </w:p>
    <w:p w14:paraId="71A58C6C" w14:textId="6EC3E519" w:rsidR="00064647" w:rsidRPr="007A5AF4" w:rsidRDefault="005C6762" w:rsidP="00C3463C">
      <w:pPr>
        <w:widowControl w:val="0"/>
        <w:tabs>
          <w:tab w:val="left" w:pos="1695"/>
          <w:tab w:val="left" w:pos="3686"/>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40" w:history="1">
        <w:r w:rsidRPr="007A5AF4">
          <w:rPr>
            <w:rStyle w:val="Hyperlink"/>
            <w:rFonts w:cs="Arial"/>
            <w:szCs w:val="22"/>
          </w:rPr>
          <w:t>william.r.cairns@uscg.mil</w:t>
        </w:r>
      </w:hyperlink>
    </w:p>
    <w:p w14:paraId="0006EC90" w14:textId="77777777" w:rsidR="0004715D" w:rsidRPr="007A5AF4" w:rsidRDefault="002F2289" w:rsidP="006C5267">
      <w:pPr>
        <w:pStyle w:val="Annex"/>
        <w:rPr>
          <w:rFonts w:cs="Arial"/>
        </w:rPr>
      </w:pPr>
      <w:r w:rsidRPr="007A5AF4">
        <w:rPr>
          <w:rFonts w:cs="Arial"/>
        </w:rPr>
        <w:br w:type="page"/>
      </w:r>
      <w:bookmarkStart w:id="288" w:name="_Toc207579615"/>
      <w:bookmarkStart w:id="289" w:name="_Toc209530662"/>
      <w:bookmarkStart w:id="290" w:name="_Toc210084103"/>
      <w:bookmarkStart w:id="291" w:name="_Toc224792388"/>
      <w:bookmarkStart w:id="292" w:name="_Toc224793498"/>
      <w:bookmarkStart w:id="293" w:name="_Toc201287287"/>
      <w:r w:rsidR="00D866BC" w:rsidRPr="007A5AF4">
        <w:rPr>
          <w:rFonts w:cs="Arial"/>
        </w:rPr>
        <w:lastRenderedPageBreak/>
        <w:t>WORKING GROUP PARTICIPANTS</w:t>
      </w:r>
      <w:bookmarkEnd w:id="288"/>
      <w:bookmarkEnd w:id="289"/>
      <w:bookmarkEnd w:id="290"/>
      <w:bookmarkEnd w:id="291"/>
      <w:bookmarkEnd w:id="292"/>
      <w:bookmarkEnd w:id="293"/>
    </w:p>
    <w:p w14:paraId="24ADFC99" w14:textId="77777777" w:rsidR="0004715D" w:rsidRPr="007A5AF4" w:rsidRDefault="00F40F33" w:rsidP="002B42D4">
      <w:pPr>
        <w:pStyle w:val="Workinggroup"/>
        <w:rPr>
          <w:rFonts w:cs="Arial"/>
        </w:rPr>
      </w:pPr>
      <w:bookmarkStart w:id="294" w:name="_Toc162367158"/>
      <w:r w:rsidRPr="007A5AF4">
        <w:rPr>
          <w:rFonts w:cs="Arial"/>
        </w:rPr>
        <w:t xml:space="preserve">Operations </w:t>
      </w:r>
      <w:r w:rsidR="009A7D37" w:rsidRPr="007A5AF4">
        <w:rPr>
          <w:rFonts w:cs="Arial"/>
        </w:rPr>
        <w:t xml:space="preserve">and </w:t>
      </w:r>
      <w:r w:rsidRPr="007A5AF4">
        <w:rPr>
          <w:rFonts w:cs="Arial"/>
        </w:rPr>
        <w:t>Strategy</w:t>
      </w:r>
      <w:bookmarkEnd w:id="294"/>
    </w:p>
    <w:tbl>
      <w:tblPr>
        <w:tblW w:w="9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3"/>
        <w:gridCol w:w="3686"/>
        <w:gridCol w:w="5416"/>
      </w:tblGrid>
      <w:tr w:rsidR="00EE0DF4" w:rsidRPr="007A5AF4" w14:paraId="4DEA314A" w14:textId="77777777" w:rsidTr="00E067E5">
        <w:trPr>
          <w:jc w:val="center"/>
        </w:trPr>
        <w:tc>
          <w:tcPr>
            <w:tcW w:w="883" w:type="dxa"/>
            <w:tcBorders>
              <w:bottom w:val="thickThinSmallGap" w:sz="24" w:space="0" w:color="auto"/>
            </w:tcBorders>
          </w:tcPr>
          <w:p w14:paraId="41C03A79" w14:textId="77777777" w:rsidR="00EE0DF4" w:rsidRPr="007A5AF4" w:rsidRDefault="00EE0DF4" w:rsidP="00190B20">
            <w:pPr>
              <w:spacing w:before="120" w:after="120"/>
              <w:jc w:val="center"/>
              <w:rPr>
                <w:rFonts w:cs="Arial"/>
                <w:b/>
                <w:bCs/>
                <w:i/>
                <w:iCs/>
              </w:rPr>
            </w:pPr>
          </w:p>
        </w:tc>
        <w:tc>
          <w:tcPr>
            <w:tcW w:w="3686" w:type="dxa"/>
            <w:tcBorders>
              <w:bottom w:val="thickThinSmallGap" w:sz="24" w:space="0" w:color="auto"/>
            </w:tcBorders>
          </w:tcPr>
          <w:p w14:paraId="0690009D" w14:textId="77777777" w:rsidR="00EE0DF4" w:rsidRPr="007A5AF4" w:rsidRDefault="00EE0DF4" w:rsidP="00190B20">
            <w:pPr>
              <w:spacing w:before="120" w:after="120"/>
              <w:jc w:val="center"/>
              <w:rPr>
                <w:rFonts w:cs="Arial"/>
                <w:b/>
                <w:bCs/>
                <w:iCs/>
              </w:rPr>
            </w:pPr>
            <w:r w:rsidRPr="007A5AF4">
              <w:rPr>
                <w:rFonts w:cs="Arial"/>
                <w:b/>
                <w:bCs/>
                <w:iCs/>
              </w:rPr>
              <w:t>Name</w:t>
            </w:r>
          </w:p>
        </w:tc>
        <w:tc>
          <w:tcPr>
            <w:tcW w:w="5416" w:type="dxa"/>
            <w:tcBorders>
              <w:bottom w:val="thickThinSmallGap" w:sz="24" w:space="0" w:color="auto"/>
            </w:tcBorders>
          </w:tcPr>
          <w:p w14:paraId="5D74338B" w14:textId="77777777" w:rsidR="00EE0DF4" w:rsidRPr="007A5AF4" w:rsidRDefault="00EE0DF4" w:rsidP="00190B20">
            <w:pPr>
              <w:spacing w:before="120" w:after="120"/>
              <w:jc w:val="center"/>
              <w:rPr>
                <w:rFonts w:cs="Arial"/>
                <w:b/>
                <w:bCs/>
                <w:iCs/>
              </w:rPr>
            </w:pPr>
            <w:r w:rsidRPr="007A5AF4">
              <w:rPr>
                <w:rFonts w:cs="Arial"/>
                <w:b/>
                <w:bCs/>
                <w:iCs/>
              </w:rPr>
              <w:t>Organization</w:t>
            </w:r>
            <w:r w:rsidR="00B758E6" w:rsidRPr="007A5AF4">
              <w:rPr>
                <w:rFonts w:cs="Arial"/>
                <w:b/>
                <w:bCs/>
                <w:iCs/>
              </w:rPr>
              <w:t xml:space="preserve"> </w:t>
            </w:r>
            <w:r w:rsidRPr="007A5AF4">
              <w:rPr>
                <w:rFonts w:cs="Arial"/>
                <w:b/>
                <w:bCs/>
                <w:iCs/>
              </w:rPr>
              <w:t>/</w:t>
            </w:r>
            <w:r w:rsidR="00B758E6" w:rsidRPr="007A5AF4">
              <w:rPr>
                <w:rFonts w:cs="Arial"/>
                <w:b/>
                <w:bCs/>
                <w:iCs/>
              </w:rPr>
              <w:t xml:space="preserve"> </w:t>
            </w:r>
            <w:r w:rsidRPr="007A5AF4">
              <w:rPr>
                <w:rFonts w:cs="Arial"/>
                <w:b/>
                <w:bCs/>
                <w:iCs/>
              </w:rPr>
              <w:t>Country</w:t>
            </w:r>
          </w:p>
        </w:tc>
      </w:tr>
      <w:tr w:rsidR="00284472" w:rsidRPr="007A5AF4" w14:paraId="77D205FB" w14:textId="77777777" w:rsidTr="002B42D4">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14:paraId="2C71BCE6" w14:textId="77777777" w:rsidR="00284472" w:rsidRPr="007A5AF4" w:rsidRDefault="00284472" w:rsidP="00D32ECE">
            <w:pPr>
              <w:pStyle w:val="WGnumbering"/>
              <w:rPr>
                <w:rFonts w:cs="Arial"/>
              </w:rPr>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2268954E" w14:textId="77777777" w:rsidR="00284472" w:rsidRPr="007A5AF4" w:rsidRDefault="00284472" w:rsidP="004751A6">
            <w:pPr>
              <w:spacing w:before="60" w:after="60"/>
              <w:rPr>
                <w:rFonts w:cs="Arial"/>
              </w:rPr>
            </w:pPr>
            <w:r w:rsidRPr="007A5AF4">
              <w:rPr>
                <w:rFonts w:cs="Arial"/>
              </w:rPr>
              <w:t>David Patraiko (Chair)</w:t>
            </w:r>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tcPr>
          <w:p w14:paraId="21348B55" w14:textId="77777777" w:rsidR="00284472" w:rsidRPr="007A5AF4" w:rsidRDefault="00284472" w:rsidP="004751A6">
            <w:pPr>
              <w:spacing w:before="60" w:after="60"/>
              <w:rPr>
                <w:rFonts w:cs="Arial"/>
              </w:rPr>
            </w:pPr>
            <w:r w:rsidRPr="007A5AF4">
              <w:rPr>
                <w:rFonts w:cs="Arial"/>
              </w:rPr>
              <w:t>The Nautical Institute</w:t>
            </w:r>
          </w:p>
        </w:tc>
      </w:tr>
      <w:tr w:rsidR="00284472" w:rsidRPr="007A5AF4" w14:paraId="5CA4666D" w14:textId="77777777" w:rsidTr="002B42D4">
        <w:trPr>
          <w:trHeight w:val="284"/>
          <w:jc w:val="center"/>
        </w:trPr>
        <w:tc>
          <w:tcPr>
            <w:tcW w:w="883" w:type="dxa"/>
            <w:vAlign w:val="center"/>
          </w:tcPr>
          <w:p w14:paraId="4F3C60AC" w14:textId="77777777" w:rsidR="00284472" w:rsidRPr="007A5AF4" w:rsidRDefault="00284472" w:rsidP="00127D90">
            <w:pPr>
              <w:pStyle w:val="WGnumbering"/>
              <w:rPr>
                <w:rFonts w:cs="Arial"/>
              </w:rPr>
            </w:pPr>
          </w:p>
        </w:tc>
        <w:tc>
          <w:tcPr>
            <w:tcW w:w="3686" w:type="dxa"/>
            <w:shd w:val="clear" w:color="auto" w:fill="auto"/>
            <w:tcMar>
              <w:top w:w="57" w:type="dxa"/>
              <w:bottom w:w="57" w:type="dxa"/>
            </w:tcMar>
          </w:tcPr>
          <w:p w14:paraId="5A55954D" w14:textId="77777777" w:rsidR="00284472" w:rsidRPr="007A5AF4" w:rsidRDefault="00284472" w:rsidP="004751A6">
            <w:pPr>
              <w:spacing w:before="60" w:after="60"/>
              <w:rPr>
                <w:rFonts w:cs="Arial"/>
              </w:rPr>
            </w:pPr>
            <w:r w:rsidRPr="007A5AF4">
              <w:rPr>
                <w:rFonts w:cs="Arial"/>
              </w:rPr>
              <w:t>Mahesh Alimchandani (Vice Chair)</w:t>
            </w:r>
          </w:p>
        </w:tc>
        <w:tc>
          <w:tcPr>
            <w:tcW w:w="5416" w:type="dxa"/>
            <w:tcMar>
              <w:top w:w="57" w:type="dxa"/>
              <w:bottom w:w="57" w:type="dxa"/>
            </w:tcMar>
          </w:tcPr>
          <w:p w14:paraId="204D9D9D" w14:textId="77777777" w:rsidR="00284472" w:rsidRPr="007A5AF4" w:rsidRDefault="00284472" w:rsidP="004751A6">
            <w:pPr>
              <w:spacing w:before="60" w:after="60"/>
              <w:rPr>
                <w:rFonts w:cs="Arial"/>
              </w:rPr>
            </w:pPr>
            <w:r w:rsidRPr="007A5AF4">
              <w:rPr>
                <w:rFonts w:cs="Arial"/>
              </w:rPr>
              <w:t>Australian Maritime Safety Authority</w:t>
            </w:r>
          </w:p>
        </w:tc>
      </w:tr>
      <w:tr w:rsidR="00284472" w:rsidRPr="007A5AF4" w14:paraId="64412B99" w14:textId="77777777" w:rsidTr="002B42D4">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14:paraId="29FA4DFF" w14:textId="77777777" w:rsidR="00284472" w:rsidRPr="007A5AF4" w:rsidRDefault="00284472" w:rsidP="00127D90">
            <w:pPr>
              <w:pStyle w:val="WGnumbering"/>
              <w:rPr>
                <w:rFonts w:cs="Arial"/>
              </w:rPr>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028F06C8" w14:textId="7D3C9A47" w:rsidR="00284472" w:rsidRPr="007A5AF4" w:rsidRDefault="00D10A57" w:rsidP="00D10A57">
            <w:pPr>
              <w:spacing w:before="60" w:after="60"/>
              <w:rPr>
                <w:rFonts w:cs="Arial"/>
              </w:rPr>
            </w:pPr>
            <w:r w:rsidRPr="007A5AF4">
              <w:rPr>
                <w:rFonts w:cs="Arial"/>
              </w:rPr>
              <w:t>Andr</w:t>
            </w:r>
            <w:r w:rsidRPr="007A5AF4">
              <w:rPr>
                <w:rFonts w:cs="Arial"/>
                <w:color w:val="000000"/>
              </w:rPr>
              <w:t>é</w:t>
            </w:r>
            <w:r w:rsidRPr="007A5AF4">
              <w:rPr>
                <w:rFonts w:cs="Arial"/>
              </w:rPr>
              <w:t xml:space="preserve"> Ch</w:t>
            </w:r>
            <w:r w:rsidRPr="007A5AF4">
              <w:rPr>
                <w:rFonts w:cs="Arial"/>
                <w:color w:val="000000"/>
              </w:rPr>
              <w:t>â</w:t>
            </w:r>
            <w:r w:rsidRPr="007A5AF4">
              <w:rPr>
                <w:rFonts w:cs="Arial"/>
              </w:rPr>
              <w:t>teauvert</w:t>
            </w:r>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tcPr>
          <w:p w14:paraId="4403E3A6" w14:textId="6B6230B8" w:rsidR="00284472" w:rsidRPr="007A5AF4" w:rsidRDefault="00D10A57" w:rsidP="004751A6">
            <w:pPr>
              <w:spacing w:before="60" w:after="60"/>
              <w:rPr>
                <w:rFonts w:cs="Arial"/>
              </w:rPr>
            </w:pPr>
            <w:r w:rsidRPr="007A5AF4">
              <w:rPr>
                <w:rFonts w:cs="Arial"/>
              </w:rPr>
              <w:t>Canadian Coast Guard</w:t>
            </w:r>
          </w:p>
        </w:tc>
      </w:tr>
      <w:tr w:rsidR="00284472" w:rsidRPr="007A5AF4" w14:paraId="749740EF" w14:textId="77777777" w:rsidTr="002B42D4">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14:paraId="5F468F76" w14:textId="77777777" w:rsidR="00284472" w:rsidRPr="007A5AF4" w:rsidRDefault="00284472" w:rsidP="00127D90">
            <w:pPr>
              <w:pStyle w:val="WGnumbering"/>
              <w:rPr>
                <w:rFonts w:cs="Arial"/>
              </w:rPr>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30FA95C8" w14:textId="190C58CE" w:rsidR="00284472" w:rsidRPr="007A5AF4" w:rsidRDefault="00D10A57" w:rsidP="004751A6">
            <w:pPr>
              <w:spacing w:before="60" w:after="60"/>
              <w:rPr>
                <w:rFonts w:cs="Arial"/>
              </w:rPr>
            </w:pPr>
            <w:r w:rsidRPr="007A5AF4">
              <w:rPr>
                <w:rFonts w:cs="Arial"/>
              </w:rPr>
              <w:t>Jean-Charles Cornillou</w:t>
            </w:r>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tcPr>
          <w:p w14:paraId="1850F36C" w14:textId="09B78359" w:rsidR="00284472" w:rsidRPr="007A5AF4" w:rsidRDefault="00D10A57" w:rsidP="004751A6">
            <w:pPr>
              <w:spacing w:before="60" w:after="60"/>
              <w:rPr>
                <w:rFonts w:cs="Arial"/>
              </w:rPr>
            </w:pPr>
            <w:r w:rsidRPr="007A5AF4">
              <w:rPr>
                <w:rFonts w:cs="Arial"/>
              </w:rPr>
              <w:t>CETMEF / France</w:t>
            </w:r>
          </w:p>
        </w:tc>
      </w:tr>
      <w:tr w:rsidR="00FF4C60" w:rsidRPr="007A5AF4" w14:paraId="5A6AF996" w14:textId="77777777" w:rsidTr="002B42D4">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14:paraId="16B3C478" w14:textId="77777777" w:rsidR="00FF4C60" w:rsidRPr="007A5AF4" w:rsidRDefault="00FF4C60" w:rsidP="00127D90">
            <w:pPr>
              <w:pStyle w:val="WGnumbering"/>
              <w:rPr>
                <w:rFonts w:cs="Arial"/>
              </w:rPr>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0984E8D8" w14:textId="54F5DA90" w:rsidR="00FF4C60" w:rsidRPr="007A5AF4" w:rsidRDefault="00FF4C60" w:rsidP="004751A6">
            <w:pPr>
              <w:spacing w:before="60" w:after="60"/>
              <w:rPr>
                <w:rFonts w:cs="Arial"/>
              </w:rPr>
            </w:pPr>
            <w:r w:rsidRPr="007A5AF4">
              <w:rPr>
                <w:rFonts w:cs="Arial"/>
              </w:rPr>
              <w:t>Peter Douglas</w:t>
            </w:r>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tcPr>
          <w:p w14:paraId="4AE55141" w14:textId="76CEB5CE" w:rsidR="00FF4C60" w:rsidRPr="007A5AF4" w:rsidRDefault="00FF4C60" w:rsidP="002B42D4">
            <w:pPr>
              <w:spacing w:before="60" w:after="60"/>
              <w:rPr>
                <w:rFonts w:cs="Arial"/>
              </w:rPr>
            </w:pPr>
            <w:r w:rsidRPr="007A5AF4">
              <w:rPr>
                <w:rFonts w:cs="Arial"/>
              </w:rPr>
              <w:t>NLB / Scotland</w:t>
            </w:r>
          </w:p>
        </w:tc>
      </w:tr>
      <w:tr w:rsidR="00284472" w:rsidRPr="007A5AF4" w14:paraId="5711D536" w14:textId="77777777" w:rsidTr="00284472">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14:paraId="0B783F7F" w14:textId="77777777" w:rsidR="00284472" w:rsidRPr="007A5AF4" w:rsidRDefault="00284472" w:rsidP="00127D90">
            <w:pPr>
              <w:pStyle w:val="WGnumbering"/>
              <w:rPr>
                <w:rFonts w:cs="Arial"/>
              </w:rPr>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1F28AAE7" w14:textId="77777777" w:rsidR="00284472" w:rsidRPr="007A5AF4" w:rsidRDefault="00284472" w:rsidP="004B521F">
            <w:pPr>
              <w:spacing w:before="60" w:after="60"/>
              <w:rPr>
                <w:rFonts w:cs="Arial"/>
              </w:rPr>
            </w:pPr>
            <w:r w:rsidRPr="007A5AF4">
              <w:rPr>
                <w:rFonts w:cs="Arial"/>
              </w:rPr>
              <w:t>Jon Leon Ervik</w:t>
            </w:r>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tcPr>
          <w:p w14:paraId="7631297F" w14:textId="77777777" w:rsidR="00284472" w:rsidRPr="007A5AF4" w:rsidRDefault="00284472" w:rsidP="004751A6">
            <w:pPr>
              <w:spacing w:before="60" w:after="60"/>
              <w:rPr>
                <w:rFonts w:cs="Arial"/>
              </w:rPr>
            </w:pPr>
            <w:r w:rsidRPr="007A5AF4">
              <w:rPr>
                <w:rFonts w:cs="Arial"/>
              </w:rPr>
              <w:t>Norwegian Coastal Administration</w:t>
            </w:r>
          </w:p>
        </w:tc>
      </w:tr>
      <w:tr w:rsidR="00284472" w:rsidRPr="007A5AF4" w14:paraId="5BF9D65F" w14:textId="77777777" w:rsidTr="002B42D4">
        <w:trPr>
          <w:trHeight w:val="284"/>
          <w:jc w:val="center"/>
        </w:trPr>
        <w:tc>
          <w:tcPr>
            <w:tcW w:w="883" w:type="dxa"/>
            <w:vAlign w:val="center"/>
          </w:tcPr>
          <w:p w14:paraId="01634D8B" w14:textId="77777777" w:rsidR="00284472" w:rsidRPr="007A5AF4" w:rsidRDefault="00284472" w:rsidP="00127D90">
            <w:pPr>
              <w:pStyle w:val="WGnumbering"/>
              <w:rPr>
                <w:rFonts w:cs="Arial"/>
              </w:rPr>
            </w:pPr>
          </w:p>
        </w:tc>
        <w:tc>
          <w:tcPr>
            <w:tcW w:w="3686" w:type="dxa"/>
            <w:shd w:val="clear" w:color="auto" w:fill="auto"/>
            <w:tcMar>
              <w:top w:w="57" w:type="dxa"/>
              <w:bottom w:w="57" w:type="dxa"/>
            </w:tcMar>
          </w:tcPr>
          <w:p w14:paraId="59A28513" w14:textId="77777777" w:rsidR="00284472" w:rsidRPr="007A5AF4" w:rsidRDefault="00284472" w:rsidP="004751A6">
            <w:pPr>
              <w:spacing w:before="60" w:after="60"/>
              <w:rPr>
                <w:rFonts w:cs="Arial"/>
              </w:rPr>
            </w:pPr>
            <w:r w:rsidRPr="007A5AF4">
              <w:rPr>
                <w:rFonts w:cs="Arial"/>
              </w:rPr>
              <w:t>Steve Guest</w:t>
            </w:r>
          </w:p>
        </w:tc>
        <w:tc>
          <w:tcPr>
            <w:tcW w:w="5416" w:type="dxa"/>
            <w:tcMar>
              <w:top w:w="57" w:type="dxa"/>
              <w:bottom w:w="57" w:type="dxa"/>
            </w:tcMar>
          </w:tcPr>
          <w:p w14:paraId="4AD8030D" w14:textId="77777777" w:rsidR="00284472" w:rsidRPr="007A5AF4" w:rsidRDefault="00284472" w:rsidP="004751A6">
            <w:pPr>
              <w:spacing w:before="60" w:after="60"/>
              <w:rPr>
                <w:rFonts w:cs="Arial"/>
              </w:rPr>
            </w:pPr>
            <w:r w:rsidRPr="007A5AF4">
              <w:rPr>
                <w:rFonts w:cs="Arial"/>
              </w:rPr>
              <w:t>Kongsberg Norcontrol</w:t>
            </w:r>
            <w:r w:rsidR="006C5267" w:rsidRPr="007A5AF4">
              <w:rPr>
                <w:rFonts w:cs="Arial"/>
              </w:rPr>
              <w:t xml:space="preserve"> IT</w:t>
            </w:r>
          </w:p>
        </w:tc>
      </w:tr>
      <w:tr w:rsidR="00D10A57" w:rsidRPr="007A5AF4" w14:paraId="598B17C5" w14:textId="77777777" w:rsidTr="002B42D4">
        <w:trPr>
          <w:trHeight w:val="284"/>
          <w:jc w:val="center"/>
        </w:trPr>
        <w:tc>
          <w:tcPr>
            <w:tcW w:w="883" w:type="dxa"/>
            <w:vAlign w:val="center"/>
          </w:tcPr>
          <w:p w14:paraId="71642CB1" w14:textId="77777777" w:rsidR="00D10A57" w:rsidRPr="007A5AF4" w:rsidRDefault="00D10A57" w:rsidP="00127D90">
            <w:pPr>
              <w:pStyle w:val="WGnumbering"/>
              <w:rPr>
                <w:rFonts w:cs="Arial"/>
              </w:rPr>
            </w:pPr>
          </w:p>
        </w:tc>
        <w:tc>
          <w:tcPr>
            <w:tcW w:w="3686" w:type="dxa"/>
            <w:shd w:val="clear" w:color="auto" w:fill="auto"/>
            <w:tcMar>
              <w:top w:w="57" w:type="dxa"/>
              <w:bottom w:w="57" w:type="dxa"/>
            </w:tcMar>
          </w:tcPr>
          <w:p w14:paraId="2B1372EB" w14:textId="481BCFD6" w:rsidR="00D10A57" w:rsidRPr="007A5AF4" w:rsidRDefault="00D10A57" w:rsidP="004751A6">
            <w:pPr>
              <w:spacing w:before="60" w:after="60"/>
              <w:rPr>
                <w:rFonts w:cs="Arial"/>
              </w:rPr>
            </w:pPr>
            <w:r w:rsidRPr="007A5AF4">
              <w:rPr>
                <w:rFonts w:cs="Arial"/>
              </w:rPr>
              <w:t>Braik Herve</w:t>
            </w:r>
          </w:p>
        </w:tc>
        <w:tc>
          <w:tcPr>
            <w:tcW w:w="5416" w:type="dxa"/>
            <w:tcMar>
              <w:top w:w="57" w:type="dxa"/>
              <w:bottom w:w="57" w:type="dxa"/>
            </w:tcMar>
          </w:tcPr>
          <w:p w14:paraId="242C7B83" w14:textId="141A4AAE" w:rsidR="00D10A57" w:rsidRPr="007A5AF4" w:rsidRDefault="00D10A57" w:rsidP="007A1B52">
            <w:pPr>
              <w:spacing w:before="60" w:after="60"/>
              <w:rPr>
                <w:rFonts w:cs="Arial"/>
              </w:rPr>
            </w:pPr>
            <w:r w:rsidRPr="007A5AF4">
              <w:rPr>
                <w:rFonts w:cs="Arial"/>
              </w:rPr>
              <w:t>Thales</w:t>
            </w:r>
            <w:r w:rsidR="007A1B52" w:rsidRPr="007A5AF4">
              <w:rPr>
                <w:rFonts w:cs="Arial"/>
              </w:rPr>
              <w:t xml:space="preserve"> Communications &amp; Security / France</w:t>
            </w:r>
          </w:p>
        </w:tc>
      </w:tr>
      <w:tr w:rsidR="00284472" w:rsidRPr="007A5AF4" w14:paraId="6D51F651" w14:textId="77777777" w:rsidTr="002B42D4">
        <w:trPr>
          <w:trHeight w:val="284"/>
          <w:jc w:val="center"/>
        </w:trPr>
        <w:tc>
          <w:tcPr>
            <w:tcW w:w="883" w:type="dxa"/>
            <w:vAlign w:val="center"/>
          </w:tcPr>
          <w:p w14:paraId="1AA1F3C0" w14:textId="77777777" w:rsidR="00284472" w:rsidRPr="007A5AF4" w:rsidRDefault="00284472" w:rsidP="00127D90">
            <w:pPr>
              <w:pStyle w:val="WGnumbering"/>
              <w:rPr>
                <w:rFonts w:cs="Arial"/>
              </w:rPr>
            </w:pPr>
          </w:p>
        </w:tc>
        <w:tc>
          <w:tcPr>
            <w:tcW w:w="3686" w:type="dxa"/>
            <w:shd w:val="clear" w:color="auto" w:fill="auto"/>
            <w:tcMar>
              <w:top w:w="57" w:type="dxa"/>
              <w:bottom w:w="57" w:type="dxa"/>
            </w:tcMar>
          </w:tcPr>
          <w:p w14:paraId="5210BC2E" w14:textId="77777777" w:rsidR="00284472" w:rsidRPr="007A5AF4" w:rsidRDefault="00284472" w:rsidP="004751A6">
            <w:pPr>
              <w:spacing w:before="60" w:after="60"/>
              <w:rPr>
                <w:rFonts w:cs="Arial"/>
              </w:rPr>
            </w:pPr>
            <w:r w:rsidRPr="007A5AF4">
              <w:rPr>
                <w:rFonts w:cs="Arial"/>
              </w:rPr>
              <w:t>Sebastian Irons</w:t>
            </w:r>
          </w:p>
        </w:tc>
        <w:tc>
          <w:tcPr>
            <w:tcW w:w="5416" w:type="dxa"/>
            <w:tcMar>
              <w:top w:w="57" w:type="dxa"/>
              <w:bottom w:w="57" w:type="dxa"/>
            </w:tcMar>
          </w:tcPr>
          <w:p w14:paraId="671009B9" w14:textId="77777777" w:rsidR="00284472" w:rsidRPr="007A5AF4" w:rsidRDefault="00284472" w:rsidP="004751A6">
            <w:pPr>
              <w:spacing w:before="60" w:after="60"/>
              <w:rPr>
                <w:rFonts w:cs="Arial"/>
              </w:rPr>
            </w:pPr>
            <w:r w:rsidRPr="007A5AF4">
              <w:rPr>
                <w:rFonts w:cs="Arial"/>
              </w:rPr>
              <w:t>Swedish Transport Agency (STA)</w:t>
            </w:r>
          </w:p>
        </w:tc>
      </w:tr>
      <w:tr w:rsidR="00284472" w:rsidRPr="007A5AF4" w14:paraId="7E242D95" w14:textId="77777777" w:rsidTr="002B42D4">
        <w:trPr>
          <w:trHeight w:val="284"/>
          <w:jc w:val="center"/>
        </w:trPr>
        <w:tc>
          <w:tcPr>
            <w:tcW w:w="883" w:type="dxa"/>
            <w:vAlign w:val="center"/>
          </w:tcPr>
          <w:p w14:paraId="4732689D" w14:textId="77777777" w:rsidR="00284472" w:rsidRPr="007A5AF4" w:rsidRDefault="00284472" w:rsidP="00127D90">
            <w:pPr>
              <w:pStyle w:val="WGnumbering"/>
              <w:rPr>
                <w:rFonts w:cs="Arial"/>
              </w:rPr>
            </w:pPr>
          </w:p>
        </w:tc>
        <w:tc>
          <w:tcPr>
            <w:tcW w:w="3686" w:type="dxa"/>
            <w:shd w:val="clear" w:color="auto" w:fill="auto"/>
            <w:tcMar>
              <w:top w:w="57" w:type="dxa"/>
              <w:bottom w:w="57" w:type="dxa"/>
            </w:tcMar>
          </w:tcPr>
          <w:p w14:paraId="73E41EC2" w14:textId="35C6D0F8" w:rsidR="00284472" w:rsidRPr="007A5AF4" w:rsidRDefault="00FF4C60" w:rsidP="004751A6">
            <w:pPr>
              <w:spacing w:before="60" w:after="60"/>
              <w:rPr>
                <w:rFonts w:cs="Arial"/>
              </w:rPr>
            </w:pPr>
            <w:r w:rsidRPr="007A5AF4">
              <w:rPr>
                <w:rFonts w:cs="Arial"/>
              </w:rPr>
              <w:t>Hyu</w:t>
            </w:r>
            <w:r w:rsidR="00284472" w:rsidRPr="007A5AF4">
              <w:rPr>
                <w:rFonts w:cs="Arial"/>
              </w:rPr>
              <w:t>ng Jun Kim</w:t>
            </w:r>
          </w:p>
        </w:tc>
        <w:tc>
          <w:tcPr>
            <w:tcW w:w="5416" w:type="dxa"/>
            <w:tcMar>
              <w:top w:w="57" w:type="dxa"/>
              <w:bottom w:w="57" w:type="dxa"/>
            </w:tcMar>
          </w:tcPr>
          <w:p w14:paraId="117CDC82" w14:textId="1ABBDAE3" w:rsidR="00284472" w:rsidRPr="007A5AF4" w:rsidRDefault="00FF4C60" w:rsidP="004751A6">
            <w:pPr>
              <w:spacing w:before="60" w:after="60"/>
              <w:rPr>
                <w:rFonts w:cs="Arial"/>
              </w:rPr>
            </w:pPr>
            <w:r w:rsidRPr="007A5AF4">
              <w:rPr>
                <w:rFonts w:cs="Arial"/>
              </w:rPr>
              <w:t>MLTM /</w:t>
            </w:r>
            <w:r w:rsidR="00284472" w:rsidRPr="007A5AF4">
              <w:rPr>
                <w:rFonts w:cs="Arial"/>
              </w:rPr>
              <w:t xml:space="preserve"> Korea</w:t>
            </w:r>
          </w:p>
        </w:tc>
      </w:tr>
      <w:tr w:rsidR="007A1B52" w:rsidRPr="007A5AF4" w14:paraId="19CCA91B" w14:textId="77777777" w:rsidTr="002B42D4">
        <w:trPr>
          <w:trHeight w:val="284"/>
          <w:jc w:val="center"/>
        </w:trPr>
        <w:tc>
          <w:tcPr>
            <w:tcW w:w="883" w:type="dxa"/>
            <w:vAlign w:val="center"/>
          </w:tcPr>
          <w:p w14:paraId="133F83C1" w14:textId="77777777" w:rsidR="007A1B52" w:rsidRPr="007A5AF4" w:rsidRDefault="007A1B52" w:rsidP="00127D90">
            <w:pPr>
              <w:pStyle w:val="WGnumbering"/>
              <w:rPr>
                <w:rFonts w:cs="Arial"/>
              </w:rPr>
            </w:pPr>
          </w:p>
        </w:tc>
        <w:tc>
          <w:tcPr>
            <w:tcW w:w="3686" w:type="dxa"/>
            <w:shd w:val="clear" w:color="auto" w:fill="auto"/>
            <w:tcMar>
              <w:top w:w="57" w:type="dxa"/>
              <w:bottom w:w="57" w:type="dxa"/>
            </w:tcMar>
          </w:tcPr>
          <w:p w14:paraId="06AE3206" w14:textId="5B80282E" w:rsidR="007A1B52" w:rsidRPr="007A5AF4" w:rsidRDefault="007A1B52" w:rsidP="004751A6">
            <w:pPr>
              <w:spacing w:before="60" w:after="60"/>
              <w:rPr>
                <w:rFonts w:cs="Arial"/>
              </w:rPr>
            </w:pPr>
            <w:r w:rsidRPr="007A5AF4">
              <w:rPr>
                <w:rFonts w:cs="Arial"/>
              </w:rPr>
              <w:t>Galin Nikolov</w:t>
            </w:r>
          </w:p>
        </w:tc>
        <w:tc>
          <w:tcPr>
            <w:tcW w:w="5416" w:type="dxa"/>
            <w:tcMar>
              <w:top w:w="57" w:type="dxa"/>
              <w:bottom w:w="57" w:type="dxa"/>
            </w:tcMar>
          </w:tcPr>
          <w:p w14:paraId="63C1B86A" w14:textId="3A0DF394" w:rsidR="007A1B52" w:rsidRPr="007A5AF4" w:rsidRDefault="007A1B52" w:rsidP="004751A6">
            <w:pPr>
              <w:spacing w:before="60" w:after="60"/>
              <w:rPr>
                <w:rFonts w:cs="Arial"/>
              </w:rPr>
            </w:pPr>
            <w:r w:rsidRPr="007A5AF4">
              <w:rPr>
                <w:rFonts w:cs="Arial"/>
              </w:rPr>
              <w:t>Bulgarian Port Infrastructure</w:t>
            </w:r>
          </w:p>
        </w:tc>
      </w:tr>
      <w:tr w:rsidR="00FF4C60" w:rsidRPr="007A5AF4" w14:paraId="0982A4A2" w14:textId="77777777" w:rsidTr="002B42D4">
        <w:trPr>
          <w:trHeight w:val="284"/>
          <w:jc w:val="center"/>
        </w:trPr>
        <w:tc>
          <w:tcPr>
            <w:tcW w:w="883" w:type="dxa"/>
            <w:vAlign w:val="center"/>
          </w:tcPr>
          <w:p w14:paraId="6F8CF5B1" w14:textId="77777777" w:rsidR="00FF4C60" w:rsidRPr="007A5AF4" w:rsidRDefault="00FF4C60" w:rsidP="00127D90">
            <w:pPr>
              <w:pStyle w:val="WGnumbering"/>
              <w:rPr>
                <w:rFonts w:cs="Arial"/>
              </w:rPr>
            </w:pPr>
          </w:p>
        </w:tc>
        <w:tc>
          <w:tcPr>
            <w:tcW w:w="3686" w:type="dxa"/>
            <w:shd w:val="clear" w:color="auto" w:fill="auto"/>
            <w:tcMar>
              <w:top w:w="57" w:type="dxa"/>
              <w:bottom w:w="57" w:type="dxa"/>
            </w:tcMar>
          </w:tcPr>
          <w:p w14:paraId="0DBA7C0B" w14:textId="73F28DE0" w:rsidR="00FF4C60" w:rsidRPr="007A5AF4" w:rsidRDefault="00FF4C60" w:rsidP="004751A6">
            <w:pPr>
              <w:spacing w:before="60" w:after="60"/>
              <w:rPr>
                <w:rFonts w:cs="Arial"/>
              </w:rPr>
            </w:pPr>
            <w:r w:rsidRPr="007A5AF4">
              <w:rPr>
                <w:rFonts w:cs="Arial"/>
              </w:rPr>
              <w:t>Jan-Hendrik Oltmann</w:t>
            </w:r>
          </w:p>
        </w:tc>
        <w:tc>
          <w:tcPr>
            <w:tcW w:w="5416" w:type="dxa"/>
            <w:tcMar>
              <w:top w:w="57" w:type="dxa"/>
              <w:bottom w:w="57" w:type="dxa"/>
            </w:tcMar>
          </w:tcPr>
          <w:p w14:paraId="46356579" w14:textId="0D594111" w:rsidR="00FF4C60" w:rsidRPr="007A5AF4" w:rsidRDefault="00FF4C60" w:rsidP="004751A6">
            <w:pPr>
              <w:spacing w:before="60" w:after="60"/>
              <w:rPr>
                <w:rFonts w:cs="Arial"/>
              </w:rPr>
            </w:pPr>
            <w:r w:rsidRPr="007A5AF4">
              <w:rPr>
                <w:rFonts w:cs="Arial"/>
              </w:rPr>
              <w:t>German Federal Waterways and Shipping Administration</w:t>
            </w:r>
          </w:p>
        </w:tc>
      </w:tr>
      <w:tr w:rsidR="00284472" w:rsidRPr="007A5AF4" w14:paraId="15ED5C6C" w14:textId="77777777" w:rsidTr="002B42D4">
        <w:trPr>
          <w:trHeight w:val="284"/>
          <w:jc w:val="center"/>
        </w:trPr>
        <w:tc>
          <w:tcPr>
            <w:tcW w:w="883" w:type="dxa"/>
            <w:vAlign w:val="center"/>
          </w:tcPr>
          <w:p w14:paraId="4CF59C79" w14:textId="77777777" w:rsidR="00284472" w:rsidRPr="007A5AF4" w:rsidRDefault="00284472" w:rsidP="00127D90">
            <w:pPr>
              <w:pStyle w:val="WGnumbering"/>
              <w:rPr>
                <w:rFonts w:cs="Arial"/>
              </w:rPr>
            </w:pPr>
          </w:p>
        </w:tc>
        <w:tc>
          <w:tcPr>
            <w:tcW w:w="3686" w:type="dxa"/>
            <w:shd w:val="clear" w:color="auto" w:fill="auto"/>
            <w:tcMar>
              <w:top w:w="57" w:type="dxa"/>
              <w:bottom w:w="57" w:type="dxa"/>
            </w:tcMar>
          </w:tcPr>
          <w:p w14:paraId="0580A4CE" w14:textId="4904EF48" w:rsidR="00284472" w:rsidRPr="007A5AF4" w:rsidRDefault="00FF4C60" w:rsidP="004751A6">
            <w:pPr>
              <w:spacing w:before="60" w:after="60"/>
              <w:rPr>
                <w:rFonts w:cs="Arial"/>
              </w:rPr>
            </w:pPr>
            <w:r w:rsidRPr="007A5AF4">
              <w:rPr>
                <w:rFonts w:cs="Arial"/>
              </w:rPr>
              <w:t>Paul Kirchner</w:t>
            </w:r>
          </w:p>
        </w:tc>
        <w:tc>
          <w:tcPr>
            <w:tcW w:w="5416" w:type="dxa"/>
            <w:tcMar>
              <w:top w:w="57" w:type="dxa"/>
              <w:bottom w:w="57" w:type="dxa"/>
            </w:tcMar>
          </w:tcPr>
          <w:p w14:paraId="333F13F5" w14:textId="4AF0671F" w:rsidR="00284472" w:rsidRPr="007A5AF4" w:rsidRDefault="00FF4C60" w:rsidP="004751A6">
            <w:pPr>
              <w:spacing w:before="60" w:after="60"/>
              <w:rPr>
                <w:rFonts w:cs="Arial"/>
              </w:rPr>
            </w:pPr>
            <w:r w:rsidRPr="007A5AF4">
              <w:rPr>
                <w:rFonts w:cs="Arial"/>
              </w:rPr>
              <w:t>American Pilots’ Association</w:t>
            </w:r>
          </w:p>
        </w:tc>
      </w:tr>
      <w:tr w:rsidR="00284472" w:rsidRPr="007A5AF4" w14:paraId="3F7724FD" w14:textId="77777777" w:rsidTr="002B42D4">
        <w:tblPrEx>
          <w:tblLook w:val="01E0" w:firstRow="1" w:lastRow="1" w:firstColumn="1" w:lastColumn="1" w:noHBand="0" w:noVBand="0"/>
        </w:tblPrEx>
        <w:trPr>
          <w:trHeight w:val="284"/>
          <w:jc w:val="center"/>
        </w:trPr>
        <w:tc>
          <w:tcPr>
            <w:tcW w:w="883" w:type="dxa"/>
            <w:vAlign w:val="center"/>
          </w:tcPr>
          <w:p w14:paraId="4DFF5A79" w14:textId="77777777" w:rsidR="00284472" w:rsidRPr="007A5AF4" w:rsidRDefault="00284472" w:rsidP="00127D90">
            <w:pPr>
              <w:pStyle w:val="WGnumbering"/>
              <w:rPr>
                <w:rFonts w:cs="Arial"/>
              </w:rPr>
            </w:pPr>
          </w:p>
        </w:tc>
        <w:tc>
          <w:tcPr>
            <w:tcW w:w="3686" w:type="dxa"/>
            <w:shd w:val="clear" w:color="auto" w:fill="auto"/>
          </w:tcPr>
          <w:p w14:paraId="583EB97C" w14:textId="77777777" w:rsidR="00284472" w:rsidRPr="007A5AF4" w:rsidRDefault="00284472" w:rsidP="004751A6">
            <w:pPr>
              <w:spacing w:before="60" w:after="60"/>
              <w:rPr>
                <w:rFonts w:cs="Arial"/>
              </w:rPr>
            </w:pPr>
            <w:r w:rsidRPr="007A5AF4">
              <w:rPr>
                <w:rFonts w:cs="Arial"/>
              </w:rPr>
              <w:t>Pieter Paap</w:t>
            </w:r>
          </w:p>
        </w:tc>
        <w:tc>
          <w:tcPr>
            <w:tcW w:w="5416" w:type="dxa"/>
          </w:tcPr>
          <w:p w14:paraId="795EA89A" w14:textId="77777777" w:rsidR="00284472" w:rsidRPr="007A5AF4" w:rsidRDefault="00284472" w:rsidP="004751A6">
            <w:pPr>
              <w:spacing w:before="60" w:after="60"/>
              <w:rPr>
                <w:rFonts w:cs="Arial"/>
              </w:rPr>
            </w:pPr>
            <w:r w:rsidRPr="007A5AF4">
              <w:rPr>
                <w:rFonts w:cs="Arial"/>
              </w:rPr>
              <w:t>The Netherlands Ministry of Infrastructure and for the Environment</w:t>
            </w:r>
          </w:p>
        </w:tc>
      </w:tr>
      <w:tr w:rsidR="00284472" w:rsidRPr="007A5AF4" w14:paraId="16152978" w14:textId="77777777" w:rsidTr="002B42D4">
        <w:tblPrEx>
          <w:tblLook w:val="01E0" w:firstRow="1" w:lastRow="1" w:firstColumn="1" w:lastColumn="1" w:noHBand="0" w:noVBand="0"/>
        </w:tblPrEx>
        <w:trPr>
          <w:trHeight w:val="284"/>
          <w:jc w:val="center"/>
        </w:trPr>
        <w:tc>
          <w:tcPr>
            <w:tcW w:w="883" w:type="dxa"/>
            <w:vAlign w:val="center"/>
          </w:tcPr>
          <w:p w14:paraId="58D2E04A" w14:textId="77777777" w:rsidR="00284472" w:rsidRPr="007A5AF4" w:rsidRDefault="00284472" w:rsidP="00127D90">
            <w:pPr>
              <w:pStyle w:val="WGnumbering"/>
              <w:rPr>
                <w:rFonts w:cs="Arial"/>
              </w:rPr>
            </w:pPr>
          </w:p>
        </w:tc>
        <w:tc>
          <w:tcPr>
            <w:tcW w:w="3686" w:type="dxa"/>
            <w:shd w:val="clear" w:color="auto" w:fill="auto"/>
          </w:tcPr>
          <w:p w14:paraId="2CF363AE" w14:textId="77777777" w:rsidR="00284472" w:rsidRPr="007A5AF4" w:rsidRDefault="00284472" w:rsidP="004751A6">
            <w:pPr>
              <w:spacing w:before="60" w:after="60"/>
              <w:rPr>
                <w:rFonts w:cs="Arial"/>
              </w:rPr>
            </w:pPr>
            <w:r w:rsidRPr="007A5AF4">
              <w:rPr>
                <w:rFonts w:cs="Arial"/>
              </w:rPr>
              <w:t>Jochen Ritterbusch</w:t>
            </w:r>
          </w:p>
        </w:tc>
        <w:tc>
          <w:tcPr>
            <w:tcW w:w="5416" w:type="dxa"/>
          </w:tcPr>
          <w:p w14:paraId="1043DA2A" w14:textId="77777777" w:rsidR="00284472" w:rsidRPr="007A5AF4" w:rsidRDefault="00284472" w:rsidP="004751A6">
            <w:pPr>
              <w:spacing w:before="60" w:after="60"/>
              <w:rPr>
                <w:rFonts w:cs="Arial"/>
              </w:rPr>
            </w:pPr>
            <w:r w:rsidRPr="007A5AF4">
              <w:rPr>
                <w:rFonts w:cs="Arial"/>
              </w:rPr>
              <w:t>German Federal Maritime and Hydrographic Agency (BSH)</w:t>
            </w:r>
          </w:p>
        </w:tc>
      </w:tr>
      <w:tr w:rsidR="000F5D36" w:rsidRPr="007A5AF4" w14:paraId="15B694AF" w14:textId="77777777" w:rsidTr="002B42D4">
        <w:tblPrEx>
          <w:tblLook w:val="01E0" w:firstRow="1" w:lastRow="1" w:firstColumn="1" w:lastColumn="1" w:noHBand="0" w:noVBand="0"/>
        </w:tblPrEx>
        <w:trPr>
          <w:trHeight w:val="284"/>
          <w:jc w:val="center"/>
        </w:trPr>
        <w:tc>
          <w:tcPr>
            <w:tcW w:w="883" w:type="dxa"/>
            <w:vAlign w:val="center"/>
          </w:tcPr>
          <w:p w14:paraId="47766688" w14:textId="77777777" w:rsidR="000F5D36" w:rsidRPr="007A5AF4" w:rsidRDefault="000F5D36" w:rsidP="00127D90">
            <w:pPr>
              <w:pStyle w:val="WGnumbering"/>
              <w:rPr>
                <w:rFonts w:cs="Arial"/>
              </w:rPr>
            </w:pPr>
          </w:p>
        </w:tc>
        <w:tc>
          <w:tcPr>
            <w:tcW w:w="3686" w:type="dxa"/>
            <w:shd w:val="clear" w:color="auto" w:fill="auto"/>
          </w:tcPr>
          <w:p w14:paraId="244844E7" w14:textId="6AB8DFC1" w:rsidR="000F5D36" w:rsidRPr="007A5AF4" w:rsidRDefault="000F5D36" w:rsidP="004751A6">
            <w:pPr>
              <w:spacing w:before="60" w:after="60"/>
              <w:rPr>
                <w:rFonts w:cs="Arial"/>
              </w:rPr>
            </w:pPr>
            <w:r w:rsidRPr="007A5AF4">
              <w:rPr>
                <w:rFonts w:cs="Arial"/>
              </w:rPr>
              <w:t>Gurpreet Singhota</w:t>
            </w:r>
          </w:p>
        </w:tc>
        <w:tc>
          <w:tcPr>
            <w:tcW w:w="5416" w:type="dxa"/>
          </w:tcPr>
          <w:p w14:paraId="03880F10" w14:textId="516CD670" w:rsidR="000F5D36" w:rsidRPr="007A5AF4" w:rsidRDefault="000F5D36" w:rsidP="004751A6">
            <w:pPr>
              <w:spacing w:before="60" w:after="60"/>
              <w:rPr>
                <w:rFonts w:cs="Arial"/>
              </w:rPr>
            </w:pPr>
            <w:r w:rsidRPr="007A5AF4">
              <w:rPr>
                <w:rFonts w:cs="Arial"/>
              </w:rPr>
              <w:t>IMO</w:t>
            </w:r>
          </w:p>
        </w:tc>
      </w:tr>
      <w:tr w:rsidR="00FF4C60" w:rsidRPr="007A5AF4" w14:paraId="1B68A248" w14:textId="77777777" w:rsidTr="002B42D4">
        <w:tblPrEx>
          <w:tblLook w:val="01E0" w:firstRow="1" w:lastRow="1" w:firstColumn="1" w:lastColumn="1" w:noHBand="0" w:noVBand="0"/>
        </w:tblPrEx>
        <w:trPr>
          <w:trHeight w:val="284"/>
          <w:jc w:val="center"/>
        </w:trPr>
        <w:tc>
          <w:tcPr>
            <w:tcW w:w="883" w:type="dxa"/>
            <w:vAlign w:val="center"/>
          </w:tcPr>
          <w:p w14:paraId="3F373078" w14:textId="77777777" w:rsidR="00FF4C60" w:rsidRPr="007A5AF4" w:rsidRDefault="00FF4C60" w:rsidP="00127D90">
            <w:pPr>
              <w:pStyle w:val="WGnumbering"/>
              <w:rPr>
                <w:rFonts w:cs="Arial"/>
              </w:rPr>
            </w:pPr>
          </w:p>
        </w:tc>
        <w:tc>
          <w:tcPr>
            <w:tcW w:w="3686" w:type="dxa"/>
            <w:shd w:val="clear" w:color="auto" w:fill="auto"/>
          </w:tcPr>
          <w:p w14:paraId="434B46A2" w14:textId="18265204" w:rsidR="00FF4C60" w:rsidRPr="007A5AF4" w:rsidRDefault="00FF4C60" w:rsidP="004751A6">
            <w:pPr>
              <w:spacing w:before="60" w:after="60"/>
              <w:rPr>
                <w:rFonts w:cs="Arial"/>
              </w:rPr>
            </w:pPr>
            <w:r w:rsidRPr="007A5AF4">
              <w:rPr>
                <w:rFonts w:cs="Arial"/>
              </w:rPr>
              <w:t>Robert Tremlett</w:t>
            </w:r>
          </w:p>
        </w:tc>
        <w:tc>
          <w:tcPr>
            <w:tcW w:w="5416" w:type="dxa"/>
          </w:tcPr>
          <w:p w14:paraId="39E182ED" w14:textId="57DEEF45" w:rsidR="00FF4C60" w:rsidRPr="007A5AF4" w:rsidRDefault="00FF4C60" w:rsidP="004751A6">
            <w:pPr>
              <w:spacing w:before="60" w:after="60"/>
              <w:rPr>
                <w:rFonts w:cs="Arial"/>
              </w:rPr>
            </w:pPr>
            <w:proofErr w:type="gramStart"/>
            <w:r w:rsidRPr="007A5AF4">
              <w:rPr>
                <w:rFonts w:cs="Arial"/>
              </w:rPr>
              <w:t>eXactEarth</w:t>
            </w:r>
            <w:proofErr w:type="gramEnd"/>
            <w:r w:rsidRPr="007A5AF4">
              <w:rPr>
                <w:rFonts w:cs="Arial"/>
              </w:rPr>
              <w:t xml:space="preserve"> / Canada</w:t>
            </w:r>
          </w:p>
        </w:tc>
      </w:tr>
      <w:tr w:rsidR="00284472" w:rsidRPr="007A5AF4" w14:paraId="7533413D" w14:textId="77777777" w:rsidTr="002B42D4">
        <w:tblPrEx>
          <w:tblLook w:val="01E0" w:firstRow="1" w:lastRow="1" w:firstColumn="1" w:lastColumn="1" w:noHBand="0" w:noVBand="0"/>
        </w:tblPrEx>
        <w:trPr>
          <w:trHeight w:val="284"/>
          <w:jc w:val="center"/>
        </w:trPr>
        <w:tc>
          <w:tcPr>
            <w:tcW w:w="883" w:type="dxa"/>
            <w:vAlign w:val="center"/>
          </w:tcPr>
          <w:p w14:paraId="7632465B" w14:textId="77777777" w:rsidR="00284472" w:rsidRPr="007A5AF4" w:rsidRDefault="00284472" w:rsidP="00127D90">
            <w:pPr>
              <w:pStyle w:val="WGnumbering"/>
              <w:rPr>
                <w:rFonts w:cs="Arial"/>
              </w:rPr>
            </w:pPr>
          </w:p>
        </w:tc>
        <w:tc>
          <w:tcPr>
            <w:tcW w:w="3686" w:type="dxa"/>
            <w:shd w:val="clear" w:color="auto" w:fill="auto"/>
          </w:tcPr>
          <w:p w14:paraId="01C2025B" w14:textId="77777777" w:rsidR="00284472" w:rsidRPr="007A5AF4" w:rsidRDefault="00284472" w:rsidP="004751A6">
            <w:pPr>
              <w:spacing w:before="60" w:after="60"/>
              <w:rPr>
                <w:rFonts w:cs="Arial"/>
              </w:rPr>
            </w:pPr>
            <w:r w:rsidRPr="007A5AF4">
              <w:rPr>
                <w:rFonts w:cs="Arial"/>
              </w:rPr>
              <w:t>Finn Martin Vallersnes</w:t>
            </w:r>
          </w:p>
        </w:tc>
        <w:tc>
          <w:tcPr>
            <w:tcW w:w="5416" w:type="dxa"/>
          </w:tcPr>
          <w:p w14:paraId="0AE102C0" w14:textId="77777777" w:rsidR="00284472" w:rsidRPr="007A5AF4" w:rsidRDefault="00284472" w:rsidP="004751A6">
            <w:pPr>
              <w:spacing w:before="60" w:after="60"/>
              <w:rPr>
                <w:rFonts w:cs="Arial"/>
              </w:rPr>
            </w:pPr>
            <w:r w:rsidRPr="007A5AF4">
              <w:rPr>
                <w:rFonts w:cs="Arial"/>
              </w:rPr>
              <w:t>Norwegian Coastal Administration</w:t>
            </w:r>
          </w:p>
        </w:tc>
      </w:tr>
      <w:tr w:rsidR="00284472" w:rsidRPr="007A5AF4" w14:paraId="0BC7D95A" w14:textId="77777777" w:rsidTr="002B42D4">
        <w:tblPrEx>
          <w:tblLook w:val="01E0" w:firstRow="1" w:lastRow="1" w:firstColumn="1" w:lastColumn="1" w:noHBand="0" w:noVBand="0"/>
        </w:tblPrEx>
        <w:trPr>
          <w:trHeight w:val="284"/>
          <w:jc w:val="center"/>
        </w:trPr>
        <w:tc>
          <w:tcPr>
            <w:tcW w:w="883" w:type="dxa"/>
            <w:vAlign w:val="center"/>
          </w:tcPr>
          <w:p w14:paraId="4A5AA88D" w14:textId="77777777" w:rsidR="00284472" w:rsidRPr="007A5AF4" w:rsidRDefault="00284472" w:rsidP="00127D90">
            <w:pPr>
              <w:pStyle w:val="WGnumbering"/>
              <w:rPr>
                <w:rFonts w:cs="Arial"/>
              </w:rPr>
            </w:pPr>
          </w:p>
        </w:tc>
        <w:tc>
          <w:tcPr>
            <w:tcW w:w="3686" w:type="dxa"/>
            <w:shd w:val="clear" w:color="auto" w:fill="auto"/>
          </w:tcPr>
          <w:p w14:paraId="13010D68" w14:textId="77777777" w:rsidR="00284472" w:rsidRPr="007A5AF4" w:rsidRDefault="00284472" w:rsidP="004751A6">
            <w:pPr>
              <w:spacing w:before="60" w:after="60"/>
              <w:rPr>
                <w:rFonts w:cs="Arial"/>
              </w:rPr>
            </w:pPr>
            <w:r w:rsidRPr="007A5AF4">
              <w:rPr>
                <w:rFonts w:cs="Arial"/>
              </w:rPr>
              <w:t>Nick Ward</w:t>
            </w:r>
          </w:p>
        </w:tc>
        <w:tc>
          <w:tcPr>
            <w:tcW w:w="5416" w:type="dxa"/>
          </w:tcPr>
          <w:p w14:paraId="2A6BFCA4" w14:textId="77777777" w:rsidR="00284472" w:rsidRPr="007A5AF4" w:rsidRDefault="00284472" w:rsidP="004751A6">
            <w:pPr>
              <w:spacing w:before="60" w:after="60"/>
              <w:rPr>
                <w:rFonts w:cs="Arial"/>
              </w:rPr>
            </w:pPr>
            <w:r w:rsidRPr="007A5AF4">
              <w:rPr>
                <w:rFonts w:cs="Arial"/>
              </w:rPr>
              <w:t>GLA R&amp;RNAV / UK</w:t>
            </w:r>
          </w:p>
        </w:tc>
      </w:tr>
    </w:tbl>
    <w:p w14:paraId="0CEA06E6" w14:textId="77777777" w:rsidR="00AB2E89" w:rsidRPr="007A5AF4" w:rsidRDefault="00AC3C78" w:rsidP="006C06BB">
      <w:pPr>
        <w:rPr>
          <w:rFonts w:cs="Arial"/>
        </w:rPr>
      </w:pPr>
      <w:r w:rsidRPr="007A5AF4">
        <w:rPr>
          <w:rFonts w:cs="Arial"/>
        </w:rPr>
        <w:br w:type="page"/>
      </w:r>
    </w:p>
    <w:p w14:paraId="091757AF" w14:textId="77777777" w:rsidR="001D69A7" w:rsidRPr="007A5AF4" w:rsidRDefault="00F40F33" w:rsidP="002B42D4">
      <w:pPr>
        <w:pStyle w:val="Workinggroup"/>
        <w:rPr>
          <w:rFonts w:cs="Arial"/>
        </w:rPr>
      </w:pPr>
      <w:bookmarkStart w:id="295" w:name="_Toc162367159"/>
      <w:r w:rsidRPr="007A5AF4">
        <w:rPr>
          <w:rFonts w:cs="Arial"/>
        </w:rPr>
        <w:lastRenderedPageBreak/>
        <w:t>PNT / Sensors</w:t>
      </w:r>
      <w:bookmarkEnd w:id="295"/>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3260"/>
        <w:gridCol w:w="5597"/>
      </w:tblGrid>
      <w:tr w:rsidR="00EE0DF4" w:rsidRPr="007A5AF4" w14:paraId="5EE71196" w14:textId="77777777" w:rsidTr="00E067E5">
        <w:trPr>
          <w:trHeight w:val="284"/>
          <w:jc w:val="center"/>
        </w:trPr>
        <w:tc>
          <w:tcPr>
            <w:tcW w:w="923" w:type="dxa"/>
            <w:tcBorders>
              <w:bottom w:val="thickThinSmallGap" w:sz="24" w:space="0" w:color="auto"/>
            </w:tcBorders>
          </w:tcPr>
          <w:p w14:paraId="5F8B9BE8" w14:textId="77777777" w:rsidR="00EE0DF4" w:rsidRPr="007A5AF4" w:rsidRDefault="00EE0DF4" w:rsidP="00655D43">
            <w:pPr>
              <w:spacing w:before="60" w:after="60"/>
              <w:jc w:val="center"/>
              <w:rPr>
                <w:rFonts w:cs="Arial"/>
                <w:b/>
              </w:rPr>
            </w:pPr>
          </w:p>
        </w:tc>
        <w:tc>
          <w:tcPr>
            <w:tcW w:w="3260" w:type="dxa"/>
            <w:tcBorders>
              <w:bottom w:val="thickThinSmallGap" w:sz="24" w:space="0" w:color="auto"/>
            </w:tcBorders>
            <w:vAlign w:val="center"/>
          </w:tcPr>
          <w:p w14:paraId="09E8EA20" w14:textId="77777777" w:rsidR="00EE0DF4" w:rsidRPr="007A5AF4" w:rsidRDefault="00EE0DF4" w:rsidP="00655D43">
            <w:pPr>
              <w:spacing w:before="60" w:after="60"/>
              <w:jc w:val="center"/>
              <w:rPr>
                <w:rFonts w:cs="Arial"/>
                <w:b/>
              </w:rPr>
            </w:pPr>
            <w:r w:rsidRPr="007A5AF4">
              <w:rPr>
                <w:rFonts w:cs="Arial"/>
                <w:b/>
              </w:rPr>
              <w:t>Name</w:t>
            </w:r>
          </w:p>
        </w:tc>
        <w:tc>
          <w:tcPr>
            <w:tcW w:w="5597" w:type="dxa"/>
            <w:tcBorders>
              <w:bottom w:val="thickThinSmallGap" w:sz="24" w:space="0" w:color="auto"/>
            </w:tcBorders>
            <w:vAlign w:val="center"/>
          </w:tcPr>
          <w:p w14:paraId="476A951B" w14:textId="77777777" w:rsidR="00EE0DF4" w:rsidRPr="007A5AF4" w:rsidRDefault="00B758E6" w:rsidP="00655D43">
            <w:pPr>
              <w:spacing w:before="60" w:after="60"/>
              <w:jc w:val="center"/>
              <w:rPr>
                <w:rFonts w:cs="Arial"/>
                <w:b/>
              </w:rPr>
            </w:pPr>
            <w:r w:rsidRPr="007A5AF4">
              <w:rPr>
                <w:rFonts w:cs="Arial"/>
                <w:b/>
                <w:bCs/>
                <w:iCs/>
              </w:rPr>
              <w:t>Organization / Country</w:t>
            </w:r>
          </w:p>
        </w:tc>
      </w:tr>
      <w:tr w:rsidR="00EE0DF4" w:rsidRPr="007A5AF4" w14:paraId="0E185A19" w14:textId="77777777" w:rsidTr="00C3606A">
        <w:tblPrEx>
          <w:tblLook w:val="01E0" w:firstRow="1" w:lastRow="1" w:firstColumn="1" w:lastColumn="1" w:noHBand="0" w:noVBand="0"/>
        </w:tblPrEx>
        <w:trPr>
          <w:trHeight w:val="284"/>
          <w:jc w:val="center"/>
        </w:trPr>
        <w:tc>
          <w:tcPr>
            <w:tcW w:w="923" w:type="dxa"/>
            <w:vAlign w:val="center"/>
          </w:tcPr>
          <w:p w14:paraId="619A8D18" w14:textId="77777777" w:rsidR="00EE0DF4" w:rsidRPr="007A5AF4" w:rsidRDefault="00EE0DF4" w:rsidP="00CB70AE">
            <w:pPr>
              <w:pStyle w:val="WGnumbering"/>
              <w:numPr>
                <w:ilvl w:val="0"/>
                <w:numId w:val="23"/>
              </w:numPr>
              <w:rPr>
                <w:rFonts w:cs="Arial"/>
              </w:rPr>
            </w:pPr>
          </w:p>
        </w:tc>
        <w:tc>
          <w:tcPr>
            <w:tcW w:w="3260" w:type="dxa"/>
            <w:shd w:val="clear" w:color="auto" w:fill="auto"/>
            <w:vAlign w:val="center"/>
          </w:tcPr>
          <w:p w14:paraId="0123B740" w14:textId="346E36CB" w:rsidR="00EE0DF4" w:rsidRPr="007A5AF4" w:rsidRDefault="00443D7C" w:rsidP="00976186">
            <w:pPr>
              <w:spacing w:before="60" w:after="60"/>
              <w:rPr>
                <w:rFonts w:cs="Arial"/>
              </w:rPr>
            </w:pPr>
            <w:r w:rsidRPr="007A5AF4">
              <w:rPr>
                <w:rFonts w:cs="Arial"/>
              </w:rPr>
              <w:t>Alan Grant</w:t>
            </w:r>
            <w:r w:rsidR="00C248C9" w:rsidRPr="007A5AF4">
              <w:rPr>
                <w:rFonts w:cs="Arial"/>
              </w:rPr>
              <w:t xml:space="preserve"> (Chair)</w:t>
            </w:r>
          </w:p>
        </w:tc>
        <w:tc>
          <w:tcPr>
            <w:tcW w:w="5597" w:type="dxa"/>
            <w:vAlign w:val="center"/>
          </w:tcPr>
          <w:p w14:paraId="5239CA72" w14:textId="03F615BC" w:rsidR="00EE0DF4" w:rsidRPr="007A5AF4" w:rsidRDefault="00443D7C" w:rsidP="00A249CF">
            <w:pPr>
              <w:spacing w:before="60" w:after="60"/>
              <w:rPr>
                <w:rFonts w:cs="Arial"/>
              </w:rPr>
            </w:pPr>
            <w:r w:rsidRPr="007A5AF4">
              <w:rPr>
                <w:rFonts w:cs="Arial"/>
              </w:rPr>
              <w:t>GLA RRNAV / UK</w:t>
            </w:r>
          </w:p>
        </w:tc>
      </w:tr>
      <w:tr w:rsidR="00DC51BB" w:rsidRPr="007A5AF4" w14:paraId="523F0054" w14:textId="77777777" w:rsidTr="00C3606A">
        <w:tblPrEx>
          <w:tblLook w:val="01E0" w:firstRow="1" w:lastRow="1" w:firstColumn="1" w:lastColumn="1" w:noHBand="0" w:noVBand="0"/>
        </w:tblPrEx>
        <w:trPr>
          <w:trHeight w:val="284"/>
          <w:jc w:val="center"/>
        </w:trPr>
        <w:tc>
          <w:tcPr>
            <w:tcW w:w="923" w:type="dxa"/>
            <w:vAlign w:val="center"/>
          </w:tcPr>
          <w:p w14:paraId="5745387D" w14:textId="77777777" w:rsidR="00DC51BB" w:rsidRPr="007A5AF4" w:rsidRDefault="00DC51BB" w:rsidP="00CB70AE">
            <w:pPr>
              <w:pStyle w:val="WGnumbering"/>
              <w:numPr>
                <w:ilvl w:val="0"/>
                <w:numId w:val="23"/>
              </w:numPr>
              <w:rPr>
                <w:rFonts w:cs="Arial"/>
              </w:rPr>
            </w:pPr>
          </w:p>
        </w:tc>
        <w:tc>
          <w:tcPr>
            <w:tcW w:w="3260" w:type="dxa"/>
            <w:shd w:val="clear" w:color="auto" w:fill="auto"/>
            <w:vAlign w:val="center"/>
          </w:tcPr>
          <w:p w14:paraId="1594F139" w14:textId="77777777" w:rsidR="00DC51BB" w:rsidRPr="007A5AF4" w:rsidRDefault="00DC51BB" w:rsidP="00976186">
            <w:pPr>
              <w:spacing w:before="60" w:after="60"/>
              <w:rPr>
                <w:rFonts w:cs="Arial"/>
              </w:rPr>
            </w:pPr>
            <w:r w:rsidRPr="007A5AF4">
              <w:rPr>
                <w:rFonts w:cs="Arial"/>
              </w:rPr>
              <w:t>Colin Day (Vice Chair)</w:t>
            </w:r>
          </w:p>
        </w:tc>
        <w:tc>
          <w:tcPr>
            <w:tcW w:w="5597" w:type="dxa"/>
            <w:vAlign w:val="center"/>
          </w:tcPr>
          <w:p w14:paraId="0DF6DB12" w14:textId="77777777" w:rsidR="00DC51BB" w:rsidRPr="007A5AF4" w:rsidRDefault="00DC51BB" w:rsidP="00A249CF">
            <w:pPr>
              <w:spacing w:before="60" w:after="60"/>
              <w:rPr>
                <w:rFonts w:cs="Arial"/>
              </w:rPr>
            </w:pPr>
            <w:r w:rsidRPr="007A5AF4">
              <w:rPr>
                <w:rFonts w:cs="Arial"/>
              </w:rPr>
              <w:t>Commissioners of Irish Lights</w:t>
            </w:r>
          </w:p>
        </w:tc>
      </w:tr>
      <w:tr w:rsidR="00C3606A" w:rsidRPr="007A5AF4" w14:paraId="05ADFBB0" w14:textId="77777777" w:rsidTr="00C3606A">
        <w:tblPrEx>
          <w:tblLook w:val="01E0" w:firstRow="1" w:lastRow="1" w:firstColumn="1" w:lastColumn="1" w:noHBand="0" w:noVBand="0"/>
        </w:tblPrEx>
        <w:trPr>
          <w:trHeight w:val="284"/>
          <w:jc w:val="center"/>
        </w:trPr>
        <w:tc>
          <w:tcPr>
            <w:tcW w:w="923" w:type="dxa"/>
            <w:vAlign w:val="center"/>
          </w:tcPr>
          <w:p w14:paraId="55FC7899" w14:textId="77777777" w:rsidR="00C3606A" w:rsidRPr="007A5AF4" w:rsidRDefault="00C3606A" w:rsidP="00C248C9">
            <w:pPr>
              <w:pStyle w:val="WGnumbering"/>
              <w:rPr>
                <w:rFonts w:cs="Arial"/>
              </w:rPr>
            </w:pPr>
          </w:p>
        </w:tc>
        <w:tc>
          <w:tcPr>
            <w:tcW w:w="3260" w:type="dxa"/>
            <w:shd w:val="clear" w:color="auto" w:fill="auto"/>
          </w:tcPr>
          <w:p w14:paraId="51AB5681" w14:textId="77777777" w:rsidR="00C3606A" w:rsidRPr="007A5AF4" w:rsidRDefault="00B779A0" w:rsidP="004B6127">
            <w:pPr>
              <w:spacing w:before="60" w:after="60"/>
              <w:rPr>
                <w:rFonts w:cs="Arial"/>
              </w:rPr>
            </w:pPr>
            <w:r w:rsidRPr="007A5AF4">
              <w:rPr>
                <w:rFonts w:cs="Arial"/>
              </w:rPr>
              <w:t>Ivan M Carlsson</w:t>
            </w:r>
          </w:p>
        </w:tc>
        <w:tc>
          <w:tcPr>
            <w:tcW w:w="5597" w:type="dxa"/>
          </w:tcPr>
          <w:p w14:paraId="3522734C" w14:textId="2A8E89DC" w:rsidR="00C3606A" w:rsidRPr="007A5AF4" w:rsidRDefault="00370125" w:rsidP="004B6127">
            <w:pPr>
              <w:spacing w:before="60" w:after="60"/>
              <w:rPr>
                <w:rFonts w:cs="Arial"/>
              </w:rPr>
            </w:pPr>
            <w:r w:rsidRPr="007A5AF4">
              <w:rPr>
                <w:rFonts w:cs="Arial"/>
              </w:rPr>
              <w:t>DM</w:t>
            </w:r>
            <w:r w:rsidR="00B779A0" w:rsidRPr="007A5AF4">
              <w:rPr>
                <w:rFonts w:cs="Arial"/>
              </w:rPr>
              <w:t>A / Denmark</w:t>
            </w:r>
          </w:p>
        </w:tc>
      </w:tr>
      <w:tr w:rsidR="00C3606A" w:rsidRPr="007A5AF4" w14:paraId="4F8DC77D" w14:textId="77777777" w:rsidTr="00C3606A">
        <w:tblPrEx>
          <w:tblLook w:val="01E0" w:firstRow="1" w:lastRow="1" w:firstColumn="1" w:lastColumn="1" w:noHBand="0" w:noVBand="0"/>
        </w:tblPrEx>
        <w:trPr>
          <w:trHeight w:val="284"/>
          <w:jc w:val="center"/>
        </w:trPr>
        <w:tc>
          <w:tcPr>
            <w:tcW w:w="923" w:type="dxa"/>
            <w:vAlign w:val="center"/>
          </w:tcPr>
          <w:p w14:paraId="7E9D3094" w14:textId="77777777" w:rsidR="00C3606A" w:rsidRPr="007A5AF4" w:rsidRDefault="00C3606A" w:rsidP="00C248C9">
            <w:pPr>
              <w:pStyle w:val="WGnumbering"/>
              <w:rPr>
                <w:rFonts w:cs="Arial"/>
              </w:rPr>
            </w:pPr>
          </w:p>
        </w:tc>
        <w:tc>
          <w:tcPr>
            <w:tcW w:w="3260" w:type="dxa"/>
            <w:shd w:val="clear" w:color="auto" w:fill="auto"/>
            <w:vAlign w:val="center"/>
          </w:tcPr>
          <w:p w14:paraId="6F5D8CF5" w14:textId="77777777" w:rsidR="00C3606A" w:rsidRPr="007A5AF4" w:rsidRDefault="00C3606A" w:rsidP="004B6127">
            <w:pPr>
              <w:spacing w:before="60" w:after="60"/>
              <w:rPr>
                <w:rFonts w:cs="Arial"/>
              </w:rPr>
            </w:pPr>
            <w:r w:rsidRPr="007A5AF4">
              <w:rPr>
                <w:rFonts w:cs="Arial"/>
              </w:rPr>
              <w:t>Marek Dziewicki</w:t>
            </w:r>
          </w:p>
        </w:tc>
        <w:tc>
          <w:tcPr>
            <w:tcW w:w="5597" w:type="dxa"/>
            <w:vAlign w:val="center"/>
          </w:tcPr>
          <w:p w14:paraId="72F5821F" w14:textId="77777777" w:rsidR="00C3606A" w:rsidRPr="007A5AF4" w:rsidRDefault="00C3606A" w:rsidP="004B6127">
            <w:pPr>
              <w:spacing w:before="60" w:after="60"/>
              <w:rPr>
                <w:rFonts w:cs="Arial"/>
              </w:rPr>
            </w:pPr>
            <w:r w:rsidRPr="007A5AF4">
              <w:rPr>
                <w:rFonts w:cs="Arial"/>
              </w:rPr>
              <w:t>Maritime Office Gdynia / Poland</w:t>
            </w:r>
          </w:p>
        </w:tc>
      </w:tr>
      <w:tr w:rsidR="00C3606A" w:rsidRPr="007A5AF4" w14:paraId="34AFB9FA" w14:textId="77777777" w:rsidTr="00C3606A">
        <w:tblPrEx>
          <w:tblLook w:val="01E0" w:firstRow="1" w:lastRow="1" w:firstColumn="1" w:lastColumn="1" w:noHBand="0" w:noVBand="0"/>
        </w:tblPrEx>
        <w:trPr>
          <w:trHeight w:val="284"/>
          <w:jc w:val="center"/>
        </w:trPr>
        <w:tc>
          <w:tcPr>
            <w:tcW w:w="923" w:type="dxa"/>
            <w:vAlign w:val="center"/>
          </w:tcPr>
          <w:p w14:paraId="0D2AD35D" w14:textId="77777777" w:rsidR="00C3606A" w:rsidRPr="007A5AF4" w:rsidRDefault="00C3606A" w:rsidP="00C248C9">
            <w:pPr>
              <w:pStyle w:val="WGnumbering"/>
              <w:rPr>
                <w:rFonts w:cs="Arial"/>
              </w:rPr>
            </w:pPr>
          </w:p>
        </w:tc>
        <w:tc>
          <w:tcPr>
            <w:tcW w:w="3260" w:type="dxa"/>
            <w:shd w:val="clear" w:color="auto" w:fill="auto"/>
            <w:vAlign w:val="center"/>
          </w:tcPr>
          <w:p w14:paraId="3EFB5F2B" w14:textId="77777777" w:rsidR="00C3606A" w:rsidRPr="007A5AF4" w:rsidRDefault="00C3606A" w:rsidP="004B6127">
            <w:pPr>
              <w:spacing w:before="60" w:after="60"/>
              <w:rPr>
                <w:rFonts w:cs="Arial"/>
              </w:rPr>
            </w:pPr>
            <w:r w:rsidRPr="007A5AF4">
              <w:rPr>
                <w:rFonts w:cs="Arial"/>
              </w:rPr>
              <w:t>Evelin Engler</w:t>
            </w:r>
          </w:p>
        </w:tc>
        <w:tc>
          <w:tcPr>
            <w:tcW w:w="5597" w:type="dxa"/>
            <w:vAlign w:val="center"/>
          </w:tcPr>
          <w:p w14:paraId="4C7EB9EE" w14:textId="77777777" w:rsidR="00C3606A" w:rsidRPr="007A5AF4" w:rsidRDefault="00C3606A" w:rsidP="004B6127">
            <w:pPr>
              <w:spacing w:before="60" w:after="60"/>
              <w:rPr>
                <w:rFonts w:cs="Arial"/>
              </w:rPr>
            </w:pPr>
            <w:r w:rsidRPr="007A5AF4">
              <w:rPr>
                <w:rFonts w:cs="Arial"/>
              </w:rPr>
              <w:t>DLR / Germany</w:t>
            </w:r>
          </w:p>
        </w:tc>
      </w:tr>
      <w:tr w:rsidR="00C3606A" w:rsidRPr="007A5AF4" w14:paraId="1B2023E2" w14:textId="77777777" w:rsidTr="00C3606A">
        <w:tblPrEx>
          <w:tblLook w:val="01E0" w:firstRow="1" w:lastRow="1" w:firstColumn="1" w:lastColumn="1" w:noHBand="0" w:noVBand="0"/>
        </w:tblPrEx>
        <w:trPr>
          <w:trHeight w:val="284"/>
          <w:jc w:val="center"/>
        </w:trPr>
        <w:tc>
          <w:tcPr>
            <w:tcW w:w="923" w:type="dxa"/>
            <w:vAlign w:val="center"/>
          </w:tcPr>
          <w:p w14:paraId="547E6F7B" w14:textId="77777777" w:rsidR="00C3606A" w:rsidRPr="007A5AF4" w:rsidRDefault="00C3606A" w:rsidP="00C248C9">
            <w:pPr>
              <w:pStyle w:val="WGnumbering"/>
              <w:rPr>
                <w:rFonts w:cs="Arial"/>
              </w:rPr>
            </w:pPr>
          </w:p>
        </w:tc>
        <w:tc>
          <w:tcPr>
            <w:tcW w:w="3260" w:type="dxa"/>
            <w:shd w:val="clear" w:color="auto" w:fill="auto"/>
          </w:tcPr>
          <w:p w14:paraId="11879C5A" w14:textId="77777777" w:rsidR="00C3606A" w:rsidRPr="007A5AF4" w:rsidRDefault="00B779A0" w:rsidP="00B779A0">
            <w:pPr>
              <w:spacing w:before="60" w:after="60"/>
              <w:rPr>
                <w:rFonts w:cs="Arial"/>
              </w:rPr>
            </w:pPr>
            <w:r w:rsidRPr="007A5AF4">
              <w:rPr>
                <w:rFonts w:cs="Arial"/>
              </w:rPr>
              <w:t>Kaisu Heikonen</w:t>
            </w:r>
          </w:p>
        </w:tc>
        <w:tc>
          <w:tcPr>
            <w:tcW w:w="5597" w:type="dxa"/>
          </w:tcPr>
          <w:p w14:paraId="1A85D3EE" w14:textId="77777777" w:rsidR="00C3606A" w:rsidRPr="007A5AF4" w:rsidRDefault="00284472" w:rsidP="00284472">
            <w:pPr>
              <w:spacing w:before="60" w:after="60"/>
              <w:rPr>
                <w:rFonts w:cs="Arial"/>
              </w:rPr>
            </w:pPr>
            <w:r w:rsidRPr="007A5AF4">
              <w:rPr>
                <w:rFonts w:cs="Arial"/>
              </w:rPr>
              <w:t>FMA</w:t>
            </w:r>
            <w:r w:rsidR="00C3606A" w:rsidRPr="007A5AF4">
              <w:rPr>
                <w:rFonts w:cs="Arial"/>
              </w:rPr>
              <w:t xml:space="preserve"> / </w:t>
            </w:r>
            <w:r w:rsidRPr="007A5AF4">
              <w:rPr>
                <w:rFonts w:cs="Arial"/>
              </w:rPr>
              <w:t xml:space="preserve">Finland </w:t>
            </w:r>
          </w:p>
        </w:tc>
      </w:tr>
      <w:tr w:rsidR="00C3606A" w:rsidRPr="007A5AF4" w14:paraId="04ED83C2" w14:textId="77777777" w:rsidTr="00C3606A">
        <w:tblPrEx>
          <w:tblLook w:val="01E0" w:firstRow="1" w:lastRow="1" w:firstColumn="1" w:lastColumn="1" w:noHBand="0" w:noVBand="0"/>
        </w:tblPrEx>
        <w:trPr>
          <w:trHeight w:val="284"/>
          <w:jc w:val="center"/>
        </w:trPr>
        <w:tc>
          <w:tcPr>
            <w:tcW w:w="923" w:type="dxa"/>
            <w:vAlign w:val="center"/>
          </w:tcPr>
          <w:p w14:paraId="15BAB78E" w14:textId="77777777" w:rsidR="00C3606A" w:rsidRPr="007A5AF4" w:rsidRDefault="00C3606A" w:rsidP="00C248C9">
            <w:pPr>
              <w:pStyle w:val="WGnumbering"/>
              <w:rPr>
                <w:rFonts w:cs="Arial"/>
              </w:rPr>
            </w:pPr>
          </w:p>
        </w:tc>
        <w:tc>
          <w:tcPr>
            <w:tcW w:w="3260" w:type="dxa"/>
            <w:shd w:val="clear" w:color="auto" w:fill="auto"/>
          </w:tcPr>
          <w:p w14:paraId="3720838D" w14:textId="345FB9A6" w:rsidR="00C3606A" w:rsidRPr="007A5AF4" w:rsidRDefault="00443D7C" w:rsidP="004B6127">
            <w:pPr>
              <w:spacing w:before="60" w:after="60"/>
              <w:rPr>
                <w:rFonts w:cs="Arial"/>
              </w:rPr>
            </w:pPr>
            <w:r w:rsidRPr="007A5AF4">
              <w:rPr>
                <w:rFonts w:cs="Arial"/>
              </w:rPr>
              <w:t>Michael Hoppe</w:t>
            </w:r>
          </w:p>
        </w:tc>
        <w:tc>
          <w:tcPr>
            <w:tcW w:w="5597" w:type="dxa"/>
          </w:tcPr>
          <w:p w14:paraId="75637E34" w14:textId="1273D400" w:rsidR="00C3606A" w:rsidRPr="007A5AF4" w:rsidRDefault="00443D7C" w:rsidP="004B6127">
            <w:pPr>
              <w:spacing w:before="60" w:after="60"/>
              <w:rPr>
                <w:rFonts w:cs="Arial"/>
              </w:rPr>
            </w:pPr>
            <w:r w:rsidRPr="007A5AF4">
              <w:rPr>
                <w:rFonts w:cs="Arial"/>
              </w:rPr>
              <w:t>German Federal Waterways &amp; Shipping Administration</w:t>
            </w:r>
          </w:p>
        </w:tc>
      </w:tr>
      <w:tr w:rsidR="000C69D4" w:rsidRPr="007A5AF4" w14:paraId="5A1C3A97" w14:textId="77777777" w:rsidTr="0015202D">
        <w:tblPrEx>
          <w:tblLook w:val="01E0" w:firstRow="1" w:lastRow="1" w:firstColumn="1" w:lastColumn="1" w:noHBand="0" w:noVBand="0"/>
        </w:tblPrEx>
        <w:trPr>
          <w:trHeight w:val="284"/>
          <w:jc w:val="center"/>
        </w:trPr>
        <w:tc>
          <w:tcPr>
            <w:tcW w:w="923" w:type="dxa"/>
            <w:vAlign w:val="center"/>
          </w:tcPr>
          <w:p w14:paraId="44532293" w14:textId="77777777" w:rsidR="000C69D4" w:rsidRPr="007A5AF4" w:rsidRDefault="000C69D4" w:rsidP="00C248C9">
            <w:pPr>
              <w:pStyle w:val="WGnumbering"/>
              <w:rPr>
                <w:rFonts w:cs="Arial"/>
              </w:rPr>
            </w:pPr>
          </w:p>
        </w:tc>
        <w:tc>
          <w:tcPr>
            <w:tcW w:w="3260" w:type="dxa"/>
            <w:shd w:val="clear" w:color="auto" w:fill="auto"/>
            <w:vAlign w:val="center"/>
          </w:tcPr>
          <w:p w14:paraId="4462462E" w14:textId="63D7FDA2" w:rsidR="000C69D4" w:rsidRPr="007A5AF4" w:rsidRDefault="000C69D4" w:rsidP="004B6127">
            <w:pPr>
              <w:spacing w:before="60" w:after="60"/>
              <w:rPr>
                <w:rFonts w:cs="Arial"/>
              </w:rPr>
            </w:pPr>
            <w:r w:rsidRPr="007A5AF4">
              <w:rPr>
                <w:rFonts w:cs="Arial"/>
              </w:rPr>
              <w:t>Goran Jedrejcic</w:t>
            </w:r>
          </w:p>
        </w:tc>
        <w:tc>
          <w:tcPr>
            <w:tcW w:w="5597" w:type="dxa"/>
            <w:vAlign w:val="center"/>
          </w:tcPr>
          <w:p w14:paraId="092B3851" w14:textId="702A098A" w:rsidR="000C69D4" w:rsidRPr="007A5AF4" w:rsidRDefault="000C69D4" w:rsidP="004B6127">
            <w:pPr>
              <w:spacing w:before="60" w:after="60"/>
              <w:rPr>
                <w:rFonts w:cs="Arial"/>
              </w:rPr>
            </w:pPr>
            <w:r w:rsidRPr="007A5AF4">
              <w:rPr>
                <w:rFonts w:cs="Arial"/>
              </w:rPr>
              <w:t>Trimble Navigation / Germany</w:t>
            </w:r>
          </w:p>
        </w:tc>
      </w:tr>
      <w:tr w:rsidR="000C69D4" w:rsidRPr="007A5AF4" w14:paraId="798E589E" w14:textId="77777777" w:rsidTr="0015202D">
        <w:tblPrEx>
          <w:tblLook w:val="01E0" w:firstRow="1" w:lastRow="1" w:firstColumn="1" w:lastColumn="1" w:noHBand="0" w:noVBand="0"/>
        </w:tblPrEx>
        <w:trPr>
          <w:trHeight w:val="284"/>
          <w:jc w:val="center"/>
        </w:trPr>
        <w:tc>
          <w:tcPr>
            <w:tcW w:w="923" w:type="dxa"/>
            <w:vAlign w:val="center"/>
          </w:tcPr>
          <w:p w14:paraId="1CCD1961" w14:textId="77777777" w:rsidR="000C69D4" w:rsidRPr="007A5AF4" w:rsidRDefault="000C69D4" w:rsidP="00C248C9">
            <w:pPr>
              <w:pStyle w:val="WGnumbering"/>
              <w:rPr>
                <w:rFonts w:cs="Arial"/>
              </w:rPr>
            </w:pPr>
          </w:p>
        </w:tc>
        <w:tc>
          <w:tcPr>
            <w:tcW w:w="3260" w:type="dxa"/>
            <w:shd w:val="clear" w:color="auto" w:fill="auto"/>
          </w:tcPr>
          <w:p w14:paraId="03536BB8" w14:textId="5D93AEAC" w:rsidR="000C69D4" w:rsidRPr="007A5AF4" w:rsidRDefault="000C69D4" w:rsidP="004B6127">
            <w:pPr>
              <w:spacing w:before="60" w:after="60"/>
              <w:rPr>
                <w:rFonts w:cs="Arial"/>
              </w:rPr>
            </w:pPr>
            <w:r w:rsidRPr="007A5AF4">
              <w:rPr>
                <w:rFonts w:cs="Arial"/>
              </w:rPr>
              <w:t>Takuo Kashiwa</w:t>
            </w:r>
          </w:p>
        </w:tc>
        <w:tc>
          <w:tcPr>
            <w:tcW w:w="5597" w:type="dxa"/>
          </w:tcPr>
          <w:p w14:paraId="32581E47" w14:textId="05A0D3EE" w:rsidR="000C69D4" w:rsidRPr="007A5AF4" w:rsidRDefault="000C69D4" w:rsidP="004B6127">
            <w:pPr>
              <w:spacing w:before="60" w:after="60"/>
              <w:rPr>
                <w:rFonts w:cs="Arial"/>
              </w:rPr>
            </w:pPr>
            <w:r w:rsidRPr="007A5AF4">
              <w:rPr>
                <w:rFonts w:cs="Arial"/>
              </w:rPr>
              <w:t>Furuno Electric / Finland</w:t>
            </w:r>
          </w:p>
        </w:tc>
      </w:tr>
      <w:tr w:rsidR="000C69D4" w:rsidRPr="007A5AF4" w14:paraId="121EFBD1" w14:textId="77777777" w:rsidTr="00C3606A">
        <w:tblPrEx>
          <w:tblLook w:val="01E0" w:firstRow="1" w:lastRow="1" w:firstColumn="1" w:lastColumn="1" w:noHBand="0" w:noVBand="0"/>
        </w:tblPrEx>
        <w:trPr>
          <w:trHeight w:val="284"/>
          <w:jc w:val="center"/>
        </w:trPr>
        <w:tc>
          <w:tcPr>
            <w:tcW w:w="923" w:type="dxa"/>
            <w:vAlign w:val="center"/>
          </w:tcPr>
          <w:p w14:paraId="26E46E7D" w14:textId="77777777" w:rsidR="000C69D4" w:rsidRPr="007A5AF4" w:rsidRDefault="000C69D4" w:rsidP="00C248C9">
            <w:pPr>
              <w:pStyle w:val="WGnumbering"/>
              <w:rPr>
                <w:rFonts w:cs="Arial"/>
              </w:rPr>
            </w:pPr>
          </w:p>
        </w:tc>
        <w:tc>
          <w:tcPr>
            <w:tcW w:w="3260" w:type="dxa"/>
            <w:shd w:val="clear" w:color="auto" w:fill="auto"/>
            <w:vAlign w:val="center"/>
          </w:tcPr>
          <w:p w14:paraId="246F700D" w14:textId="77777777" w:rsidR="000C69D4" w:rsidRPr="007A5AF4" w:rsidRDefault="000C69D4" w:rsidP="00976186">
            <w:pPr>
              <w:spacing w:before="60" w:after="60"/>
              <w:rPr>
                <w:rFonts w:cs="Arial"/>
              </w:rPr>
            </w:pPr>
            <w:r w:rsidRPr="007A5AF4">
              <w:rPr>
                <w:rFonts w:cs="Arial"/>
              </w:rPr>
              <w:t>Bjornar Kleppe</w:t>
            </w:r>
          </w:p>
        </w:tc>
        <w:tc>
          <w:tcPr>
            <w:tcW w:w="5597" w:type="dxa"/>
            <w:vAlign w:val="center"/>
          </w:tcPr>
          <w:p w14:paraId="622A76DE" w14:textId="77777777" w:rsidR="000C69D4" w:rsidRPr="007A5AF4" w:rsidRDefault="000C69D4" w:rsidP="00976186">
            <w:pPr>
              <w:spacing w:before="60" w:after="60"/>
              <w:rPr>
                <w:rFonts w:cs="Arial"/>
              </w:rPr>
            </w:pPr>
            <w:r w:rsidRPr="007A5AF4">
              <w:rPr>
                <w:rFonts w:cs="Arial"/>
              </w:rPr>
              <w:t>NCA / Norway</w:t>
            </w:r>
          </w:p>
        </w:tc>
      </w:tr>
      <w:tr w:rsidR="000C69D4" w:rsidRPr="007A5AF4" w14:paraId="04CFC1AE" w14:textId="77777777" w:rsidTr="0015202D">
        <w:tblPrEx>
          <w:tblLook w:val="01E0" w:firstRow="1" w:lastRow="1" w:firstColumn="1" w:lastColumn="1" w:noHBand="0" w:noVBand="0"/>
        </w:tblPrEx>
        <w:trPr>
          <w:trHeight w:val="284"/>
          <w:jc w:val="center"/>
        </w:trPr>
        <w:tc>
          <w:tcPr>
            <w:tcW w:w="923" w:type="dxa"/>
            <w:vAlign w:val="center"/>
          </w:tcPr>
          <w:p w14:paraId="56A3C1A7" w14:textId="77777777" w:rsidR="000C69D4" w:rsidRPr="007A5AF4" w:rsidRDefault="000C69D4" w:rsidP="00C248C9">
            <w:pPr>
              <w:pStyle w:val="WGnumbering"/>
              <w:rPr>
                <w:rFonts w:cs="Arial"/>
              </w:rPr>
            </w:pPr>
          </w:p>
        </w:tc>
        <w:tc>
          <w:tcPr>
            <w:tcW w:w="3260" w:type="dxa"/>
            <w:shd w:val="clear" w:color="auto" w:fill="auto"/>
          </w:tcPr>
          <w:p w14:paraId="6348F6D6" w14:textId="2DB0EA38" w:rsidR="000C69D4" w:rsidRPr="007A5AF4" w:rsidRDefault="000C69D4" w:rsidP="00976186">
            <w:pPr>
              <w:spacing w:before="60" w:after="60"/>
              <w:rPr>
                <w:rFonts w:cs="Arial"/>
              </w:rPr>
            </w:pPr>
            <w:r w:rsidRPr="007A5AF4">
              <w:rPr>
                <w:rFonts w:cs="Arial"/>
              </w:rPr>
              <w:t>Tatsuya Kojima</w:t>
            </w:r>
          </w:p>
        </w:tc>
        <w:tc>
          <w:tcPr>
            <w:tcW w:w="5597" w:type="dxa"/>
          </w:tcPr>
          <w:p w14:paraId="0132616A" w14:textId="77162308" w:rsidR="000C69D4" w:rsidRPr="007A5AF4" w:rsidRDefault="000C69D4" w:rsidP="00976186">
            <w:pPr>
              <w:spacing w:before="60" w:after="60"/>
              <w:rPr>
                <w:rFonts w:cs="Arial"/>
              </w:rPr>
            </w:pPr>
            <w:r w:rsidRPr="007A5AF4">
              <w:rPr>
                <w:rFonts w:cs="Arial"/>
              </w:rPr>
              <w:t>Furuno Electric / Finland</w:t>
            </w:r>
          </w:p>
        </w:tc>
      </w:tr>
      <w:tr w:rsidR="000C69D4" w:rsidRPr="007A5AF4" w14:paraId="2DAF296E" w14:textId="77777777" w:rsidTr="00C3606A">
        <w:tblPrEx>
          <w:tblLook w:val="01E0" w:firstRow="1" w:lastRow="1" w:firstColumn="1" w:lastColumn="1" w:noHBand="0" w:noVBand="0"/>
        </w:tblPrEx>
        <w:trPr>
          <w:trHeight w:val="284"/>
          <w:jc w:val="center"/>
        </w:trPr>
        <w:tc>
          <w:tcPr>
            <w:tcW w:w="923" w:type="dxa"/>
            <w:vAlign w:val="center"/>
          </w:tcPr>
          <w:p w14:paraId="49AF3A3F" w14:textId="77777777" w:rsidR="000C69D4" w:rsidRPr="007A5AF4" w:rsidRDefault="000C69D4" w:rsidP="00C248C9">
            <w:pPr>
              <w:pStyle w:val="WGnumbering"/>
              <w:rPr>
                <w:rFonts w:cs="Arial"/>
              </w:rPr>
            </w:pPr>
          </w:p>
        </w:tc>
        <w:tc>
          <w:tcPr>
            <w:tcW w:w="3260" w:type="dxa"/>
            <w:shd w:val="clear" w:color="auto" w:fill="auto"/>
            <w:vAlign w:val="center"/>
          </w:tcPr>
          <w:p w14:paraId="625A5B00" w14:textId="6ECEA1A5" w:rsidR="000C69D4" w:rsidRPr="007A5AF4" w:rsidRDefault="000C69D4" w:rsidP="00976186">
            <w:pPr>
              <w:spacing w:before="60" w:after="60"/>
              <w:rPr>
                <w:rFonts w:cs="Arial"/>
              </w:rPr>
            </w:pPr>
            <w:r w:rsidRPr="007A5AF4">
              <w:rPr>
                <w:rFonts w:cs="Arial"/>
              </w:rPr>
              <w:t>Rob Langen</w:t>
            </w:r>
          </w:p>
        </w:tc>
        <w:tc>
          <w:tcPr>
            <w:tcW w:w="5597" w:type="dxa"/>
            <w:vAlign w:val="center"/>
          </w:tcPr>
          <w:p w14:paraId="3F620038" w14:textId="081C3B32" w:rsidR="000C69D4" w:rsidRPr="007A5AF4" w:rsidRDefault="000C69D4" w:rsidP="00976186">
            <w:pPr>
              <w:spacing w:before="60" w:after="60"/>
              <w:rPr>
                <w:rFonts w:cs="Arial"/>
              </w:rPr>
            </w:pPr>
            <w:r w:rsidRPr="007A5AF4">
              <w:rPr>
                <w:rFonts w:cs="Arial"/>
              </w:rPr>
              <w:t>Rijkswaterstaat / The Netherlands</w:t>
            </w:r>
          </w:p>
        </w:tc>
      </w:tr>
      <w:tr w:rsidR="000C69D4" w:rsidRPr="007A5AF4" w14:paraId="07C1F2DC" w14:textId="77777777" w:rsidTr="00C3606A">
        <w:tblPrEx>
          <w:tblLook w:val="01E0" w:firstRow="1" w:lastRow="1" w:firstColumn="1" w:lastColumn="1" w:noHBand="0" w:noVBand="0"/>
        </w:tblPrEx>
        <w:trPr>
          <w:trHeight w:val="284"/>
          <w:jc w:val="center"/>
        </w:trPr>
        <w:tc>
          <w:tcPr>
            <w:tcW w:w="923" w:type="dxa"/>
            <w:vAlign w:val="center"/>
          </w:tcPr>
          <w:p w14:paraId="33D52692" w14:textId="77777777" w:rsidR="000C69D4" w:rsidRPr="007A5AF4" w:rsidRDefault="000C69D4" w:rsidP="00C248C9">
            <w:pPr>
              <w:pStyle w:val="WGnumbering"/>
              <w:rPr>
                <w:rFonts w:cs="Arial"/>
              </w:rPr>
            </w:pPr>
          </w:p>
        </w:tc>
        <w:tc>
          <w:tcPr>
            <w:tcW w:w="3260" w:type="dxa"/>
            <w:shd w:val="clear" w:color="auto" w:fill="auto"/>
          </w:tcPr>
          <w:p w14:paraId="13357F11" w14:textId="77777777" w:rsidR="000C69D4" w:rsidRPr="007A5AF4" w:rsidRDefault="000C69D4" w:rsidP="004B6127">
            <w:pPr>
              <w:spacing w:before="60" w:after="60"/>
              <w:rPr>
                <w:rFonts w:cs="Arial"/>
              </w:rPr>
            </w:pPr>
            <w:r w:rsidRPr="007A5AF4">
              <w:rPr>
                <w:rFonts w:cs="Arial"/>
              </w:rPr>
              <w:t>Pierre-Yves Martin</w:t>
            </w:r>
          </w:p>
        </w:tc>
        <w:tc>
          <w:tcPr>
            <w:tcW w:w="5597" w:type="dxa"/>
          </w:tcPr>
          <w:p w14:paraId="0658625B" w14:textId="77777777" w:rsidR="000C69D4" w:rsidRPr="007A5AF4" w:rsidRDefault="000C69D4" w:rsidP="004B6127">
            <w:pPr>
              <w:spacing w:before="60" w:after="60"/>
              <w:rPr>
                <w:rFonts w:cs="Arial"/>
              </w:rPr>
            </w:pPr>
            <w:r w:rsidRPr="007A5AF4">
              <w:rPr>
                <w:rFonts w:cs="Arial"/>
              </w:rPr>
              <w:t>French Maritime and Inland Waterways Institute</w:t>
            </w:r>
          </w:p>
        </w:tc>
      </w:tr>
      <w:tr w:rsidR="000C69D4" w:rsidRPr="007A5AF4" w14:paraId="788AE1FB" w14:textId="77777777" w:rsidTr="00C3606A">
        <w:tblPrEx>
          <w:tblLook w:val="01E0" w:firstRow="1" w:lastRow="1" w:firstColumn="1" w:lastColumn="1" w:noHBand="0" w:noVBand="0"/>
        </w:tblPrEx>
        <w:trPr>
          <w:trHeight w:val="284"/>
          <w:jc w:val="center"/>
        </w:trPr>
        <w:tc>
          <w:tcPr>
            <w:tcW w:w="923" w:type="dxa"/>
            <w:vAlign w:val="center"/>
          </w:tcPr>
          <w:p w14:paraId="368EA56F" w14:textId="77777777" w:rsidR="000C69D4" w:rsidRPr="007A5AF4" w:rsidRDefault="000C69D4" w:rsidP="00C248C9">
            <w:pPr>
              <w:pStyle w:val="WGnumbering"/>
              <w:rPr>
                <w:rFonts w:cs="Arial"/>
              </w:rPr>
            </w:pPr>
          </w:p>
        </w:tc>
        <w:tc>
          <w:tcPr>
            <w:tcW w:w="3260" w:type="dxa"/>
            <w:shd w:val="clear" w:color="auto" w:fill="auto"/>
          </w:tcPr>
          <w:p w14:paraId="196D600E" w14:textId="77777777" w:rsidR="000C69D4" w:rsidRPr="007A5AF4" w:rsidRDefault="000C69D4" w:rsidP="004B6127">
            <w:pPr>
              <w:spacing w:before="60" w:after="60"/>
              <w:rPr>
                <w:rFonts w:cs="Arial"/>
              </w:rPr>
            </w:pPr>
            <w:r w:rsidRPr="007A5AF4">
              <w:rPr>
                <w:rFonts w:cs="Arial"/>
              </w:rPr>
              <w:t>Thoralf Noach</w:t>
            </w:r>
          </w:p>
        </w:tc>
        <w:tc>
          <w:tcPr>
            <w:tcW w:w="5597" w:type="dxa"/>
          </w:tcPr>
          <w:p w14:paraId="140AAC91" w14:textId="77777777" w:rsidR="000C69D4" w:rsidRPr="007A5AF4" w:rsidRDefault="000C69D4" w:rsidP="004B6127">
            <w:pPr>
              <w:spacing w:before="60" w:after="60"/>
              <w:rPr>
                <w:rFonts w:cs="Arial"/>
              </w:rPr>
            </w:pPr>
            <w:r w:rsidRPr="007A5AF4">
              <w:rPr>
                <w:rFonts w:cs="Arial"/>
              </w:rPr>
              <w:t>German Aerospace Centre</w:t>
            </w:r>
          </w:p>
        </w:tc>
      </w:tr>
      <w:tr w:rsidR="000C69D4" w:rsidRPr="007A5AF4" w14:paraId="2FE261C6" w14:textId="77777777" w:rsidTr="00C3606A">
        <w:tblPrEx>
          <w:tblLook w:val="01E0" w:firstRow="1" w:lastRow="1" w:firstColumn="1" w:lastColumn="1" w:noHBand="0" w:noVBand="0"/>
        </w:tblPrEx>
        <w:trPr>
          <w:trHeight w:val="284"/>
          <w:jc w:val="center"/>
        </w:trPr>
        <w:tc>
          <w:tcPr>
            <w:tcW w:w="923" w:type="dxa"/>
            <w:vAlign w:val="center"/>
          </w:tcPr>
          <w:p w14:paraId="4B052E1A" w14:textId="77777777" w:rsidR="000C69D4" w:rsidRPr="007A5AF4" w:rsidRDefault="000C69D4" w:rsidP="00C248C9">
            <w:pPr>
              <w:pStyle w:val="WGnumbering"/>
              <w:rPr>
                <w:rFonts w:cs="Arial"/>
              </w:rPr>
            </w:pPr>
          </w:p>
        </w:tc>
        <w:tc>
          <w:tcPr>
            <w:tcW w:w="3260" w:type="dxa"/>
            <w:shd w:val="clear" w:color="auto" w:fill="auto"/>
          </w:tcPr>
          <w:p w14:paraId="20C67B0E" w14:textId="51AD02CC" w:rsidR="000C69D4" w:rsidRPr="007A5AF4" w:rsidRDefault="000C69D4" w:rsidP="004B6127">
            <w:pPr>
              <w:spacing w:before="60" w:after="60"/>
              <w:rPr>
                <w:rFonts w:cs="Arial"/>
              </w:rPr>
            </w:pPr>
            <w:r w:rsidRPr="007A5AF4">
              <w:rPr>
                <w:rFonts w:cs="Arial"/>
              </w:rPr>
              <w:t>Victor Placido da Conceicao</w:t>
            </w:r>
          </w:p>
        </w:tc>
        <w:tc>
          <w:tcPr>
            <w:tcW w:w="5597" w:type="dxa"/>
          </w:tcPr>
          <w:p w14:paraId="796B993B" w14:textId="75512BA4" w:rsidR="000C69D4" w:rsidRPr="007A5AF4" w:rsidRDefault="000C69D4" w:rsidP="004B6127">
            <w:pPr>
              <w:spacing w:before="60" w:after="60"/>
              <w:rPr>
                <w:rFonts w:cs="Arial"/>
              </w:rPr>
            </w:pPr>
            <w:r w:rsidRPr="007A5AF4">
              <w:rPr>
                <w:rFonts w:cs="Arial"/>
              </w:rPr>
              <w:t>Instituto Hydrografico / Portugal</w:t>
            </w:r>
          </w:p>
        </w:tc>
      </w:tr>
      <w:tr w:rsidR="000C69D4" w:rsidRPr="007A5AF4" w14:paraId="24628158" w14:textId="77777777" w:rsidTr="00443D7C">
        <w:tblPrEx>
          <w:tblLook w:val="01E0" w:firstRow="1" w:lastRow="1" w:firstColumn="1" w:lastColumn="1" w:noHBand="0" w:noVBand="0"/>
        </w:tblPrEx>
        <w:trPr>
          <w:trHeight w:val="284"/>
          <w:jc w:val="center"/>
        </w:trPr>
        <w:tc>
          <w:tcPr>
            <w:tcW w:w="923" w:type="dxa"/>
            <w:vAlign w:val="center"/>
          </w:tcPr>
          <w:p w14:paraId="43746DD8" w14:textId="77777777" w:rsidR="000C69D4" w:rsidRPr="007A5AF4" w:rsidRDefault="000C69D4" w:rsidP="00C248C9">
            <w:pPr>
              <w:pStyle w:val="WGnumbering"/>
              <w:rPr>
                <w:rFonts w:cs="Arial"/>
              </w:rPr>
            </w:pPr>
          </w:p>
        </w:tc>
        <w:tc>
          <w:tcPr>
            <w:tcW w:w="3260" w:type="dxa"/>
            <w:shd w:val="clear" w:color="auto" w:fill="auto"/>
            <w:vAlign w:val="center"/>
          </w:tcPr>
          <w:p w14:paraId="64A6DA99" w14:textId="5B967FAC" w:rsidR="000C69D4" w:rsidRPr="007A5AF4" w:rsidRDefault="000C69D4" w:rsidP="00B33222">
            <w:pPr>
              <w:spacing w:before="60" w:after="60"/>
              <w:rPr>
                <w:rFonts w:cs="Arial"/>
              </w:rPr>
            </w:pPr>
            <w:r w:rsidRPr="007A5AF4">
              <w:rPr>
                <w:rFonts w:cs="Arial"/>
              </w:rPr>
              <w:t>Ki Yeol Seo</w:t>
            </w:r>
          </w:p>
        </w:tc>
        <w:tc>
          <w:tcPr>
            <w:tcW w:w="5597" w:type="dxa"/>
            <w:vAlign w:val="center"/>
          </w:tcPr>
          <w:p w14:paraId="701D0555" w14:textId="37ACDB27" w:rsidR="000C69D4" w:rsidRPr="007A5AF4" w:rsidRDefault="000C69D4" w:rsidP="00C3606A">
            <w:pPr>
              <w:spacing w:before="60" w:after="60"/>
              <w:rPr>
                <w:rFonts w:cs="Arial"/>
              </w:rPr>
            </w:pPr>
            <w:r w:rsidRPr="007A5AF4">
              <w:rPr>
                <w:rFonts w:cs="Arial"/>
              </w:rPr>
              <w:t>Korea Ocean Research &amp; Development Institute</w:t>
            </w:r>
          </w:p>
        </w:tc>
      </w:tr>
      <w:tr w:rsidR="000C69D4" w:rsidRPr="007A5AF4" w14:paraId="0F685C3F" w14:textId="77777777" w:rsidTr="00C3606A">
        <w:tblPrEx>
          <w:tblLook w:val="01E0" w:firstRow="1" w:lastRow="1" w:firstColumn="1" w:lastColumn="1" w:noHBand="0" w:noVBand="0"/>
        </w:tblPrEx>
        <w:trPr>
          <w:trHeight w:val="284"/>
          <w:jc w:val="center"/>
        </w:trPr>
        <w:tc>
          <w:tcPr>
            <w:tcW w:w="923" w:type="dxa"/>
            <w:vAlign w:val="center"/>
          </w:tcPr>
          <w:p w14:paraId="28ED32AE" w14:textId="77777777" w:rsidR="000C69D4" w:rsidRPr="007A5AF4" w:rsidRDefault="000C69D4" w:rsidP="00C248C9">
            <w:pPr>
              <w:pStyle w:val="WGnumbering"/>
              <w:rPr>
                <w:rFonts w:cs="Arial"/>
              </w:rPr>
            </w:pPr>
          </w:p>
        </w:tc>
        <w:tc>
          <w:tcPr>
            <w:tcW w:w="3260" w:type="dxa"/>
            <w:shd w:val="clear" w:color="auto" w:fill="auto"/>
          </w:tcPr>
          <w:p w14:paraId="2EBE01B2" w14:textId="5F27CF69" w:rsidR="000C69D4" w:rsidRPr="007A5AF4" w:rsidRDefault="000C69D4" w:rsidP="00B33222">
            <w:pPr>
              <w:spacing w:before="60" w:after="60"/>
              <w:rPr>
                <w:rFonts w:cs="Arial"/>
              </w:rPr>
            </w:pPr>
            <w:r w:rsidRPr="007A5AF4">
              <w:rPr>
                <w:rFonts w:cs="Arial"/>
              </w:rPr>
              <w:t>Luo Siming</w:t>
            </w:r>
          </w:p>
        </w:tc>
        <w:tc>
          <w:tcPr>
            <w:tcW w:w="5597" w:type="dxa"/>
          </w:tcPr>
          <w:p w14:paraId="4A53E441" w14:textId="77777777" w:rsidR="000C69D4" w:rsidRPr="007A5AF4" w:rsidRDefault="000C69D4" w:rsidP="00C3606A">
            <w:pPr>
              <w:spacing w:before="60" w:after="60"/>
              <w:rPr>
                <w:rFonts w:cs="Arial"/>
              </w:rPr>
            </w:pPr>
            <w:r w:rsidRPr="007A5AF4">
              <w:rPr>
                <w:rFonts w:cs="Arial"/>
              </w:rPr>
              <w:t>Guang Dong Maritime Administration / China</w:t>
            </w:r>
          </w:p>
        </w:tc>
      </w:tr>
      <w:tr w:rsidR="000C69D4" w:rsidRPr="007A5AF4" w14:paraId="3D50694F" w14:textId="77777777" w:rsidTr="00C3606A">
        <w:tblPrEx>
          <w:tblLook w:val="01E0" w:firstRow="1" w:lastRow="1" w:firstColumn="1" w:lastColumn="1" w:noHBand="0" w:noVBand="0"/>
        </w:tblPrEx>
        <w:trPr>
          <w:trHeight w:val="284"/>
          <w:jc w:val="center"/>
        </w:trPr>
        <w:tc>
          <w:tcPr>
            <w:tcW w:w="923" w:type="dxa"/>
            <w:vAlign w:val="center"/>
          </w:tcPr>
          <w:p w14:paraId="63B19163" w14:textId="77777777" w:rsidR="000C69D4" w:rsidRPr="007A5AF4" w:rsidRDefault="000C69D4" w:rsidP="00C248C9">
            <w:pPr>
              <w:pStyle w:val="WGnumbering"/>
              <w:rPr>
                <w:rFonts w:cs="Arial"/>
              </w:rPr>
            </w:pPr>
          </w:p>
        </w:tc>
        <w:tc>
          <w:tcPr>
            <w:tcW w:w="3260" w:type="dxa"/>
            <w:shd w:val="clear" w:color="auto" w:fill="auto"/>
          </w:tcPr>
          <w:p w14:paraId="2E23674C" w14:textId="77777777" w:rsidR="000C69D4" w:rsidRPr="007A5AF4" w:rsidRDefault="000C69D4" w:rsidP="004B6127">
            <w:pPr>
              <w:spacing w:before="60" w:after="60"/>
              <w:rPr>
                <w:rFonts w:cs="Arial"/>
              </w:rPr>
            </w:pPr>
            <w:r w:rsidRPr="007A5AF4">
              <w:rPr>
                <w:rFonts w:cs="Arial"/>
              </w:rPr>
              <w:t>David Turnage</w:t>
            </w:r>
          </w:p>
        </w:tc>
        <w:tc>
          <w:tcPr>
            <w:tcW w:w="5597" w:type="dxa"/>
          </w:tcPr>
          <w:p w14:paraId="1F3E8A68" w14:textId="77777777" w:rsidR="000C69D4" w:rsidRPr="007A5AF4" w:rsidRDefault="000C69D4" w:rsidP="004B6127">
            <w:pPr>
              <w:spacing w:before="60" w:after="60"/>
              <w:rPr>
                <w:rFonts w:cs="Arial"/>
              </w:rPr>
            </w:pPr>
            <w:r w:rsidRPr="007A5AF4">
              <w:rPr>
                <w:rFonts w:cs="Arial"/>
              </w:rPr>
              <w:t>Kelvin Hughes / UK</w:t>
            </w:r>
          </w:p>
        </w:tc>
      </w:tr>
      <w:tr w:rsidR="000C69D4" w:rsidRPr="007A5AF4" w14:paraId="170D8E24" w14:textId="77777777" w:rsidTr="00C3606A">
        <w:tblPrEx>
          <w:tblLook w:val="01E0" w:firstRow="1" w:lastRow="1" w:firstColumn="1" w:lastColumn="1" w:noHBand="0" w:noVBand="0"/>
        </w:tblPrEx>
        <w:trPr>
          <w:trHeight w:val="284"/>
          <w:jc w:val="center"/>
        </w:trPr>
        <w:tc>
          <w:tcPr>
            <w:tcW w:w="923" w:type="dxa"/>
            <w:vAlign w:val="center"/>
          </w:tcPr>
          <w:p w14:paraId="50E4D803" w14:textId="77777777" w:rsidR="000C69D4" w:rsidRPr="007A5AF4" w:rsidRDefault="000C69D4" w:rsidP="00C248C9">
            <w:pPr>
              <w:pStyle w:val="WGnumbering"/>
              <w:rPr>
                <w:rFonts w:cs="Arial"/>
              </w:rPr>
            </w:pPr>
          </w:p>
        </w:tc>
        <w:tc>
          <w:tcPr>
            <w:tcW w:w="3260" w:type="dxa"/>
            <w:shd w:val="clear" w:color="auto" w:fill="auto"/>
            <w:vAlign w:val="center"/>
          </w:tcPr>
          <w:p w14:paraId="763FBC89" w14:textId="77777777" w:rsidR="000C69D4" w:rsidRPr="007A5AF4" w:rsidRDefault="000C69D4" w:rsidP="004B6127">
            <w:pPr>
              <w:spacing w:before="60" w:after="60"/>
              <w:rPr>
                <w:rFonts w:cs="Arial"/>
              </w:rPr>
            </w:pPr>
            <w:r w:rsidRPr="007A5AF4">
              <w:rPr>
                <w:rFonts w:cs="Arial"/>
              </w:rPr>
              <w:t>Nick Ward</w:t>
            </w:r>
          </w:p>
        </w:tc>
        <w:tc>
          <w:tcPr>
            <w:tcW w:w="5597" w:type="dxa"/>
            <w:vAlign w:val="center"/>
          </w:tcPr>
          <w:p w14:paraId="0630BE9F" w14:textId="77777777" w:rsidR="000C69D4" w:rsidRPr="007A5AF4" w:rsidRDefault="000C69D4" w:rsidP="004B6127">
            <w:pPr>
              <w:spacing w:before="60" w:after="60"/>
              <w:rPr>
                <w:rFonts w:cs="Arial"/>
              </w:rPr>
            </w:pPr>
            <w:r w:rsidRPr="007A5AF4">
              <w:rPr>
                <w:rFonts w:cs="Arial"/>
              </w:rPr>
              <w:t>GLA R&amp;RNAV / UK</w:t>
            </w:r>
          </w:p>
        </w:tc>
      </w:tr>
      <w:tr w:rsidR="000C69D4" w:rsidRPr="007A5AF4" w14:paraId="4ED9E38F" w14:textId="77777777" w:rsidTr="00C3606A">
        <w:tblPrEx>
          <w:tblLook w:val="01E0" w:firstRow="1" w:lastRow="1" w:firstColumn="1" w:lastColumn="1" w:noHBand="0" w:noVBand="0"/>
        </w:tblPrEx>
        <w:trPr>
          <w:trHeight w:val="284"/>
          <w:jc w:val="center"/>
        </w:trPr>
        <w:tc>
          <w:tcPr>
            <w:tcW w:w="923" w:type="dxa"/>
            <w:vAlign w:val="center"/>
          </w:tcPr>
          <w:p w14:paraId="6A908B77" w14:textId="77777777" w:rsidR="000C69D4" w:rsidRPr="007A5AF4" w:rsidRDefault="000C69D4" w:rsidP="00C248C9">
            <w:pPr>
              <w:pStyle w:val="WGnumbering"/>
              <w:rPr>
                <w:rFonts w:cs="Arial"/>
              </w:rPr>
            </w:pPr>
          </w:p>
        </w:tc>
        <w:tc>
          <w:tcPr>
            <w:tcW w:w="3260" w:type="dxa"/>
            <w:shd w:val="clear" w:color="auto" w:fill="auto"/>
            <w:vAlign w:val="center"/>
          </w:tcPr>
          <w:p w14:paraId="46433749" w14:textId="58DAE496" w:rsidR="000C69D4" w:rsidRPr="007A5AF4" w:rsidRDefault="000C69D4" w:rsidP="004B6127">
            <w:pPr>
              <w:spacing w:before="60" w:after="60"/>
              <w:rPr>
                <w:rFonts w:cs="Arial"/>
              </w:rPr>
            </w:pPr>
            <w:r w:rsidRPr="007A5AF4">
              <w:rPr>
                <w:rFonts w:cs="Arial"/>
              </w:rPr>
              <w:t>Johan Winell</w:t>
            </w:r>
          </w:p>
        </w:tc>
        <w:tc>
          <w:tcPr>
            <w:tcW w:w="5597" w:type="dxa"/>
            <w:vAlign w:val="center"/>
          </w:tcPr>
          <w:p w14:paraId="1BACCA4E" w14:textId="608040D5" w:rsidR="000C69D4" w:rsidRPr="007A5AF4" w:rsidRDefault="000C69D4" w:rsidP="004B6127">
            <w:pPr>
              <w:spacing w:before="60" w:after="60"/>
              <w:rPr>
                <w:rFonts w:cs="Arial"/>
              </w:rPr>
            </w:pPr>
            <w:r w:rsidRPr="007A5AF4">
              <w:rPr>
                <w:rFonts w:cs="Arial"/>
              </w:rPr>
              <w:t>Swedish Maritime Administration / Sweden</w:t>
            </w:r>
          </w:p>
        </w:tc>
      </w:tr>
    </w:tbl>
    <w:p w14:paraId="78280F3E" w14:textId="77777777" w:rsidR="00330346" w:rsidRPr="007A5AF4" w:rsidRDefault="00330346" w:rsidP="00BA0AF3">
      <w:pPr>
        <w:rPr>
          <w:rFonts w:cs="Arial"/>
        </w:rPr>
      </w:pPr>
    </w:p>
    <w:p w14:paraId="33DDB543" w14:textId="77777777" w:rsidR="0004715D" w:rsidRPr="007A5AF4" w:rsidRDefault="004D4FFE" w:rsidP="002B42D4">
      <w:pPr>
        <w:pStyle w:val="Workinggroup"/>
        <w:rPr>
          <w:rFonts w:cs="Arial"/>
        </w:rPr>
      </w:pPr>
      <w:r w:rsidRPr="007A5AF4">
        <w:rPr>
          <w:rFonts w:cs="Arial"/>
        </w:rPr>
        <w:br w:type="page"/>
      </w:r>
      <w:bookmarkStart w:id="296" w:name="_Toc162367160"/>
      <w:r w:rsidR="009A7D37" w:rsidRPr="007A5AF4">
        <w:rPr>
          <w:rFonts w:cs="Arial"/>
        </w:rPr>
        <w:lastRenderedPageBreak/>
        <w:t>AIS</w:t>
      </w:r>
      <w:bookmarkEnd w:id="296"/>
    </w:p>
    <w:tbl>
      <w:tblPr>
        <w:tblW w:w="91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3250"/>
        <w:gridCol w:w="5152"/>
      </w:tblGrid>
      <w:tr w:rsidR="00EE0DF4" w:rsidRPr="007A5AF4" w14:paraId="4D8B9942" w14:textId="77777777" w:rsidTr="00E067E5">
        <w:trPr>
          <w:trHeight w:val="284"/>
          <w:jc w:val="center"/>
        </w:trPr>
        <w:tc>
          <w:tcPr>
            <w:tcW w:w="750" w:type="dxa"/>
            <w:tcBorders>
              <w:bottom w:val="thickThinSmallGap" w:sz="24" w:space="0" w:color="auto"/>
            </w:tcBorders>
          </w:tcPr>
          <w:p w14:paraId="5B7F8901" w14:textId="77777777" w:rsidR="00EE0DF4" w:rsidRPr="007A5AF4" w:rsidRDefault="00EE0DF4" w:rsidP="00F8290A">
            <w:pPr>
              <w:spacing w:before="60" w:after="60"/>
              <w:jc w:val="center"/>
              <w:rPr>
                <w:rFonts w:cs="Arial"/>
                <w:b/>
              </w:rPr>
            </w:pPr>
          </w:p>
        </w:tc>
        <w:tc>
          <w:tcPr>
            <w:tcW w:w="3250" w:type="dxa"/>
            <w:tcBorders>
              <w:bottom w:val="thickThinSmallGap" w:sz="24" w:space="0" w:color="auto"/>
            </w:tcBorders>
            <w:vAlign w:val="center"/>
          </w:tcPr>
          <w:p w14:paraId="46B7D802" w14:textId="77777777" w:rsidR="00EE0DF4" w:rsidRPr="007A5AF4" w:rsidRDefault="00EE0DF4" w:rsidP="00F8290A">
            <w:pPr>
              <w:spacing w:before="60" w:after="60"/>
              <w:jc w:val="center"/>
              <w:rPr>
                <w:rFonts w:cs="Arial"/>
                <w:b/>
              </w:rPr>
            </w:pPr>
            <w:r w:rsidRPr="007A5AF4">
              <w:rPr>
                <w:rFonts w:cs="Arial"/>
                <w:b/>
              </w:rPr>
              <w:t>Members</w:t>
            </w:r>
          </w:p>
        </w:tc>
        <w:tc>
          <w:tcPr>
            <w:tcW w:w="5152" w:type="dxa"/>
            <w:tcBorders>
              <w:bottom w:val="thickThinSmallGap" w:sz="24" w:space="0" w:color="auto"/>
            </w:tcBorders>
            <w:vAlign w:val="center"/>
          </w:tcPr>
          <w:p w14:paraId="15E6AD1B" w14:textId="77777777" w:rsidR="00EE0DF4" w:rsidRPr="007A5AF4" w:rsidRDefault="00B758E6" w:rsidP="00F8290A">
            <w:pPr>
              <w:spacing w:before="60" w:after="60"/>
              <w:jc w:val="center"/>
              <w:rPr>
                <w:rFonts w:cs="Arial"/>
                <w:b/>
              </w:rPr>
            </w:pPr>
            <w:r w:rsidRPr="007A5AF4">
              <w:rPr>
                <w:rFonts w:cs="Arial"/>
                <w:b/>
                <w:bCs/>
                <w:iCs/>
              </w:rPr>
              <w:t>Organization / Country</w:t>
            </w:r>
          </w:p>
        </w:tc>
      </w:tr>
      <w:tr w:rsidR="00EE0DF4" w:rsidRPr="007A5AF4" w14:paraId="7561B0E8" w14:textId="77777777" w:rsidTr="0015202D">
        <w:trPr>
          <w:trHeight w:val="284"/>
          <w:jc w:val="center"/>
        </w:trPr>
        <w:tc>
          <w:tcPr>
            <w:tcW w:w="750" w:type="dxa"/>
            <w:tcBorders>
              <w:top w:val="thickThinSmallGap" w:sz="24" w:space="0" w:color="auto"/>
              <w:bottom w:val="single" w:sz="4" w:space="0" w:color="auto"/>
            </w:tcBorders>
            <w:tcMar>
              <w:left w:w="28" w:type="dxa"/>
              <w:right w:w="28" w:type="dxa"/>
            </w:tcMar>
            <w:vAlign w:val="center"/>
          </w:tcPr>
          <w:p w14:paraId="7F835882" w14:textId="77777777" w:rsidR="00EE0DF4" w:rsidRPr="007A5AF4" w:rsidRDefault="00EE0DF4" w:rsidP="00CB70AE">
            <w:pPr>
              <w:pStyle w:val="WGnumbering"/>
              <w:numPr>
                <w:ilvl w:val="0"/>
                <w:numId w:val="27"/>
              </w:numPr>
              <w:rPr>
                <w:rFonts w:cs="Arial"/>
              </w:rPr>
            </w:pPr>
          </w:p>
        </w:tc>
        <w:tc>
          <w:tcPr>
            <w:tcW w:w="3250" w:type="dxa"/>
            <w:tcBorders>
              <w:top w:val="thickThinSmallGap" w:sz="24" w:space="0" w:color="auto"/>
              <w:bottom w:val="single" w:sz="4" w:space="0" w:color="auto"/>
            </w:tcBorders>
            <w:shd w:val="clear" w:color="auto" w:fill="auto"/>
            <w:vAlign w:val="center"/>
          </w:tcPr>
          <w:p w14:paraId="6CE763C4" w14:textId="77777777" w:rsidR="00EE0DF4" w:rsidRPr="007A5AF4" w:rsidRDefault="00EE0DF4" w:rsidP="00AD1184">
            <w:pPr>
              <w:spacing w:before="60" w:after="60"/>
              <w:rPr>
                <w:rFonts w:cs="Arial"/>
              </w:rPr>
            </w:pPr>
            <w:r w:rsidRPr="007A5AF4">
              <w:rPr>
                <w:rFonts w:cs="Arial"/>
              </w:rPr>
              <w:t>Rolf Zetterberg</w:t>
            </w:r>
            <w:r w:rsidR="00840527" w:rsidRPr="007A5AF4">
              <w:rPr>
                <w:rFonts w:cs="Arial"/>
              </w:rPr>
              <w:t xml:space="preserve"> (Chair)</w:t>
            </w:r>
          </w:p>
        </w:tc>
        <w:tc>
          <w:tcPr>
            <w:tcW w:w="5152" w:type="dxa"/>
            <w:tcBorders>
              <w:top w:val="thickThinSmallGap" w:sz="24" w:space="0" w:color="auto"/>
              <w:bottom w:val="single" w:sz="4" w:space="0" w:color="auto"/>
            </w:tcBorders>
            <w:vAlign w:val="center"/>
          </w:tcPr>
          <w:p w14:paraId="03EB4FD1" w14:textId="77777777" w:rsidR="00EE0DF4" w:rsidRPr="007A5AF4" w:rsidRDefault="00EE0DF4" w:rsidP="00AD1184">
            <w:pPr>
              <w:spacing w:before="60" w:after="60"/>
              <w:rPr>
                <w:rFonts w:cs="Arial"/>
              </w:rPr>
            </w:pPr>
            <w:r w:rsidRPr="007A5AF4">
              <w:rPr>
                <w:rFonts w:cs="Arial"/>
              </w:rPr>
              <w:t>Swedish Maritime Administration</w:t>
            </w:r>
          </w:p>
        </w:tc>
      </w:tr>
      <w:tr w:rsidR="0015202D" w:rsidRPr="007A5AF4" w14:paraId="431BE5AC" w14:textId="77777777" w:rsidTr="0015202D">
        <w:trPr>
          <w:trHeight w:val="284"/>
          <w:jc w:val="center"/>
        </w:trPr>
        <w:tc>
          <w:tcPr>
            <w:tcW w:w="750" w:type="dxa"/>
            <w:tcBorders>
              <w:top w:val="single" w:sz="4" w:space="0" w:color="auto"/>
            </w:tcBorders>
            <w:tcMar>
              <w:left w:w="28" w:type="dxa"/>
              <w:right w:w="28" w:type="dxa"/>
            </w:tcMar>
            <w:vAlign w:val="center"/>
          </w:tcPr>
          <w:p w14:paraId="45B917FF" w14:textId="77777777" w:rsidR="0015202D" w:rsidRPr="007A5AF4" w:rsidRDefault="0015202D" w:rsidP="00CB70AE">
            <w:pPr>
              <w:pStyle w:val="WGnumbering"/>
              <w:numPr>
                <w:ilvl w:val="0"/>
                <w:numId w:val="27"/>
              </w:numPr>
              <w:rPr>
                <w:rFonts w:cs="Arial"/>
              </w:rPr>
            </w:pPr>
          </w:p>
        </w:tc>
        <w:tc>
          <w:tcPr>
            <w:tcW w:w="3250" w:type="dxa"/>
            <w:tcBorders>
              <w:top w:val="single" w:sz="4" w:space="0" w:color="auto"/>
            </w:tcBorders>
            <w:shd w:val="clear" w:color="auto" w:fill="auto"/>
            <w:vAlign w:val="center"/>
          </w:tcPr>
          <w:p w14:paraId="68DA7EA8" w14:textId="67EB0C7F" w:rsidR="0015202D" w:rsidRPr="007A5AF4" w:rsidRDefault="0015202D" w:rsidP="00AD1184">
            <w:pPr>
              <w:spacing w:before="60" w:after="60"/>
              <w:rPr>
                <w:rFonts w:cs="Arial"/>
              </w:rPr>
            </w:pPr>
            <w:r w:rsidRPr="007A5AF4">
              <w:rPr>
                <w:rFonts w:cs="Arial"/>
              </w:rPr>
              <w:t>Jorge Arroyo (Vice Chair)</w:t>
            </w:r>
          </w:p>
        </w:tc>
        <w:tc>
          <w:tcPr>
            <w:tcW w:w="5152" w:type="dxa"/>
            <w:tcBorders>
              <w:top w:val="single" w:sz="4" w:space="0" w:color="auto"/>
            </w:tcBorders>
            <w:vAlign w:val="center"/>
          </w:tcPr>
          <w:p w14:paraId="2139D7E3" w14:textId="544A5B21" w:rsidR="0015202D" w:rsidRPr="007A5AF4" w:rsidRDefault="0015202D" w:rsidP="00AD1184">
            <w:pPr>
              <w:spacing w:before="60" w:after="60"/>
              <w:rPr>
                <w:rFonts w:cs="Arial"/>
              </w:rPr>
            </w:pPr>
            <w:r w:rsidRPr="007A5AF4">
              <w:rPr>
                <w:rFonts w:cs="Arial"/>
                <w:sz w:val="20"/>
                <w:szCs w:val="20"/>
              </w:rPr>
              <w:t>United States Coast Guard</w:t>
            </w:r>
          </w:p>
        </w:tc>
      </w:tr>
      <w:tr w:rsidR="0015202D" w:rsidRPr="007A5AF4" w14:paraId="2EEC14CC" w14:textId="77777777" w:rsidTr="0015202D">
        <w:trPr>
          <w:trHeight w:val="284"/>
          <w:jc w:val="center"/>
        </w:trPr>
        <w:tc>
          <w:tcPr>
            <w:tcW w:w="750" w:type="dxa"/>
            <w:tcBorders>
              <w:top w:val="single" w:sz="4" w:space="0" w:color="auto"/>
            </w:tcBorders>
            <w:tcMar>
              <w:left w:w="28" w:type="dxa"/>
              <w:right w:w="28" w:type="dxa"/>
            </w:tcMar>
            <w:vAlign w:val="center"/>
          </w:tcPr>
          <w:p w14:paraId="3AA244ED" w14:textId="77777777" w:rsidR="0015202D" w:rsidRPr="007A5AF4" w:rsidRDefault="0015202D" w:rsidP="00CB70AE">
            <w:pPr>
              <w:pStyle w:val="WGnumbering"/>
              <w:numPr>
                <w:ilvl w:val="0"/>
                <w:numId w:val="27"/>
              </w:numPr>
              <w:rPr>
                <w:rFonts w:cs="Arial"/>
              </w:rPr>
            </w:pPr>
          </w:p>
        </w:tc>
        <w:tc>
          <w:tcPr>
            <w:tcW w:w="3250" w:type="dxa"/>
            <w:tcBorders>
              <w:top w:val="single" w:sz="4" w:space="0" w:color="auto"/>
            </w:tcBorders>
            <w:shd w:val="clear" w:color="auto" w:fill="auto"/>
          </w:tcPr>
          <w:p w14:paraId="7E3AF8FB" w14:textId="6DB60111" w:rsidR="0015202D" w:rsidRPr="007A5AF4" w:rsidRDefault="0015202D" w:rsidP="00AD1184">
            <w:pPr>
              <w:spacing w:before="60" w:after="60"/>
              <w:rPr>
                <w:rFonts w:cs="Arial"/>
              </w:rPr>
            </w:pPr>
            <w:r w:rsidRPr="007A5AF4">
              <w:rPr>
                <w:rFonts w:cs="Arial"/>
              </w:rPr>
              <w:t>Peter Andersen</w:t>
            </w:r>
          </w:p>
        </w:tc>
        <w:tc>
          <w:tcPr>
            <w:tcW w:w="5152" w:type="dxa"/>
            <w:tcBorders>
              <w:top w:val="single" w:sz="4" w:space="0" w:color="auto"/>
            </w:tcBorders>
          </w:tcPr>
          <w:p w14:paraId="376EC0ED" w14:textId="20807515" w:rsidR="0015202D" w:rsidRPr="007A5AF4" w:rsidRDefault="0015202D" w:rsidP="00AD1184">
            <w:pPr>
              <w:spacing w:before="60" w:after="60"/>
              <w:rPr>
                <w:rFonts w:cs="Arial"/>
                <w:sz w:val="20"/>
                <w:szCs w:val="20"/>
              </w:rPr>
            </w:pPr>
            <w:r w:rsidRPr="007A5AF4">
              <w:rPr>
                <w:rFonts w:cs="Arial"/>
              </w:rPr>
              <w:t xml:space="preserve">CIRM </w:t>
            </w:r>
            <w:r w:rsidR="00E679DB" w:rsidRPr="007A5AF4">
              <w:rPr>
                <w:rFonts w:cs="Arial"/>
              </w:rPr>
              <w:t xml:space="preserve">/ </w:t>
            </w:r>
            <w:r w:rsidRPr="007A5AF4">
              <w:rPr>
                <w:rFonts w:cs="Arial"/>
              </w:rPr>
              <w:t>Thrane &amp; Thrane</w:t>
            </w:r>
          </w:p>
        </w:tc>
      </w:tr>
      <w:tr w:rsidR="0015202D" w:rsidRPr="007A5AF4" w14:paraId="184964C0" w14:textId="77777777" w:rsidTr="0015202D">
        <w:trPr>
          <w:trHeight w:val="284"/>
          <w:jc w:val="center"/>
        </w:trPr>
        <w:tc>
          <w:tcPr>
            <w:tcW w:w="750" w:type="dxa"/>
            <w:tcBorders>
              <w:top w:val="single" w:sz="4" w:space="0" w:color="auto"/>
            </w:tcBorders>
            <w:tcMar>
              <w:left w:w="28" w:type="dxa"/>
              <w:right w:w="28" w:type="dxa"/>
            </w:tcMar>
            <w:vAlign w:val="center"/>
          </w:tcPr>
          <w:p w14:paraId="4D5D11B6" w14:textId="77777777" w:rsidR="0015202D" w:rsidRPr="007A5AF4" w:rsidRDefault="0015202D" w:rsidP="00CB70AE">
            <w:pPr>
              <w:pStyle w:val="WGnumbering"/>
              <w:numPr>
                <w:ilvl w:val="0"/>
                <w:numId w:val="27"/>
              </w:numPr>
              <w:rPr>
                <w:rFonts w:cs="Arial"/>
              </w:rPr>
            </w:pPr>
          </w:p>
        </w:tc>
        <w:tc>
          <w:tcPr>
            <w:tcW w:w="3250" w:type="dxa"/>
            <w:tcBorders>
              <w:top w:val="single" w:sz="4" w:space="0" w:color="auto"/>
            </w:tcBorders>
            <w:shd w:val="clear" w:color="auto" w:fill="auto"/>
          </w:tcPr>
          <w:p w14:paraId="067D41A5" w14:textId="7CEE456F" w:rsidR="0015202D" w:rsidRPr="007A5AF4" w:rsidRDefault="0015202D" w:rsidP="00AD1184">
            <w:pPr>
              <w:spacing w:before="60" w:after="60"/>
              <w:rPr>
                <w:rFonts w:cs="Arial"/>
              </w:rPr>
            </w:pPr>
            <w:r w:rsidRPr="007A5AF4">
              <w:rPr>
                <w:rFonts w:cs="Arial"/>
              </w:rPr>
              <w:t>Peter Blackhurst</w:t>
            </w:r>
          </w:p>
        </w:tc>
        <w:tc>
          <w:tcPr>
            <w:tcW w:w="5152" w:type="dxa"/>
            <w:tcBorders>
              <w:top w:val="single" w:sz="4" w:space="0" w:color="auto"/>
            </w:tcBorders>
          </w:tcPr>
          <w:p w14:paraId="0E4C1835" w14:textId="7B187D65" w:rsidR="0015202D" w:rsidRPr="007A5AF4" w:rsidRDefault="0015202D" w:rsidP="00AD1184">
            <w:pPr>
              <w:spacing w:before="60" w:after="60"/>
              <w:rPr>
                <w:rFonts w:cs="Arial"/>
                <w:sz w:val="20"/>
                <w:szCs w:val="20"/>
              </w:rPr>
            </w:pPr>
            <w:r w:rsidRPr="007A5AF4">
              <w:rPr>
                <w:rFonts w:cs="Arial"/>
              </w:rPr>
              <w:t>CIRM I</w:t>
            </w:r>
            <w:r w:rsidR="00E679DB" w:rsidRPr="007A5AF4">
              <w:rPr>
                <w:rFonts w:cs="Arial"/>
              </w:rPr>
              <w:t xml:space="preserve">/ </w:t>
            </w:r>
            <w:r w:rsidRPr="007A5AF4">
              <w:rPr>
                <w:rFonts w:cs="Arial"/>
              </w:rPr>
              <w:t>NMARSAT</w:t>
            </w:r>
          </w:p>
        </w:tc>
      </w:tr>
      <w:tr w:rsidR="0015202D" w:rsidRPr="007A5AF4" w14:paraId="7465FEAB" w14:textId="77777777" w:rsidTr="00E067E5">
        <w:trPr>
          <w:trHeight w:val="284"/>
          <w:jc w:val="center"/>
        </w:trPr>
        <w:tc>
          <w:tcPr>
            <w:tcW w:w="750" w:type="dxa"/>
            <w:tcMar>
              <w:left w:w="28" w:type="dxa"/>
              <w:right w:w="28" w:type="dxa"/>
            </w:tcMar>
            <w:vAlign w:val="center"/>
          </w:tcPr>
          <w:p w14:paraId="3FCCA606" w14:textId="77777777" w:rsidR="0015202D" w:rsidRPr="007A5AF4" w:rsidRDefault="0015202D" w:rsidP="00723568">
            <w:pPr>
              <w:pStyle w:val="WGnumbering"/>
              <w:rPr>
                <w:rFonts w:cs="Arial"/>
              </w:rPr>
            </w:pPr>
          </w:p>
        </w:tc>
        <w:tc>
          <w:tcPr>
            <w:tcW w:w="3250" w:type="dxa"/>
            <w:vAlign w:val="center"/>
          </w:tcPr>
          <w:p w14:paraId="290A03D5" w14:textId="77777777" w:rsidR="0015202D" w:rsidRPr="007A5AF4" w:rsidRDefault="0015202D" w:rsidP="00AD1184">
            <w:pPr>
              <w:spacing w:before="60" w:after="60"/>
              <w:rPr>
                <w:rFonts w:cs="Arial"/>
              </w:rPr>
            </w:pPr>
            <w:r w:rsidRPr="007A5AF4">
              <w:rPr>
                <w:rFonts w:cs="Arial"/>
              </w:rPr>
              <w:t>Stefan Bober</w:t>
            </w:r>
          </w:p>
        </w:tc>
        <w:tc>
          <w:tcPr>
            <w:tcW w:w="5152" w:type="dxa"/>
            <w:vAlign w:val="center"/>
          </w:tcPr>
          <w:p w14:paraId="0041B915" w14:textId="77777777" w:rsidR="0015202D" w:rsidRPr="007A5AF4" w:rsidRDefault="0015202D" w:rsidP="00AD1184">
            <w:pPr>
              <w:spacing w:before="60" w:after="60"/>
              <w:rPr>
                <w:rFonts w:cs="Arial"/>
              </w:rPr>
            </w:pPr>
            <w:r w:rsidRPr="007A5AF4">
              <w:rPr>
                <w:rFonts w:cs="Arial"/>
              </w:rPr>
              <w:t>Federal Waterways and Shipping Administration / Germany</w:t>
            </w:r>
          </w:p>
        </w:tc>
      </w:tr>
      <w:tr w:rsidR="0015202D" w:rsidRPr="007A5AF4" w14:paraId="6F94CCBC" w14:textId="77777777" w:rsidTr="00E067E5">
        <w:trPr>
          <w:trHeight w:val="284"/>
          <w:jc w:val="center"/>
        </w:trPr>
        <w:tc>
          <w:tcPr>
            <w:tcW w:w="750" w:type="dxa"/>
            <w:tcMar>
              <w:left w:w="28" w:type="dxa"/>
              <w:right w:w="28" w:type="dxa"/>
            </w:tcMar>
            <w:vAlign w:val="center"/>
          </w:tcPr>
          <w:p w14:paraId="07E7CE20" w14:textId="77777777" w:rsidR="0015202D" w:rsidRPr="007A5AF4" w:rsidRDefault="0015202D" w:rsidP="00723568">
            <w:pPr>
              <w:pStyle w:val="WGnumbering"/>
              <w:rPr>
                <w:rFonts w:cs="Arial"/>
              </w:rPr>
            </w:pPr>
          </w:p>
        </w:tc>
        <w:tc>
          <w:tcPr>
            <w:tcW w:w="3250" w:type="dxa"/>
            <w:vAlign w:val="center"/>
          </w:tcPr>
          <w:p w14:paraId="62DB67FB" w14:textId="77777777" w:rsidR="0015202D" w:rsidRPr="007A5AF4" w:rsidRDefault="0015202D" w:rsidP="00AD1184">
            <w:pPr>
              <w:spacing w:before="60" w:after="60"/>
              <w:rPr>
                <w:rFonts w:cs="Arial"/>
              </w:rPr>
            </w:pPr>
            <w:r w:rsidRPr="007A5AF4">
              <w:rPr>
                <w:rFonts w:cs="Arial"/>
              </w:rPr>
              <w:t>Francesco Borghese</w:t>
            </w:r>
          </w:p>
        </w:tc>
        <w:tc>
          <w:tcPr>
            <w:tcW w:w="5152" w:type="dxa"/>
            <w:vAlign w:val="center"/>
          </w:tcPr>
          <w:p w14:paraId="1630F788" w14:textId="77777777" w:rsidR="0015202D" w:rsidRPr="007A5AF4" w:rsidRDefault="0015202D" w:rsidP="000C4B32">
            <w:pPr>
              <w:spacing w:before="60" w:after="60"/>
              <w:rPr>
                <w:rFonts w:cs="Arial"/>
              </w:rPr>
            </w:pPr>
            <w:r w:rsidRPr="007A5AF4">
              <w:rPr>
                <w:rFonts w:cs="Arial"/>
              </w:rPr>
              <w:t>ELMAN srl / Italy</w:t>
            </w:r>
          </w:p>
        </w:tc>
      </w:tr>
      <w:tr w:rsidR="00E679DB" w:rsidRPr="007A5AF4" w14:paraId="4DBFB486" w14:textId="77777777" w:rsidTr="008C7C9C">
        <w:trPr>
          <w:trHeight w:val="284"/>
          <w:jc w:val="center"/>
        </w:trPr>
        <w:tc>
          <w:tcPr>
            <w:tcW w:w="750" w:type="dxa"/>
            <w:tcMar>
              <w:left w:w="28" w:type="dxa"/>
              <w:right w:w="28" w:type="dxa"/>
            </w:tcMar>
            <w:vAlign w:val="center"/>
          </w:tcPr>
          <w:p w14:paraId="7DA2FAED" w14:textId="77777777" w:rsidR="00E679DB" w:rsidRPr="007A5AF4" w:rsidRDefault="00E679DB" w:rsidP="00723568">
            <w:pPr>
              <w:pStyle w:val="WGnumbering"/>
              <w:rPr>
                <w:rFonts w:cs="Arial"/>
              </w:rPr>
            </w:pPr>
          </w:p>
        </w:tc>
        <w:tc>
          <w:tcPr>
            <w:tcW w:w="3250" w:type="dxa"/>
          </w:tcPr>
          <w:p w14:paraId="70814DE8" w14:textId="2AC26D71" w:rsidR="00E679DB" w:rsidRPr="007A5AF4" w:rsidRDefault="00E679DB" w:rsidP="00AD1184">
            <w:pPr>
              <w:spacing w:before="60" w:after="60"/>
              <w:rPr>
                <w:rFonts w:cs="Arial"/>
              </w:rPr>
            </w:pPr>
            <w:r w:rsidRPr="007A5AF4">
              <w:rPr>
                <w:rFonts w:cs="Arial"/>
              </w:rPr>
              <w:t>Peggy Browning</w:t>
            </w:r>
          </w:p>
        </w:tc>
        <w:tc>
          <w:tcPr>
            <w:tcW w:w="5152" w:type="dxa"/>
          </w:tcPr>
          <w:p w14:paraId="2B96A835" w14:textId="1B2B0DA7" w:rsidR="00E679DB" w:rsidRPr="007A5AF4" w:rsidRDefault="00E679DB" w:rsidP="000C4B32">
            <w:pPr>
              <w:spacing w:before="60" w:after="60"/>
              <w:rPr>
                <w:rFonts w:cs="Arial"/>
              </w:rPr>
            </w:pPr>
            <w:proofErr w:type="gramStart"/>
            <w:r w:rsidRPr="007A5AF4">
              <w:rPr>
                <w:rFonts w:cs="Arial"/>
              </w:rPr>
              <w:t>exactEarth</w:t>
            </w:r>
            <w:proofErr w:type="gramEnd"/>
            <w:r w:rsidRPr="007A5AF4">
              <w:rPr>
                <w:rFonts w:cs="Arial"/>
              </w:rPr>
              <w:t xml:space="preserve"> / Canada</w:t>
            </w:r>
          </w:p>
        </w:tc>
      </w:tr>
      <w:tr w:rsidR="00E679DB" w:rsidRPr="007A5AF4" w14:paraId="1F529EB6" w14:textId="77777777" w:rsidTr="008C7AFF">
        <w:trPr>
          <w:trHeight w:val="284"/>
          <w:jc w:val="center"/>
        </w:trPr>
        <w:tc>
          <w:tcPr>
            <w:tcW w:w="750" w:type="dxa"/>
            <w:tcMar>
              <w:left w:w="28" w:type="dxa"/>
              <w:right w:w="28" w:type="dxa"/>
            </w:tcMar>
            <w:vAlign w:val="center"/>
          </w:tcPr>
          <w:p w14:paraId="3A7F2835" w14:textId="77777777" w:rsidR="00E679DB" w:rsidRPr="007A5AF4" w:rsidRDefault="00E679DB" w:rsidP="00723568">
            <w:pPr>
              <w:pStyle w:val="WGnumbering"/>
              <w:rPr>
                <w:rFonts w:cs="Arial"/>
              </w:rPr>
            </w:pPr>
          </w:p>
        </w:tc>
        <w:tc>
          <w:tcPr>
            <w:tcW w:w="3250" w:type="dxa"/>
          </w:tcPr>
          <w:p w14:paraId="3B363FE9" w14:textId="2C437899" w:rsidR="00E679DB" w:rsidRPr="007A5AF4" w:rsidRDefault="00E679DB" w:rsidP="00AD1184">
            <w:pPr>
              <w:spacing w:before="60" w:after="60"/>
              <w:rPr>
                <w:rFonts w:cs="Arial"/>
              </w:rPr>
            </w:pPr>
            <w:r w:rsidRPr="007A5AF4">
              <w:rPr>
                <w:rFonts w:cs="Arial"/>
              </w:rPr>
              <w:t>Michael Card</w:t>
            </w:r>
          </w:p>
        </w:tc>
        <w:tc>
          <w:tcPr>
            <w:tcW w:w="5152" w:type="dxa"/>
          </w:tcPr>
          <w:p w14:paraId="2B3EB280" w14:textId="337650E3" w:rsidR="00E679DB" w:rsidRPr="007A5AF4" w:rsidRDefault="00E679DB" w:rsidP="00AD1184">
            <w:pPr>
              <w:spacing w:before="60" w:after="60"/>
              <w:rPr>
                <w:rFonts w:cs="Arial"/>
              </w:rPr>
            </w:pPr>
            <w:r w:rsidRPr="007A5AF4">
              <w:rPr>
                <w:rFonts w:cs="Arial"/>
              </w:rPr>
              <w:t>Zeni Lite Buyo Co Ltd, Japan</w:t>
            </w:r>
          </w:p>
        </w:tc>
      </w:tr>
      <w:tr w:rsidR="00E679DB" w:rsidRPr="007A5AF4" w14:paraId="700B1B49" w14:textId="77777777" w:rsidTr="001215CF">
        <w:trPr>
          <w:trHeight w:val="284"/>
          <w:jc w:val="center"/>
        </w:trPr>
        <w:tc>
          <w:tcPr>
            <w:tcW w:w="750" w:type="dxa"/>
            <w:tcMar>
              <w:left w:w="28" w:type="dxa"/>
              <w:right w:w="28" w:type="dxa"/>
            </w:tcMar>
            <w:vAlign w:val="center"/>
          </w:tcPr>
          <w:p w14:paraId="45906B58" w14:textId="77777777" w:rsidR="00E679DB" w:rsidRPr="007A5AF4" w:rsidRDefault="00E679DB" w:rsidP="00723568">
            <w:pPr>
              <w:pStyle w:val="WGnumbering"/>
              <w:rPr>
                <w:rFonts w:cs="Arial"/>
              </w:rPr>
            </w:pPr>
          </w:p>
        </w:tc>
        <w:tc>
          <w:tcPr>
            <w:tcW w:w="3250" w:type="dxa"/>
          </w:tcPr>
          <w:p w14:paraId="5072E416" w14:textId="2A894D3C" w:rsidR="00E679DB" w:rsidRPr="007A5AF4" w:rsidRDefault="00E679DB" w:rsidP="00DC51BB">
            <w:pPr>
              <w:keepNext/>
              <w:keepLines/>
              <w:spacing w:before="60" w:after="60" w:afterAutospacing="1"/>
              <w:rPr>
                <w:rFonts w:cs="Arial"/>
              </w:rPr>
            </w:pPr>
            <w:r w:rsidRPr="007A5AF4">
              <w:rPr>
                <w:rFonts w:cs="Arial"/>
              </w:rPr>
              <w:t>Yann Guichoux</w:t>
            </w:r>
          </w:p>
        </w:tc>
        <w:tc>
          <w:tcPr>
            <w:tcW w:w="5152" w:type="dxa"/>
          </w:tcPr>
          <w:p w14:paraId="62A50704" w14:textId="3323EFBF" w:rsidR="00E679DB" w:rsidRPr="007A5AF4" w:rsidRDefault="00E679DB" w:rsidP="00AD1184">
            <w:pPr>
              <w:spacing w:before="60" w:after="60"/>
              <w:rPr>
                <w:rFonts w:cs="Arial"/>
              </w:rPr>
            </w:pPr>
            <w:r w:rsidRPr="007A5AF4">
              <w:rPr>
                <w:rFonts w:cs="Arial"/>
              </w:rPr>
              <w:t>CETMEF / France</w:t>
            </w:r>
          </w:p>
        </w:tc>
      </w:tr>
      <w:tr w:rsidR="00E679DB" w:rsidRPr="007A5AF4" w14:paraId="6FECF47D" w14:textId="77777777" w:rsidTr="008C7C9C">
        <w:trPr>
          <w:trHeight w:val="284"/>
          <w:jc w:val="center"/>
        </w:trPr>
        <w:tc>
          <w:tcPr>
            <w:tcW w:w="750" w:type="dxa"/>
            <w:tcMar>
              <w:left w:w="28" w:type="dxa"/>
              <w:right w:w="28" w:type="dxa"/>
            </w:tcMar>
            <w:vAlign w:val="center"/>
          </w:tcPr>
          <w:p w14:paraId="7522C2DE" w14:textId="77777777" w:rsidR="00E679DB" w:rsidRPr="007A5AF4" w:rsidRDefault="00E679DB" w:rsidP="00723568">
            <w:pPr>
              <w:pStyle w:val="WGnumbering"/>
              <w:rPr>
                <w:rFonts w:cs="Arial"/>
              </w:rPr>
            </w:pPr>
          </w:p>
        </w:tc>
        <w:tc>
          <w:tcPr>
            <w:tcW w:w="3250" w:type="dxa"/>
            <w:shd w:val="clear" w:color="auto" w:fill="auto"/>
          </w:tcPr>
          <w:p w14:paraId="519AA885" w14:textId="5E186A53" w:rsidR="00E679DB" w:rsidRPr="007A5AF4" w:rsidRDefault="00E679DB" w:rsidP="00AD1184">
            <w:pPr>
              <w:spacing w:before="60" w:after="60"/>
              <w:rPr>
                <w:rFonts w:cs="Arial"/>
              </w:rPr>
            </w:pPr>
            <w:r w:rsidRPr="007A5AF4">
              <w:rPr>
                <w:rFonts w:cs="Arial"/>
              </w:rPr>
              <w:t>Kaisu Heikonen</w:t>
            </w:r>
          </w:p>
        </w:tc>
        <w:tc>
          <w:tcPr>
            <w:tcW w:w="5152" w:type="dxa"/>
            <w:shd w:val="clear" w:color="auto" w:fill="auto"/>
          </w:tcPr>
          <w:p w14:paraId="353FE97B" w14:textId="69B3D5F4" w:rsidR="00E679DB" w:rsidRPr="007A5AF4" w:rsidRDefault="00E679DB" w:rsidP="00AD1184">
            <w:pPr>
              <w:spacing w:before="60" w:after="60"/>
              <w:rPr>
                <w:rFonts w:cs="Arial"/>
              </w:rPr>
            </w:pPr>
            <w:r w:rsidRPr="007A5AF4">
              <w:rPr>
                <w:rFonts w:cs="Arial"/>
              </w:rPr>
              <w:t>Finnish Transport Agency</w:t>
            </w:r>
          </w:p>
        </w:tc>
      </w:tr>
      <w:tr w:rsidR="00E679DB" w:rsidRPr="007A5AF4" w14:paraId="2ECAAA2D" w14:textId="77777777" w:rsidTr="0015202D">
        <w:trPr>
          <w:trHeight w:val="284"/>
          <w:jc w:val="center"/>
        </w:trPr>
        <w:tc>
          <w:tcPr>
            <w:tcW w:w="750" w:type="dxa"/>
            <w:tcMar>
              <w:left w:w="28" w:type="dxa"/>
              <w:right w:w="28" w:type="dxa"/>
            </w:tcMar>
            <w:vAlign w:val="center"/>
          </w:tcPr>
          <w:p w14:paraId="706C5352" w14:textId="77777777" w:rsidR="00E679DB" w:rsidRPr="007A5AF4" w:rsidRDefault="00E679DB" w:rsidP="00723568">
            <w:pPr>
              <w:pStyle w:val="WGnumbering"/>
              <w:rPr>
                <w:rFonts w:cs="Arial"/>
              </w:rPr>
            </w:pPr>
          </w:p>
        </w:tc>
        <w:tc>
          <w:tcPr>
            <w:tcW w:w="3250" w:type="dxa"/>
            <w:shd w:val="clear" w:color="auto" w:fill="auto"/>
          </w:tcPr>
          <w:p w14:paraId="06C570FF" w14:textId="2B65A1AD" w:rsidR="00E679DB" w:rsidRPr="007A5AF4" w:rsidRDefault="00E679DB" w:rsidP="00AD1184">
            <w:pPr>
              <w:spacing w:before="60" w:after="60"/>
              <w:rPr>
                <w:rFonts w:cs="Arial"/>
              </w:rPr>
            </w:pPr>
            <w:r w:rsidRPr="007A5AF4">
              <w:rPr>
                <w:rFonts w:cs="Arial"/>
              </w:rPr>
              <w:t>Qing Hu</w:t>
            </w:r>
          </w:p>
        </w:tc>
        <w:tc>
          <w:tcPr>
            <w:tcW w:w="5152" w:type="dxa"/>
            <w:shd w:val="clear" w:color="auto" w:fill="auto"/>
          </w:tcPr>
          <w:p w14:paraId="5F8C9205" w14:textId="74F82E67" w:rsidR="00E679DB" w:rsidRPr="007A5AF4" w:rsidRDefault="00E679DB" w:rsidP="00AD1184">
            <w:pPr>
              <w:spacing w:before="60" w:after="60"/>
              <w:rPr>
                <w:rFonts w:cs="Arial"/>
              </w:rPr>
            </w:pPr>
            <w:r w:rsidRPr="007A5AF4">
              <w:rPr>
                <w:rFonts w:cs="Arial"/>
              </w:rPr>
              <w:t>China, Dalian Maritime University</w:t>
            </w:r>
          </w:p>
        </w:tc>
      </w:tr>
      <w:tr w:rsidR="00E679DB" w:rsidRPr="007A5AF4" w14:paraId="2545B3F5" w14:textId="77777777" w:rsidTr="00E067E5">
        <w:trPr>
          <w:trHeight w:val="284"/>
          <w:jc w:val="center"/>
        </w:trPr>
        <w:tc>
          <w:tcPr>
            <w:tcW w:w="750" w:type="dxa"/>
            <w:tcMar>
              <w:left w:w="28" w:type="dxa"/>
              <w:right w:w="28" w:type="dxa"/>
            </w:tcMar>
            <w:vAlign w:val="center"/>
          </w:tcPr>
          <w:p w14:paraId="2FEF4A74" w14:textId="77777777" w:rsidR="00E679DB" w:rsidRPr="007A5AF4" w:rsidRDefault="00E679DB" w:rsidP="00723568">
            <w:pPr>
              <w:pStyle w:val="WGnumbering"/>
              <w:rPr>
                <w:rFonts w:cs="Arial"/>
              </w:rPr>
            </w:pPr>
          </w:p>
        </w:tc>
        <w:tc>
          <w:tcPr>
            <w:tcW w:w="3250" w:type="dxa"/>
            <w:vAlign w:val="center"/>
          </w:tcPr>
          <w:p w14:paraId="0A081045" w14:textId="6E5ECA4E" w:rsidR="00E679DB" w:rsidRPr="007A5AF4" w:rsidRDefault="00E679DB" w:rsidP="00AD1184">
            <w:pPr>
              <w:spacing w:before="60" w:after="60"/>
              <w:rPr>
                <w:rFonts w:cs="Arial"/>
              </w:rPr>
            </w:pPr>
            <w:r w:rsidRPr="007A5AF4">
              <w:rPr>
                <w:rFonts w:cs="Arial"/>
              </w:rPr>
              <w:t>Jens K Jenssen</w:t>
            </w:r>
          </w:p>
        </w:tc>
        <w:tc>
          <w:tcPr>
            <w:tcW w:w="5152" w:type="dxa"/>
            <w:vAlign w:val="center"/>
          </w:tcPr>
          <w:p w14:paraId="7264EF85" w14:textId="202373B5" w:rsidR="00E679DB" w:rsidRPr="007A5AF4" w:rsidRDefault="00E679DB" w:rsidP="00370125">
            <w:pPr>
              <w:spacing w:before="60" w:after="60"/>
              <w:rPr>
                <w:rFonts w:cs="Arial"/>
                <w:sz w:val="20"/>
                <w:szCs w:val="20"/>
              </w:rPr>
            </w:pPr>
            <w:r w:rsidRPr="007A5AF4">
              <w:rPr>
                <w:rFonts w:cs="Arial"/>
              </w:rPr>
              <w:t>Danish Maritime A</w:t>
            </w:r>
            <w:r w:rsidR="00370125" w:rsidRPr="007A5AF4">
              <w:rPr>
                <w:rFonts w:cs="Arial"/>
              </w:rPr>
              <w:t>uthority</w:t>
            </w:r>
          </w:p>
        </w:tc>
      </w:tr>
      <w:tr w:rsidR="00E679DB" w:rsidRPr="007A5AF4" w14:paraId="6129E9A3" w14:textId="77777777" w:rsidTr="00DC51BB">
        <w:trPr>
          <w:trHeight w:val="284"/>
          <w:jc w:val="center"/>
        </w:trPr>
        <w:tc>
          <w:tcPr>
            <w:tcW w:w="750" w:type="dxa"/>
            <w:tcMar>
              <w:left w:w="28" w:type="dxa"/>
              <w:right w:w="28" w:type="dxa"/>
            </w:tcMar>
            <w:vAlign w:val="center"/>
          </w:tcPr>
          <w:p w14:paraId="7E15948B" w14:textId="77777777" w:rsidR="00E679DB" w:rsidRPr="007A5AF4" w:rsidRDefault="00E679DB" w:rsidP="00723568">
            <w:pPr>
              <w:pStyle w:val="WGnumbering"/>
              <w:rPr>
                <w:rFonts w:cs="Arial"/>
              </w:rPr>
            </w:pPr>
          </w:p>
        </w:tc>
        <w:tc>
          <w:tcPr>
            <w:tcW w:w="3250" w:type="dxa"/>
          </w:tcPr>
          <w:p w14:paraId="1CF090D5" w14:textId="77777777" w:rsidR="00E679DB" w:rsidRPr="007A5AF4" w:rsidRDefault="00E679DB" w:rsidP="00AD1184">
            <w:pPr>
              <w:spacing w:before="60" w:after="60"/>
              <w:rPr>
                <w:rFonts w:cs="Arial"/>
              </w:rPr>
            </w:pPr>
            <w:r w:rsidRPr="007A5AF4">
              <w:rPr>
                <w:rFonts w:eastAsia="MS Mincho" w:cs="Arial"/>
              </w:rPr>
              <w:t>Jinju Lee</w:t>
            </w:r>
          </w:p>
        </w:tc>
        <w:tc>
          <w:tcPr>
            <w:tcW w:w="5152" w:type="dxa"/>
          </w:tcPr>
          <w:p w14:paraId="53F10A6D" w14:textId="77777777" w:rsidR="00E679DB" w:rsidRPr="007A5AF4" w:rsidRDefault="00E679DB" w:rsidP="005E5185">
            <w:pPr>
              <w:spacing w:before="60" w:after="60"/>
              <w:rPr>
                <w:rFonts w:cs="Arial"/>
              </w:rPr>
            </w:pPr>
            <w:r w:rsidRPr="007A5AF4">
              <w:rPr>
                <w:rFonts w:eastAsia="MS Mincho" w:cs="Arial"/>
              </w:rPr>
              <w:t>Woorimarine Co Ltd. / Republic of Korea</w:t>
            </w:r>
          </w:p>
        </w:tc>
      </w:tr>
      <w:tr w:rsidR="00E679DB" w:rsidRPr="007A5AF4" w14:paraId="09AC1753" w14:textId="77777777" w:rsidTr="00DC51BB">
        <w:trPr>
          <w:trHeight w:val="284"/>
          <w:jc w:val="center"/>
        </w:trPr>
        <w:tc>
          <w:tcPr>
            <w:tcW w:w="750" w:type="dxa"/>
            <w:tcMar>
              <w:left w:w="28" w:type="dxa"/>
              <w:right w:w="28" w:type="dxa"/>
            </w:tcMar>
            <w:vAlign w:val="center"/>
          </w:tcPr>
          <w:p w14:paraId="1FF4FD97" w14:textId="77777777" w:rsidR="00E679DB" w:rsidRPr="007A5AF4" w:rsidRDefault="00E679DB" w:rsidP="00723568">
            <w:pPr>
              <w:pStyle w:val="WGnumbering"/>
              <w:rPr>
                <w:rFonts w:cs="Arial"/>
              </w:rPr>
            </w:pPr>
          </w:p>
        </w:tc>
        <w:tc>
          <w:tcPr>
            <w:tcW w:w="3250" w:type="dxa"/>
          </w:tcPr>
          <w:p w14:paraId="14B14880" w14:textId="77777777" w:rsidR="00E679DB" w:rsidRPr="007A5AF4" w:rsidRDefault="00E679DB" w:rsidP="00AD1184">
            <w:pPr>
              <w:spacing w:before="60" w:after="60"/>
              <w:rPr>
                <w:rFonts w:cs="Arial"/>
              </w:rPr>
            </w:pPr>
            <w:r w:rsidRPr="007A5AF4">
              <w:rPr>
                <w:rFonts w:eastAsia="MS Mincho" w:cs="Arial"/>
              </w:rPr>
              <w:t>Joa Hyung Lee</w:t>
            </w:r>
          </w:p>
        </w:tc>
        <w:tc>
          <w:tcPr>
            <w:tcW w:w="5152" w:type="dxa"/>
          </w:tcPr>
          <w:p w14:paraId="70370447" w14:textId="77777777" w:rsidR="00E679DB" w:rsidRPr="007A5AF4" w:rsidRDefault="00E679DB" w:rsidP="005E5185">
            <w:pPr>
              <w:spacing w:before="60" w:after="60"/>
              <w:rPr>
                <w:rFonts w:cs="Arial"/>
              </w:rPr>
            </w:pPr>
            <w:r w:rsidRPr="007A5AF4">
              <w:rPr>
                <w:rFonts w:eastAsia="MS Mincho" w:cs="Arial"/>
              </w:rPr>
              <w:t>ETRI / Republic of Korea</w:t>
            </w:r>
          </w:p>
        </w:tc>
      </w:tr>
      <w:tr w:rsidR="00E679DB" w:rsidRPr="007A5AF4" w14:paraId="75CC8D0A" w14:textId="77777777" w:rsidTr="00DC51BB">
        <w:trPr>
          <w:trHeight w:val="284"/>
          <w:jc w:val="center"/>
        </w:trPr>
        <w:tc>
          <w:tcPr>
            <w:tcW w:w="750" w:type="dxa"/>
            <w:tcMar>
              <w:left w:w="28" w:type="dxa"/>
              <w:right w:w="28" w:type="dxa"/>
            </w:tcMar>
            <w:vAlign w:val="center"/>
          </w:tcPr>
          <w:p w14:paraId="2A0784A0" w14:textId="77777777" w:rsidR="00E679DB" w:rsidRPr="007A5AF4" w:rsidRDefault="00E679DB" w:rsidP="00723568">
            <w:pPr>
              <w:pStyle w:val="WGnumbering"/>
              <w:rPr>
                <w:rFonts w:cs="Arial"/>
              </w:rPr>
            </w:pPr>
          </w:p>
        </w:tc>
        <w:tc>
          <w:tcPr>
            <w:tcW w:w="3250" w:type="dxa"/>
          </w:tcPr>
          <w:p w14:paraId="7D77ADD0" w14:textId="50F874BE" w:rsidR="00E679DB" w:rsidRPr="007A5AF4" w:rsidRDefault="00E679DB" w:rsidP="00AD1184">
            <w:pPr>
              <w:spacing w:before="60" w:after="60"/>
              <w:rPr>
                <w:rFonts w:eastAsia="MS Mincho" w:cs="Arial"/>
              </w:rPr>
            </w:pPr>
            <w:r w:rsidRPr="007A5AF4">
              <w:rPr>
                <w:rFonts w:cs="Arial"/>
              </w:rPr>
              <w:t>Albarran Maecew</w:t>
            </w:r>
          </w:p>
        </w:tc>
        <w:tc>
          <w:tcPr>
            <w:tcW w:w="5152" w:type="dxa"/>
          </w:tcPr>
          <w:p w14:paraId="7353ED89" w14:textId="23B2DAF1" w:rsidR="00E679DB" w:rsidRPr="007A5AF4" w:rsidRDefault="00E679DB" w:rsidP="00E679DB">
            <w:pPr>
              <w:spacing w:before="60" w:after="60"/>
              <w:rPr>
                <w:rFonts w:eastAsia="MS Mincho" w:cs="Arial"/>
              </w:rPr>
            </w:pPr>
            <w:r w:rsidRPr="007A5AF4">
              <w:rPr>
                <w:rFonts w:cs="Arial"/>
              </w:rPr>
              <w:t>Directemar, / Chile</w:t>
            </w:r>
          </w:p>
        </w:tc>
      </w:tr>
      <w:tr w:rsidR="00E679DB" w:rsidRPr="007A5AF4" w14:paraId="233ADAED" w14:textId="77777777" w:rsidTr="001215CF">
        <w:trPr>
          <w:trHeight w:val="284"/>
          <w:jc w:val="center"/>
        </w:trPr>
        <w:tc>
          <w:tcPr>
            <w:tcW w:w="750" w:type="dxa"/>
            <w:tcMar>
              <w:left w:w="28" w:type="dxa"/>
              <w:right w:w="28" w:type="dxa"/>
            </w:tcMar>
            <w:vAlign w:val="center"/>
          </w:tcPr>
          <w:p w14:paraId="434BA49B" w14:textId="77777777" w:rsidR="00E679DB" w:rsidRPr="007A5AF4" w:rsidRDefault="00E679DB" w:rsidP="00723568">
            <w:pPr>
              <w:pStyle w:val="WGnumbering"/>
              <w:rPr>
                <w:rFonts w:cs="Arial"/>
              </w:rPr>
            </w:pPr>
          </w:p>
        </w:tc>
        <w:tc>
          <w:tcPr>
            <w:tcW w:w="3250" w:type="dxa"/>
          </w:tcPr>
          <w:p w14:paraId="47F69E68" w14:textId="77777777" w:rsidR="00E679DB" w:rsidRPr="007A5AF4" w:rsidRDefault="00E679DB" w:rsidP="00AD1184">
            <w:pPr>
              <w:spacing w:before="60" w:after="60"/>
              <w:rPr>
                <w:rFonts w:cs="Arial"/>
              </w:rPr>
            </w:pPr>
            <w:r w:rsidRPr="007A5AF4">
              <w:rPr>
                <w:rFonts w:cs="Arial"/>
              </w:rPr>
              <w:t>David Martin</w:t>
            </w:r>
          </w:p>
        </w:tc>
        <w:tc>
          <w:tcPr>
            <w:tcW w:w="5152" w:type="dxa"/>
          </w:tcPr>
          <w:p w14:paraId="5B27DC4A" w14:textId="77777777" w:rsidR="00E679DB" w:rsidRPr="007A5AF4" w:rsidRDefault="00E679DB" w:rsidP="00AD1184">
            <w:pPr>
              <w:spacing w:before="60" w:after="60"/>
              <w:rPr>
                <w:rFonts w:cs="Arial"/>
              </w:rPr>
            </w:pPr>
            <w:proofErr w:type="gramStart"/>
            <w:r w:rsidRPr="007A5AF4">
              <w:rPr>
                <w:rFonts w:cs="Arial"/>
              </w:rPr>
              <w:t>exactEarth</w:t>
            </w:r>
            <w:proofErr w:type="gramEnd"/>
            <w:r w:rsidRPr="007A5AF4">
              <w:rPr>
                <w:rFonts w:cs="Arial"/>
              </w:rPr>
              <w:t xml:space="preserve"> / Canada</w:t>
            </w:r>
          </w:p>
        </w:tc>
      </w:tr>
      <w:tr w:rsidR="00E679DB" w:rsidRPr="007A5AF4" w14:paraId="72840CD5" w14:textId="77777777" w:rsidTr="001215CF">
        <w:trPr>
          <w:trHeight w:val="284"/>
          <w:jc w:val="center"/>
        </w:trPr>
        <w:tc>
          <w:tcPr>
            <w:tcW w:w="750" w:type="dxa"/>
            <w:tcMar>
              <w:left w:w="28" w:type="dxa"/>
              <w:right w:w="28" w:type="dxa"/>
            </w:tcMar>
            <w:vAlign w:val="center"/>
          </w:tcPr>
          <w:p w14:paraId="722DA028" w14:textId="77777777" w:rsidR="00E679DB" w:rsidRPr="007A5AF4" w:rsidRDefault="00E679DB" w:rsidP="00723568">
            <w:pPr>
              <w:pStyle w:val="WGnumbering"/>
              <w:rPr>
                <w:rFonts w:cs="Arial"/>
              </w:rPr>
            </w:pPr>
          </w:p>
        </w:tc>
        <w:tc>
          <w:tcPr>
            <w:tcW w:w="3250" w:type="dxa"/>
          </w:tcPr>
          <w:p w14:paraId="5B66210E" w14:textId="7BBA3364" w:rsidR="00E679DB" w:rsidRPr="007A5AF4" w:rsidRDefault="00E679DB" w:rsidP="00AD1184">
            <w:pPr>
              <w:spacing w:before="60" w:after="60"/>
              <w:rPr>
                <w:rFonts w:cs="Arial"/>
              </w:rPr>
            </w:pPr>
            <w:r w:rsidRPr="007A5AF4">
              <w:rPr>
                <w:rFonts w:cs="Arial"/>
              </w:rPr>
              <w:t>Yoshio Miyadera</w:t>
            </w:r>
          </w:p>
        </w:tc>
        <w:tc>
          <w:tcPr>
            <w:tcW w:w="5152" w:type="dxa"/>
          </w:tcPr>
          <w:p w14:paraId="780F001B" w14:textId="315286FA" w:rsidR="00E679DB" w:rsidRPr="007A5AF4" w:rsidRDefault="00E679DB" w:rsidP="00AD1184">
            <w:pPr>
              <w:spacing w:before="60" w:after="60"/>
              <w:rPr>
                <w:rFonts w:cs="Arial"/>
              </w:rPr>
            </w:pPr>
            <w:r w:rsidRPr="007A5AF4">
              <w:rPr>
                <w:rFonts w:cs="Arial"/>
              </w:rPr>
              <w:t>Japan Radio Co Ltd</w:t>
            </w:r>
          </w:p>
        </w:tc>
      </w:tr>
      <w:tr w:rsidR="00E679DB" w:rsidRPr="007A5AF4" w14:paraId="3EBCBFE1" w14:textId="77777777" w:rsidTr="00DC51BB">
        <w:trPr>
          <w:trHeight w:val="284"/>
          <w:jc w:val="center"/>
        </w:trPr>
        <w:tc>
          <w:tcPr>
            <w:tcW w:w="750" w:type="dxa"/>
            <w:tcMar>
              <w:left w:w="28" w:type="dxa"/>
              <w:right w:w="28" w:type="dxa"/>
            </w:tcMar>
            <w:vAlign w:val="center"/>
          </w:tcPr>
          <w:p w14:paraId="23ED79FC" w14:textId="77777777" w:rsidR="00E679DB" w:rsidRPr="007A5AF4" w:rsidRDefault="00E679DB" w:rsidP="00723568">
            <w:pPr>
              <w:pStyle w:val="WGnumbering"/>
              <w:rPr>
                <w:rFonts w:cs="Arial"/>
              </w:rPr>
            </w:pPr>
          </w:p>
        </w:tc>
        <w:tc>
          <w:tcPr>
            <w:tcW w:w="3250" w:type="dxa"/>
          </w:tcPr>
          <w:p w14:paraId="686D81C0" w14:textId="707EAD43" w:rsidR="00E679DB" w:rsidRPr="007A5AF4" w:rsidRDefault="00E679DB" w:rsidP="00AD1184">
            <w:pPr>
              <w:spacing w:before="60" w:after="60"/>
              <w:rPr>
                <w:rFonts w:cs="Arial"/>
              </w:rPr>
            </w:pPr>
            <w:r w:rsidRPr="007A5AF4">
              <w:rPr>
                <w:rFonts w:cs="Arial"/>
              </w:rPr>
              <w:t>Hideki Naguchi</w:t>
            </w:r>
          </w:p>
        </w:tc>
        <w:tc>
          <w:tcPr>
            <w:tcW w:w="5152" w:type="dxa"/>
          </w:tcPr>
          <w:p w14:paraId="4C178E59" w14:textId="46C9E890" w:rsidR="00E679DB" w:rsidRPr="007A5AF4" w:rsidRDefault="00E679DB" w:rsidP="00AD1184">
            <w:pPr>
              <w:spacing w:before="60" w:after="60"/>
              <w:rPr>
                <w:rFonts w:cs="Arial"/>
              </w:rPr>
            </w:pPr>
            <w:r w:rsidRPr="007A5AF4">
              <w:rPr>
                <w:rFonts w:cs="Arial"/>
              </w:rPr>
              <w:t>Japan Coast Guard</w:t>
            </w:r>
          </w:p>
        </w:tc>
      </w:tr>
      <w:tr w:rsidR="00E679DB" w:rsidRPr="007A5AF4" w14:paraId="1AE721A0" w14:textId="77777777" w:rsidTr="001215CF">
        <w:trPr>
          <w:trHeight w:val="284"/>
          <w:jc w:val="center"/>
        </w:trPr>
        <w:tc>
          <w:tcPr>
            <w:tcW w:w="750" w:type="dxa"/>
            <w:tcMar>
              <w:left w:w="28" w:type="dxa"/>
              <w:right w:w="28" w:type="dxa"/>
            </w:tcMar>
            <w:vAlign w:val="center"/>
          </w:tcPr>
          <w:p w14:paraId="6A19E284" w14:textId="77777777" w:rsidR="00E679DB" w:rsidRPr="007A5AF4" w:rsidRDefault="00E679DB" w:rsidP="00723568">
            <w:pPr>
              <w:pStyle w:val="WGnumbering"/>
              <w:rPr>
                <w:rFonts w:cs="Arial"/>
              </w:rPr>
            </w:pPr>
          </w:p>
        </w:tc>
        <w:tc>
          <w:tcPr>
            <w:tcW w:w="3250" w:type="dxa"/>
          </w:tcPr>
          <w:p w14:paraId="7E13E29A" w14:textId="2B0EF626" w:rsidR="00E679DB" w:rsidRPr="007A5AF4" w:rsidRDefault="00082FBA" w:rsidP="00AD1184">
            <w:pPr>
              <w:spacing w:before="60" w:after="60"/>
              <w:rPr>
                <w:rFonts w:cs="Arial"/>
              </w:rPr>
            </w:pPr>
            <w:r w:rsidRPr="007A5AF4">
              <w:rPr>
                <w:rFonts w:cs="Arial"/>
              </w:rPr>
              <w:t>Michael Poo</w:t>
            </w:r>
            <w:r w:rsidR="00E679DB" w:rsidRPr="007A5AF4">
              <w:rPr>
                <w:rFonts w:cs="Arial"/>
              </w:rPr>
              <w:t>n</w:t>
            </w:r>
          </w:p>
        </w:tc>
        <w:tc>
          <w:tcPr>
            <w:tcW w:w="5152" w:type="dxa"/>
          </w:tcPr>
          <w:p w14:paraId="5BE9296D" w14:textId="159953D9" w:rsidR="00E679DB" w:rsidRPr="007A5AF4" w:rsidRDefault="00E679DB" w:rsidP="00082FBA">
            <w:pPr>
              <w:spacing w:before="60" w:after="60"/>
              <w:rPr>
                <w:rFonts w:cs="Arial"/>
              </w:rPr>
            </w:pPr>
            <w:r w:rsidRPr="007A5AF4">
              <w:rPr>
                <w:rFonts w:cs="Arial"/>
              </w:rPr>
              <w:t xml:space="preserve">Marine Department / Hong Kong </w:t>
            </w:r>
            <w:r w:rsidR="00082FBA" w:rsidRPr="007A5AF4">
              <w:rPr>
                <w:rFonts w:cs="Arial"/>
              </w:rPr>
              <w:t>China</w:t>
            </w:r>
          </w:p>
        </w:tc>
      </w:tr>
      <w:tr w:rsidR="00E679DB" w:rsidRPr="007A5AF4" w14:paraId="64C91F14" w14:textId="77777777" w:rsidTr="008C7C9C">
        <w:trPr>
          <w:trHeight w:val="284"/>
          <w:jc w:val="center"/>
        </w:trPr>
        <w:tc>
          <w:tcPr>
            <w:tcW w:w="750" w:type="dxa"/>
            <w:tcMar>
              <w:left w:w="28" w:type="dxa"/>
              <w:right w:w="28" w:type="dxa"/>
            </w:tcMar>
            <w:vAlign w:val="center"/>
          </w:tcPr>
          <w:p w14:paraId="3001C799" w14:textId="77777777" w:rsidR="00E679DB" w:rsidRPr="007A5AF4" w:rsidRDefault="00E679DB" w:rsidP="00723568">
            <w:pPr>
              <w:pStyle w:val="WGnumbering"/>
              <w:rPr>
                <w:rFonts w:cs="Arial"/>
              </w:rPr>
            </w:pPr>
          </w:p>
        </w:tc>
        <w:tc>
          <w:tcPr>
            <w:tcW w:w="3250" w:type="dxa"/>
          </w:tcPr>
          <w:p w14:paraId="4F531591" w14:textId="28C0861F" w:rsidR="00E679DB" w:rsidRPr="007A5AF4" w:rsidRDefault="00E679DB" w:rsidP="00AD1184">
            <w:pPr>
              <w:spacing w:before="60" w:after="60"/>
              <w:rPr>
                <w:rFonts w:cs="Arial"/>
              </w:rPr>
            </w:pPr>
            <w:r w:rsidRPr="007A5AF4">
              <w:rPr>
                <w:rFonts w:cs="Arial"/>
              </w:rPr>
              <w:t>Chistian Renet</w:t>
            </w:r>
          </w:p>
        </w:tc>
        <w:tc>
          <w:tcPr>
            <w:tcW w:w="5152" w:type="dxa"/>
          </w:tcPr>
          <w:p w14:paraId="416F457A" w14:textId="219FDB2F" w:rsidR="00E679DB" w:rsidRPr="007A5AF4" w:rsidRDefault="00E679DB" w:rsidP="00AD1184">
            <w:pPr>
              <w:spacing w:before="60" w:after="60"/>
              <w:rPr>
                <w:rFonts w:cs="Arial"/>
              </w:rPr>
            </w:pPr>
            <w:r w:rsidRPr="007A5AF4">
              <w:rPr>
                <w:rFonts w:cs="Arial"/>
              </w:rPr>
              <w:t>Thales / France</w:t>
            </w:r>
          </w:p>
        </w:tc>
      </w:tr>
      <w:tr w:rsidR="00E679DB" w:rsidRPr="007A5AF4" w14:paraId="3D6B1B48" w14:textId="77777777" w:rsidTr="008C7C9C">
        <w:trPr>
          <w:trHeight w:val="284"/>
          <w:jc w:val="center"/>
        </w:trPr>
        <w:tc>
          <w:tcPr>
            <w:tcW w:w="750" w:type="dxa"/>
            <w:tcMar>
              <w:left w:w="28" w:type="dxa"/>
              <w:right w:w="28" w:type="dxa"/>
            </w:tcMar>
            <w:vAlign w:val="center"/>
          </w:tcPr>
          <w:p w14:paraId="12BA203B" w14:textId="77777777" w:rsidR="00E679DB" w:rsidRPr="007A5AF4" w:rsidRDefault="00E679DB" w:rsidP="00723568">
            <w:pPr>
              <w:pStyle w:val="WGnumbering"/>
              <w:rPr>
                <w:rFonts w:cs="Arial"/>
              </w:rPr>
            </w:pPr>
          </w:p>
        </w:tc>
        <w:tc>
          <w:tcPr>
            <w:tcW w:w="3250" w:type="dxa"/>
          </w:tcPr>
          <w:p w14:paraId="0973225F" w14:textId="6A700DEE" w:rsidR="00E679DB" w:rsidRPr="007A5AF4" w:rsidRDefault="00E679DB" w:rsidP="001215CF">
            <w:pPr>
              <w:spacing w:before="60" w:after="60"/>
              <w:rPr>
                <w:rFonts w:cs="Arial"/>
              </w:rPr>
            </w:pPr>
            <w:r w:rsidRPr="007A5AF4">
              <w:rPr>
                <w:rFonts w:cs="Arial"/>
              </w:rPr>
              <w:t>Christian Rissone</w:t>
            </w:r>
          </w:p>
        </w:tc>
        <w:tc>
          <w:tcPr>
            <w:tcW w:w="5152" w:type="dxa"/>
          </w:tcPr>
          <w:p w14:paraId="20FA4D10" w14:textId="5EF2F1C5" w:rsidR="00E679DB" w:rsidRPr="007A5AF4" w:rsidRDefault="00E679DB" w:rsidP="00AD1184">
            <w:pPr>
              <w:spacing w:before="60" w:after="60"/>
              <w:rPr>
                <w:rFonts w:cs="Arial"/>
              </w:rPr>
            </w:pPr>
            <w:r w:rsidRPr="007A5AF4">
              <w:rPr>
                <w:rFonts w:cs="Arial"/>
              </w:rPr>
              <w:t>ITU</w:t>
            </w:r>
          </w:p>
        </w:tc>
      </w:tr>
      <w:tr w:rsidR="00E679DB" w:rsidRPr="007A5AF4" w14:paraId="51629C47" w14:textId="77777777" w:rsidTr="008C7C9C">
        <w:trPr>
          <w:trHeight w:val="284"/>
          <w:jc w:val="center"/>
        </w:trPr>
        <w:tc>
          <w:tcPr>
            <w:tcW w:w="750" w:type="dxa"/>
            <w:tcMar>
              <w:left w:w="28" w:type="dxa"/>
              <w:right w:w="28" w:type="dxa"/>
            </w:tcMar>
            <w:vAlign w:val="center"/>
          </w:tcPr>
          <w:p w14:paraId="5578594D" w14:textId="77777777" w:rsidR="00E679DB" w:rsidRPr="007A5AF4" w:rsidRDefault="00E679DB" w:rsidP="00723568">
            <w:pPr>
              <w:pStyle w:val="WGnumbering"/>
              <w:rPr>
                <w:rFonts w:cs="Arial"/>
              </w:rPr>
            </w:pPr>
          </w:p>
        </w:tc>
        <w:tc>
          <w:tcPr>
            <w:tcW w:w="3250" w:type="dxa"/>
          </w:tcPr>
          <w:p w14:paraId="0506B345" w14:textId="6823ACF6" w:rsidR="00E679DB" w:rsidRPr="007A5AF4" w:rsidRDefault="00E679DB" w:rsidP="001215CF">
            <w:pPr>
              <w:spacing w:before="60" w:after="60"/>
              <w:rPr>
                <w:rFonts w:cs="Arial"/>
              </w:rPr>
            </w:pPr>
            <w:r w:rsidRPr="007A5AF4">
              <w:rPr>
                <w:rFonts w:cs="Arial"/>
              </w:rPr>
              <w:t>Alar Siht</w:t>
            </w:r>
          </w:p>
        </w:tc>
        <w:tc>
          <w:tcPr>
            <w:tcW w:w="5152" w:type="dxa"/>
          </w:tcPr>
          <w:p w14:paraId="6D181ECD" w14:textId="3BAF487D" w:rsidR="00E679DB" w:rsidRPr="007A5AF4" w:rsidRDefault="00E679DB" w:rsidP="00AD1184">
            <w:pPr>
              <w:spacing w:before="60" w:after="60"/>
              <w:rPr>
                <w:rFonts w:cs="Arial"/>
              </w:rPr>
            </w:pPr>
            <w:r w:rsidRPr="007A5AF4">
              <w:rPr>
                <w:rFonts w:cs="Arial"/>
              </w:rPr>
              <w:t>Estonian Maritime Administration</w:t>
            </w:r>
          </w:p>
        </w:tc>
      </w:tr>
      <w:tr w:rsidR="00E679DB" w:rsidRPr="007A5AF4" w14:paraId="58C6F994" w14:textId="77777777" w:rsidTr="008C7C9C">
        <w:trPr>
          <w:trHeight w:val="284"/>
          <w:jc w:val="center"/>
        </w:trPr>
        <w:tc>
          <w:tcPr>
            <w:tcW w:w="750" w:type="dxa"/>
            <w:tcMar>
              <w:left w:w="28" w:type="dxa"/>
              <w:right w:w="28" w:type="dxa"/>
            </w:tcMar>
            <w:vAlign w:val="center"/>
          </w:tcPr>
          <w:p w14:paraId="3B32A5E4" w14:textId="77777777" w:rsidR="00E679DB" w:rsidRPr="007A5AF4" w:rsidRDefault="00E679DB" w:rsidP="00723568">
            <w:pPr>
              <w:pStyle w:val="WGnumbering"/>
              <w:rPr>
                <w:rFonts w:cs="Arial"/>
              </w:rPr>
            </w:pPr>
          </w:p>
        </w:tc>
        <w:tc>
          <w:tcPr>
            <w:tcW w:w="3250" w:type="dxa"/>
          </w:tcPr>
          <w:p w14:paraId="2112FEF6" w14:textId="08EFA493" w:rsidR="00E679DB" w:rsidRPr="007A5AF4" w:rsidRDefault="00E679DB" w:rsidP="001215CF">
            <w:pPr>
              <w:spacing w:before="60" w:after="60"/>
              <w:rPr>
                <w:rFonts w:cs="Arial"/>
              </w:rPr>
            </w:pPr>
            <w:r w:rsidRPr="007A5AF4">
              <w:rPr>
                <w:rFonts w:cs="Arial"/>
              </w:rPr>
              <w:t>Brian Tetrault</w:t>
            </w:r>
          </w:p>
        </w:tc>
        <w:tc>
          <w:tcPr>
            <w:tcW w:w="5152" w:type="dxa"/>
          </w:tcPr>
          <w:p w14:paraId="70CBE2C1" w14:textId="1330C4FD" w:rsidR="00E679DB" w:rsidRPr="007A5AF4" w:rsidRDefault="00E679DB" w:rsidP="00AD1184">
            <w:pPr>
              <w:spacing w:before="60" w:after="60"/>
              <w:rPr>
                <w:rFonts w:cs="Arial"/>
              </w:rPr>
            </w:pPr>
            <w:r w:rsidRPr="007A5AF4">
              <w:rPr>
                <w:rFonts w:cs="Arial"/>
              </w:rPr>
              <w:t>Army Corps of Engineers / United States</w:t>
            </w:r>
          </w:p>
        </w:tc>
      </w:tr>
      <w:tr w:rsidR="00E679DB" w:rsidRPr="007A5AF4" w14:paraId="52BEF764" w14:textId="77777777" w:rsidTr="00E067E5">
        <w:trPr>
          <w:trHeight w:val="284"/>
          <w:jc w:val="center"/>
        </w:trPr>
        <w:tc>
          <w:tcPr>
            <w:tcW w:w="750" w:type="dxa"/>
            <w:tcMar>
              <w:left w:w="28" w:type="dxa"/>
              <w:right w:w="28" w:type="dxa"/>
            </w:tcMar>
            <w:vAlign w:val="center"/>
          </w:tcPr>
          <w:p w14:paraId="51026309" w14:textId="77777777" w:rsidR="00E679DB" w:rsidRPr="007A5AF4" w:rsidRDefault="00E679DB" w:rsidP="00723568">
            <w:pPr>
              <w:pStyle w:val="WGnumbering"/>
              <w:rPr>
                <w:rFonts w:cs="Arial"/>
              </w:rPr>
            </w:pPr>
          </w:p>
        </w:tc>
        <w:tc>
          <w:tcPr>
            <w:tcW w:w="3250" w:type="dxa"/>
            <w:vAlign w:val="center"/>
          </w:tcPr>
          <w:p w14:paraId="639E2DDA" w14:textId="77777777" w:rsidR="00E679DB" w:rsidRPr="007A5AF4" w:rsidRDefault="00E679DB" w:rsidP="00AD1184">
            <w:pPr>
              <w:spacing w:before="60" w:after="60"/>
              <w:rPr>
                <w:rFonts w:cs="Arial"/>
              </w:rPr>
            </w:pPr>
            <w:r w:rsidRPr="007A5AF4">
              <w:rPr>
                <w:rFonts w:cs="Arial"/>
              </w:rPr>
              <w:t>M Celattin Uysal</w:t>
            </w:r>
          </w:p>
        </w:tc>
        <w:tc>
          <w:tcPr>
            <w:tcW w:w="5152" w:type="dxa"/>
            <w:vAlign w:val="center"/>
          </w:tcPr>
          <w:p w14:paraId="4651FF61" w14:textId="77777777" w:rsidR="00E679DB" w:rsidRPr="007A5AF4" w:rsidRDefault="00E679DB" w:rsidP="00AD1184">
            <w:pPr>
              <w:spacing w:before="60" w:after="60"/>
              <w:rPr>
                <w:rFonts w:cs="Arial"/>
              </w:rPr>
            </w:pPr>
            <w:r w:rsidRPr="007A5AF4">
              <w:rPr>
                <w:rFonts w:cs="Arial"/>
              </w:rPr>
              <w:t>DGCS / Turkey</w:t>
            </w:r>
          </w:p>
        </w:tc>
      </w:tr>
      <w:tr w:rsidR="00E679DB" w:rsidRPr="007A5AF4" w14:paraId="02EF4C9B" w14:textId="77777777" w:rsidTr="008C7C9C">
        <w:trPr>
          <w:trHeight w:val="284"/>
          <w:jc w:val="center"/>
        </w:trPr>
        <w:tc>
          <w:tcPr>
            <w:tcW w:w="750" w:type="dxa"/>
            <w:tcMar>
              <w:left w:w="28" w:type="dxa"/>
              <w:right w:w="28" w:type="dxa"/>
            </w:tcMar>
            <w:vAlign w:val="center"/>
          </w:tcPr>
          <w:p w14:paraId="7CF36F46" w14:textId="77777777" w:rsidR="00E679DB" w:rsidRPr="007A5AF4" w:rsidRDefault="00E679DB" w:rsidP="00723568">
            <w:pPr>
              <w:pStyle w:val="WGnumbering"/>
              <w:rPr>
                <w:rFonts w:cs="Arial"/>
              </w:rPr>
            </w:pPr>
          </w:p>
        </w:tc>
        <w:tc>
          <w:tcPr>
            <w:tcW w:w="3250" w:type="dxa"/>
          </w:tcPr>
          <w:p w14:paraId="2200D9C7" w14:textId="639B5643" w:rsidR="00E679DB" w:rsidRPr="007A5AF4" w:rsidRDefault="00E679DB" w:rsidP="00AD1184">
            <w:pPr>
              <w:spacing w:before="60" w:after="60"/>
              <w:rPr>
                <w:rFonts w:cs="Arial"/>
              </w:rPr>
            </w:pPr>
            <w:r w:rsidRPr="007A5AF4">
              <w:rPr>
                <w:rFonts w:cs="Arial"/>
              </w:rPr>
              <w:t>Antonio Vollero</w:t>
            </w:r>
          </w:p>
        </w:tc>
        <w:tc>
          <w:tcPr>
            <w:tcW w:w="5152" w:type="dxa"/>
          </w:tcPr>
          <w:p w14:paraId="15AF58D3" w14:textId="594938F5" w:rsidR="00E679DB" w:rsidRPr="007A5AF4" w:rsidRDefault="00E679DB" w:rsidP="00AD1184">
            <w:pPr>
              <w:spacing w:before="60" w:after="60"/>
              <w:rPr>
                <w:rFonts w:cs="Arial"/>
              </w:rPr>
            </w:pPr>
            <w:r w:rsidRPr="007A5AF4">
              <w:rPr>
                <w:rFonts w:cs="Arial"/>
              </w:rPr>
              <w:t>Italian Coast Guard</w:t>
            </w:r>
          </w:p>
        </w:tc>
      </w:tr>
      <w:tr w:rsidR="00E679DB" w:rsidRPr="007A5AF4" w14:paraId="231583B5" w14:textId="77777777" w:rsidTr="005369A9">
        <w:trPr>
          <w:trHeight w:val="284"/>
          <w:jc w:val="center"/>
        </w:trPr>
        <w:tc>
          <w:tcPr>
            <w:tcW w:w="750" w:type="dxa"/>
            <w:tcMar>
              <w:left w:w="28" w:type="dxa"/>
              <w:right w:w="28" w:type="dxa"/>
            </w:tcMar>
            <w:vAlign w:val="center"/>
          </w:tcPr>
          <w:p w14:paraId="0325984A" w14:textId="77777777" w:rsidR="00E679DB" w:rsidRPr="007A5AF4" w:rsidRDefault="00E679DB" w:rsidP="00723568">
            <w:pPr>
              <w:pStyle w:val="WGnumbering"/>
              <w:rPr>
                <w:rFonts w:cs="Arial"/>
              </w:rPr>
            </w:pPr>
          </w:p>
        </w:tc>
        <w:tc>
          <w:tcPr>
            <w:tcW w:w="3250" w:type="dxa"/>
            <w:vAlign w:val="center"/>
          </w:tcPr>
          <w:p w14:paraId="54500402" w14:textId="77777777" w:rsidR="00E679DB" w:rsidRPr="007A5AF4" w:rsidRDefault="00E679DB" w:rsidP="00AD1184">
            <w:pPr>
              <w:spacing w:before="60" w:after="60"/>
              <w:rPr>
                <w:rFonts w:cs="Arial"/>
              </w:rPr>
            </w:pPr>
            <w:r w:rsidRPr="007A5AF4">
              <w:rPr>
                <w:rFonts w:cs="Arial"/>
              </w:rPr>
              <w:t>Nick Ward</w:t>
            </w:r>
          </w:p>
        </w:tc>
        <w:tc>
          <w:tcPr>
            <w:tcW w:w="5152" w:type="dxa"/>
            <w:vAlign w:val="center"/>
          </w:tcPr>
          <w:p w14:paraId="1CB69241" w14:textId="77777777" w:rsidR="00E679DB" w:rsidRPr="007A5AF4" w:rsidRDefault="00E679DB" w:rsidP="00AD1184">
            <w:pPr>
              <w:spacing w:before="60" w:after="60"/>
              <w:rPr>
                <w:rFonts w:cs="Arial"/>
              </w:rPr>
            </w:pPr>
            <w:r w:rsidRPr="007A5AF4">
              <w:rPr>
                <w:rFonts w:cs="Arial"/>
              </w:rPr>
              <w:t>GLA R&amp;RNAV / UK</w:t>
            </w:r>
          </w:p>
        </w:tc>
      </w:tr>
      <w:tr w:rsidR="00E679DB" w:rsidRPr="007A5AF4" w14:paraId="7A04CCE8" w14:textId="77777777" w:rsidTr="005369A9">
        <w:trPr>
          <w:trHeight w:val="284"/>
          <w:jc w:val="center"/>
        </w:trPr>
        <w:tc>
          <w:tcPr>
            <w:tcW w:w="750" w:type="dxa"/>
            <w:tcMar>
              <w:left w:w="28" w:type="dxa"/>
              <w:right w:w="28" w:type="dxa"/>
            </w:tcMar>
            <w:vAlign w:val="center"/>
          </w:tcPr>
          <w:p w14:paraId="0B6A8429" w14:textId="77777777" w:rsidR="00E679DB" w:rsidRPr="007A5AF4" w:rsidRDefault="00E679DB" w:rsidP="00723568">
            <w:pPr>
              <w:pStyle w:val="WGnumbering"/>
              <w:rPr>
                <w:rFonts w:cs="Arial"/>
              </w:rPr>
            </w:pPr>
          </w:p>
        </w:tc>
        <w:tc>
          <w:tcPr>
            <w:tcW w:w="3250" w:type="dxa"/>
            <w:vAlign w:val="center"/>
          </w:tcPr>
          <w:p w14:paraId="105CBE5D" w14:textId="77777777" w:rsidR="00E679DB" w:rsidRPr="007A5AF4" w:rsidRDefault="00E679DB" w:rsidP="00AD1184">
            <w:pPr>
              <w:spacing w:before="60" w:after="60"/>
              <w:rPr>
                <w:rFonts w:cs="Arial"/>
              </w:rPr>
            </w:pPr>
            <w:r w:rsidRPr="007A5AF4">
              <w:rPr>
                <w:rFonts w:cs="Arial"/>
              </w:rPr>
              <w:t>Richard Wootton</w:t>
            </w:r>
          </w:p>
        </w:tc>
        <w:tc>
          <w:tcPr>
            <w:tcW w:w="5152" w:type="dxa"/>
            <w:vAlign w:val="center"/>
          </w:tcPr>
          <w:p w14:paraId="50FFA25E" w14:textId="77777777" w:rsidR="00E679DB" w:rsidRPr="007A5AF4" w:rsidRDefault="00E679DB" w:rsidP="005E5185">
            <w:pPr>
              <w:spacing w:before="60" w:after="60"/>
              <w:rPr>
                <w:rFonts w:cs="Arial"/>
              </w:rPr>
            </w:pPr>
            <w:r w:rsidRPr="007A5AF4">
              <w:rPr>
                <w:rFonts w:cs="Arial"/>
              </w:rPr>
              <w:t>Maritime &amp; Coastguard Agency / UK</w:t>
            </w:r>
          </w:p>
        </w:tc>
      </w:tr>
    </w:tbl>
    <w:p w14:paraId="69F741C7" w14:textId="77777777" w:rsidR="004365F4" w:rsidRPr="007A5AF4" w:rsidRDefault="004365F4" w:rsidP="00BA0AF3">
      <w:pPr>
        <w:rPr>
          <w:rFonts w:cs="Arial"/>
        </w:rPr>
      </w:pPr>
    </w:p>
    <w:p w14:paraId="4DA36F58" w14:textId="77777777" w:rsidR="004365F4" w:rsidRPr="007A5AF4" w:rsidRDefault="004D4FFE" w:rsidP="002B42D4">
      <w:pPr>
        <w:pStyle w:val="Workinggroup"/>
        <w:rPr>
          <w:rFonts w:cs="Arial"/>
        </w:rPr>
      </w:pPr>
      <w:r w:rsidRPr="007A5AF4">
        <w:rPr>
          <w:rFonts w:cs="Arial"/>
        </w:rPr>
        <w:br w:type="page"/>
      </w:r>
      <w:r w:rsidR="004365F4" w:rsidRPr="007A5AF4">
        <w:rPr>
          <w:rFonts w:cs="Arial"/>
        </w:rPr>
        <w:lastRenderedPageBreak/>
        <w:t>Com</w:t>
      </w:r>
      <w:r w:rsidR="00CC174B" w:rsidRPr="007A5AF4">
        <w:rPr>
          <w:rFonts w:cs="Arial"/>
        </w:rPr>
        <w:t>munications</w:t>
      </w:r>
    </w:p>
    <w:tbl>
      <w:tblPr>
        <w:tblW w:w="98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1"/>
        <w:gridCol w:w="3424"/>
        <w:gridCol w:w="5586"/>
      </w:tblGrid>
      <w:tr w:rsidR="00F003E0" w:rsidRPr="007A5AF4" w14:paraId="4EBCBFA5" w14:textId="77777777" w:rsidTr="0011282E">
        <w:trPr>
          <w:trHeight w:val="284"/>
          <w:jc w:val="center"/>
        </w:trPr>
        <w:tc>
          <w:tcPr>
            <w:tcW w:w="791" w:type="dxa"/>
            <w:tcBorders>
              <w:bottom w:val="thickThinSmallGap" w:sz="24" w:space="0" w:color="auto"/>
            </w:tcBorders>
          </w:tcPr>
          <w:p w14:paraId="11F36D12" w14:textId="77777777" w:rsidR="00F003E0" w:rsidRPr="007A5AF4" w:rsidRDefault="00F003E0" w:rsidP="00C502DA">
            <w:pPr>
              <w:spacing w:before="60" w:after="60"/>
              <w:jc w:val="center"/>
              <w:rPr>
                <w:rFonts w:cs="Arial"/>
                <w:b/>
              </w:rPr>
            </w:pPr>
          </w:p>
        </w:tc>
        <w:tc>
          <w:tcPr>
            <w:tcW w:w="3424" w:type="dxa"/>
            <w:tcBorders>
              <w:bottom w:val="thickThinSmallGap" w:sz="24" w:space="0" w:color="auto"/>
            </w:tcBorders>
            <w:vAlign w:val="center"/>
          </w:tcPr>
          <w:p w14:paraId="42AC06CF" w14:textId="77777777" w:rsidR="00F003E0" w:rsidRPr="007A5AF4" w:rsidRDefault="00F003E0" w:rsidP="00655D43">
            <w:pPr>
              <w:spacing w:before="60" w:after="60"/>
              <w:jc w:val="center"/>
              <w:rPr>
                <w:rFonts w:cs="Arial"/>
                <w:b/>
              </w:rPr>
            </w:pPr>
            <w:r w:rsidRPr="007A5AF4">
              <w:rPr>
                <w:rFonts w:cs="Arial"/>
                <w:b/>
              </w:rPr>
              <w:t>Members</w:t>
            </w:r>
          </w:p>
        </w:tc>
        <w:tc>
          <w:tcPr>
            <w:tcW w:w="5586" w:type="dxa"/>
            <w:tcBorders>
              <w:bottom w:val="thickThinSmallGap" w:sz="24" w:space="0" w:color="auto"/>
            </w:tcBorders>
            <w:vAlign w:val="center"/>
          </w:tcPr>
          <w:p w14:paraId="5C8E00AC" w14:textId="77777777" w:rsidR="00F003E0" w:rsidRPr="007A5AF4" w:rsidRDefault="00B758E6" w:rsidP="00655D43">
            <w:pPr>
              <w:spacing w:before="60" w:after="60"/>
              <w:jc w:val="center"/>
              <w:rPr>
                <w:rFonts w:cs="Arial"/>
                <w:b/>
              </w:rPr>
            </w:pPr>
            <w:r w:rsidRPr="007A5AF4">
              <w:rPr>
                <w:rFonts w:cs="Arial"/>
                <w:b/>
                <w:bCs/>
                <w:iCs/>
              </w:rPr>
              <w:t>Organization / Country</w:t>
            </w:r>
          </w:p>
        </w:tc>
      </w:tr>
      <w:tr w:rsidR="00CD4D7B" w:rsidRPr="007A5AF4" w14:paraId="1B543FB4" w14:textId="77777777" w:rsidTr="002320EE">
        <w:trPr>
          <w:trHeight w:val="284"/>
          <w:jc w:val="center"/>
        </w:trPr>
        <w:tc>
          <w:tcPr>
            <w:tcW w:w="791" w:type="dxa"/>
            <w:tcBorders>
              <w:top w:val="thickThinSmallGap" w:sz="24" w:space="0" w:color="auto"/>
              <w:bottom w:val="single" w:sz="4" w:space="0" w:color="auto"/>
            </w:tcBorders>
            <w:vAlign w:val="center"/>
          </w:tcPr>
          <w:p w14:paraId="3A10EBC4" w14:textId="77777777" w:rsidR="00CD4D7B" w:rsidRPr="007A5AF4" w:rsidRDefault="00CD4D7B" w:rsidP="00CB70AE">
            <w:pPr>
              <w:pStyle w:val="WGnumbering"/>
              <w:numPr>
                <w:ilvl w:val="0"/>
                <w:numId w:val="24"/>
              </w:numPr>
              <w:rPr>
                <w:rFonts w:cs="Arial"/>
              </w:rPr>
            </w:pPr>
          </w:p>
        </w:tc>
        <w:tc>
          <w:tcPr>
            <w:tcW w:w="3424" w:type="dxa"/>
            <w:tcBorders>
              <w:top w:val="thickThinSmallGap" w:sz="24" w:space="0" w:color="auto"/>
              <w:bottom w:val="single" w:sz="4" w:space="0" w:color="auto"/>
            </w:tcBorders>
            <w:vAlign w:val="center"/>
          </w:tcPr>
          <w:p w14:paraId="36319B57" w14:textId="77777777" w:rsidR="00CD4D7B" w:rsidRPr="007A5AF4" w:rsidRDefault="00CD4D7B" w:rsidP="00AD1184">
            <w:pPr>
              <w:spacing w:before="60" w:after="60"/>
              <w:rPr>
                <w:rFonts w:cs="Arial"/>
              </w:rPr>
            </w:pPr>
            <w:r w:rsidRPr="007A5AF4">
              <w:rPr>
                <w:rFonts w:cs="Arial"/>
              </w:rPr>
              <w:t>William Kautz (Chair)</w:t>
            </w:r>
          </w:p>
        </w:tc>
        <w:tc>
          <w:tcPr>
            <w:tcW w:w="5586" w:type="dxa"/>
            <w:tcBorders>
              <w:top w:val="thickThinSmallGap" w:sz="24" w:space="0" w:color="auto"/>
              <w:bottom w:val="single" w:sz="4" w:space="0" w:color="auto"/>
            </w:tcBorders>
            <w:vAlign w:val="center"/>
          </w:tcPr>
          <w:p w14:paraId="282129FB" w14:textId="77777777" w:rsidR="00CD4D7B" w:rsidRPr="007A5AF4" w:rsidRDefault="00CD4D7B" w:rsidP="00AD1184">
            <w:pPr>
              <w:spacing w:before="60" w:after="60"/>
              <w:rPr>
                <w:rFonts w:cs="Arial"/>
              </w:rPr>
            </w:pPr>
            <w:r w:rsidRPr="007A5AF4">
              <w:rPr>
                <w:rFonts w:cs="Arial"/>
              </w:rPr>
              <w:t>United States Coast Guard</w:t>
            </w:r>
          </w:p>
        </w:tc>
      </w:tr>
      <w:tr w:rsidR="002320EE" w:rsidRPr="007A5AF4" w14:paraId="2BEAE8AD" w14:textId="77777777" w:rsidTr="002320EE">
        <w:trPr>
          <w:trHeight w:val="284"/>
          <w:jc w:val="center"/>
        </w:trPr>
        <w:tc>
          <w:tcPr>
            <w:tcW w:w="791" w:type="dxa"/>
            <w:tcBorders>
              <w:top w:val="single" w:sz="4" w:space="0" w:color="auto"/>
            </w:tcBorders>
            <w:vAlign w:val="center"/>
          </w:tcPr>
          <w:p w14:paraId="73D44385" w14:textId="77777777" w:rsidR="002320EE" w:rsidRPr="007A5AF4" w:rsidRDefault="002320EE" w:rsidP="00CB70AE">
            <w:pPr>
              <w:pStyle w:val="WGnumbering"/>
              <w:numPr>
                <w:ilvl w:val="0"/>
                <w:numId w:val="24"/>
              </w:numPr>
              <w:rPr>
                <w:rFonts w:cs="Arial"/>
              </w:rPr>
            </w:pPr>
          </w:p>
        </w:tc>
        <w:tc>
          <w:tcPr>
            <w:tcW w:w="3424" w:type="dxa"/>
            <w:tcBorders>
              <w:top w:val="single" w:sz="4" w:space="0" w:color="auto"/>
            </w:tcBorders>
          </w:tcPr>
          <w:p w14:paraId="312F4CB7" w14:textId="26AB3C1A" w:rsidR="002320EE" w:rsidRPr="007A5AF4" w:rsidRDefault="002320EE" w:rsidP="00AD1184">
            <w:pPr>
              <w:spacing w:before="60" w:after="60"/>
              <w:rPr>
                <w:rFonts w:cs="Arial"/>
              </w:rPr>
            </w:pPr>
            <w:r w:rsidRPr="007A5AF4">
              <w:rPr>
                <w:rFonts w:eastAsia="MS Mincho" w:cs="Arial"/>
                <w:lang w:eastAsia="ja-JP"/>
              </w:rPr>
              <w:t>Peter Blackhurst (Vice Chair)</w:t>
            </w:r>
          </w:p>
        </w:tc>
        <w:tc>
          <w:tcPr>
            <w:tcW w:w="5586" w:type="dxa"/>
            <w:tcBorders>
              <w:top w:val="single" w:sz="4" w:space="0" w:color="auto"/>
            </w:tcBorders>
          </w:tcPr>
          <w:p w14:paraId="7E9EC4A5" w14:textId="6FD77FBA" w:rsidR="002320EE" w:rsidRPr="007A5AF4" w:rsidRDefault="002320EE" w:rsidP="00AD1184">
            <w:pPr>
              <w:spacing w:before="60" w:after="60"/>
              <w:rPr>
                <w:rFonts w:cs="Arial"/>
              </w:rPr>
            </w:pPr>
            <w:r w:rsidRPr="007A5AF4">
              <w:rPr>
                <w:rFonts w:eastAsia="MS Mincho" w:cs="Arial"/>
                <w:lang w:eastAsia="ja-JP"/>
              </w:rPr>
              <w:t>CIRM/INMARSAT</w:t>
            </w:r>
          </w:p>
        </w:tc>
      </w:tr>
      <w:tr w:rsidR="002320EE" w:rsidRPr="007A5AF4" w14:paraId="03D10AD1" w14:textId="77777777" w:rsidTr="002320EE">
        <w:trPr>
          <w:trHeight w:val="284"/>
          <w:jc w:val="center"/>
        </w:trPr>
        <w:tc>
          <w:tcPr>
            <w:tcW w:w="791" w:type="dxa"/>
            <w:tcBorders>
              <w:top w:val="single" w:sz="4" w:space="0" w:color="auto"/>
            </w:tcBorders>
            <w:vAlign w:val="center"/>
          </w:tcPr>
          <w:p w14:paraId="0B6F2CD5" w14:textId="77777777" w:rsidR="002320EE" w:rsidRPr="007A5AF4" w:rsidRDefault="002320EE" w:rsidP="00CB70AE">
            <w:pPr>
              <w:pStyle w:val="WGnumbering"/>
              <w:numPr>
                <w:ilvl w:val="0"/>
                <w:numId w:val="24"/>
              </w:numPr>
              <w:rPr>
                <w:rFonts w:cs="Arial"/>
              </w:rPr>
            </w:pPr>
          </w:p>
        </w:tc>
        <w:tc>
          <w:tcPr>
            <w:tcW w:w="3424" w:type="dxa"/>
            <w:tcBorders>
              <w:top w:val="single" w:sz="4" w:space="0" w:color="auto"/>
            </w:tcBorders>
          </w:tcPr>
          <w:p w14:paraId="4317A3C5" w14:textId="6B87978A" w:rsidR="002320EE" w:rsidRPr="007A5AF4" w:rsidRDefault="002320EE" w:rsidP="002320EE">
            <w:pPr>
              <w:spacing w:before="60" w:after="60"/>
              <w:rPr>
                <w:rFonts w:eastAsia="MS Mincho" w:cs="Arial"/>
                <w:lang w:eastAsia="ja-JP"/>
              </w:rPr>
            </w:pPr>
            <w:r w:rsidRPr="007A5AF4">
              <w:rPr>
                <w:rFonts w:eastAsia="MS Mincho" w:cs="Arial"/>
                <w:lang w:eastAsia="ja-JP"/>
              </w:rPr>
              <w:t>Jorge Arroyo</w:t>
            </w:r>
          </w:p>
        </w:tc>
        <w:tc>
          <w:tcPr>
            <w:tcW w:w="5586" w:type="dxa"/>
            <w:tcBorders>
              <w:top w:val="single" w:sz="4" w:space="0" w:color="auto"/>
            </w:tcBorders>
          </w:tcPr>
          <w:p w14:paraId="7CF2A5D6" w14:textId="24E8B7BE" w:rsidR="002320EE" w:rsidRPr="007A5AF4" w:rsidRDefault="002320EE" w:rsidP="00AD1184">
            <w:pPr>
              <w:spacing w:before="60" w:after="60"/>
              <w:rPr>
                <w:rFonts w:eastAsia="MS Mincho" w:cs="Arial"/>
                <w:lang w:eastAsia="ja-JP"/>
              </w:rPr>
            </w:pPr>
            <w:r w:rsidRPr="007A5AF4">
              <w:rPr>
                <w:rFonts w:eastAsia="MS Mincho" w:cs="Arial"/>
                <w:lang w:eastAsia="ja-JP"/>
              </w:rPr>
              <w:t>United States Coast Guard</w:t>
            </w:r>
          </w:p>
        </w:tc>
      </w:tr>
      <w:tr w:rsidR="002320EE" w:rsidRPr="007A5AF4" w14:paraId="2B7BD81E" w14:textId="77777777" w:rsidTr="0011282E">
        <w:trPr>
          <w:trHeight w:val="284"/>
          <w:jc w:val="center"/>
        </w:trPr>
        <w:tc>
          <w:tcPr>
            <w:tcW w:w="791" w:type="dxa"/>
            <w:tcMar>
              <w:left w:w="28" w:type="dxa"/>
              <w:right w:w="28" w:type="dxa"/>
            </w:tcMar>
            <w:vAlign w:val="center"/>
          </w:tcPr>
          <w:p w14:paraId="0A1C94BE" w14:textId="77777777" w:rsidR="002320EE" w:rsidRPr="007A5AF4" w:rsidRDefault="002320EE" w:rsidP="00723568">
            <w:pPr>
              <w:pStyle w:val="WGnumbering"/>
              <w:rPr>
                <w:rFonts w:cs="Arial"/>
              </w:rPr>
            </w:pPr>
          </w:p>
        </w:tc>
        <w:tc>
          <w:tcPr>
            <w:tcW w:w="3424" w:type="dxa"/>
            <w:vAlign w:val="center"/>
          </w:tcPr>
          <w:p w14:paraId="0582E0EB" w14:textId="77777777" w:rsidR="002320EE" w:rsidRPr="007A5AF4" w:rsidRDefault="002320EE" w:rsidP="00C248C9">
            <w:pPr>
              <w:spacing w:before="60" w:after="60"/>
              <w:rPr>
                <w:rFonts w:cs="Arial"/>
              </w:rPr>
            </w:pPr>
            <w:r w:rsidRPr="007A5AF4">
              <w:rPr>
                <w:rFonts w:cs="Arial"/>
              </w:rPr>
              <w:t>Stefan Bober</w:t>
            </w:r>
          </w:p>
        </w:tc>
        <w:tc>
          <w:tcPr>
            <w:tcW w:w="5586" w:type="dxa"/>
            <w:vAlign w:val="center"/>
          </w:tcPr>
          <w:p w14:paraId="08FB4B13" w14:textId="77777777" w:rsidR="002320EE" w:rsidRPr="007A5AF4" w:rsidRDefault="002320EE" w:rsidP="00C248C9">
            <w:pPr>
              <w:spacing w:before="60" w:after="60"/>
              <w:rPr>
                <w:rFonts w:cs="Arial"/>
              </w:rPr>
            </w:pPr>
            <w:r w:rsidRPr="007A5AF4">
              <w:rPr>
                <w:rFonts w:cs="Arial"/>
              </w:rPr>
              <w:t>Federal Waterways and Shipping Administration / Germany</w:t>
            </w:r>
          </w:p>
        </w:tc>
      </w:tr>
      <w:tr w:rsidR="002320EE" w:rsidRPr="007A5AF4" w14:paraId="1469ED87" w14:textId="77777777" w:rsidTr="002320EE">
        <w:trPr>
          <w:trHeight w:val="284"/>
          <w:jc w:val="center"/>
        </w:trPr>
        <w:tc>
          <w:tcPr>
            <w:tcW w:w="791" w:type="dxa"/>
            <w:tcMar>
              <w:left w:w="28" w:type="dxa"/>
              <w:right w:w="28" w:type="dxa"/>
            </w:tcMar>
            <w:vAlign w:val="center"/>
          </w:tcPr>
          <w:p w14:paraId="2C7DECD7" w14:textId="77777777" w:rsidR="002320EE" w:rsidRPr="007A5AF4" w:rsidRDefault="002320EE" w:rsidP="00723568">
            <w:pPr>
              <w:pStyle w:val="WGnumbering"/>
              <w:rPr>
                <w:rFonts w:cs="Arial"/>
              </w:rPr>
            </w:pPr>
          </w:p>
        </w:tc>
        <w:tc>
          <w:tcPr>
            <w:tcW w:w="3424" w:type="dxa"/>
          </w:tcPr>
          <w:p w14:paraId="75F3B6F0" w14:textId="268FD4C5" w:rsidR="002320EE" w:rsidRPr="007A5AF4" w:rsidRDefault="002320EE" w:rsidP="00C248C9">
            <w:pPr>
              <w:spacing w:before="60" w:after="60"/>
              <w:rPr>
                <w:rFonts w:cs="Arial"/>
              </w:rPr>
            </w:pPr>
            <w:r w:rsidRPr="007A5AF4">
              <w:rPr>
                <w:rFonts w:eastAsia="MS Mincho" w:cs="Arial"/>
                <w:lang w:eastAsia="ja-JP"/>
              </w:rPr>
              <w:t>Francesco Borguese</w:t>
            </w:r>
          </w:p>
        </w:tc>
        <w:tc>
          <w:tcPr>
            <w:tcW w:w="5586" w:type="dxa"/>
          </w:tcPr>
          <w:p w14:paraId="21BE164B" w14:textId="185B97EB" w:rsidR="002320EE" w:rsidRPr="007A5AF4" w:rsidRDefault="002320EE" w:rsidP="00C248C9">
            <w:pPr>
              <w:spacing w:before="60" w:after="60"/>
              <w:rPr>
                <w:rFonts w:cs="Arial"/>
              </w:rPr>
            </w:pPr>
            <w:r w:rsidRPr="007A5AF4">
              <w:rPr>
                <w:rFonts w:eastAsia="MS Mincho" w:cs="Arial"/>
                <w:lang w:eastAsia="ja-JP"/>
              </w:rPr>
              <w:t>ELMAN</w:t>
            </w:r>
            <w:r w:rsidR="000A1F2A" w:rsidRPr="007A5AF4">
              <w:rPr>
                <w:rFonts w:eastAsia="MS Mincho" w:cs="Arial"/>
                <w:lang w:eastAsia="ja-JP"/>
              </w:rPr>
              <w:t xml:space="preserve"> </w:t>
            </w:r>
            <w:r w:rsidRPr="007A5AF4">
              <w:rPr>
                <w:rFonts w:eastAsia="MS Mincho" w:cs="Arial"/>
                <w:lang w:eastAsia="ja-JP"/>
              </w:rPr>
              <w:t>/</w:t>
            </w:r>
            <w:r w:rsidR="000A1F2A" w:rsidRPr="007A5AF4">
              <w:rPr>
                <w:rFonts w:eastAsia="MS Mincho" w:cs="Arial"/>
                <w:lang w:eastAsia="ja-JP"/>
              </w:rPr>
              <w:t xml:space="preserve"> </w:t>
            </w:r>
            <w:r w:rsidRPr="007A5AF4">
              <w:rPr>
                <w:rFonts w:eastAsia="MS Mincho" w:cs="Arial"/>
                <w:lang w:eastAsia="ja-JP"/>
              </w:rPr>
              <w:t>Italy</w:t>
            </w:r>
          </w:p>
        </w:tc>
      </w:tr>
      <w:tr w:rsidR="002320EE" w:rsidRPr="007A5AF4" w14:paraId="0AA8649F" w14:textId="77777777" w:rsidTr="00010EF4">
        <w:trPr>
          <w:trHeight w:val="284"/>
          <w:jc w:val="center"/>
        </w:trPr>
        <w:tc>
          <w:tcPr>
            <w:tcW w:w="791" w:type="dxa"/>
            <w:tcMar>
              <w:left w:w="28" w:type="dxa"/>
              <w:right w:w="28" w:type="dxa"/>
            </w:tcMar>
            <w:vAlign w:val="center"/>
          </w:tcPr>
          <w:p w14:paraId="491EC3ED" w14:textId="77777777" w:rsidR="002320EE" w:rsidRPr="007A5AF4" w:rsidRDefault="002320EE" w:rsidP="00723568">
            <w:pPr>
              <w:pStyle w:val="WGnumbering"/>
              <w:rPr>
                <w:rFonts w:cs="Arial"/>
              </w:rPr>
            </w:pPr>
          </w:p>
        </w:tc>
        <w:tc>
          <w:tcPr>
            <w:tcW w:w="3424" w:type="dxa"/>
          </w:tcPr>
          <w:p w14:paraId="3C4F2A73" w14:textId="77777777" w:rsidR="002320EE" w:rsidRPr="007A5AF4" w:rsidRDefault="002320EE" w:rsidP="00C248C9">
            <w:pPr>
              <w:spacing w:before="60" w:after="60"/>
              <w:rPr>
                <w:rFonts w:cs="Arial"/>
              </w:rPr>
            </w:pPr>
            <w:r w:rsidRPr="007A5AF4">
              <w:rPr>
                <w:rFonts w:eastAsia="MS Mincho" w:cs="Arial"/>
              </w:rPr>
              <w:t>Peggy Browning</w:t>
            </w:r>
          </w:p>
        </w:tc>
        <w:tc>
          <w:tcPr>
            <w:tcW w:w="5586" w:type="dxa"/>
          </w:tcPr>
          <w:p w14:paraId="441C3EF7" w14:textId="77777777" w:rsidR="002320EE" w:rsidRPr="007A5AF4" w:rsidRDefault="002320EE" w:rsidP="00C248C9">
            <w:pPr>
              <w:spacing w:before="60" w:after="60"/>
              <w:rPr>
                <w:rFonts w:cs="Arial"/>
              </w:rPr>
            </w:pPr>
            <w:proofErr w:type="gramStart"/>
            <w:r w:rsidRPr="007A5AF4">
              <w:rPr>
                <w:rFonts w:eastAsia="MS Mincho" w:cs="Arial"/>
              </w:rPr>
              <w:t>eXactearth</w:t>
            </w:r>
            <w:proofErr w:type="gramEnd"/>
            <w:r w:rsidRPr="007A5AF4">
              <w:rPr>
                <w:rFonts w:eastAsia="MS Mincho" w:cs="Arial"/>
              </w:rPr>
              <w:t xml:space="preserve"> / USA</w:t>
            </w:r>
          </w:p>
        </w:tc>
      </w:tr>
      <w:tr w:rsidR="002320EE" w:rsidRPr="007A5AF4" w14:paraId="5BEBFDEE" w14:textId="77777777" w:rsidTr="0094327B">
        <w:trPr>
          <w:trHeight w:val="284"/>
          <w:jc w:val="center"/>
        </w:trPr>
        <w:tc>
          <w:tcPr>
            <w:tcW w:w="791" w:type="dxa"/>
            <w:tcMar>
              <w:left w:w="28" w:type="dxa"/>
              <w:right w:w="28" w:type="dxa"/>
            </w:tcMar>
            <w:vAlign w:val="center"/>
          </w:tcPr>
          <w:p w14:paraId="7928E7E6" w14:textId="77777777" w:rsidR="002320EE" w:rsidRPr="007A5AF4" w:rsidRDefault="002320EE" w:rsidP="00723568">
            <w:pPr>
              <w:pStyle w:val="WGnumbering"/>
              <w:rPr>
                <w:rFonts w:cs="Arial"/>
              </w:rPr>
            </w:pPr>
          </w:p>
        </w:tc>
        <w:tc>
          <w:tcPr>
            <w:tcW w:w="3424" w:type="dxa"/>
          </w:tcPr>
          <w:p w14:paraId="31554EFA" w14:textId="77777777" w:rsidR="002320EE" w:rsidRPr="007A5AF4" w:rsidRDefault="002320EE" w:rsidP="00C248C9">
            <w:pPr>
              <w:spacing w:before="60" w:after="60"/>
              <w:rPr>
                <w:rFonts w:cs="Arial"/>
              </w:rPr>
            </w:pPr>
            <w:r w:rsidRPr="007A5AF4">
              <w:rPr>
                <w:rFonts w:eastAsia="MS Mincho" w:cs="Arial"/>
              </w:rPr>
              <w:t>Sigmund Andreas Breivik</w:t>
            </w:r>
          </w:p>
        </w:tc>
        <w:tc>
          <w:tcPr>
            <w:tcW w:w="5586" w:type="dxa"/>
          </w:tcPr>
          <w:p w14:paraId="30C3A05E" w14:textId="77777777" w:rsidR="002320EE" w:rsidRPr="007A5AF4" w:rsidRDefault="002320EE" w:rsidP="0094327B">
            <w:pPr>
              <w:spacing w:before="60" w:after="60"/>
              <w:rPr>
                <w:rFonts w:cs="Arial"/>
              </w:rPr>
            </w:pPr>
            <w:r w:rsidRPr="007A5AF4">
              <w:rPr>
                <w:rFonts w:eastAsia="MS Mincho" w:cs="Arial"/>
              </w:rPr>
              <w:t>Norwegian Coastal Administration</w:t>
            </w:r>
          </w:p>
        </w:tc>
      </w:tr>
      <w:tr w:rsidR="002320EE" w:rsidRPr="007A5AF4" w14:paraId="1F316753" w14:textId="77777777" w:rsidTr="0094327B">
        <w:trPr>
          <w:trHeight w:val="284"/>
          <w:jc w:val="center"/>
        </w:trPr>
        <w:tc>
          <w:tcPr>
            <w:tcW w:w="791" w:type="dxa"/>
            <w:tcMar>
              <w:left w:w="28" w:type="dxa"/>
              <w:right w:w="28" w:type="dxa"/>
            </w:tcMar>
            <w:vAlign w:val="center"/>
          </w:tcPr>
          <w:p w14:paraId="07796DC1" w14:textId="77777777" w:rsidR="002320EE" w:rsidRPr="007A5AF4" w:rsidRDefault="002320EE" w:rsidP="00723568">
            <w:pPr>
              <w:pStyle w:val="WGnumbering"/>
              <w:rPr>
                <w:rFonts w:cs="Arial"/>
              </w:rPr>
            </w:pPr>
          </w:p>
        </w:tc>
        <w:tc>
          <w:tcPr>
            <w:tcW w:w="3424" w:type="dxa"/>
          </w:tcPr>
          <w:p w14:paraId="587433DE" w14:textId="77777777" w:rsidR="002320EE" w:rsidRPr="007A5AF4" w:rsidRDefault="002320EE" w:rsidP="00C248C9">
            <w:pPr>
              <w:spacing w:before="60" w:after="60"/>
              <w:rPr>
                <w:rFonts w:cs="Arial"/>
              </w:rPr>
            </w:pPr>
            <w:r w:rsidRPr="007A5AF4">
              <w:rPr>
                <w:rFonts w:eastAsia="MS Mincho" w:cs="Arial"/>
              </w:rPr>
              <w:t>Michael Card</w:t>
            </w:r>
          </w:p>
        </w:tc>
        <w:tc>
          <w:tcPr>
            <w:tcW w:w="5586" w:type="dxa"/>
          </w:tcPr>
          <w:p w14:paraId="7CF6B2AC" w14:textId="77777777" w:rsidR="002320EE" w:rsidRPr="007A5AF4" w:rsidRDefault="002320EE" w:rsidP="00CD4D7B">
            <w:pPr>
              <w:spacing w:before="60" w:after="60"/>
              <w:rPr>
                <w:rFonts w:cs="Arial"/>
              </w:rPr>
            </w:pPr>
            <w:r w:rsidRPr="007A5AF4">
              <w:rPr>
                <w:rFonts w:eastAsia="MS Mincho" w:cs="Arial"/>
              </w:rPr>
              <w:t>Zeni Lite Buoy Co. Ltd. / Japan</w:t>
            </w:r>
          </w:p>
        </w:tc>
      </w:tr>
      <w:tr w:rsidR="002320EE" w:rsidRPr="007A5AF4" w14:paraId="341795BE" w14:textId="77777777" w:rsidTr="00010EF4">
        <w:trPr>
          <w:trHeight w:val="284"/>
          <w:jc w:val="center"/>
        </w:trPr>
        <w:tc>
          <w:tcPr>
            <w:tcW w:w="791" w:type="dxa"/>
            <w:tcMar>
              <w:left w:w="28" w:type="dxa"/>
              <w:right w:w="28" w:type="dxa"/>
            </w:tcMar>
            <w:vAlign w:val="center"/>
          </w:tcPr>
          <w:p w14:paraId="455591ED" w14:textId="77777777" w:rsidR="002320EE" w:rsidRPr="007A5AF4" w:rsidRDefault="002320EE" w:rsidP="00723568">
            <w:pPr>
              <w:pStyle w:val="WGnumbering"/>
              <w:rPr>
                <w:rFonts w:cs="Arial"/>
              </w:rPr>
            </w:pPr>
          </w:p>
        </w:tc>
        <w:tc>
          <w:tcPr>
            <w:tcW w:w="3424" w:type="dxa"/>
          </w:tcPr>
          <w:p w14:paraId="7ECC0277" w14:textId="3FBC47FF" w:rsidR="002320EE" w:rsidRPr="007A5AF4" w:rsidRDefault="002320EE" w:rsidP="00010EF4">
            <w:pPr>
              <w:spacing w:before="60" w:after="60"/>
              <w:rPr>
                <w:rFonts w:cs="Arial"/>
              </w:rPr>
            </w:pPr>
            <w:r w:rsidRPr="007A5AF4">
              <w:rPr>
                <w:rFonts w:eastAsia="MS Mincho" w:cs="Arial"/>
                <w:lang w:eastAsia="ja-JP"/>
              </w:rPr>
              <w:t>Yann Guichoux</w:t>
            </w:r>
          </w:p>
        </w:tc>
        <w:tc>
          <w:tcPr>
            <w:tcW w:w="5586" w:type="dxa"/>
          </w:tcPr>
          <w:p w14:paraId="73879978" w14:textId="6A1EE04A" w:rsidR="002320EE" w:rsidRPr="007A5AF4" w:rsidRDefault="002320EE" w:rsidP="00C248C9">
            <w:pPr>
              <w:spacing w:before="60" w:after="60"/>
              <w:rPr>
                <w:rFonts w:cs="Arial"/>
              </w:rPr>
            </w:pPr>
            <w:r w:rsidRPr="007A5AF4">
              <w:rPr>
                <w:rFonts w:eastAsia="MS Mincho" w:cs="Arial"/>
                <w:lang w:eastAsia="ja-JP"/>
              </w:rPr>
              <w:t>CETMEF/France</w:t>
            </w:r>
          </w:p>
        </w:tc>
      </w:tr>
      <w:tr w:rsidR="00B90B7F" w:rsidRPr="007A5AF4" w14:paraId="24AC4F64" w14:textId="77777777" w:rsidTr="00010EF4">
        <w:trPr>
          <w:trHeight w:val="284"/>
          <w:jc w:val="center"/>
        </w:trPr>
        <w:tc>
          <w:tcPr>
            <w:tcW w:w="791" w:type="dxa"/>
            <w:tcMar>
              <w:left w:w="28" w:type="dxa"/>
              <w:right w:w="28" w:type="dxa"/>
            </w:tcMar>
            <w:vAlign w:val="center"/>
          </w:tcPr>
          <w:p w14:paraId="5500BF3D" w14:textId="77777777" w:rsidR="00B90B7F" w:rsidRPr="007A5AF4" w:rsidRDefault="00B90B7F" w:rsidP="00723568">
            <w:pPr>
              <w:pStyle w:val="WGnumbering"/>
              <w:rPr>
                <w:rFonts w:cs="Arial"/>
              </w:rPr>
            </w:pPr>
          </w:p>
        </w:tc>
        <w:tc>
          <w:tcPr>
            <w:tcW w:w="3424" w:type="dxa"/>
          </w:tcPr>
          <w:p w14:paraId="18B57B60" w14:textId="61FA7CA8" w:rsidR="00B90B7F" w:rsidRPr="007A5AF4" w:rsidRDefault="00B90B7F" w:rsidP="00010EF4">
            <w:pPr>
              <w:spacing w:before="60" w:after="60"/>
              <w:rPr>
                <w:rFonts w:eastAsia="MS Mincho" w:cs="Arial"/>
                <w:lang w:eastAsia="ja-JP"/>
              </w:rPr>
            </w:pPr>
            <w:r w:rsidRPr="007A5AF4">
              <w:rPr>
                <w:rFonts w:cs="Arial"/>
              </w:rPr>
              <w:t>Kaisu Heikonen</w:t>
            </w:r>
          </w:p>
        </w:tc>
        <w:tc>
          <w:tcPr>
            <w:tcW w:w="5586" w:type="dxa"/>
          </w:tcPr>
          <w:p w14:paraId="054AE127" w14:textId="618D23A7" w:rsidR="00B90B7F" w:rsidRPr="007A5AF4" w:rsidRDefault="00B90B7F" w:rsidP="00C248C9">
            <w:pPr>
              <w:spacing w:before="60" w:after="60"/>
              <w:rPr>
                <w:rFonts w:eastAsia="MS Mincho" w:cs="Arial"/>
                <w:lang w:eastAsia="ja-JP"/>
              </w:rPr>
            </w:pPr>
            <w:r w:rsidRPr="007A5AF4">
              <w:rPr>
                <w:rFonts w:cs="Arial"/>
              </w:rPr>
              <w:t>Finnish Transport Agency</w:t>
            </w:r>
          </w:p>
        </w:tc>
      </w:tr>
      <w:tr w:rsidR="00B90B7F" w:rsidRPr="007A5AF4" w14:paraId="6397B965" w14:textId="77777777" w:rsidTr="00010EF4">
        <w:trPr>
          <w:trHeight w:val="284"/>
          <w:jc w:val="center"/>
        </w:trPr>
        <w:tc>
          <w:tcPr>
            <w:tcW w:w="791" w:type="dxa"/>
            <w:tcMar>
              <w:left w:w="28" w:type="dxa"/>
              <w:right w:w="28" w:type="dxa"/>
            </w:tcMar>
            <w:vAlign w:val="center"/>
          </w:tcPr>
          <w:p w14:paraId="267E6E79" w14:textId="77777777" w:rsidR="00B90B7F" w:rsidRPr="007A5AF4" w:rsidRDefault="00B90B7F" w:rsidP="00723568">
            <w:pPr>
              <w:pStyle w:val="WGnumbering"/>
              <w:rPr>
                <w:rFonts w:cs="Arial"/>
              </w:rPr>
            </w:pPr>
          </w:p>
        </w:tc>
        <w:tc>
          <w:tcPr>
            <w:tcW w:w="3424" w:type="dxa"/>
          </w:tcPr>
          <w:p w14:paraId="5B60E53F" w14:textId="392A2BFA" w:rsidR="00B90B7F" w:rsidRPr="007A5AF4" w:rsidRDefault="00B90B7F" w:rsidP="00010EF4">
            <w:pPr>
              <w:spacing w:before="60" w:after="60"/>
              <w:rPr>
                <w:rFonts w:eastAsia="MS Mincho" w:cs="Arial"/>
                <w:lang w:eastAsia="ja-JP"/>
              </w:rPr>
            </w:pPr>
            <w:r w:rsidRPr="007A5AF4">
              <w:rPr>
                <w:rFonts w:eastAsia="MS Mincho" w:cs="Arial"/>
                <w:lang w:eastAsia="ja-JP"/>
              </w:rPr>
              <w:t>Qing Hu</w:t>
            </w:r>
          </w:p>
        </w:tc>
        <w:tc>
          <w:tcPr>
            <w:tcW w:w="5586" w:type="dxa"/>
          </w:tcPr>
          <w:p w14:paraId="2F477672" w14:textId="79646AD9" w:rsidR="00B90B7F" w:rsidRPr="007A5AF4" w:rsidRDefault="00B90B7F" w:rsidP="00C248C9">
            <w:pPr>
              <w:spacing w:before="60" w:after="60"/>
              <w:rPr>
                <w:rFonts w:eastAsia="MS Mincho" w:cs="Arial"/>
                <w:lang w:eastAsia="ja-JP"/>
              </w:rPr>
            </w:pPr>
            <w:r w:rsidRPr="007A5AF4">
              <w:rPr>
                <w:rFonts w:eastAsia="MS Mincho" w:cs="Arial"/>
                <w:lang w:eastAsia="ja-JP"/>
              </w:rPr>
              <w:t>China MSA</w:t>
            </w:r>
          </w:p>
        </w:tc>
      </w:tr>
      <w:tr w:rsidR="00B90B7F" w:rsidRPr="007A5AF4" w14:paraId="33A4B61F" w14:textId="77777777" w:rsidTr="00010EF4">
        <w:trPr>
          <w:trHeight w:val="284"/>
          <w:jc w:val="center"/>
        </w:trPr>
        <w:tc>
          <w:tcPr>
            <w:tcW w:w="791" w:type="dxa"/>
            <w:tcMar>
              <w:left w:w="28" w:type="dxa"/>
              <w:right w:w="28" w:type="dxa"/>
            </w:tcMar>
            <w:vAlign w:val="center"/>
          </w:tcPr>
          <w:p w14:paraId="6B8EEE12" w14:textId="77777777" w:rsidR="00B90B7F" w:rsidRPr="007A5AF4" w:rsidRDefault="00B90B7F" w:rsidP="00723568">
            <w:pPr>
              <w:pStyle w:val="WGnumbering"/>
              <w:rPr>
                <w:rFonts w:cs="Arial"/>
              </w:rPr>
            </w:pPr>
          </w:p>
        </w:tc>
        <w:tc>
          <w:tcPr>
            <w:tcW w:w="3424" w:type="dxa"/>
          </w:tcPr>
          <w:p w14:paraId="6550227C" w14:textId="5E61C6F8" w:rsidR="00B90B7F" w:rsidRPr="007A5AF4" w:rsidRDefault="00B90B7F" w:rsidP="00010EF4">
            <w:pPr>
              <w:spacing w:before="60" w:after="60"/>
              <w:rPr>
                <w:rFonts w:eastAsia="MS Mincho" w:cs="Arial"/>
                <w:lang w:eastAsia="ja-JP"/>
              </w:rPr>
            </w:pPr>
            <w:r w:rsidRPr="007A5AF4">
              <w:rPr>
                <w:rFonts w:eastAsia="MS Mincho" w:cs="Arial"/>
                <w:lang w:eastAsia="ja-JP"/>
              </w:rPr>
              <w:t>Jens Jensen</w:t>
            </w:r>
          </w:p>
        </w:tc>
        <w:tc>
          <w:tcPr>
            <w:tcW w:w="5586" w:type="dxa"/>
          </w:tcPr>
          <w:p w14:paraId="4E47CD88" w14:textId="681AF215" w:rsidR="00B90B7F" w:rsidRPr="007A5AF4" w:rsidRDefault="00B90B7F" w:rsidP="000A1F2A">
            <w:pPr>
              <w:spacing w:before="60" w:after="60"/>
              <w:rPr>
                <w:rFonts w:eastAsia="MS Mincho" w:cs="Arial"/>
                <w:lang w:eastAsia="ja-JP"/>
              </w:rPr>
            </w:pPr>
            <w:r w:rsidRPr="007A5AF4">
              <w:rPr>
                <w:rFonts w:eastAsia="MS Mincho" w:cs="Arial"/>
                <w:lang w:eastAsia="ja-JP"/>
              </w:rPr>
              <w:t>Danish Maritime Authority</w:t>
            </w:r>
          </w:p>
        </w:tc>
      </w:tr>
      <w:tr w:rsidR="00B90B7F" w:rsidRPr="007A5AF4" w14:paraId="4E6BD33F" w14:textId="77777777" w:rsidTr="00010EF4">
        <w:trPr>
          <w:trHeight w:val="284"/>
          <w:jc w:val="center"/>
        </w:trPr>
        <w:tc>
          <w:tcPr>
            <w:tcW w:w="791" w:type="dxa"/>
            <w:tcMar>
              <w:left w:w="28" w:type="dxa"/>
              <w:right w:w="28" w:type="dxa"/>
            </w:tcMar>
            <w:vAlign w:val="center"/>
          </w:tcPr>
          <w:p w14:paraId="6D94AF41" w14:textId="77777777" w:rsidR="00B90B7F" w:rsidRPr="007A5AF4" w:rsidRDefault="00B90B7F" w:rsidP="00723568">
            <w:pPr>
              <w:pStyle w:val="WGnumbering"/>
              <w:rPr>
                <w:rFonts w:cs="Arial"/>
              </w:rPr>
            </w:pPr>
          </w:p>
        </w:tc>
        <w:tc>
          <w:tcPr>
            <w:tcW w:w="3424" w:type="dxa"/>
          </w:tcPr>
          <w:p w14:paraId="7C14347D" w14:textId="7C82373D" w:rsidR="00B90B7F" w:rsidRPr="007A5AF4" w:rsidRDefault="00B90B7F" w:rsidP="000A1F2A">
            <w:pPr>
              <w:spacing w:before="60" w:after="60"/>
              <w:rPr>
                <w:rFonts w:eastAsia="MS Mincho" w:cs="Arial"/>
                <w:lang w:eastAsia="ja-JP"/>
              </w:rPr>
            </w:pPr>
            <w:r w:rsidRPr="007A5AF4">
              <w:rPr>
                <w:rFonts w:eastAsia="MS Mincho" w:cs="Arial"/>
                <w:lang w:eastAsia="ja-JP"/>
              </w:rPr>
              <w:t>Phillip Kempe</w:t>
            </w:r>
          </w:p>
        </w:tc>
        <w:tc>
          <w:tcPr>
            <w:tcW w:w="5586" w:type="dxa"/>
          </w:tcPr>
          <w:p w14:paraId="2E2EA48F" w14:textId="7F262DF7" w:rsidR="00B90B7F" w:rsidRPr="007A5AF4" w:rsidRDefault="00B90B7F" w:rsidP="00C248C9">
            <w:pPr>
              <w:spacing w:before="60" w:after="60"/>
              <w:rPr>
                <w:rFonts w:eastAsia="MS Mincho" w:cs="Arial"/>
                <w:lang w:eastAsia="ja-JP"/>
              </w:rPr>
            </w:pPr>
            <w:r w:rsidRPr="007A5AF4">
              <w:rPr>
                <w:rFonts w:eastAsia="MS Mincho" w:cs="Arial"/>
                <w:lang w:eastAsia="ja-JP"/>
              </w:rPr>
              <w:t>STA / Sweden</w:t>
            </w:r>
          </w:p>
        </w:tc>
      </w:tr>
      <w:tr w:rsidR="00B90B7F" w:rsidRPr="007A5AF4" w14:paraId="38A871E6" w14:textId="77777777" w:rsidTr="00010EF4">
        <w:trPr>
          <w:trHeight w:val="284"/>
          <w:jc w:val="center"/>
        </w:trPr>
        <w:tc>
          <w:tcPr>
            <w:tcW w:w="791" w:type="dxa"/>
            <w:tcMar>
              <w:left w:w="28" w:type="dxa"/>
              <w:right w:w="28" w:type="dxa"/>
            </w:tcMar>
            <w:vAlign w:val="center"/>
          </w:tcPr>
          <w:p w14:paraId="2B2C7374" w14:textId="77777777" w:rsidR="00B90B7F" w:rsidRPr="007A5AF4" w:rsidRDefault="00B90B7F" w:rsidP="00723568">
            <w:pPr>
              <w:pStyle w:val="WGnumbering"/>
              <w:rPr>
                <w:rFonts w:cs="Arial"/>
              </w:rPr>
            </w:pPr>
          </w:p>
        </w:tc>
        <w:tc>
          <w:tcPr>
            <w:tcW w:w="3424" w:type="dxa"/>
          </w:tcPr>
          <w:p w14:paraId="6355E010" w14:textId="7F582435" w:rsidR="00B90B7F" w:rsidRPr="007A5AF4" w:rsidRDefault="00B90B7F" w:rsidP="002320EE">
            <w:pPr>
              <w:spacing w:before="60" w:after="60"/>
              <w:rPr>
                <w:rFonts w:eastAsia="MS Mincho" w:cs="Arial"/>
              </w:rPr>
            </w:pPr>
            <w:r w:rsidRPr="007A5AF4">
              <w:rPr>
                <w:rFonts w:eastAsia="MS Mincho" w:cs="Arial"/>
                <w:lang w:eastAsia="ja-JP"/>
              </w:rPr>
              <w:t>Joa Hyoung Lee</w:t>
            </w:r>
          </w:p>
        </w:tc>
        <w:tc>
          <w:tcPr>
            <w:tcW w:w="5586" w:type="dxa"/>
          </w:tcPr>
          <w:p w14:paraId="7081A51E" w14:textId="25700537" w:rsidR="00B90B7F" w:rsidRPr="007A5AF4" w:rsidRDefault="00B90B7F" w:rsidP="00C248C9">
            <w:pPr>
              <w:spacing w:before="60" w:after="60"/>
              <w:rPr>
                <w:rFonts w:eastAsia="MS Mincho" w:cs="Arial"/>
              </w:rPr>
            </w:pPr>
            <w:r w:rsidRPr="007A5AF4">
              <w:rPr>
                <w:rFonts w:eastAsia="MS Mincho" w:cs="Arial"/>
                <w:lang w:eastAsia="ja-JP"/>
              </w:rPr>
              <w:t>ETRI / Republic of Korea</w:t>
            </w:r>
          </w:p>
        </w:tc>
      </w:tr>
      <w:tr w:rsidR="00B90B7F" w:rsidRPr="007A5AF4" w14:paraId="53304DE1" w14:textId="77777777" w:rsidTr="00010EF4">
        <w:trPr>
          <w:trHeight w:val="284"/>
          <w:jc w:val="center"/>
        </w:trPr>
        <w:tc>
          <w:tcPr>
            <w:tcW w:w="791" w:type="dxa"/>
            <w:tcMar>
              <w:left w:w="28" w:type="dxa"/>
              <w:right w:w="28" w:type="dxa"/>
            </w:tcMar>
            <w:vAlign w:val="center"/>
          </w:tcPr>
          <w:p w14:paraId="615E6CD8" w14:textId="77777777" w:rsidR="00B90B7F" w:rsidRPr="007A5AF4" w:rsidRDefault="00B90B7F" w:rsidP="00723568">
            <w:pPr>
              <w:pStyle w:val="WGnumbering"/>
              <w:rPr>
                <w:rFonts w:cs="Arial"/>
              </w:rPr>
            </w:pPr>
          </w:p>
        </w:tc>
        <w:tc>
          <w:tcPr>
            <w:tcW w:w="3424" w:type="dxa"/>
          </w:tcPr>
          <w:p w14:paraId="7E829293" w14:textId="76A75E13" w:rsidR="00B90B7F" w:rsidRPr="007A5AF4" w:rsidRDefault="00B90B7F" w:rsidP="002320EE">
            <w:pPr>
              <w:spacing w:before="60" w:after="60"/>
              <w:rPr>
                <w:rFonts w:eastAsia="MS Mincho" w:cs="Arial"/>
              </w:rPr>
            </w:pPr>
            <w:r w:rsidRPr="007A5AF4">
              <w:rPr>
                <w:rFonts w:eastAsia="MS Mincho" w:cs="Arial"/>
                <w:lang w:eastAsia="ja-JP"/>
              </w:rPr>
              <w:t>David Martin</w:t>
            </w:r>
          </w:p>
        </w:tc>
        <w:tc>
          <w:tcPr>
            <w:tcW w:w="5586" w:type="dxa"/>
          </w:tcPr>
          <w:p w14:paraId="723E181F" w14:textId="615B71B8" w:rsidR="00B90B7F" w:rsidRPr="007A5AF4" w:rsidRDefault="00B90B7F" w:rsidP="00C248C9">
            <w:pPr>
              <w:spacing w:before="60" w:after="60"/>
              <w:rPr>
                <w:rFonts w:eastAsia="MS Mincho" w:cs="Arial"/>
              </w:rPr>
            </w:pPr>
            <w:r w:rsidRPr="007A5AF4">
              <w:rPr>
                <w:rFonts w:eastAsia="MS Mincho" w:cs="Arial"/>
                <w:lang w:eastAsia="ja-JP"/>
              </w:rPr>
              <w:t xml:space="preserve">ExactEarth / Canada, </w:t>
            </w:r>
          </w:p>
        </w:tc>
      </w:tr>
      <w:tr w:rsidR="00B90B7F" w:rsidRPr="007A5AF4" w14:paraId="7B176FCC" w14:textId="77777777" w:rsidTr="0011282E">
        <w:trPr>
          <w:trHeight w:val="284"/>
          <w:jc w:val="center"/>
        </w:trPr>
        <w:tc>
          <w:tcPr>
            <w:tcW w:w="791" w:type="dxa"/>
            <w:tcMar>
              <w:left w:w="28" w:type="dxa"/>
              <w:right w:w="28" w:type="dxa"/>
            </w:tcMar>
            <w:vAlign w:val="center"/>
          </w:tcPr>
          <w:p w14:paraId="07D86B53" w14:textId="77777777" w:rsidR="00B90B7F" w:rsidRPr="007A5AF4" w:rsidRDefault="00B90B7F" w:rsidP="00723568">
            <w:pPr>
              <w:pStyle w:val="WGnumbering"/>
              <w:rPr>
                <w:rFonts w:cs="Arial"/>
              </w:rPr>
            </w:pPr>
          </w:p>
        </w:tc>
        <w:tc>
          <w:tcPr>
            <w:tcW w:w="3424" w:type="dxa"/>
            <w:vAlign w:val="center"/>
          </w:tcPr>
          <w:p w14:paraId="149A05B4" w14:textId="77777777" w:rsidR="00B90B7F" w:rsidRPr="007A5AF4" w:rsidRDefault="00B90B7F" w:rsidP="00C248C9">
            <w:pPr>
              <w:spacing w:before="60" w:after="60"/>
              <w:rPr>
                <w:rFonts w:cs="Arial"/>
              </w:rPr>
            </w:pPr>
            <w:r w:rsidRPr="007A5AF4">
              <w:rPr>
                <w:rFonts w:cs="Arial"/>
              </w:rPr>
              <w:t>Yoshio Miyadera</w:t>
            </w:r>
          </w:p>
        </w:tc>
        <w:tc>
          <w:tcPr>
            <w:tcW w:w="5586" w:type="dxa"/>
            <w:vAlign w:val="center"/>
          </w:tcPr>
          <w:p w14:paraId="73D986DB" w14:textId="77777777" w:rsidR="00B90B7F" w:rsidRPr="007A5AF4" w:rsidRDefault="00B90B7F" w:rsidP="00C248C9">
            <w:pPr>
              <w:spacing w:before="60" w:after="60"/>
              <w:rPr>
                <w:rFonts w:cs="Arial"/>
              </w:rPr>
            </w:pPr>
            <w:r w:rsidRPr="007A5AF4">
              <w:rPr>
                <w:rFonts w:cs="Arial"/>
              </w:rPr>
              <w:t>Japan Radio Co. Ltd.</w:t>
            </w:r>
          </w:p>
        </w:tc>
      </w:tr>
      <w:tr w:rsidR="00B90B7F" w:rsidRPr="007A5AF4" w14:paraId="25D6EA99" w14:textId="77777777" w:rsidTr="0094327B">
        <w:trPr>
          <w:trHeight w:val="284"/>
          <w:jc w:val="center"/>
        </w:trPr>
        <w:tc>
          <w:tcPr>
            <w:tcW w:w="791" w:type="dxa"/>
            <w:tcMar>
              <w:left w:w="28" w:type="dxa"/>
              <w:right w:w="28" w:type="dxa"/>
            </w:tcMar>
            <w:vAlign w:val="center"/>
          </w:tcPr>
          <w:p w14:paraId="4D28E935" w14:textId="77777777" w:rsidR="00B90B7F" w:rsidRPr="007A5AF4" w:rsidRDefault="00B90B7F" w:rsidP="00723568">
            <w:pPr>
              <w:pStyle w:val="WGnumbering"/>
              <w:rPr>
                <w:rFonts w:cs="Arial"/>
              </w:rPr>
            </w:pPr>
          </w:p>
        </w:tc>
        <w:tc>
          <w:tcPr>
            <w:tcW w:w="3424" w:type="dxa"/>
          </w:tcPr>
          <w:p w14:paraId="35877916" w14:textId="3E7798C9" w:rsidR="00B90B7F" w:rsidRPr="007A5AF4" w:rsidRDefault="00B90B7F" w:rsidP="00C248C9">
            <w:pPr>
              <w:spacing w:before="60" w:after="60"/>
              <w:rPr>
                <w:rFonts w:cs="Arial"/>
              </w:rPr>
            </w:pPr>
            <w:r w:rsidRPr="007A5AF4">
              <w:rPr>
                <w:rFonts w:eastAsia="MS Mincho" w:cs="Arial"/>
                <w:lang w:eastAsia="ja-JP"/>
              </w:rPr>
              <w:t>Hideki Noguchi</w:t>
            </w:r>
          </w:p>
        </w:tc>
        <w:tc>
          <w:tcPr>
            <w:tcW w:w="5586" w:type="dxa"/>
          </w:tcPr>
          <w:p w14:paraId="293D0AE0" w14:textId="18F86508" w:rsidR="00B90B7F" w:rsidRPr="007A5AF4" w:rsidRDefault="00B90B7F" w:rsidP="00C248C9">
            <w:pPr>
              <w:spacing w:before="60" w:after="60"/>
              <w:rPr>
                <w:rFonts w:cs="Arial"/>
              </w:rPr>
            </w:pPr>
            <w:r w:rsidRPr="007A5AF4">
              <w:rPr>
                <w:rFonts w:eastAsia="MS Mincho" w:cs="Arial"/>
                <w:lang w:eastAsia="ja-JP"/>
              </w:rPr>
              <w:t>Japan Coast Guard</w:t>
            </w:r>
          </w:p>
        </w:tc>
      </w:tr>
      <w:tr w:rsidR="00082FBA" w:rsidRPr="007A5AF4" w14:paraId="7D31A6F0" w14:textId="77777777" w:rsidTr="0094327B">
        <w:trPr>
          <w:trHeight w:val="284"/>
          <w:jc w:val="center"/>
        </w:trPr>
        <w:tc>
          <w:tcPr>
            <w:tcW w:w="791" w:type="dxa"/>
            <w:tcMar>
              <w:left w:w="28" w:type="dxa"/>
              <w:right w:w="28" w:type="dxa"/>
            </w:tcMar>
            <w:vAlign w:val="center"/>
          </w:tcPr>
          <w:p w14:paraId="6E5FF078" w14:textId="77777777" w:rsidR="00082FBA" w:rsidRPr="007A5AF4" w:rsidRDefault="00082FBA" w:rsidP="00723568">
            <w:pPr>
              <w:pStyle w:val="WGnumbering"/>
              <w:rPr>
                <w:rFonts w:cs="Arial"/>
              </w:rPr>
            </w:pPr>
          </w:p>
        </w:tc>
        <w:tc>
          <w:tcPr>
            <w:tcW w:w="3424" w:type="dxa"/>
          </w:tcPr>
          <w:p w14:paraId="71991AC9" w14:textId="3B78EE45" w:rsidR="00082FBA" w:rsidRPr="007A5AF4" w:rsidRDefault="00082FBA" w:rsidP="000A1F2A">
            <w:pPr>
              <w:spacing w:before="60" w:after="60"/>
              <w:rPr>
                <w:rFonts w:eastAsia="MS Mincho" w:cs="Arial"/>
                <w:lang w:eastAsia="ja-JP"/>
              </w:rPr>
            </w:pPr>
            <w:r w:rsidRPr="007A5AF4">
              <w:rPr>
                <w:rFonts w:cs="Arial"/>
              </w:rPr>
              <w:t>Michael Poon</w:t>
            </w:r>
          </w:p>
        </w:tc>
        <w:tc>
          <w:tcPr>
            <w:tcW w:w="5586" w:type="dxa"/>
          </w:tcPr>
          <w:p w14:paraId="19A58024" w14:textId="708FD680" w:rsidR="00082FBA" w:rsidRPr="007A5AF4" w:rsidRDefault="00082FBA" w:rsidP="000A1F2A">
            <w:pPr>
              <w:spacing w:before="60" w:after="60"/>
              <w:rPr>
                <w:rFonts w:eastAsia="MS Mincho" w:cs="Arial"/>
                <w:lang w:eastAsia="ja-JP"/>
              </w:rPr>
            </w:pPr>
            <w:r w:rsidRPr="007A5AF4">
              <w:rPr>
                <w:rFonts w:cs="Arial"/>
              </w:rPr>
              <w:t>Marine Department / Hong Kong China</w:t>
            </w:r>
          </w:p>
        </w:tc>
      </w:tr>
      <w:tr w:rsidR="00B90B7F" w:rsidRPr="007A5AF4" w14:paraId="3FFF092C" w14:textId="77777777" w:rsidTr="0094327B">
        <w:trPr>
          <w:trHeight w:val="284"/>
          <w:jc w:val="center"/>
        </w:trPr>
        <w:tc>
          <w:tcPr>
            <w:tcW w:w="791" w:type="dxa"/>
            <w:tcMar>
              <w:left w:w="28" w:type="dxa"/>
              <w:right w:w="28" w:type="dxa"/>
            </w:tcMar>
            <w:vAlign w:val="center"/>
          </w:tcPr>
          <w:p w14:paraId="5BAFF3CF" w14:textId="77777777" w:rsidR="00B90B7F" w:rsidRPr="007A5AF4" w:rsidRDefault="00B90B7F" w:rsidP="00723568">
            <w:pPr>
              <w:pStyle w:val="WGnumbering"/>
              <w:rPr>
                <w:rFonts w:cs="Arial"/>
              </w:rPr>
            </w:pPr>
          </w:p>
        </w:tc>
        <w:tc>
          <w:tcPr>
            <w:tcW w:w="3424" w:type="dxa"/>
          </w:tcPr>
          <w:p w14:paraId="082938ED" w14:textId="11B5CA8D" w:rsidR="00B90B7F" w:rsidRPr="007A5AF4" w:rsidRDefault="00B90B7F" w:rsidP="00C248C9">
            <w:pPr>
              <w:spacing w:before="60" w:after="60"/>
              <w:rPr>
                <w:rFonts w:eastAsia="MS Mincho" w:cs="Arial"/>
                <w:lang w:eastAsia="ja-JP"/>
              </w:rPr>
            </w:pPr>
            <w:r w:rsidRPr="007A5AF4">
              <w:rPr>
                <w:rFonts w:eastAsia="MS Mincho" w:cs="Arial"/>
                <w:lang w:eastAsia="ja-JP"/>
              </w:rPr>
              <w:t>Christian Renet</w:t>
            </w:r>
          </w:p>
        </w:tc>
        <w:tc>
          <w:tcPr>
            <w:tcW w:w="5586" w:type="dxa"/>
          </w:tcPr>
          <w:p w14:paraId="30797EB7" w14:textId="5228A748" w:rsidR="00B90B7F" w:rsidRPr="007A5AF4" w:rsidRDefault="00B90B7F" w:rsidP="00C248C9">
            <w:pPr>
              <w:spacing w:before="60" w:after="60"/>
              <w:rPr>
                <w:rFonts w:eastAsia="MS Mincho" w:cs="Arial"/>
                <w:lang w:eastAsia="ja-JP"/>
              </w:rPr>
            </w:pPr>
            <w:r w:rsidRPr="007A5AF4">
              <w:rPr>
                <w:rFonts w:eastAsia="MS Mincho" w:cs="Arial"/>
                <w:lang w:eastAsia="ja-JP"/>
              </w:rPr>
              <w:t>Thales / France</w:t>
            </w:r>
          </w:p>
        </w:tc>
      </w:tr>
      <w:tr w:rsidR="00B90B7F" w:rsidRPr="007A5AF4" w14:paraId="5E2EE187" w14:textId="77777777" w:rsidTr="0094327B">
        <w:trPr>
          <w:trHeight w:val="284"/>
          <w:jc w:val="center"/>
        </w:trPr>
        <w:tc>
          <w:tcPr>
            <w:tcW w:w="791" w:type="dxa"/>
            <w:tcMar>
              <w:left w:w="28" w:type="dxa"/>
              <w:right w:w="28" w:type="dxa"/>
            </w:tcMar>
            <w:vAlign w:val="center"/>
          </w:tcPr>
          <w:p w14:paraId="40936381" w14:textId="77777777" w:rsidR="00B90B7F" w:rsidRPr="007A5AF4" w:rsidRDefault="00B90B7F" w:rsidP="00723568">
            <w:pPr>
              <w:pStyle w:val="WGnumbering"/>
              <w:rPr>
                <w:rFonts w:cs="Arial"/>
              </w:rPr>
            </w:pPr>
          </w:p>
        </w:tc>
        <w:tc>
          <w:tcPr>
            <w:tcW w:w="3424" w:type="dxa"/>
          </w:tcPr>
          <w:p w14:paraId="715D1105" w14:textId="5491F558" w:rsidR="00B90B7F" w:rsidRPr="007A5AF4" w:rsidRDefault="00B90B7F" w:rsidP="00C248C9">
            <w:pPr>
              <w:spacing w:before="60" w:after="60"/>
              <w:rPr>
                <w:rFonts w:eastAsia="MS Mincho" w:cs="Arial"/>
                <w:lang w:eastAsia="ja-JP"/>
              </w:rPr>
            </w:pPr>
            <w:r w:rsidRPr="007A5AF4">
              <w:rPr>
                <w:rFonts w:eastAsia="MS Mincho" w:cs="Arial"/>
                <w:lang w:eastAsia="ja-JP"/>
              </w:rPr>
              <w:t>Christian Rissone</w:t>
            </w:r>
          </w:p>
        </w:tc>
        <w:tc>
          <w:tcPr>
            <w:tcW w:w="5586" w:type="dxa"/>
          </w:tcPr>
          <w:p w14:paraId="1A62DFC2" w14:textId="388A5FF6" w:rsidR="00B90B7F" w:rsidRPr="007A5AF4" w:rsidRDefault="00B90B7F" w:rsidP="00C248C9">
            <w:pPr>
              <w:spacing w:before="60" w:after="60"/>
              <w:rPr>
                <w:rFonts w:eastAsia="MS Mincho" w:cs="Arial"/>
                <w:lang w:eastAsia="ja-JP"/>
              </w:rPr>
            </w:pPr>
            <w:r w:rsidRPr="007A5AF4">
              <w:rPr>
                <w:rFonts w:eastAsia="MS Mincho" w:cs="Arial"/>
                <w:lang w:eastAsia="ja-JP"/>
              </w:rPr>
              <w:t>ITU</w:t>
            </w:r>
          </w:p>
        </w:tc>
      </w:tr>
      <w:tr w:rsidR="00B90B7F" w:rsidRPr="007A5AF4" w14:paraId="7DE58444" w14:textId="77777777" w:rsidTr="0094327B">
        <w:trPr>
          <w:trHeight w:val="284"/>
          <w:jc w:val="center"/>
        </w:trPr>
        <w:tc>
          <w:tcPr>
            <w:tcW w:w="791" w:type="dxa"/>
            <w:tcMar>
              <w:left w:w="28" w:type="dxa"/>
              <w:right w:w="28" w:type="dxa"/>
            </w:tcMar>
            <w:vAlign w:val="center"/>
          </w:tcPr>
          <w:p w14:paraId="55E79965" w14:textId="77777777" w:rsidR="00B90B7F" w:rsidRPr="007A5AF4" w:rsidRDefault="00B90B7F" w:rsidP="00723568">
            <w:pPr>
              <w:pStyle w:val="WGnumbering"/>
              <w:rPr>
                <w:rFonts w:cs="Arial"/>
              </w:rPr>
            </w:pPr>
          </w:p>
        </w:tc>
        <w:tc>
          <w:tcPr>
            <w:tcW w:w="3424" w:type="dxa"/>
          </w:tcPr>
          <w:p w14:paraId="30F498A6" w14:textId="79953CF8" w:rsidR="00B90B7F" w:rsidRPr="007A5AF4" w:rsidRDefault="00B90B7F" w:rsidP="00C248C9">
            <w:pPr>
              <w:spacing w:before="60" w:after="60"/>
              <w:rPr>
                <w:rFonts w:eastAsia="MS Mincho" w:cs="Arial"/>
                <w:lang w:eastAsia="ja-JP"/>
              </w:rPr>
            </w:pPr>
            <w:r w:rsidRPr="007A5AF4">
              <w:rPr>
                <w:rFonts w:eastAsia="MS Mincho" w:cs="Arial"/>
                <w:lang w:eastAsia="ja-JP"/>
              </w:rPr>
              <w:t>Brian Tetreault</w:t>
            </w:r>
          </w:p>
        </w:tc>
        <w:tc>
          <w:tcPr>
            <w:tcW w:w="5586" w:type="dxa"/>
          </w:tcPr>
          <w:p w14:paraId="3290F3CB" w14:textId="55DA7538" w:rsidR="00B90B7F" w:rsidRPr="007A5AF4" w:rsidRDefault="00B90B7F" w:rsidP="00C248C9">
            <w:pPr>
              <w:spacing w:before="60" w:after="60"/>
              <w:rPr>
                <w:rFonts w:eastAsia="MS Mincho" w:cs="Arial"/>
                <w:lang w:eastAsia="ja-JP"/>
              </w:rPr>
            </w:pPr>
            <w:r w:rsidRPr="007A5AF4">
              <w:rPr>
                <w:rFonts w:eastAsia="MS Mincho" w:cs="Arial"/>
                <w:lang w:eastAsia="ja-JP"/>
              </w:rPr>
              <w:t>Corps of Engineers / USA</w:t>
            </w:r>
          </w:p>
        </w:tc>
      </w:tr>
      <w:tr w:rsidR="00B90B7F" w:rsidRPr="007A5AF4" w14:paraId="7F528D1F" w14:textId="77777777" w:rsidTr="00010EF4">
        <w:trPr>
          <w:trHeight w:val="284"/>
          <w:jc w:val="center"/>
        </w:trPr>
        <w:tc>
          <w:tcPr>
            <w:tcW w:w="791" w:type="dxa"/>
            <w:tcMar>
              <w:left w:w="28" w:type="dxa"/>
              <w:right w:w="28" w:type="dxa"/>
            </w:tcMar>
            <w:vAlign w:val="center"/>
          </w:tcPr>
          <w:p w14:paraId="40F2C467" w14:textId="77777777" w:rsidR="00B90B7F" w:rsidRPr="007A5AF4" w:rsidRDefault="00B90B7F" w:rsidP="00723568">
            <w:pPr>
              <w:pStyle w:val="WGnumbering"/>
              <w:rPr>
                <w:rFonts w:cs="Arial"/>
              </w:rPr>
            </w:pPr>
          </w:p>
        </w:tc>
        <w:tc>
          <w:tcPr>
            <w:tcW w:w="3424" w:type="dxa"/>
          </w:tcPr>
          <w:p w14:paraId="3C656E92" w14:textId="74205A45" w:rsidR="00B90B7F" w:rsidRPr="007A5AF4" w:rsidRDefault="00B90B7F" w:rsidP="00C248C9">
            <w:pPr>
              <w:spacing w:before="60" w:after="60"/>
              <w:rPr>
                <w:rFonts w:cs="Arial"/>
              </w:rPr>
            </w:pPr>
            <w:r w:rsidRPr="007A5AF4">
              <w:rPr>
                <w:rFonts w:eastAsia="MS Mincho" w:cs="Arial"/>
                <w:lang w:eastAsia="ja-JP"/>
              </w:rPr>
              <w:t>Antonio Vollero</w:t>
            </w:r>
          </w:p>
        </w:tc>
        <w:tc>
          <w:tcPr>
            <w:tcW w:w="5586" w:type="dxa"/>
          </w:tcPr>
          <w:p w14:paraId="1A4FB800" w14:textId="2CC30DB2" w:rsidR="00B90B7F" w:rsidRPr="007A5AF4" w:rsidRDefault="00B90B7F" w:rsidP="00C248C9">
            <w:pPr>
              <w:spacing w:before="60" w:after="60"/>
              <w:rPr>
                <w:rFonts w:cs="Arial"/>
              </w:rPr>
            </w:pPr>
            <w:r w:rsidRPr="007A5AF4">
              <w:rPr>
                <w:rFonts w:eastAsia="MS Mincho" w:cs="Arial"/>
                <w:lang w:eastAsia="ja-JP"/>
              </w:rPr>
              <w:t>Italian Coast Guard</w:t>
            </w:r>
          </w:p>
        </w:tc>
      </w:tr>
      <w:tr w:rsidR="00B90B7F" w:rsidRPr="007A5AF4" w14:paraId="76E8C56A" w14:textId="77777777" w:rsidTr="0011282E">
        <w:trPr>
          <w:trHeight w:val="284"/>
          <w:jc w:val="center"/>
        </w:trPr>
        <w:tc>
          <w:tcPr>
            <w:tcW w:w="791" w:type="dxa"/>
            <w:tcMar>
              <w:left w:w="28" w:type="dxa"/>
              <w:right w:w="28" w:type="dxa"/>
            </w:tcMar>
            <w:vAlign w:val="center"/>
          </w:tcPr>
          <w:p w14:paraId="1CFCD626" w14:textId="77777777" w:rsidR="00B90B7F" w:rsidRPr="007A5AF4" w:rsidRDefault="00B90B7F" w:rsidP="00723568">
            <w:pPr>
              <w:pStyle w:val="WGnumbering"/>
              <w:rPr>
                <w:rFonts w:cs="Arial"/>
              </w:rPr>
            </w:pPr>
          </w:p>
        </w:tc>
        <w:tc>
          <w:tcPr>
            <w:tcW w:w="3424" w:type="dxa"/>
            <w:vAlign w:val="center"/>
          </w:tcPr>
          <w:p w14:paraId="2AB03B42" w14:textId="77777777" w:rsidR="00B90B7F" w:rsidRPr="007A5AF4" w:rsidRDefault="00B90B7F" w:rsidP="00C248C9">
            <w:pPr>
              <w:spacing w:before="60" w:after="60"/>
              <w:rPr>
                <w:rFonts w:cs="Arial"/>
              </w:rPr>
            </w:pPr>
            <w:r w:rsidRPr="007A5AF4">
              <w:rPr>
                <w:rFonts w:cs="Arial"/>
              </w:rPr>
              <w:t>Nick Ward</w:t>
            </w:r>
          </w:p>
        </w:tc>
        <w:tc>
          <w:tcPr>
            <w:tcW w:w="5586" w:type="dxa"/>
            <w:vAlign w:val="center"/>
          </w:tcPr>
          <w:p w14:paraId="45DE2972" w14:textId="77777777" w:rsidR="00B90B7F" w:rsidRPr="007A5AF4" w:rsidRDefault="00B90B7F" w:rsidP="00C248C9">
            <w:pPr>
              <w:spacing w:before="60" w:after="60"/>
              <w:rPr>
                <w:rFonts w:cs="Arial"/>
              </w:rPr>
            </w:pPr>
            <w:r w:rsidRPr="007A5AF4">
              <w:rPr>
                <w:rFonts w:cs="Arial"/>
              </w:rPr>
              <w:t>GLA R&amp;RNAV / UK</w:t>
            </w:r>
          </w:p>
        </w:tc>
      </w:tr>
      <w:tr w:rsidR="00B90B7F" w:rsidRPr="007A5AF4" w14:paraId="02092BDB" w14:textId="77777777" w:rsidTr="0094327B">
        <w:trPr>
          <w:trHeight w:val="284"/>
          <w:jc w:val="center"/>
        </w:trPr>
        <w:tc>
          <w:tcPr>
            <w:tcW w:w="791" w:type="dxa"/>
            <w:tcMar>
              <w:left w:w="28" w:type="dxa"/>
              <w:right w:w="28" w:type="dxa"/>
            </w:tcMar>
            <w:vAlign w:val="center"/>
          </w:tcPr>
          <w:p w14:paraId="5AEA6CE4" w14:textId="77777777" w:rsidR="00B90B7F" w:rsidRPr="007A5AF4" w:rsidRDefault="00B90B7F" w:rsidP="00723568">
            <w:pPr>
              <w:pStyle w:val="WGnumbering"/>
              <w:rPr>
                <w:rFonts w:cs="Arial"/>
              </w:rPr>
            </w:pPr>
          </w:p>
        </w:tc>
        <w:tc>
          <w:tcPr>
            <w:tcW w:w="3424" w:type="dxa"/>
          </w:tcPr>
          <w:p w14:paraId="6E604A8E" w14:textId="6627B64B" w:rsidR="00B90B7F" w:rsidRPr="007A5AF4" w:rsidRDefault="00B90B7F" w:rsidP="000A1F2A">
            <w:pPr>
              <w:spacing w:before="60" w:after="60"/>
              <w:rPr>
                <w:rFonts w:cs="Arial"/>
              </w:rPr>
            </w:pPr>
            <w:r w:rsidRPr="007A5AF4">
              <w:rPr>
                <w:rFonts w:eastAsia="MS Mincho" w:cs="Arial"/>
                <w:lang w:eastAsia="ja-JP"/>
              </w:rPr>
              <w:t>Richard Wooton</w:t>
            </w:r>
          </w:p>
        </w:tc>
        <w:tc>
          <w:tcPr>
            <w:tcW w:w="5586" w:type="dxa"/>
          </w:tcPr>
          <w:p w14:paraId="7F1920B8" w14:textId="2ECB9031" w:rsidR="00B90B7F" w:rsidRPr="007A5AF4" w:rsidRDefault="00B90B7F" w:rsidP="00CD4D7B">
            <w:pPr>
              <w:spacing w:before="60" w:after="60"/>
              <w:rPr>
                <w:rFonts w:cs="Arial"/>
              </w:rPr>
            </w:pPr>
            <w:r w:rsidRPr="007A5AF4">
              <w:rPr>
                <w:rFonts w:eastAsia="MS Mincho" w:cs="Arial"/>
                <w:lang w:eastAsia="ja-JP"/>
              </w:rPr>
              <w:t>MCA / UK</w:t>
            </w:r>
          </w:p>
        </w:tc>
      </w:tr>
    </w:tbl>
    <w:p w14:paraId="34E43186" w14:textId="77777777" w:rsidR="00330346" w:rsidRPr="007A5AF4" w:rsidRDefault="00330346" w:rsidP="00BA0AF3">
      <w:pPr>
        <w:rPr>
          <w:rFonts w:cs="Arial"/>
        </w:rPr>
      </w:pPr>
    </w:p>
    <w:p w14:paraId="314CA7AB" w14:textId="77777777" w:rsidR="006C4786" w:rsidRPr="007A5AF4" w:rsidRDefault="004D4FFE" w:rsidP="002B42D4">
      <w:pPr>
        <w:pStyle w:val="Workinggroup"/>
        <w:rPr>
          <w:rFonts w:cs="Arial"/>
        </w:rPr>
      </w:pPr>
      <w:r w:rsidRPr="007A5AF4">
        <w:rPr>
          <w:rFonts w:cs="Arial"/>
        </w:rPr>
        <w:br w:type="page"/>
      </w:r>
      <w:r w:rsidR="006C4786" w:rsidRPr="007A5AF4">
        <w:rPr>
          <w:rFonts w:cs="Arial"/>
        </w:rPr>
        <w:lastRenderedPageBreak/>
        <w:t>Technical</w:t>
      </w:r>
      <w:r w:rsidR="00F40F33" w:rsidRPr="007A5AF4">
        <w:rPr>
          <w:rFonts w:cs="Arial"/>
        </w:rPr>
        <w:t xml:space="preserve"> Architecture</w:t>
      </w:r>
    </w:p>
    <w:tbl>
      <w:tblPr>
        <w:tblW w:w="0" w:type="auto"/>
        <w:jc w:val="center"/>
        <w:tblInd w:w="-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6"/>
        <w:gridCol w:w="3545"/>
        <w:gridCol w:w="4961"/>
      </w:tblGrid>
      <w:tr w:rsidR="00F003E0" w:rsidRPr="007A5AF4" w14:paraId="029126C0" w14:textId="77777777" w:rsidTr="0011282E">
        <w:trPr>
          <w:trHeight w:val="284"/>
          <w:jc w:val="center"/>
        </w:trPr>
        <w:tc>
          <w:tcPr>
            <w:tcW w:w="856" w:type="dxa"/>
            <w:tcBorders>
              <w:bottom w:val="thickThinSmallGap" w:sz="24" w:space="0" w:color="auto"/>
            </w:tcBorders>
          </w:tcPr>
          <w:p w14:paraId="64C90843" w14:textId="77777777" w:rsidR="00F003E0" w:rsidRPr="007A5AF4" w:rsidRDefault="00F003E0" w:rsidP="00655D43">
            <w:pPr>
              <w:spacing w:before="60" w:after="60"/>
              <w:jc w:val="center"/>
              <w:rPr>
                <w:rFonts w:cs="Arial"/>
                <w:b/>
              </w:rPr>
            </w:pPr>
          </w:p>
        </w:tc>
        <w:tc>
          <w:tcPr>
            <w:tcW w:w="3545" w:type="dxa"/>
            <w:tcBorders>
              <w:bottom w:val="thickThinSmallGap" w:sz="24" w:space="0" w:color="auto"/>
            </w:tcBorders>
            <w:vAlign w:val="center"/>
          </w:tcPr>
          <w:p w14:paraId="0F4ED493" w14:textId="77777777" w:rsidR="00F003E0" w:rsidRPr="007A5AF4" w:rsidRDefault="00F003E0" w:rsidP="00655D43">
            <w:pPr>
              <w:spacing w:before="60" w:after="60"/>
              <w:jc w:val="center"/>
              <w:rPr>
                <w:rFonts w:cs="Arial"/>
                <w:b/>
              </w:rPr>
            </w:pPr>
            <w:r w:rsidRPr="007A5AF4">
              <w:rPr>
                <w:rFonts w:cs="Arial"/>
                <w:b/>
              </w:rPr>
              <w:t>Members</w:t>
            </w:r>
          </w:p>
        </w:tc>
        <w:tc>
          <w:tcPr>
            <w:tcW w:w="4961" w:type="dxa"/>
            <w:tcBorders>
              <w:bottom w:val="thickThinSmallGap" w:sz="24" w:space="0" w:color="auto"/>
            </w:tcBorders>
            <w:vAlign w:val="center"/>
          </w:tcPr>
          <w:p w14:paraId="5E3DC3E6" w14:textId="77777777" w:rsidR="00F003E0" w:rsidRPr="007A5AF4" w:rsidRDefault="00B758E6" w:rsidP="00655D43">
            <w:pPr>
              <w:spacing w:before="60" w:after="60"/>
              <w:jc w:val="center"/>
              <w:rPr>
                <w:rFonts w:cs="Arial"/>
                <w:b/>
              </w:rPr>
            </w:pPr>
            <w:r w:rsidRPr="007A5AF4">
              <w:rPr>
                <w:rFonts w:cs="Arial"/>
                <w:b/>
                <w:bCs/>
                <w:iCs/>
              </w:rPr>
              <w:t>Organization / Country</w:t>
            </w:r>
          </w:p>
        </w:tc>
      </w:tr>
      <w:tr w:rsidR="00F003E0" w:rsidRPr="007A5AF4" w14:paraId="48D6E255" w14:textId="77777777" w:rsidTr="00EB52D4">
        <w:trPr>
          <w:trHeight w:val="284"/>
          <w:jc w:val="center"/>
        </w:trPr>
        <w:tc>
          <w:tcPr>
            <w:tcW w:w="856" w:type="dxa"/>
            <w:tcBorders>
              <w:top w:val="thickThinSmallGap" w:sz="24" w:space="0" w:color="auto"/>
              <w:bottom w:val="single" w:sz="4" w:space="0" w:color="auto"/>
            </w:tcBorders>
            <w:vAlign w:val="center"/>
          </w:tcPr>
          <w:p w14:paraId="15883F36" w14:textId="77777777" w:rsidR="00F003E0" w:rsidRPr="007A5AF4" w:rsidRDefault="00F003E0" w:rsidP="00CB70AE">
            <w:pPr>
              <w:pStyle w:val="WGnumbering"/>
              <w:numPr>
                <w:ilvl w:val="0"/>
                <w:numId w:val="25"/>
              </w:numPr>
              <w:rPr>
                <w:rFonts w:cs="Arial"/>
              </w:rPr>
            </w:pPr>
          </w:p>
        </w:tc>
        <w:tc>
          <w:tcPr>
            <w:tcW w:w="3545" w:type="dxa"/>
            <w:tcBorders>
              <w:top w:val="thickThinSmallGap" w:sz="24" w:space="0" w:color="auto"/>
              <w:bottom w:val="single" w:sz="4" w:space="0" w:color="auto"/>
            </w:tcBorders>
            <w:vAlign w:val="center"/>
          </w:tcPr>
          <w:p w14:paraId="26EDBB96" w14:textId="77777777" w:rsidR="00F003E0" w:rsidRPr="007A5AF4" w:rsidRDefault="00F003E0" w:rsidP="006773F3">
            <w:pPr>
              <w:spacing w:before="60" w:after="60"/>
              <w:rPr>
                <w:rFonts w:cs="Arial"/>
              </w:rPr>
            </w:pPr>
            <w:r w:rsidRPr="007A5AF4">
              <w:rPr>
                <w:rFonts w:cs="Arial"/>
              </w:rPr>
              <w:t>Jan-Hendrik Oltmann (Chair)</w:t>
            </w:r>
          </w:p>
        </w:tc>
        <w:tc>
          <w:tcPr>
            <w:tcW w:w="4961" w:type="dxa"/>
            <w:tcBorders>
              <w:top w:val="thickThinSmallGap" w:sz="24" w:space="0" w:color="auto"/>
              <w:bottom w:val="single" w:sz="4" w:space="0" w:color="auto"/>
            </w:tcBorders>
            <w:vAlign w:val="center"/>
          </w:tcPr>
          <w:p w14:paraId="0942201E" w14:textId="315FD57C" w:rsidR="00F003E0" w:rsidRPr="007A5AF4" w:rsidRDefault="00F003E0" w:rsidP="006773F3">
            <w:pPr>
              <w:spacing w:before="60" w:after="60"/>
              <w:rPr>
                <w:rFonts w:cs="Arial"/>
              </w:rPr>
            </w:pPr>
            <w:r w:rsidRPr="007A5AF4">
              <w:rPr>
                <w:rFonts w:cs="Arial"/>
              </w:rPr>
              <w:t xml:space="preserve">German Federal Waterways and </w:t>
            </w:r>
            <w:r w:rsidR="00FF4C60" w:rsidRPr="007A5AF4">
              <w:rPr>
                <w:rFonts w:cs="Arial"/>
              </w:rPr>
              <w:t>S</w:t>
            </w:r>
            <w:r w:rsidRPr="007A5AF4">
              <w:rPr>
                <w:rFonts w:cs="Arial"/>
              </w:rPr>
              <w:t>hipping Administration</w:t>
            </w:r>
          </w:p>
        </w:tc>
      </w:tr>
      <w:tr w:rsidR="00EB52D4" w:rsidRPr="007A5AF4" w14:paraId="0D571530" w14:textId="77777777" w:rsidTr="00EB52D4">
        <w:trPr>
          <w:trHeight w:val="284"/>
          <w:jc w:val="center"/>
        </w:trPr>
        <w:tc>
          <w:tcPr>
            <w:tcW w:w="856" w:type="dxa"/>
            <w:tcBorders>
              <w:top w:val="single" w:sz="4" w:space="0" w:color="auto"/>
              <w:bottom w:val="single" w:sz="4" w:space="0" w:color="auto"/>
            </w:tcBorders>
            <w:vAlign w:val="center"/>
          </w:tcPr>
          <w:p w14:paraId="546523C5" w14:textId="77777777" w:rsidR="00EB52D4" w:rsidRPr="007A5AF4" w:rsidRDefault="00EB52D4" w:rsidP="00CB70AE">
            <w:pPr>
              <w:pStyle w:val="WGnumbering"/>
              <w:numPr>
                <w:ilvl w:val="0"/>
                <w:numId w:val="25"/>
              </w:numPr>
              <w:rPr>
                <w:rFonts w:cs="Arial"/>
              </w:rPr>
            </w:pPr>
          </w:p>
        </w:tc>
        <w:tc>
          <w:tcPr>
            <w:tcW w:w="3545" w:type="dxa"/>
            <w:tcBorders>
              <w:top w:val="single" w:sz="4" w:space="0" w:color="auto"/>
              <w:bottom w:val="single" w:sz="4" w:space="0" w:color="auto"/>
            </w:tcBorders>
            <w:vAlign w:val="center"/>
          </w:tcPr>
          <w:p w14:paraId="471A2D42" w14:textId="7754A782" w:rsidR="00EB52D4" w:rsidRPr="007A5AF4" w:rsidRDefault="00EB52D4" w:rsidP="006773F3">
            <w:pPr>
              <w:spacing w:before="60" w:after="60"/>
              <w:rPr>
                <w:rFonts w:cs="Arial"/>
              </w:rPr>
            </w:pPr>
            <w:r w:rsidRPr="007A5AF4">
              <w:rPr>
                <w:rFonts w:cs="Arial"/>
              </w:rPr>
              <w:t>Paul Mueller</w:t>
            </w:r>
            <w:r w:rsidR="00443D7C" w:rsidRPr="007A5AF4">
              <w:rPr>
                <w:rFonts w:cs="Arial"/>
              </w:rPr>
              <w:t xml:space="preserve"> (Vice Chair)</w:t>
            </w:r>
          </w:p>
        </w:tc>
        <w:tc>
          <w:tcPr>
            <w:tcW w:w="4961" w:type="dxa"/>
            <w:tcBorders>
              <w:top w:val="single" w:sz="4" w:space="0" w:color="auto"/>
              <w:bottom w:val="single" w:sz="4" w:space="0" w:color="auto"/>
            </w:tcBorders>
            <w:vAlign w:val="center"/>
          </w:tcPr>
          <w:p w14:paraId="52471E02" w14:textId="05AB217D" w:rsidR="00EB52D4" w:rsidRPr="007A5AF4" w:rsidRDefault="00443D7C" w:rsidP="006773F3">
            <w:pPr>
              <w:spacing w:before="60" w:after="60"/>
              <w:rPr>
                <w:rFonts w:cs="Arial"/>
              </w:rPr>
            </w:pPr>
            <w:r w:rsidRPr="007A5AF4">
              <w:rPr>
                <w:rFonts w:cs="Arial"/>
              </w:rPr>
              <w:t>Tideland Signal / USA</w:t>
            </w:r>
          </w:p>
        </w:tc>
      </w:tr>
      <w:tr w:rsidR="002B42D4" w:rsidRPr="007A5AF4" w14:paraId="0633A06A" w14:textId="77777777" w:rsidTr="0011282E">
        <w:trPr>
          <w:trHeight w:val="284"/>
          <w:jc w:val="center"/>
        </w:trPr>
        <w:tc>
          <w:tcPr>
            <w:tcW w:w="856" w:type="dxa"/>
            <w:tcBorders>
              <w:top w:val="single" w:sz="4" w:space="0" w:color="auto"/>
            </w:tcBorders>
            <w:vAlign w:val="center"/>
          </w:tcPr>
          <w:p w14:paraId="76B5C2FF" w14:textId="77777777" w:rsidR="002B42D4" w:rsidRPr="007A5AF4" w:rsidRDefault="002B42D4" w:rsidP="00723568">
            <w:pPr>
              <w:pStyle w:val="WGnumbering"/>
              <w:rPr>
                <w:rFonts w:cs="Arial"/>
              </w:rPr>
            </w:pPr>
          </w:p>
        </w:tc>
        <w:tc>
          <w:tcPr>
            <w:tcW w:w="3545" w:type="dxa"/>
            <w:tcBorders>
              <w:top w:val="single" w:sz="4" w:space="0" w:color="auto"/>
            </w:tcBorders>
            <w:vAlign w:val="center"/>
          </w:tcPr>
          <w:p w14:paraId="3606B4F6" w14:textId="77777777" w:rsidR="002B42D4" w:rsidRPr="007A5AF4" w:rsidRDefault="002B42D4" w:rsidP="006773F3">
            <w:pPr>
              <w:spacing w:before="60" w:after="60"/>
              <w:rPr>
                <w:rFonts w:cs="Arial"/>
              </w:rPr>
            </w:pPr>
            <w:r w:rsidRPr="007A5AF4">
              <w:rPr>
                <w:rFonts w:cs="Arial"/>
              </w:rPr>
              <w:t>Bill Cairns</w:t>
            </w:r>
          </w:p>
        </w:tc>
        <w:tc>
          <w:tcPr>
            <w:tcW w:w="4961" w:type="dxa"/>
            <w:tcBorders>
              <w:top w:val="single" w:sz="4" w:space="0" w:color="auto"/>
            </w:tcBorders>
            <w:vAlign w:val="center"/>
          </w:tcPr>
          <w:p w14:paraId="3A5912D1" w14:textId="77777777" w:rsidR="002B42D4" w:rsidRPr="007A5AF4" w:rsidRDefault="002B42D4" w:rsidP="0006093B">
            <w:pPr>
              <w:spacing w:before="60" w:after="60"/>
              <w:rPr>
                <w:rFonts w:cs="Arial"/>
              </w:rPr>
            </w:pPr>
            <w:r w:rsidRPr="007A5AF4">
              <w:rPr>
                <w:rFonts w:cs="Arial"/>
              </w:rPr>
              <w:t>United States Coast Guard</w:t>
            </w:r>
          </w:p>
        </w:tc>
      </w:tr>
      <w:tr w:rsidR="00F003E0" w:rsidRPr="007A5AF4" w14:paraId="181DCB8D" w14:textId="77777777" w:rsidTr="0011282E">
        <w:trPr>
          <w:trHeight w:val="284"/>
          <w:jc w:val="center"/>
        </w:trPr>
        <w:tc>
          <w:tcPr>
            <w:tcW w:w="856" w:type="dxa"/>
            <w:vAlign w:val="center"/>
          </w:tcPr>
          <w:p w14:paraId="059DB6BD" w14:textId="77777777" w:rsidR="00F003E0" w:rsidRPr="007A5AF4" w:rsidRDefault="00F003E0" w:rsidP="00723568">
            <w:pPr>
              <w:pStyle w:val="WGnumbering"/>
              <w:rPr>
                <w:rFonts w:cs="Arial"/>
              </w:rPr>
            </w:pPr>
          </w:p>
        </w:tc>
        <w:tc>
          <w:tcPr>
            <w:tcW w:w="3545" w:type="dxa"/>
            <w:shd w:val="clear" w:color="auto" w:fill="auto"/>
            <w:vAlign w:val="center"/>
          </w:tcPr>
          <w:p w14:paraId="0E7814EE" w14:textId="77777777" w:rsidR="00F003E0" w:rsidRPr="007A5AF4" w:rsidRDefault="00F003E0" w:rsidP="006773F3">
            <w:pPr>
              <w:spacing w:before="60" w:after="60"/>
              <w:rPr>
                <w:rFonts w:cs="Arial"/>
              </w:rPr>
            </w:pPr>
            <w:r w:rsidRPr="007A5AF4">
              <w:rPr>
                <w:rFonts w:cs="Arial"/>
              </w:rPr>
              <w:t>Sergey Cherepanov</w:t>
            </w:r>
          </w:p>
        </w:tc>
        <w:tc>
          <w:tcPr>
            <w:tcW w:w="4961" w:type="dxa"/>
            <w:shd w:val="clear" w:color="auto" w:fill="auto"/>
            <w:vAlign w:val="center"/>
          </w:tcPr>
          <w:p w14:paraId="2FC79EA4" w14:textId="77777777" w:rsidR="00F003E0" w:rsidRPr="007A5AF4" w:rsidRDefault="00F003E0" w:rsidP="006773F3">
            <w:pPr>
              <w:spacing w:before="60" w:after="60"/>
              <w:rPr>
                <w:rFonts w:cs="Arial"/>
              </w:rPr>
            </w:pPr>
            <w:r w:rsidRPr="007A5AF4">
              <w:rPr>
                <w:rFonts w:cs="Arial"/>
              </w:rPr>
              <w:t>TRANSAS / Russia</w:t>
            </w:r>
          </w:p>
        </w:tc>
      </w:tr>
      <w:tr w:rsidR="000415E2" w:rsidRPr="007A5AF4" w14:paraId="3A47C1F2" w14:textId="77777777" w:rsidTr="0011282E">
        <w:trPr>
          <w:trHeight w:val="284"/>
          <w:jc w:val="center"/>
        </w:trPr>
        <w:tc>
          <w:tcPr>
            <w:tcW w:w="856" w:type="dxa"/>
            <w:vAlign w:val="center"/>
          </w:tcPr>
          <w:p w14:paraId="4403D1E3" w14:textId="77777777" w:rsidR="000415E2" w:rsidRPr="007A5AF4" w:rsidRDefault="000415E2" w:rsidP="00723568">
            <w:pPr>
              <w:pStyle w:val="WGnumbering"/>
              <w:rPr>
                <w:rFonts w:cs="Arial"/>
              </w:rPr>
            </w:pPr>
          </w:p>
        </w:tc>
        <w:tc>
          <w:tcPr>
            <w:tcW w:w="3545" w:type="dxa"/>
            <w:shd w:val="clear" w:color="auto" w:fill="auto"/>
            <w:vAlign w:val="center"/>
          </w:tcPr>
          <w:p w14:paraId="6197CD7A" w14:textId="77777777" w:rsidR="000415E2" w:rsidRPr="007A5AF4" w:rsidRDefault="000415E2" w:rsidP="006773F3">
            <w:pPr>
              <w:spacing w:before="60" w:after="60"/>
              <w:rPr>
                <w:rFonts w:cs="Arial"/>
              </w:rPr>
            </w:pPr>
            <w:r w:rsidRPr="007A5AF4">
              <w:rPr>
                <w:rFonts w:cs="Arial"/>
              </w:rPr>
              <w:t>Michele Fiorini</w:t>
            </w:r>
          </w:p>
        </w:tc>
        <w:tc>
          <w:tcPr>
            <w:tcW w:w="4961" w:type="dxa"/>
            <w:shd w:val="clear" w:color="auto" w:fill="auto"/>
            <w:vAlign w:val="center"/>
          </w:tcPr>
          <w:p w14:paraId="17B29D43" w14:textId="77777777" w:rsidR="000415E2" w:rsidRPr="007A5AF4" w:rsidRDefault="00B85C25" w:rsidP="006773F3">
            <w:pPr>
              <w:spacing w:before="60" w:after="60"/>
              <w:rPr>
                <w:rFonts w:cs="Arial"/>
              </w:rPr>
            </w:pPr>
            <w:r w:rsidRPr="007A5AF4">
              <w:rPr>
                <w:rFonts w:cs="Arial"/>
                <w:b/>
                <w:bCs/>
                <w:color w:val="000000"/>
                <w:sz w:val="20"/>
                <w:szCs w:val="20"/>
              </w:rPr>
              <w:t>SELEX Sistemi Integrati / Italy</w:t>
            </w:r>
          </w:p>
        </w:tc>
      </w:tr>
      <w:tr w:rsidR="00F003E0" w:rsidRPr="007A5AF4" w14:paraId="41B50758" w14:textId="77777777" w:rsidTr="0011282E">
        <w:trPr>
          <w:trHeight w:val="284"/>
          <w:jc w:val="center"/>
        </w:trPr>
        <w:tc>
          <w:tcPr>
            <w:tcW w:w="856" w:type="dxa"/>
            <w:vAlign w:val="center"/>
          </w:tcPr>
          <w:p w14:paraId="6DE83A00" w14:textId="77777777" w:rsidR="00F003E0" w:rsidRPr="007A5AF4" w:rsidRDefault="00F003E0" w:rsidP="00723568">
            <w:pPr>
              <w:pStyle w:val="WGnumbering"/>
              <w:rPr>
                <w:rFonts w:cs="Arial"/>
              </w:rPr>
            </w:pPr>
          </w:p>
        </w:tc>
        <w:tc>
          <w:tcPr>
            <w:tcW w:w="3545" w:type="dxa"/>
            <w:shd w:val="clear" w:color="auto" w:fill="auto"/>
            <w:vAlign w:val="center"/>
          </w:tcPr>
          <w:p w14:paraId="01061115" w14:textId="77777777" w:rsidR="00F003E0" w:rsidRPr="007A5AF4" w:rsidRDefault="00F003E0" w:rsidP="006773F3">
            <w:pPr>
              <w:spacing w:before="60" w:after="60"/>
              <w:rPr>
                <w:rFonts w:cs="Arial"/>
              </w:rPr>
            </w:pPr>
            <w:r w:rsidRPr="007A5AF4">
              <w:rPr>
                <w:rFonts w:cs="Arial"/>
              </w:rPr>
              <w:t>Jarle Hauge</w:t>
            </w:r>
          </w:p>
        </w:tc>
        <w:tc>
          <w:tcPr>
            <w:tcW w:w="4961" w:type="dxa"/>
            <w:shd w:val="clear" w:color="auto" w:fill="auto"/>
            <w:vAlign w:val="center"/>
          </w:tcPr>
          <w:p w14:paraId="60CA0880" w14:textId="77777777" w:rsidR="00F003E0" w:rsidRPr="007A5AF4" w:rsidRDefault="00F003E0" w:rsidP="006773F3">
            <w:pPr>
              <w:spacing w:before="60" w:after="60"/>
              <w:rPr>
                <w:rFonts w:cs="Arial"/>
              </w:rPr>
            </w:pPr>
            <w:r w:rsidRPr="007A5AF4">
              <w:rPr>
                <w:rFonts w:cs="Arial"/>
              </w:rPr>
              <w:t>Norwegian Coastal Administration</w:t>
            </w:r>
          </w:p>
        </w:tc>
      </w:tr>
      <w:tr w:rsidR="00F003E0" w:rsidRPr="007A5AF4" w14:paraId="5B9DBC07" w14:textId="77777777" w:rsidTr="0011282E">
        <w:trPr>
          <w:trHeight w:val="284"/>
          <w:jc w:val="center"/>
        </w:trPr>
        <w:tc>
          <w:tcPr>
            <w:tcW w:w="856" w:type="dxa"/>
            <w:vAlign w:val="center"/>
          </w:tcPr>
          <w:p w14:paraId="58E78F09" w14:textId="77777777" w:rsidR="00F003E0" w:rsidRPr="007A5AF4" w:rsidRDefault="00F003E0" w:rsidP="00723568">
            <w:pPr>
              <w:pStyle w:val="WGnumbering"/>
              <w:rPr>
                <w:rFonts w:cs="Arial"/>
              </w:rPr>
            </w:pPr>
          </w:p>
        </w:tc>
        <w:tc>
          <w:tcPr>
            <w:tcW w:w="3545" w:type="dxa"/>
            <w:shd w:val="clear" w:color="auto" w:fill="auto"/>
            <w:vAlign w:val="center"/>
          </w:tcPr>
          <w:p w14:paraId="466744D4" w14:textId="77777777" w:rsidR="00F003E0" w:rsidRPr="007A5AF4" w:rsidRDefault="00F003E0" w:rsidP="006330EB">
            <w:pPr>
              <w:spacing w:before="60" w:after="60"/>
              <w:rPr>
                <w:rFonts w:cs="Arial"/>
              </w:rPr>
            </w:pPr>
            <w:r w:rsidRPr="007A5AF4">
              <w:rPr>
                <w:rFonts w:cs="Arial"/>
              </w:rPr>
              <w:t>René Hogendoorn</w:t>
            </w:r>
          </w:p>
        </w:tc>
        <w:tc>
          <w:tcPr>
            <w:tcW w:w="4961" w:type="dxa"/>
            <w:shd w:val="clear" w:color="auto" w:fill="auto"/>
            <w:vAlign w:val="center"/>
          </w:tcPr>
          <w:p w14:paraId="02C85CD3" w14:textId="77777777" w:rsidR="00F003E0" w:rsidRPr="007A5AF4" w:rsidRDefault="00F003E0" w:rsidP="00A249CF">
            <w:pPr>
              <w:spacing w:before="60" w:after="60"/>
              <w:rPr>
                <w:rFonts w:cs="Arial"/>
              </w:rPr>
            </w:pPr>
            <w:r w:rsidRPr="007A5AF4">
              <w:rPr>
                <w:rFonts w:cs="Arial"/>
              </w:rPr>
              <w:t>HITT Traffic / The Netherlands</w:t>
            </w:r>
          </w:p>
        </w:tc>
      </w:tr>
      <w:tr w:rsidR="006D333C" w:rsidRPr="007A5AF4" w14:paraId="55153CBD" w14:textId="77777777" w:rsidTr="0011282E">
        <w:trPr>
          <w:trHeight w:val="284"/>
          <w:jc w:val="center"/>
        </w:trPr>
        <w:tc>
          <w:tcPr>
            <w:tcW w:w="856" w:type="dxa"/>
            <w:vAlign w:val="center"/>
          </w:tcPr>
          <w:p w14:paraId="4D434D48" w14:textId="77777777" w:rsidR="006D333C" w:rsidRPr="007A5AF4" w:rsidRDefault="006D333C" w:rsidP="00723568">
            <w:pPr>
              <w:pStyle w:val="WGnumbering"/>
              <w:rPr>
                <w:rFonts w:cs="Arial"/>
              </w:rPr>
            </w:pPr>
          </w:p>
        </w:tc>
        <w:tc>
          <w:tcPr>
            <w:tcW w:w="3545" w:type="dxa"/>
            <w:shd w:val="clear" w:color="auto" w:fill="auto"/>
            <w:vAlign w:val="center"/>
          </w:tcPr>
          <w:p w14:paraId="29F8B3DA" w14:textId="77777777" w:rsidR="006D333C" w:rsidRPr="007A5AF4" w:rsidRDefault="006D333C" w:rsidP="006330EB">
            <w:pPr>
              <w:spacing w:before="60" w:after="60"/>
              <w:rPr>
                <w:rFonts w:cs="Arial"/>
              </w:rPr>
            </w:pPr>
            <w:r w:rsidRPr="007A5AF4">
              <w:rPr>
                <w:rFonts w:cs="Arial"/>
              </w:rPr>
              <w:t>Peter Hooijjmans</w:t>
            </w:r>
          </w:p>
        </w:tc>
        <w:tc>
          <w:tcPr>
            <w:tcW w:w="4961" w:type="dxa"/>
            <w:shd w:val="clear" w:color="auto" w:fill="auto"/>
            <w:vAlign w:val="center"/>
          </w:tcPr>
          <w:p w14:paraId="45186CDD" w14:textId="77777777" w:rsidR="006D333C" w:rsidRPr="007A5AF4" w:rsidRDefault="006D333C" w:rsidP="00A249CF">
            <w:pPr>
              <w:spacing w:before="60" w:after="60"/>
              <w:rPr>
                <w:rFonts w:cs="Arial"/>
              </w:rPr>
            </w:pPr>
            <w:r w:rsidRPr="007A5AF4">
              <w:rPr>
                <w:rFonts w:cs="Arial"/>
              </w:rPr>
              <w:t>The Netherlands Ministry of Infrastructure and for the Environment</w:t>
            </w:r>
          </w:p>
        </w:tc>
      </w:tr>
      <w:tr w:rsidR="00873C30" w:rsidRPr="007A5AF4" w14:paraId="03A7C3BD" w14:textId="77777777" w:rsidTr="0011282E">
        <w:trPr>
          <w:trHeight w:val="284"/>
          <w:jc w:val="center"/>
        </w:trPr>
        <w:tc>
          <w:tcPr>
            <w:tcW w:w="856" w:type="dxa"/>
            <w:vAlign w:val="center"/>
          </w:tcPr>
          <w:p w14:paraId="47F4C4DF" w14:textId="77777777" w:rsidR="00873C30" w:rsidRPr="007A5AF4" w:rsidRDefault="00873C30" w:rsidP="00723568">
            <w:pPr>
              <w:pStyle w:val="WGnumbering"/>
              <w:rPr>
                <w:rFonts w:cs="Arial"/>
              </w:rPr>
            </w:pPr>
          </w:p>
        </w:tc>
        <w:tc>
          <w:tcPr>
            <w:tcW w:w="3545" w:type="dxa"/>
            <w:shd w:val="clear" w:color="auto" w:fill="auto"/>
            <w:vAlign w:val="center"/>
          </w:tcPr>
          <w:p w14:paraId="14318824" w14:textId="77777777" w:rsidR="00873C30" w:rsidRPr="007A5AF4" w:rsidRDefault="00E653E8" w:rsidP="006773F3">
            <w:pPr>
              <w:spacing w:before="60" w:after="60"/>
              <w:rPr>
                <w:rFonts w:cs="Arial"/>
              </w:rPr>
            </w:pPr>
            <w:r w:rsidRPr="007A5AF4">
              <w:rPr>
                <w:rFonts w:cs="Arial"/>
              </w:rPr>
              <w:t>Jaeyang Park</w:t>
            </w:r>
          </w:p>
        </w:tc>
        <w:tc>
          <w:tcPr>
            <w:tcW w:w="4961" w:type="dxa"/>
            <w:shd w:val="clear" w:color="auto" w:fill="auto"/>
            <w:vAlign w:val="center"/>
          </w:tcPr>
          <w:p w14:paraId="4B407A7C" w14:textId="77777777" w:rsidR="00873C30" w:rsidRPr="007A5AF4" w:rsidRDefault="00E653E8" w:rsidP="00C70DF4">
            <w:pPr>
              <w:spacing w:before="60" w:after="60"/>
              <w:rPr>
                <w:rFonts w:cs="Arial"/>
              </w:rPr>
            </w:pPr>
            <w:r w:rsidRPr="007A5AF4">
              <w:rPr>
                <w:rFonts w:cs="Arial"/>
              </w:rPr>
              <w:t>Dongseo University / Republic of Korea</w:t>
            </w:r>
          </w:p>
        </w:tc>
      </w:tr>
      <w:tr w:rsidR="00873C30" w:rsidRPr="007A5AF4" w14:paraId="6F02975F" w14:textId="77777777" w:rsidTr="0011282E">
        <w:trPr>
          <w:trHeight w:val="284"/>
          <w:jc w:val="center"/>
        </w:trPr>
        <w:tc>
          <w:tcPr>
            <w:tcW w:w="856" w:type="dxa"/>
            <w:vAlign w:val="center"/>
          </w:tcPr>
          <w:p w14:paraId="6DC82999" w14:textId="77777777" w:rsidR="00873C30" w:rsidRPr="007A5AF4" w:rsidRDefault="00873C30" w:rsidP="00723568">
            <w:pPr>
              <w:pStyle w:val="WGnumbering"/>
              <w:rPr>
                <w:rFonts w:cs="Arial"/>
              </w:rPr>
            </w:pPr>
          </w:p>
        </w:tc>
        <w:tc>
          <w:tcPr>
            <w:tcW w:w="3545" w:type="dxa"/>
            <w:shd w:val="clear" w:color="auto" w:fill="auto"/>
            <w:vAlign w:val="center"/>
          </w:tcPr>
          <w:p w14:paraId="32F0D449" w14:textId="77777777" w:rsidR="00873C30" w:rsidRPr="007A5AF4" w:rsidRDefault="00873C30" w:rsidP="00873C30">
            <w:pPr>
              <w:rPr>
                <w:rFonts w:cs="Arial"/>
              </w:rPr>
            </w:pPr>
            <w:r w:rsidRPr="007A5AF4">
              <w:rPr>
                <w:rFonts w:cs="Arial"/>
              </w:rPr>
              <w:t>Paolo Renzi</w:t>
            </w:r>
          </w:p>
        </w:tc>
        <w:tc>
          <w:tcPr>
            <w:tcW w:w="4961" w:type="dxa"/>
            <w:shd w:val="clear" w:color="auto" w:fill="auto"/>
            <w:vAlign w:val="center"/>
          </w:tcPr>
          <w:p w14:paraId="5C0CB82E" w14:textId="77777777" w:rsidR="00873C30" w:rsidRPr="007A5AF4" w:rsidDel="00873C30" w:rsidRDefault="00C3463C" w:rsidP="00A061B5">
            <w:pPr>
              <w:spacing w:before="60" w:after="60"/>
              <w:rPr>
                <w:rFonts w:cs="Arial"/>
              </w:rPr>
            </w:pPr>
            <w:r w:rsidRPr="007A5AF4">
              <w:rPr>
                <w:rFonts w:cs="Arial"/>
              </w:rPr>
              <w:t>Italian Coast Guard</w:t>
            </w:r>
          </w:p>
        </w:tc>
      </w:tr>
      <w:tr w:rsidR="00443D7C" w:rsidRPr="007A5AF4" w14:paraId="6446F35E" w14:textId="77777777" w:rsidTr="0011282E">
        <w:trPr>
          <w:trHeight w:val="284"/>
          <w:jc w:val="center"/>
        </w:trPr>
        <w:tc>
          <w:tcPr>
            <w:tcW w:w="856" w:type="dxa"/>
            <w:vAlign w:val="center"/>
          </w:tcPr>
          <w:p w14:paraId="2674AEEE" w14:textId="77777777" w:rsidR="00443D7C" w:rsidRPr="007A5AF4" w:rsidRDefault="00443D7C" w:rsidP="00723568">
            <w:pPr>
              <w:pStyle w:val="WGnumbering"/>
              <w:rPr>
                <w:rFonts w:cs="Arial"/>
              </w:rPr>
            </w:pPr>
          </w:p>
        </w:tc>
        <w:tc>
          <w:tcPr>
            <w:tcW w:w="3545" w:type="dxa"/>
            <w:shd w:val="clear" w:color="auto" w:fill="auto"/>
            <w:vAlign w:val="center"/>
          </w:tcPr>
          <w:p w14:paraId="6567A924" w14:textId="10F348AC" w:rsidR="00443D7C" w:rsidRPr="007A5AF4" w:rsidRDefault="00443D7C" w:rsidP="00873C30">
            <w:pPr>
              <w:rPr>
                <w:rFonts w:cs="Arial"/>
              </w:rPr>
            </w:pPr>
            <w:r w:rsidRPr="007A5AF4">
              <w:rPr>
                <w:rFonts w:cs="Arial"/>
              </w:rPr>
              <w:t>Gilles Soussain</w:t>
            </w:r>
          </w:p>
        </w:tc>
        <w:tc>
          <w:tcPr>
            <w:tcW w:w="4961" w:type="dxa"/>
            <w:shd w:val="clear" w:color="auto" w:fill="auto"/>
            <w:vAlign w:val="center"/>
          </w:tcPr>
          <w:p w14:paraId="54D0AB42" w14:textId="6037BB0F" w:rsidR="00443D7C" w:rsidRPr="007A5AF4" w:rsidRDefault="00443D7C" w:rsidP="00A061B5">
            <w:pPr>
              <w:spacing w:before="60" w:after="60"/>
              <w:rPr>
                <w:rFonts w:cs="Arial"/>
              </w:rPr>
            </w:pPr>
            <w:r w:rsidRPr="007A5AF4">
              <w:rPr>
                <w:rFonts w:cs="Arial"/>
              </w:rPr>
              <w:t>CETMEF / France</w:t>
            </w:r>
          </w:p>
        </w:tc>
      </w:tr>
      <w:tr w:rsidR="005369A9" w:rsidRPr="007A5AF4" w14:paraId="53539DC3" w14:textId="77777777" w:rsidTr="0011282E">
        <w:trPr>
          <w:trHeight w:val="284"/>
          <w:jc w:val="center"/>
        </w:trPr>
        <w:tc>
          <w:tcPr>
            <w:tcW w:w="856" w:type="dxa"/>
            <w:vAlign w:val="center"/>
          </w:tcPr>
          <w:p w14:paraId="51760F79" w14:textId="77777777" w:rsidR="005369A9" w:rsidRPr="007A5AF4" w:rsidRDefault="005369A9" w:rsidP="00723568">
            <w:pPr>
              <w:pStyle w:val="WGnumbering"/>
              <w:rPr>
                <w:rFonts w:cs="Arial"/>
              </w:rPr>
            </w:pPr>
          </w:p>
        </w:tc>
        <w:tc>
          <w:tcPr>
            <w:tcW w:w="3545" w:type="dxa"/>
            <w:shd w:val="clear" w:color="auto" w:fill="auto"/>
            <w:vAlign w:val="center"/>
          </w:tcPr>
          <w:p w14:paraId="393C6774" w14:textId="77777777" w:rsidR="005369A9" w:rsidRPr="007A5AF4" w:rsidRDefault="005369A9" w:rsidP="006773F3">
            <w:pPr>
              <w:spacing w:before="60" w:after="60"/>
              <w:rPr>
                <w:rFonts w:cs="Arial"/>
              </w:rPr>
            </w:pPr>
            <w:r w:rsidRPr="007A5AF4">
              <w:rPr>
                <w:rFonts w:cs="Arial"/>
              </w:rPr>
              <w:t>Nick Ward</w:t>
            </w:r>
          </w:p>
        </w:tc>
        <w:tc>
          <w:tcPr>
            <w:tcW w:w="4961" w:type="dxa"/>
            <w:shd w:val="clear" w:color="auto" w:fill="auto"/>
            <w:vAlign w:val="center"/>
          </w:tcPr>
          <w:p w14:paraId="5D59A674" w14:textId="77777777" w:rsidR="005369A9" w:rsidRPr="007A5AF4" w:rsidRDefault="005369A9" w:rsidP="00A061B5">
            <w:pPr>
              <w:spacing w:before="60" w:after="60"/>
              <w:rPr>
                <w:rFonts w:cs="Arial"/>
              </w:rPr>
            </w:pPr>
            <w:r w:rsidRPr="007A5AF4">
              <w:rPr>
                <w:rFonts w:cs="Arial"/>
              </w:rPr>
              <w:t>GLA R&amp;RNAV / UK</w:t>
            </w:r>
          </w:p>
        </w:tc>
      </w:tr>
      <w:tr w:rsidR="005369A9" w:rsidRPr="007A5AF4" w14:paraId="522F3016" w14:textId="77777777" w:rsidTr="0011282E">
        <w:trPr>
          <w:trHeight w:val="284"/>
          <w:jc w:val="center"/>
        </w:trPr>
        <w:tc>
          <w:tcPr>
            <w:tcW w:w="856" w:type="dxa"/>
            <w:vAlign w:val="center"/>
          </w:tcPr>
          <w:p w14:paraId="0816112E" w14:textId="77777777" w:rsidR="005369A9" w:rsidRPr="007A5AF4" w:rsidRDefault="005369A9" w:rsidP="00723568">
            <w:pPr>
              <w:pStyle w:val="WGnumbering"/>
              <w:rPr>
                <w:rFonts w:cs="Arial"/>
              </w:rPr>
            </w:pPr>
          </w:p>
        </w:tc>
        <w:tc>
          <w:tcPr>
            <w:tcW w:w="3545" w:type="dxa"/>
            <w:shd w:val="clear" w:color="auto" w:fill="auto"/>
            <w:vAlign w:val="center"/>
          </w:tcPr>
          <w:p w14:paraId="519DD6A5" w14:textId="77777777" w:rsidR="005369A9" w:rsidRPr="007A5AF4" w:rsidRDefault="005369A9" w:rsidP="006773F3">
            <w:pPr>
              <w:spacing w:before="60" w:after="60"/>
              <w:rPr>
                <w:rFonts w:cs="Arial"/>
              </w:rPr>
            </w:pPr>
            <w:r w:rsidRPr="007A5AF4">
              <w:rPr>
                <w:rFonts w:cs="Arial"/>
              </w:rPr>
              <w:t>Yung-Ho Yu</w:t>
            </w:r>
          </w:p>
        </w:tc>
        <w:tc>
          <w:tcPr>
            <w:tcW w:w="4961" w:type="dxa"/>
            <w:shd w:val="clear" w:color="auto" w:fill="auto"/>
            <w:vAlign w:val="center"/>
          </w:tcPr>
          <w:p w14:paraId="2F4055FA" w14:textId="77777777" w:rsidR="005369A9" w:rsidRPr="007A5AF4" w:rsidRDefault="005369A9" w:rsidP="006773F3">
            <w:pPr>
              <w:spacing w:before="60" w:after="60"/>
              <w:rPr>
                <w:rFonts w:cs="Arial"/>
              </w:rPr>
            </w:pPr>
            <w:r w:rsidRPr="007A5AF4">
              <w:rPr>
                <w:rFonts w:cs="Arial"/>
              </w:rPr>
              <w:t>Korea Maritime University</w:t>
            </w:r>
          </w:p>
        </w:tc>
      </w:tr>
    </w:tbl>
    <w:p w14:paraId="775494C7" w14:textId="77777777" w:rsidR="00CD7C32" w:rsidRPr="007A5AF4" w:rsidRDefault="00CD7C32" w:rsidP="00583C2B">
      <w:pPr>
        <w:pStyle w:val="BodyText"/>
        <w:rPr>
          <w:rFonts w:cs="Arial"/>
        </w:rPr>
      </w:pPr>
    </w:p>
    <w:p w14:paraId="02DC9FDE" w14:textId="77777777" w:rsidR="00A80545" w:rsidRPr="007A5AF4" w:rsidRDefault="00A80545">
      <w:pPr>
        <w:rPr>
          <w:rFonts w:eastAsia="MS Mincho" w:cs="Arial"/>
          <w:b/>
          <w:sz w:val="28"/>
        </w:rPr>
      </w:pPr>
      <w:r w:rsidRPr="007A5AF4">
        <w:rPr>
          <w:rFonts w:cs="Arial"/>
        </w:rPr>
        <w:br w:type="page"/>
      </w:r>
    </w:p>
    <w:p w14:paraId="64EDA7A4" w14:textId="77777777" w:rsidR="00F40F33" w:rsidRPr="007A5AF4" w:rsidRDefault="00F40F33" w:rsidP="002B42D4">
      <w:pPr>
        <w:pStyle w:val="Workinggroup"/>
        <w:rPr>
          <w:rFonts w:cs="Arial"/>
        </w:rPr>
      </w:pPr>
      <w:r w:rsidRPr="007A5AF4">
        <w:rPr>
          <w:rFonts w:cs="Arial"/>
        </w:rPr>
        <w:lastRenderedPageBreak/>
        <w:t>Information Portrayal (WG6)</w:t>
      </w:r>
    </w:p>
    <w:tbl>
      <w:tblPr>
        <w:tblW w:w="9316" w:type="dxa"/>
        <w:jc w:val="center"/>
        <w:tblInd w:w="-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3"/>
        <w:gridCol w:w="3522"/>
        <w:gridCol w:w="4961"/>
      </w:tblGrid>
      <w:tr w:rsidR="00F003E0" w:rsidRPr="007A5AF4" w14:paraId="23CA3452" w14:textId="77777777" w:rsidTr="00010EF4">
        <w:trPr>
          <w:trHeight w:val="284"/>
          <w:jc w:val="center"/>
        </w:trPr>
        <w:tc>
          <w:tcPr>
            <w:tcW w:w="833" w:type="dxa"/>
            <w:tcBorders>
              <w:bottom w:val="thickThinSmallGap" w:sz="24" w:space="0" w:color="auto"/>
            </w:tcBorders>
            <w:vAlign w:val="center"/>
          </w:tcPr>
          <w:p w14:paraId="0C452DED" w14:textId="77777777" w:rsidR="00F003E0" w:rsidRPr="007A5AF4" w:rsidRDefault="00F003E0" w:rsidP="00010EF4">
            <w:pPr>
              <w:spacing w:before="60" w:after="60"/>
              <w:rPr>
                <w:rFonts w:cs="Arial"/>
                <w:b/>
              </w:rPr>
            </w:pPr>
          </w:p>
        </w:tc>
        <w:tc>
          <w:tcPr>
            <w:tcW w:w="3522" w:type="dxa"/>
            <w:tcBorders>
              <w:bottom w:val="thickThinSmallGap" w:sz="24" w:space="0" w:color="auto"/>
            </w:tcBorders>
            <w:vAlign w:val="center"/>
          </w:tcPr>
          <w:p w14:paraId="54FFA46E" w14:textId="77777777" w:rsidR="00F003E0" w:rsidRPr="007A5AF4" w:rsidRDefault="00F003E0" w:rsidP="00010EF4">
            <w:pPr>
              <w:spacing w:before="60" w:after="60"/>
              <w:rPr>
                <w:rFonts w:cs="Arial"/>
                <w:b/>
              </w:rPr>
            </w:pPr>
            <w:r w:rsidRPr="007A5AF4">
              <w:rPr>
                <w:rFonts w:cs="Arial"/>
                <w:b/>
              </w:rPr>
              <w:t>Members</w:t>
            </w:r>
          </w:p>
        </w:tc>
        <w:tc>
          <w:tcPr>
            <w:tcW w:w="4961" w:type="dxa"/>
            <w:tcBorders>
              <w:bottom w:val="thickThinSmallGap" w:sz="24" w:space="0" w:color="auto"/>
            </w:tcBorders>
            <w:vAlign w:val="center"/>
          </w:tcPr>
          <w:p w14:paraId="6E53E6CD" w14:textId="77777777" w:rsidR="00F003E0" w:rsidRPr="007A5AF4" w:rsidRDefault="00B758E6" w:rsidP="00010EF4">
            <w:pPr>
              <w:spacing w:before="60" w:after="60"/>
              <w:rPr>
                <w:rFonts w:cs="Arial"/>
              </w:rPr>
            </w:pPr>
            <w:r w:rsidRPr="007A5AF4">
              <w:rPr>
                <w:rFonts w:cs="Arial"/>
                <w:b/>
                <w:bCs/>
                <w:iCs/>
              </w:rPr>
              <w:t>Organization / Country</w:t>
            </w:r>
          </w:p>
        </w:tc>
      </w:tr>
      <w:tr w:rsidR="00F003E0" w:rsidRPr="007A5AF4" w14:paraId="4DB21FF0" w14:textId="77777777" w:rsidTr="00010EF4">
        <w:trPr>
          <w:trHeight w:val="284"/>
          <w:jc w:val="center"/>
        </w:trPr>
        <w:tc>
          <w:tcPr>
            <w:tcW w:w="833" w:type="dxa"/>
            <w:tcBorders>
              <w:top w:val="thickThinSmallGap" w:sz="24" w:space="0" w:color="auto"/>
              <w:bottom w:val="single" w:sz="4" w:space="0" w:color="auto"/>
            </w:tcBorders>
            <w:vAlign w:val="center"/>
          </w:tcPr>
          <w:p w14:paraId="1F45EC5B" w14:textId="77777777" w:rsidR="00F003E0" w:rsidRPr="007A5AF4" w:rsidRDefault="00F003E0" w:rsidP="00B54567">
            <w:pPr>
              <w:pStyle w:val="WGnumbering"/>
              <w:numPr>
                <w:ilvl w:val="0"/>
                <w:numId w:val="26"/>
              </w:numPr>
              <w:rPr>
                <w:rFonts w:cs="Arial"/>
              </w:rPr>
            </w:pPr>
          </w:p>
        </w:tc>
        <w:tc>
          <w:tcPr>
            <w:tcW w:w="3522" w:type="dxa"/>
            <w:tcBorders>
              <w:top w:val="thickThinSmallGap" w:sz="24" w:space="0" w:color="auto"/>
              <w:bottom w:val="single" w:sz="4" w:space="0" w:color="auto"/>
            </w:tcBorders>
            <w:vAlign w:val="center"/>
          </w:tcPr>
          <w:p w14:paraId="58892C3C" w14:textId="77777777" w:rsidR="00F003E0" w:rsidRPr="007A5AF4" w:rsidRDefault="00F003E0" w:rsidP="00010EF4">
            <w:pPr>
              <w:spacing w:before="60" w:after="60"/>
              <w:rPr>
                <w:rFonts w:cs="Arial"/>
              </w:rPr>
            </w:pPr>
            <w:r w:rsidRPr="007A5AF4">
              <w:rPr>
                <w:rFonts w:cs="Arial"/>
              </w:rPr>
              <w:t>Lee Alexander (Chair)</w:t>
            </w:r>
          </w:p>
        </w:tc>
        <w:tc>
          <w:tcPr>
            <w:tcW w:w="4961" w:type="dxa"/>
            <w:tcBorders>
              <w:top w:val="thickThinSmallGap" w:sz="24" w:space="0" w:color="auto"/>
              <w:bottom w:val="single" w:sz="4" w:space="0" w:color="auto"/>
            </w:tcBorders>
            <w:vAlign w:val="center"/>
          </w:tcPr>
          <w:p w14:paraId="2172D716" w14:textId="77777777" w:rsidR="00F003E0" w:rsidRPr="007A5AF4" w:rsidRDefault="00F003E0" w:rsidP="00010EF4">
            <w:pPr>
              <w:spacing w:before="60" w:after="60"/>
              <w:rPr>
                <w:rFonts w:cs="Arial"/>
              </w:rPr>
            </w:pPr>
            <w:r w:rsidRPr="007A5AF4">
              <w:rPr>
                <w:rFonts w:cs="Arial"/>
              </w:rPr>
              <w:t>University of New Hampshire / USA</w:t>
            </w:r>
          </w:p>
        </w:tc>
      </w:tr>
      <w:tr w:rsidR="00F003E0" w:rsidRPr="007A5AF4" w14:paraId="663F9C9A" w14:textId="77777777" w:rsidTr="00010EF4">
        <w:trPr>
          <w:trHeight w:val="284"/>
          <w:jc w:val="center"/>
        </w:trPr>
        <w:tc>
          <w:tcPr>
            <w:tcW w:w="833" w:type="dxa"/>
            <w:tcBorders>
              <w:top w:val="single" w:sz="4" w:space="0" w:color="auto"/>
              <w:bottom w:val="single" w:sz="4" w:space="0" w:color="auto"/>
            </w:tcBorders>
            <w:vAlign w:val="center"/>
          </w:tcPr>
          <w:p w14:paraId="458015D3" w14:textId="77777777" w:rsidR="00F003E0" w:rsidRPr="007A5AF4" w:rsidRDefault="00F003E0" w:rsidP="00B54567">
            <w:pPr>
              <w:pStyle w:val="WGnumbering"/>
              <w:rPr>
                <w:rFonts w:cs="Arial"/>
              </w:rPr>
            </w:pPr>
          </w:p>
        </w:tc>
        <w:tc>
          <w:tcPr>
            <w:tcW w:w="3522" w:type="dxa"/>
            <w:tcBorders>
              <w:top w:val="single" w:sz="4" w:space="0" w:color="auto"/>
              <w:bottom w:val="single" w:sz="4" w:space="0" w:color="auto"/>
            </w:tcBorders>
            <w:vAlign w:val="center"/>
          </w:tcPr>
          <w:p w14:paraId="5DD21F1C" w14:textId="77777777" w:rsidR="00F003E0" w:rsidRPr="007A5AF4" w:rsidRDefault="00F003E0" w:rsidP="00010EF4">
            <w:pPr>
              <w:spacing w:before="60" w:after="60"/>
              <w:rPr>
                <w:rFonts w:cs="Arial"/>
              </w:rPr>
            </w:pPr>
            <w:r w:rsidRPr="007A5AF4">
              <w:rPr>
                <w:rFonts w:cs="Arial"/>
              </w:rPr>
              <w:t>Junji Fukuto (Vice Chair)</w:t>
            </w:r>
          </w:p>
        </w:tc>
        <w:tc>
          <w:tcPr>
            <w:tcW w:w="4961" w:type="dxa"/>
            <w:tcBorders>
              <w:top w:val="single" w:sz="4" w:space="0" w:color="auto"/>
              <w:bottom w:val="single" w:sz="4" w:space="0" w:color="auto"/>
            </w:tcBorders>
            <w:vAlign w:val="center"/>
          </w:tcPr>
          <w:p w14:paraId="61005EBF" w14:textId="10FB5A08" w:rsidR="00F003E0" w:rsidRPr="007A5AF4" w:rsidRDefault="00F003E0" w:rsidP="003675EC">
            <w:pPr>
              <w:spacing w:before="60" w:after="60"/>
              <w:rPr>
                <w:rFonts w:cs="Arial"/>
              </w:rPr>
            </w:pPr>
            <w:r w:rsidRPr="007A5AF4">
              <w:rPr>
                <w:rFonts w:cs="Arial"/>
              </w:rPr>
              <w:t xml:space="preserve">National Maritime Research </w:t>
            </w:r>
            <w:r w:rsidR="003675EC" w:rsidRPr="007A5AF4">
              <w:rPr>
                <w:rFonts w:cs="Arial"/>
              </w:rPr>
              <w:t>Institute</w:t>
            </w:r>
            <w:r w:rsidRPr="007A5AF4">
              <w:rPr>
                <w:rFonts w:cs="Arial"/>
              </w:rPr>
              <w:t xml:space="preserve"> / Japan</w:t>
            </w:r>
          </w:p>
        </w:tc>
      </w:tr>
      <w:tr w:rsidR="00B54567" w:rsidRPr="007A5AF4" w14:paraId="7D7E4458" w14:textId="77777777" w:rsidTr="00010EF4">
        <w:trPr>
          <w:trHeight w:val="284"/>
          <w:jc w:val="center"/>
        </w:trPr>
        <w:tc>
          <w:tcPr>
            <w:tcW w:w="833" w:type="dxa"/>
            <w:tcBorders>
              <w:top w:val="single" w:sz="4" w:space="0" w:color="auto"/>
              <w:bottom w:val="single" w:sz="4" w:space="0" w:color="auto"/>
            </w:tcBorders>
            <w:vAlign w:val="center"/>
          </w:tcPr>
          <w:p w14:paraId="4CA4AFD8" w14:textId="77777777" w:rsidR="00B54567" w:rsidRPr="007A5AF4" w:rsidRDefault="00B54567" w:rsidP="00B54567">
            <w:pPr>
              <w:pStyle w:val="WGnumbering"/>
              <w:rPr>
                <w:rFonts w:cs="Arial"/>
              </w:rPr>
            </w:pPr>
          </w:p>
        </w:tc>
        <w:tc>
          <w:tcPr>
            <w:tcW w:w="3522" w:type="dxa"/>
            <w:tcBorders>
              <w:top w:val="single" w:sz="4" w:space="0" w:color="auto"/>
              <w:bottom w:val="single" w:sz="4" w:space="0" w:color="auto"/>
            </w:tcBorders>
            <w:vAlign w:val="center"/>
          </w:tcPr>
          <w:p w14:paraId="64FAD964" w14:textId="77777777" w:rsidR="00B54567" w:rsidRPr="007A5AF4" w:rsidRDefault="00B54567" w:rsidP="00010EF4">
            <w:pPr>
              <w:spacing w:before="60" w:after="60"/>
              <w:rPr>
                <w:rFonts w:cs="Arial"/>
              </w:rPr>
            </w:pPr>
            <w:r w:rsidRPr="007A5AF4">
              <w:rPr>
                <w:rFonts w:cs="Arial"/>
              </w:rPr>
              <w:t>Artur Baranowski</w:t>
            </w:r>
          </w:p>
        </w:tc>
        <w:tc>
          <w:tcPr>
            <w:tcW w:w="4961" w:type="dxa"/>
            <w:tcBorders>
              <w:top w:val="single" w:sz="4" w:space="0" w:color="auto"/>
              <w:bottom w:val="single" w:sz="4" w:space="0" w:color="auto"/>
            </w:tcBorders>
            <w:vAlign w:val="center"/>
          </w:tcPr>
          <w:p w14:paraId="0672CF10" w14:textId="77777777" w:rsidR="00B54567" w:rsidRPr="007A5AF4" w:rsidRDefault="00B54567" w:rsidP="00010EF4">
            <w:pPr>
              <w:spacing w:before="60" w:after="60"/>
              <w:rPr>
                <w:rFonts w:cs="Arial"/>
              </w:rPr>
            </w:pPr>
            <w:r w:rsidRPr="007A5AF4">
              <w:rPr>
                <w:rFonts w:cs="Arial"/>
              </w:rPr>
              <w:t>SPRINT / Poland</w:t>
            </w:r>
          </w:p>
        </w:tc>
      </w:tr>
      <w:tr w:rsidR="00620873" w:rsidRPr="007A5AF4" w14:paraId="4CFEF59F" w14:textId="77777777" w:rsidTr="00010EF4">
        <w:trPr>
          <w:trHeight w:val="284"/>
          <w:jc w:val="center"/>
        </w:trPr>
        <w:tc>
          <w:tcPr>
            <w:tcW w:w="833" w:type="dxa"/>
            <w:tcBorders>
              <w:top w:val="single" w:sz="4" w:space="0" w:color="auto"/>
              <w:bottom w:val="single" w:sz="4" w:space="0" w:color="auto"/>
            </w:tcBorders>
            <w:vAlign w:val="center"/>
          </w:tcPr>
          <w:p w14:paraId="1F9A9BC4" w14:textId="77777777" w:rsidR="00620873" w:rsidRPr="007A5AF4" w:rsidRDefault="00620873" w:rsidP="00B54567">
            <w:pPr>
              <w:pStyle w:val="WGnumbering"/>
              <w:rPr>
                <w:rFonts w:cs="Arial"/>
              </w:rPr>
            </w:pPr>
          </w:p>
        </w:tc>
        <w:tc>
          <w:tcPr>
            <w:tcW w:w="3522" w:type="dxa"/>
            <w:tcBorders>
              <w:top w:val="single" w:sz="4" w:space="0" w:color="auto"/>
              <w:bottom w:val="single" w:sz="4" w:space="0" w:color="auto"/>
            </w:tcBorders>
            <w:vAlign w:val="center"/>
          </w:tcPr>
          <w:p w14:paraId="09566BDF" w14:textId="79239D89" w:rsidR="00620873" w:rsidRPr="007A5AF4" w:rsidRDefault="00620873" w:rsidP="00010EF4">
            <w:pPr>
              <w:spacing w:before="60" w:after="60"/>
              <w:rPr>
                <w:rFonts w:cs="Arial"/>
              </w:rPr>
            </w:pPr>
            <w:r w:rsidRPr="007A5AF4">
              <w:rPr>
                <w:rFonts w:eastAsia="ＭＳ Ｐゴシック" w:cs="Arial"/>
                <w:color w:val="000000"/>
              </w:rPr>
              <w:t>Manuel Maricio Camilo</w:t>
            </w:r>
          </w:p>
        </w:tc>
        <w:tc>
          <w:tcPr>
            <w:tcW w:w="4961" w:type="dxa"/>
            <w:tcBorders>
              <w:top w:val="single" w:sz="4" w:space="0" w:color="auto"/>
              <w:bottom w:val="single" w:sz="4" w:space="0" w:color="auto"/>
            </w:tcBorders>
            <w:vAlign w:val="center"/>
          </w:tcPr>
          <w:p w14:paraId="5375104B" w14:textId="665F9AC9" w:rsidR="00620873" w:rsidRPr="007A5AF4" w:rsidRDefault="00620873" w:rsidP="00010EF4">
            <w:pPr>
              <w:spacing w:before="60" w:after="60"/>
              <w:rPr>
                <w:rFonts w:cs="Arial"/>
              </w:rPr>
            </w:pPr>
            <w:r w:rsidRPr="007A5AF4">
              <w:rPr>
                <w:rFonts w:eastAsia="ＭＳ Ｐゴシック" w:cs="Arial"/>
                <w:color w:val="000000"/>
              </w:rPr>
              <w:t>Instituto Hydrografico / Portugal</w:t>
            </w:r>
          </w:p>
        </w:tc>
      </w:tr>
      <w:tr w:rsidR="00620873" w:rsidRPr="007A5AF4" w14:paraId="1F18EBB5" w14:textId="77777777" w:rsidTr="00010EF4">
        <w:trPr>
          <w:trHeight w:val="284"/>
          <w:jc w:val="center"/>
        </w:trPr>
        <w:tc>
          <w:tcPr>
            <w:tcW w:w="833" w:type="dxa"/>
            <w:tcBorders>
              <w:top w:val="single" w:sz="4" w:space="0" w:color="auto"/>
              <w:bottom w:val="single" w:sz="4" w:space="0" w:color="auto"/>
            </w:tcBorders>
            <w:vAlign w:val="center"/>
          </w:tcPr>
          <w:p w14:paraId="6389A378" w14:textId="77777777" w:rsidR="00620873" w:rsidRPr="007A5AF4" w:rsidRDefault="00620873" w:rsidP="00B54567">
            <w:pPr>
              <w:pStyle w:val="WGnumbering"/>
              <w:rPr>
                <w:rFonts w:cs="Arial"/>
              </w:rPr>
            </w:pPr>
          </w:p>
        </w:tc>
        <w:tc>
          <w:tcPr>
            <w:tcW w:w="3522" w:type="dxa"/>
            <w:tcBorders>
              <w:top w:val="single" w:sz="4" w:space="0" w:color="auto"/>
              <w:bottom w:val="single" w:sz="4" w:space="0" w:color="auto"/>
            </w:tcBorders>
            <w:vAlign w:val="center"/>
          </w:tcPr>
          <w:p w14:paraId="32511B0C" w14:textId="388E850B" w:rsidR="00620873" w:rsidRPr="007A5AF4" w:rsidRDefault="00620873" w:rsidP="00010EF4">
            <w:pPr>
              <w:spacing w:before="60" w:after="60"/>
              <w:rPr>
                <w:rFonts w:cs="Arial"/>
              </w:rPr>
            </w:pPr>
            <w:r w:rsidRPr="007A5AF4">
              <w:rPr>
                <w:rFonts w:eastAsia="ＭＳ Ｐゴシック" w:cs="Arial"/>
                <w:color w:val="000000"/>
              </w:rPr>
              <w:t>John Clandillon-Baker</w:t>
            </w:r>
          </w:p>
        </w:tc>
        <w:tc>
          <w:tcPr>
            <w:tcW w:w="4961" w:type="dxa"/>
            <w:tcBorders>
              <w:top w:val="single" w:sz="4" w:space="0" w:color="auto"/>
              <w:bottom w:val="single" w:sz="4" w:space="0" w:color="auto"/>
            </w:tcBorders>
            <w:vAlign w:val="center"/>
          </w:tcPr>
          <w:p w14:paraId="6C8756C6" w14:textId="6FAD8712" w:rsidR="00620873" w:rsidRPr="007A5AF4" w:rsidRDefault="00620873" w:rsidP="00010EF4">
            <w:pPr>
              <w:spacing w:before="60" w:after="60"/>
              <w:rPr>
                <w:rFonts w:cs="Arial"/>
              </w:rPr>
            </w:pPr>
            <w:r w:rsidRPr="007A5AF4">
              <w:rPr>
                <w:rFonts w:eastAsia="ＭＳ Ｐゴシック" w:cs="Arial"/>
                <w:color w:val="000000"/>
              </w:rPr>
              <w:t>IHMA</w:t>
            </w:r>
          </w:p>
        </w:tc>
      </w:tr>
      <w:tr w:rsidR="00620873" w:rsidRPr="007A5AF4" w14:paraId="6BCDA8C0" w14:textId="77777777" w:rsidTr="00010EF4">
        <w:trPr>
          <w:trHeight w:val="284"/>
          <w:jc w:val="center"/>
        </w:trPr>
        <w:tc>
          <w:tcPr>
            <w:tcW w:w="833" w:type="dxa"/>
            <w:tcBorders>
              <w:top w:val="single" w:sz="4" w:space="0" w:color="auto"/>
              <w:bottom w:val="single" w:sz="4" w:space="0" w:color="auto"/>
            </w:tcBorders>
            <w:vAlign w:val="center"/>
          </w:tcPr>
          <w:p w14:paraId="440BD438" w14:textId="77777777" w:rsidR="00620873" w:rsidRPr="007A5AF4" w:rsidRDefault="00620873" w:rsidP="00B54567">
            <w:pPr>
              <w:pStyle w:val="WGnumbering"/>
              <w:rPr>
                <w:rFonts w:cs="Arial"/>
              </w:rPr>
            </w:pPr>
          </w:p>
        </w:tc>
        <w:tc>
          <w:tcPr>
            <w:tcW w:w="3522" w:type="dxa"/>
            <w:tcBorders>
              <w:top w:val="single" w:sz="4" w:space="0" w:color="auto"/>
              <w:bottom w:val="single" w:sz="4" w:space="0" w:color="auto"/>
            </w:tcBorders>
            <w:vAlign w:val="center"/>
          </w:tcPr>
          <w:p w14:paraId="14D95405" w14:textId="1E24C3AC" w:rsidR="00620873" w:rsidRPr="007A5AF4" w:rsidRDefault="00620873" w:rsidP="00010EF4">
            <w:pPr>
              <w:spacing w:before="60" w:after="60"/>
              <w:rPr>
                <w:rFonts w:eastAsia="ＭＳ Ｐゴシック" w:cs="Arial"/>
                <w:color w:val="000000"/>
              </w:rPr>
            </w:pPr>
            <w:r w:rsidRPr="007A5AF4">
              <w:rPr>
                <w:rFonts w:eastAsia="ＭＳ Ｐゴシック" w:cs="Arial"/>
                <w:color w:val="000000"/>
              </w:rPr>
              <w:t>Michael Bergmann</w:t>
            </w:r>
          </w:p>
        </w:tc>
        <w:tc>
          <w:tcPr>
            <w:tcW w:w="4961" w:type="dxa"/>
            <w:tcBorders>
              <w:top w:val="single" w:sz="4" w:space="0" w:color="auto"/>
              <w:bottom w:val="single" w:sz="4" w:space="0" w:color="auto"/>
            </w:tcBorders>
            <w:vAlign w:val="center"/>
          </w:tcPr>
          <w:p w14:paraId="7078F7F7" w14:textId="7B5B3889" w:rsidR="00620873" w:rsidRPr="007A5AF4" w:rsidRDefault="00620873" w:rsidP="00010EF4">
            <w:pPr>
              <w:spacing w:before="60" w:after="60"/>
              <w:rPr>
                <w:rFonts w:eastAsia="ＭＳ Ｐゴシック" w:cs="Arial"/>
                <w:color w:val="000000"/>
              </w:rPr>
            </w:pPr>
            <w:r w:rsidRPr="007A5AF4">
              <w:rPr>
                <w:rFonts w:eastAsia="ＭＳ Ｐゴシック" w:cs="Arial"/>
                <w:color w:val="000000"/>
              </w:rPr>
              <w:t>Jeppesen / Norway</w:t>
            </w:r>
          </w:p>
        </w:tc>
      </w:tr>
      <w:tr w:rsidR="00620873" w:rsidRPr="007A5AF4" w14:paraId="1A50CD35" w14:textId="77777777" w:rsidTr="00010EF4">
        <w:trPr>
          <w:trHeight w:val="284"/>
          <w:jc w:val="center"/>
        </w:trPr>
        <w:tc>
          <w:tcPr>
            <w:tcW w:w="833" w:type="dxa"/>
            <w:tcBorders>
              <w:top w:val="single" w:sz="4" w:space="0" w:color="auto"/>
              <w:bottom w:val="single" w:sz="4" w:space="0" w:color="auto"/>
            </w:tcBorders>
            <w:vAlign w:val="center"/>
          </w:tcPr>
          <w:p w14:paraId="1A17494F" w14:textId="77777777" w:rsidR="00620873" w:rsidRPr="007A5AF4" w:rsidRDefault="00620873" w:rsidP="00B54567">
            <w:pPr>
              <w:pStyle w:val="WGnumbering"/>
              <w:rPr>
                <w:rFonts w:cs="Arial"/>
              </w:rPr>
            </w:pPr>
          </w:p>
        </w:tc>
        <w:tc>
          <w:tcPr>
            <w:tcW w:w="3522" w:type="dxa"/>
            <w:tcBorders>
              <w:top w:val="single" w:sz="4" w:space="0" w:color="auto"/>
              <w:bottom w:val="single" w:sz="4" w:space="0" w:color="auto"/>
            </w:tcBorders>
            <w:vAlign w:val="center"/>
          </w:tcPr>
          <w:p w14:paraId="0A642B47" w14:textId="3C00453B" w:rsidR="00620873" w:rsidRPr="007A5AF4" w:rsidRDefault="000D7860" w:rsidP="00010EF4">
            <w:pPr>
              <w:spacing w:before="60" w:after="60"/>
              <w:rPr>
                <w:rFonts w:cs="Arial"/>
              </w:rPr>
            </w:pPr>
            <w:r w:rsidRPr="007A5AF4">
              <w:rPr>
                <w:rFonts w:eastAsia="ＭＳ Ｐゴシック" w:cs="Arial"/>
                <w:color w:val="000000"/>
              </w:rPr>
              <w:t>Yon</w:t>
            </w:r>
            <w:r w:rsidR="00620873" w:rsidRPr="007A5AF4">
              <w:rPr>
                <w:rFonts w:eastAsia="ＭＳ Ｐゴシック" w:cs="Arial"/>
                <w:color w:val="000000"/>
              </w:rPr>
              <w:t>g</w:t>
            </w:r>
            <w:r w:rsidRPr="007A5AF4">
              <w:rPr>
                <w:rFonts w:eastAsia="ＭＳ Ｐゴシック" w:cs="Arial"/>
                <w:color w:val="000000"/>
              </w:rPr>
              <w:t xml:space="preserve"> W</w:t>
            </w:r>
            <w:r w:rsidR="00620873" w:rsidRPr="007A5AF4">
              <w:rPr>
                <w:rFonts w:eastAsia="ＭＳ Ｐゴシック" w:cs="Arial"/>
                <w:color w:val="000000"/>
              </w:rPr>
              <w:t>on Kim</w:t>
            </w:r>
          </w:p>
        </w:tc>
        <w:tc>
          <w:tcPr>
            <w:tcW w:w="4961" w:type="dxa"/>
            <w:tcBorders>
              <w:top w:val="single" w:sz="4" w:space="0" w:color="auto"/>
              <w:bottom w:val="single" w:sz="4" w:space="0" w:color="auto"/>
            </w:tcBorders>
            <w:vAlign w:val="center"/>
          </w:tcPr>
          <w:p w14:paraId="3FDCF286" w14:textId="735EC9C2" w:rsidR="00620873" w:rsidRPr="007A5AF4" w:rsidRDefault="00620873" w:rsidP="00010EF4">
            <w:pPr>
              <w:spacing w:before="60" w:after="60"/>
              <w:rPr>
                <w:rFonts w:cs="Arial"/>
              </w:rPr>
            </w:pPr>
            <w:r w:rsidRPr="007A5AF4">
              <w:rPr>
                <w:rFonts w:eastAsia="ＭＳ Ｐゴシック" w:cs="Arial"/>
                <w:color w:val="000000"/>
              </w:rPr>
              <w:t>GMT / Republic of Korea</w:t>
            </w:r>
          </w:p>
        </w:tc>
      </w:tr>
      <w:tr w:rsidR="00620873" w:rsidRPr="007A5AF4" w14:paraId="05B38D91" w14:textId="77777777" w:rsidTr="00010EF4">
        <w:trPr>
          <w:trHeight w:val="284"/>
          <w:jc w:val="center"/>
        </w:trPr>
        <w:tc>
          <w:tcPr>
            <w:tcW w:w="833" w:type="dxa"/>
            <w:vAlign w:val="center"/>
          </w:tcPr>
          <w:p w14:paraId="28DD2B85" w14:textId="77777777" w:rsidR="00620873" w:rsidRPr="007A5AF4" w:rsidRDefault="00620873" w:rsidP="00B54567">
            <w:pPr>
              <w:pStyle w:val="WGnumbering"/>
              <w:rPr>
                <w:rFonts w:cs="Arial"/>
              </w:rPr>
            </w:pPr>
          </w:p>
        </w:tc>
        <w:tc>
          <w:tcPr>
            <w:tcW w:w="3522" w:type="dxa"/>
            <w:vAlign w:val="center"/>
          </w:tcPr>
          <w:p w14:paraId="47DB48CF" w14:textId="77777777" w:rsidR="00620873" w:rsidRPr="007A5AF4" w:rsidRDefault="00620873" w:rsidP="00010EF4">
            <w:pPr>
              <w:spacing w:before="60" w:after="60"/>
              <w:rPr>
                <w:rFonts w:cs="Arial"/>
              </w:rPr>
            </w:pPr>
            <w:r w:rsidRPr="007A5AF4">
              <w:rPr>
                <w:rFonts w:cs="Arial"/>
              </w:rPr>
              <w:t>Albrecht Kramer</w:t>
            </w:r>
          </w:p>
        </w:tc>
        <w:tc>
          <w:tcPr>
            <w:tcW w:w="4961" w:type="dxa"/>
            <w:vAlign w:val="center"/>
          </w:tcPr>
          <w:p w14:paraId="42850F95" w14:textId="77777777" w:rsidR="00620873" w:rsidRPr="007A5AF4" w:rsidRDefault="00620873" w:rsidP="00010EF4">
            <w:pPr>
              <w:spacing w:before="60" w:after="60"/>
              <w:rPr>
                <w:rFonts w:cs="Arial"/>
              </w:rPr>
            </w:pPr>
            <w:r w:rsidRPr="007A5AF4">
              <w:rPr>
                <w:rFonts w:cs="Arial"/>
              </w:rPr>
              <w:t>BundeLotsenskammer / Germany / IMO</w:t>
            </w:r>
          </w:p>
        </w:tc>
      </w:tr>
      <w:tr w:rsidR="00620873" w:rsidRPr="007A5AF4" w14:paraId="34049C99" w14:textId="77777777" w:rsidTr="00010EF4">
        <w:trPr>
          <w:trHeight w:val="284"/>
          <w:jc w:val="center"/>
        </w:trPr>
        <w:tc>
          <w:tcPr>
            <w:tcW w:w="833" w:type="dxa"/>
            <w:vAlign w:val="center"/>
          </w:tcPr>
          <w:p w14:paraId="544A9D43" w14:textId="77777777" w:rsidR="00620873" w:rsidRPr="007A5AF4" w:rsidRDefault="00620873" w:rsidP="00B54567">
            <w:pPr>
              <w:pStyle w:val="WGnumbering"/>
              <w:rPr>
                <w:rFonts w:cs="Arial"/>
              </w:rPr>
            </w:pPr>
          </w:p>
        </w:tc>
        <w:tc>
          <w:tcPr>
            <w:tcW w:w="3522" w:type="dxa"/>
            <w:vAlign w:val="center"/>
          </w:tcPr>
          <w:p w14:paraId="4D7FE5E9" w14:textId="07223F2A" w:rsidR="00620873" w:rsidRPr="007A5AF4" w:rsidRDefault="00620873" w:rsidP="00010EF4">
            <w:pPr>
              <w:spacing w:before="60" w:after="60"/>
              <w:rPr>
                <w:rFonts w:cs="Arial"/>
              </w:rPr>
            </w:pPr>
            <w:r w:rsidRPr="007A5AF4">
              <w:rPr>
                <w:rFonts w:eastAsia="ＭＳ Ｐゴシック" w:cs="Arial"/>
                <w:color w:val="000000"/>
              </w:rPr>
              <w:t>James Langley</w:t>
            </w:r>
          </w:p>
        </w:tc>
        <w:tc>
          <w:tcPr>
            <w:tcW w:w="4961" w:type="dxa"/>
            <w:vAlign w:val="center"/>
          </w:tcPr>
          <w:p w14:paraId="3EA3FBEE" w14:textId="59927601" w:rsidR="00620873" w:rsidRPr="007A5AF4" w:rsidRDefault="00620873" w:rsidP="00010EF4">
            <w:pPr>
              <w:spacing w:before="60" w:after="60"/>
              <w:rPr>
                <w:rFonts w:cs="Arial"/>
              </w:rPr>
            </w:pPr>
            <w:r w:rsidRPr="007A5AF4">
              <w:rPr>
                <w:rFonts w:eastAsia="ＭＳ Ｐゴシック" w:cs="Arial"/>
                <w:color w:val="000000"/>
              </w:rPr>
              <w:t>ICS</w:t>
            </w:r>
          </w:p>
        </w:tc>
      </w:tr>
      <w:tr w:rsidR="00620873" w:rsidRPr="007A5AF4" w14:paraId="6C0FC2C1" w14:textId="77777777" w:rsidTr="00010EF4">
        <w:trPr>
          <w:trHeight w:val="284"/>
          <w:jc w:val="center"/>
        </w:trPr>
        <w:tc>
          <w:tcPr>
            <w:tcW w:w="833" w:type="dxa"/>
            <w:vAlign w:val="center"/>
          </w:tcPr>
          <w:p w14:paraId="2FF869D5" w14:textId="77777777" w:rsidR="00620873" w:rsidRPr="007A5AF4" w:rsidRDefault="00620873" w:rsidP="00B54567">
            <w:pPr>
              <w:pStyle w:val="WGnumbering"/>
              <w:rPr>
                <w:rFonts w:cs="Arial"/>
              </w:rPr>
            </w:pPr>
          </w:p>
        </w:tc>
        <w:tc>
          <w:tcPr>
            <w:tcW w:w="3522" w:type="dxa"/>
            <w:vAlign w:val="center"/>
          </w:tcPr>
          <w:p w14:paraId="6800D875" w14:textId="4C03F6CE" w:rsidR="00620873" w:rsidRPr="007A5AF4" w:rsidRDefault="00620873" w:rsidP="00010EF4">
            <w:pPr>
              <w:spacing w:before="60" w:after="60"/>
              <w:rPr>
                <w:rFonts w:cs="Arial"/>
              </w:rPr>
            </w:pPr>
            <w:r w:rsidRPr="007A5AF4">
              <w:rPr>
                <w:rFonts w:eastAsia="ＭＳ Ｐゴシック" w:cs="Arial"/>
                <w:color w:val="000000"/>
              </w:rPr>
              <w:t>David Lewald</w:t>
            </w:r>
          </w:p>
        </w:tc>
        <w:tc>
          <w:tcPr>
            <w:tcW w:w="4961" w:type="dxa"/>
            <w:vAlign w:val="center"/>
          </w:tcPr>
          <w:p w14:paraId="037CF6AB" w14:textId="43CAA42A" w:rsidR="00620873" w:rsidRPr="007A5AF4" w:rsidRDefault="002320EE" w:rsidP="00010EF4">
            <w:pPr>
              <w:spacing w:before="60" w:after="60"/>
              <w:rPr>
                <w:rFonts w:cs="Arial"/>
              </w:rPr>
            </w:pPr>
            <w:r w:rsidRPr="007A5AF4">
              <w:rPr>
                <w:rFonts w:eastAsia="MS Mincho" w:cs="Arial"/>
                <w:lang w:eastAsia="ja-JP"/>
              </w:rPr>
              <w:t>United States Coast Guard</w:t>
            </w:r>
          </w:p>
        </w:tc>
      </w:tr>
      <w:tr w:rsidR="00620873" w:rsidRPr="007A5AF4" w14:paraId="18599E1E" w14:textId="77777777" w:rsidTr="00010EF4">
        <w:trPr>
          <w:trHeight w:val="284"/>
          <w:jc w:val="center"/>
        </w:trPr>
        <w:tc>
          <w:tcPr>
            <w:tcW w:w="833" w:type="dxa"/>
            <w:vAlign w:val="center"/>
          </w:tcPr>
          <w:p w14:paraId="004637E8" w14:textId="77777777" w:rsidR="00620873" w:rsidRPr="007A5AF4" w:rsidRDefault="00620873" w:rsidP="00B54567">
            <w:pPr>
              <w:pStyle w:val="WGnumbering"/>
              <w:rPr>
                <w:rFonts w:cs="Arial"/>
              </w:rPr>
            </w:pPr>
          </w:p>
        </w:tc>
        <w:tc>
          <w:tcPr>
            <w:tcW w:w="3522" w:type="dxa"/>
            <w:vAlign w:val="center"/>
          </w:tcPr>
          <w:p w14:paraId="20DB7681" w14:textId="77777777" w:rsidR="00620873" w:rsidRPr="007A5AF4" w:rsidRDefault="00620873" w:rsidP="00010EF4">
            <w:pPr>
              <w:spacing w:before="60" w:after="60"/>
              <w:rPr>
                <w:rFonts w:cs="Arial"/>
              </w:rPr>
            </w:pPr>
            <w:r w:rsidRPr="007A5AF4">
              <w:rPr>
                <w:rFonts w:cs="Arial"/>
              </w:rPr>
              <w:t>Hideki Noguchi</w:t>
            </w:r>
          </w:p>
        </w:tc>
        <w:tc>
          <w:tcPr>
            <w:tcW w:w="4961" w:type="dxa"/>
            <w:vAlign w:val="center"/>
          </w:tcPr>
          <w:p w14:paraId="1E5E07B0" w14:textId="77777777" w:rsidR="00620873" w:rsidRPr="007A5AF4" w:rsidRDefault="00620873" w:rsidP="00010EF4">
            <w:pPr>
              <w:spacing w:before="60" w:after="60"/>
              <w:rPr>
                <w:rFonts w:cs="Arial"/>
              </w:rPr>
            </w:pPr>
            <w:r w:rsidRPr="007A5AF4">
              <w:rPr>
                <w:rFonts w:cs="Arial"/>
              </w:rPr>
              <w:t>Japan Coast Guard</w:t>
            </w:r>
          </w:p>
        </w:tc>
      </w:tr>
      <w:tr w:rsidR="00620873" w:rsidRPr="007A5AF4" w14:paraId="4E4CEDAE" w14:textId="77777777" w:rsidTr="00010EF4">
        <w:trPr>
          <w:trHeight w:val="284"/>
          <w:jc w:val="center"/>
        </w:trPr>
        <w:tc>
          <w:tcPr>
            <w:tcW w:w="833" w:type="dxa"/>
            <w:vAlign w:val="center"/>
          </w:tcPr>
          <w:p w14:paraId="4AEDCC6A" w14:textId="77777777" w:rsidR="00620873" w:rsidRPr="007A5AF4" w:rsidRDefault="00620873" w:rsidP="00B54567">
            <w:pPr>
              <w:pStyle w:val="WGnumbering"/>
              <w:rPr>
                <w:rFonts w:cs="Arial"/>
              </w:rPr>
            </w:pPr>
          </w:p>
        </w:tc>
        <w:tc>
          <w:tcPr>
            <w:tcW w:w="3522" w:type="dxa"/>
            <w:vAlign w:val="center"/>
          </w:tcPr>
          <w:p w14:paraId="1FC7E35D" w14:textId="1C2C152A" w:rsidR="00620873" w:rsidRPr="007A5AF4" w:rsidRDefault="00620873" w:rsidP="00010EF4">
            <w:pPr>
              <w:spacing w:before="60" w:after="60"/>
              <w:rPr>
                <w:rFonts w:cs="Arial"/>
              </w:rPr>
            </w:pPr>
            <w:r w:rsidRPr="007A5AF4">
              <w:rPr>
                <w:rFonts w:eastAsia="ＭＳ Ｐゴシック" w:cs="Arial"/>
                <w:color w:val="000000"/>
              </w:rPr>
              <w:t>Andy Norris</w:t>
            </w:r>
          </w:p>
        </w:tc>
        <w:tc>
          <w:tcPr>
            <w:tcW w:w="4961" w:type="dxa"/>
            <w:vAlign w:val="center"/>
          </w:tcPr>
          <w:p w14:paraId="526A2CFE" w14:textId="6234AB32" w:rsidR="00620873" w:rsidRPr="007A5AF4" w:rsidRDefault="00620873" w:rsidP="00010EF4">
            <w:pPr>
              <w:spacing w:before="60" w:after="60"/>
              <w:rPr>
                <w:rFonts w:cs="Arial"/>
              </w:rPr>
            </w:pPr>
            <w:r w:rsidRPr="007A5AF4">
              <w:rPr>
                <w:rFonts w:eastAsia="ＭＳ Ｐゴシック" w:cs="Arial"/>
                <w:color w:val="000000"/>
              </w:rPr>
              <w:t>Nautical Institute / UK</w:t>
            </w:r>
          </w:p>
        </w:tc>
      </w:tr>
      <w:tr w:rsidR="00620873" w:rsidRPr="007A5AF4" w14:paraId="3EE33C26" w14:textId="77777777" w:rsidTr="00010EF4">
        <w:trPr>
          <w:trHeight w:val="284"/>
          <w:jc w:val="center"/>
        </w:trPr>
        <w:tc>
          <w:tcPr>
            <w:tcW w:w="833" w:type="dxa"/>
            <w:vAlign w:val="center"/>
          </w:tcPr>
          <w:p w14:paraId="4C4AD150" w14:textId="77777777" w:rsidR="00620873" w:rsidRPr="007A5AF4" w:rsidRDefault="00620873" w:rsidP="00B54567">
            <w:pPr>
              <w:pStyle w:val="WGnumbering"/>
              <w:rPr>
                <w:rFonts w:cs="Arial"/>
              </w:rPr>
            </w:pPr>
          </w:p>
        </w:tc>
        <w:tc>
          <w:tcPr>
            <w:tcW w:w="3522" w:type="dxa"/>
            <w:vAlign w:val="center"/>
          </w:tcPr>
          <w:p w14:paraId="6D4CCC4B" w14:textId="65112CCB" w:rsidR="00620873" w:rsidRPr="007A5AF4" w:rsidRDefault="00620873" w:rsidP="00010EF4">
            <w:pPr>
              <w:spacing w:before="60" w:after="60"/>
              <w:rPr>
                <w:rFonts w:eastAsia="ＭＳ Ｐゴシック" w:cs="Arial"/>
                <w:color w:val="000000"/>
              </w:rPr>
            </w:pPr>
            <w:r w:rsidRPr="007A5AF4">
              <w:rPr>
                <w:rFonts w:eastAsia="ＭＳ Ｐゴシック" w:cs="Arial"/>
                <w:color w:val="000000"/>
              </w:rPr>
              <w:t>Suhyun Park</w:t>
            </w:r>
          </w:p>
        </w:tc>
        <w:tc>
          <w:tcPr>
            <w:tcW w:w="4961" w:type="dxa"/>
            <w:vAlign w:val="center"/>
          </w:tcPr>
          <w:p w14:paraId="3646381B" w14:textId="5612AE78" w:rsidR="00620873" w:rsidRPr="007A5AF4" w:rsidRDefault="000F0095" w:rsidP="00010EF4">
            <w:pPr>
              <w:spacing w:before="60" w:after="60"/>
              <w:rPr>
                <w:rFonts w:eastAsia="ＭＳ Ｐゴシック" w:cs="Arial"/>
                <w:color w:val="000000"/>
              </w:rPr>
            </w:pPr>
            <w:r w:rsidRPr="007A5AF4">
              <w:rPr>
                <w:rFonts w:eastAsia="ＭＳ Ｐゴシック" w:cs="Arial"/>
                <w:color w:val="000000"/>
              </w:rPr>
              <w:t>Dongseo University / Republic of Kore</w:t>
            </w:r>
            <w:r w:rsidR="00620873" w:rsidRPr="007A5AF4">
              <w:rPr>
                <w:rFonts w:eastAsia="ＭＳ Ｐゴシック" w:cs="Arial"/>
                <w:color w:val="000000"/>
              </w:rPr>
              <w:t>a</w:t>
            </w:r>
          </w:p>
        </w:tc>
      </w:tr>
      <w:tr w:rsidR="00620873" w:rsidRPr="007A5AF4" w14:paraId="67F7EBC2" w14:textId="77777777" w:rsidTr="00010EF4">
        <w:trPr>
          <w:trHeight w:val="284"/>
          <w:jc w:val="center"/>
        </w:trPr>
        <w:tc>
          <w:tcPr>
            <w:tcW w:w="833" w:type="dxa"/>
            <w:vAlign w:val="center"/>
          </w:tcPr>
          <w:p w14:paraId="41139AB2" w14:textId="77777777" w:rsidR="00620873" w:rsidRPr="007A5AF4" w:rsidRDefault="00620873" w:rsidP="00B54567">
            <w:pPr>
              <w:pStyle w:val="WGnumbering"/>
              <w:rPr>
                <w:rFonts w:cs="Arial"/>
              </w:rPr>
            </w:pPr>
          </w:p>
        </w:tc>
        <w:tc>
          <w:tcPr>
            <w:tcW w:w="3522" w:type="dxa"/>
            <w:vAlign w:val="center"/>
          </w:tcPr>
          <w:p w14:paraId="2822888A" w14:textId="77777777" w:rsidR="00620873" w:rsidRPr="007A5AF4" w:rsidRDefault="00620873" w:rsidP="00010EF4">
            <w:pPr>
              <w:spacing w:before="60" w:after="60"/>
              <w:rPr>
                <w:rFonts w:cs="Arial"/>
              </w:rPr>
            </w:pPr>
            <w:r w:rsidRPr="007A5AF4">
              <w:rPr>
                <w:rFonts w:cs="Arial"/>
              </w:rPr>
              <w:t>Simon Pelletier</w:t>
            </w:r>
          </w:p>
        </w:tc>
        <w:tc>
          <w:tcPr>
            <w:tcW w:w="4961" w:type="dxa"/>
            <w:vAlign w:val="center"/>
          </w:tcPr>
          <w:p w14:paraId="4FDCE2DC" w14:textId="77777777" w:rsidR="00620873" w:rsidRPr="007A5AF4" w:rsidRDefault="00620873" w:rsidP="00010EF4">
            <w:pPr>
              <w:spacing w:before="60" w:after="60"/>
              <w:rPr>
                <w:rFonts w:cs="Arial"/>
              </w:rPr>
            </w:pPr>
            <w:r w:rsidRPr="007A5AF4">
              <w:rPr>
                <w:rFonts w:cs="Arial"/>
              </w:rPr>
              <w:t>IMPA / Canada</w:t>
            </w:r>
          </w:p>
        </w:tc>
      </w:tr>
      <w:tr w:rsidR="00620873" w:rsidRPr="007A5AF4" w14:paraId="63773DE5" w14:textId="77777777" w:rsidTr="00010EF4">
        <w:trPr>
          <w:trHeight w:val="284"/>
          <w:jc w:val="center"/>
        </w:trPr>
        <w:tc>
          <w:tcPr>
            <w:tcW w:w="833" w:type="dxa"/>
            <w:vAlign w:val="center"/>
          </w:tcPr>
          <w:p w14:paraId="2D1C6983" w14:textId="77777777" w:rsidR="00620873" w:rsidRPr="007A5AF4" w:rsidRDefault="00620873" w:rsidP="00B54567">
            <w:pPr>
              <w:pStyle w:val="WGnumbering"/>
              <w:rPr>
                <w:rFonts w:cs="Arial"/>
              </w:rPr>
            </w:pPr>
          </w:p>
        </w:tc>
        <w:tc>
          <w:tcPr>
            <w:tcW w:w="3522" w:type="dxa"/>
            <w:vAlign w:val="center"/>
          </w:tcPr>
          <w:p w14:paraId="36089FFB" w14:textId="77777777" w:rsidR="00620873" w:rsidRPr="007A5AF4" w:rsidRDefault="00620873" w:rsidP="00010EF4">
            <w:pPr>
              <w:spacing w:before="60" w:after="60"/>
              <w:rPr>
                <w:rFonts w:cs="Arial"/>
              </w:rPr>
            </w:pPr>
            <w:r w:rsidRPr="007A5AF4">
              <w:rPr>
                <w:rFonts w:cs="Arial"/>
              </w:rPr>
              <w:t>Thomas Porathe</w:t>
            </w:r>
          </w:p>
        </w:tc>
        <w:tc>
          <w:tcPr>
            <w:tcW w:w="4961" w:type="dxa"/>
            <w:vAlign w:val="center"/>
          </w:tcPr>
          <w:p w14:paraId="03EE2E6A" w14:textId="77777777" w:rsidR="00620873" w:rsidRPr="007A5AF4" w:rsidRDefault="00620873" w:rsidP="00010EF4">
            <w:pPr>
              <w:spacing w:before="60" w:after="60"/>
              <w:rPr>
                <w:rFonts w:cs="Arial"/>
              </w:rPr>
            </w:pPr>
            <w:r w:rsidRPr="007A5AF4">
              <w:rPr>
                <w:rFonts w:cs="Arial"/>
              </w:rPr>
              <w:t>Chalmers University of Technology &amp; DaMSA / Sweden</w:t>
            </w:r>
          </w:p>
        </w:tc>
      </w:tr>
      <w:tr w:rsidR="00620873" w:rsidRPr="007A5AF4" w14:paraId="13B071EF" w14:textId="77777777" w:rsidTr="00010EF4">
        <w:trPr>
          <w:trHeight w:val="284"/>
          <w:jc w:val="center"/>
        </w:trPr>
        <w:tc>
          <w:tcPr>
            <w:tcW w:w="833" w:type="dxa"/>
            <w:vAlign w:val="center"/>
          </w:tcPr>
          <w:p w14:paraId="708E6C88" w14:textId="77777777" w:rsidR="00620873" w:rsidRPr="007A5AF4" w:rsidRDefault="00620873" w:rsidP="00B54567">
            <w:pPr>
              <w:pStyle w:val="WGnumbering"/>
              <w:rPr>
                <w:rFonts w:cs="Arial"/>
              </w:rPr>
            </w:pPr>
          </w:p>
        </w:tc>
        <w:tc>
          <w:tcPr>
            <w:tcW w:w="3522" w:type="dxa"/>
            <w:vAlign w:val="center"/>
          </w:tcPr>
          <w:p w14:paraId="22E67E4A" w14:textId="77777777" w:rsidR="00620873" w:rsidRPr="007A5AF4" w:rsidRDefault="00620873" w:rsidP="00010EF4">
            <w:pPr>
              <w:spacing w:before="60" w:after="60"/>
              <w:rPr>
                <w:rFonts w:cs="Arial"/>
              </w:rPr>
            </w:pPr>
            <w:r w:rsidRPr="007A5AF4">
              <w:rPr>
                <w:rFonts w:cs="Arial"/>
              </w:rPr>
              <w:t>Michael Rambaut</w:t>
            </w:r>
          </w:p>
        </w:tc>
        <w:tc>
          <w:tcPr>
            <w:tcW w:w="4961" w:type="dxa"/>
            <w:vAlign w:val="center"/>
          </w:tcPr>
          <w:p w14:paraId="7F87B179" w14:textId="77777777" w:rsidR="00620873" w:rsidRPr="007A5AF4" w:rsidRDefault="00620873" w:rsidP="00010EF4">
            <w:pPr>
              <w:spacing w:before="60" w:after="60"/>
              <w:rPr>
                <w:rFonts w:cs="Arial"/>
              </w:rPr>
            </w:pPr>
            <w:r w:rsidRPr="007A5AF4">
              <w:rPr>
                <w:rFonts w:cs="Arial"/>
              </w:rPr>
              <w:t>CIRM</w:t>
            </w:r>
          </w:p>
        </w:tc>
      </w:tr>
      <w:tr w:rsidR="00620873" w:rsidRPr="007A5AF4" w14:paraId="76FD6E90" w14:textId="77777777" w:rsidTr="00010EF4">
        <w:trPr>
          <w:trHeight w:val="284"/>
          <w:jc w:val="center"/>
        </w:trPr>
        <w:tc>
          <w:tcPr>
            <w:tcW w:w="833" w:type="dxa"/>
            <w:vAlign w:val="center"/>
          </w:tcPr>
          <w:p w14:paraId="730FA4C7" w14:textId="77777777" w:rsidR="00620873" w:rsidRPr="007A5AF4" w:rsidRDefault="00620873" w:rsidP="00B54567">
            <w:pPr>
              <w:pStyle w:val="WGnumbering"/>
              <w:rPr>
                <w:rFonts w:cs="Arial"/>
              </w:rPr>
            </w:pPr>
          </w:p>
        </w:tc>
        <w:tc>
          <w:tcPr>
            <w:tcW w:w="3522" w:type="dxa"/>
            <w:vAlign w:val="center"/>
          </w:tcPr>
          <w:p w14:paraId="3A316705" w14:textId="5B0CF5AA" w:rsidR="00620873" w:rsidRPr="007A5AF4" w:rsidRDefault="00620873" w:rsidP="00010EF4">
            <w:pPr>
              <w:spacing w:before="60" w:after="60"/>
              <w:rPr>
                <w:rFonts w:cs="Arial"/>
              </w:rPr>
            </w:pPr>
            <w:r w:rsidRPr="007A5AF4">
              <w:rPr>
                <w:rFonts w:eastAsia="ＭＳ Ｐゴシック" w:cs="Arial"/>
                <w:color w:val="000000"/>
              </w:rPr>
              <w:t>Alexander Sosonkin</w:t>
            </w:r>
          </w:p>
        </w:tc>
        <w:tc>
          <w:tcPr>
            <w:tcW w:w="4961" w:type="dxa"/>
            <w:vAlign w:val="center"/>
          </w:tcPr>
          <w:p w14:paraId="144A070E" w14:textId="1B397438" w:rsidR="00620873" w:rsidRPr="007A5AF4" w:rsidRDefault="00620873" w:rsidP="00010EF4">
            <w:pPr>
              <w:spacing w:before="60" w:after="60"/>
              <w:rPr>
                <w:rFonts w:cs="Arial"/>
              </w:rPr>
            </w:pPr>
            <w:r w:rsidRPr="007A5AF4">
              <w:rPr>
                <w:rFonts w:eastAsia="ＭＳ Ｐゴシック" w:cs="Arial"/>
                <w:color w:val="000000"/>
              </w:rPr>
              <w:t>Transas Technologies Ltd. / Russia</w:t>
            </w:r>
          </w:p>
        </w:tc>
      </w:tr>
    </w:tbl>
    <w:p w14:paraId="39A3F7F9" w14:textId="77777777" w:rsidR="00F40F33" w:rsidRPr="007A5AF4" w:rsidRDefault="00F40F33" w:rsidP="00583C2B">
      <w:pPr>
        <w:pStyle w:val="BodyText"/>
        <w:rPr>
          <w:rFonts w:cs="Arial"/>
        </w:rPr>
      </w:pPr>
    </w:p>
    <w:p w14:paraId="626CD110" w14:textId="77777777" w:rsidR="006773F3" w:rsidRPr="007A5AF4" w:rsidRDefault="005D0F3D" w:rsidP="006C5267">
      <w:pPr>
        <w:pStyle w:val="Annex"/>
        <w:rPr>
          <w:rFonts w:cs="Arial"/>
        </w:rPr>
      </w:pPr>
      <w:r w:rsidRPr="007A5AF4">
        <w:rPr>
          <w:rFonts w:cs="Arial"/>
        </w:rPr>
        <w:br w:type="page"/>
      </w:r>
      <w:bookmarkStart w:id="297" w:name="_Toc207579616"/>
      <w:bookmarkStart w:id="298" w:name="_Toc209530663"/>
      <w:bookmarkStart w:id="299" w:name="_Toc210084104"/>
      <w:bookmarkStart w:id="300" w:name="_Toc224792389"/>
      <w:bookmarkStart w:id="301" w:name="_Toc224793499"/>
      <w:bookmarkStart w:id="302" w:name="_Toc201287288"/>
      <w:r w:rsidR="00D866BC" w:rsidRPr="007A5AF4">
        <w:rPr>
          <w:rFonts w:cs="Arial"/>
        </w:rPr>
        <w:lastRenderedPageBreak/>
        <w:t>LIST OF INPUT PAPERS</w:t>
      </w:r>
      <w:bookmarkEnd w:id="297"/>
      <w:bookmarkEnd w:id="298"/>
      <w:bookmarkEnd w:id="299"/>
      <w:bookmarkEnd w:id="300"/>
      <w:bookmarkEnd w:id="301"/>
      <w:bookmarkEnd w:id="302"/>
    </w:p>
    <w:p w14:paraId="039D4934" w14:textId="77777777" w:rsidR="007B79E2" w:rsidRPr="007A5AF4" w:rsidRDefault="007B79E2" w:rsidP="007B79E2">
      <w:pPr>
        <w:pStyle w:val="Maintext"/>
        <w:rPr>
          <w:rFonts w:cs="Arial"/>
          <w:highlight w:val="yellow"/>
        </w:rPr>
      </w:pPr>
      <w:r w:rsidRPr="007A5AF4">
        <w:rPr>
          <w:rFonts w:cs="Arial"/>
          <w:b/>
          <w:color w:val="0000FF"/>
        </w:rPr>
        <w:t>All papers are posted on the FTP server</w:t>
      </w:r>
    </w:p>
    <w:p w14:paraId="440E0311" w14:textId="77777777" w:rsidR="007B79E2" w:rsidRPr="007A5AF4" w:rsidRDefault="007B79E2" w:rsidP="007B79E2">
      <w:pPr>
        <w:pStyle w:val="Maintext"/>
        <w:rPr>
          <w:rFonts w:cs="Arial"/>
        </w:rPr>
      </w:pPr>
      <w:r w:rsidRPr="007A5AF4">
        <w:rPr>
          <w:rFonts w:cs="Arial"/>
          <w:highlight w:val="cyan"/>
        </w:rPr>
        <w:t>Items highlighted are not on the Committee website.</w:t>
      </w:r>
    </w:p>
    <w:p w14:paraId="4A29F43E" w14:textId="77777777" w:rsidR="0053499F" w:rsidRPr="007A5AF4" w:rsidRDefault="0053499F" w:rsidP="0053499F">
      <w:pPr>
        <w:pStyle w:val="AgendaItem1"/>
        <w:rPr>
          <w:rFonts w:cs="Arial"/>
        </w:rPr>
      </w:pPr>
      <w:r w:rsidRPr="007A5AF4">
        <w:rPr>
          <w:rFonts w:cs="Arial"/>
        </w:rPr>
        <w:t>Approval of the agenda</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418"/>
        <w:gridCol w:w="1134"/>
      </w:tblGrid>
      <w:tr w:rsidR="0053499F" w:rsidRPr="007A5AF4" w14:paraId="20996ED9" w14:textId="77777777" w:rsidTr="00FF4C60">
        <w:trPr>
          <w:cantSplit/>
          <w:trHeight w:val="670"/>
        </w:trPr>
        <w:tc>
          <w:tcPr>
            <w:tcW w:w="1985" w:type="dxa"/>
            <w:tcBorders>
              <w:bottom w:val="thickThinSmallGap" w:sz="24" w:space="0" w:color="auto"/>
            </w:tcBorders>
            <w:vAlign w:val="center"/>
          </w:tcPr>
          <w:p w14:paraId="468BD493" w14:textId="77777777" w:rsidR="0053499F" w:rsidRPr="007A5AF4" w:rsidRDefault="0053499F" w:rsidP="00FF4C60">
            <w:pPr>
              <w:jc w:val="center"/>
              <w:rPr>
                <w:rFonts w:cs="Arial"/>
                <w:b/>
                <w:bCs/>
              </w:rPr>
            </w:pPr>
            <w:r w:rsidRPr="007A5AF4">
              <w:rPr>
                <w:rFonts w:cs="Arial"/>
                <w:b/>
                <w:bCs/>
              </w:rPr>
              <w:t>Number</w:t>
            </w:r>
          </w:p>
        </w:tc>
        <w:tc>
          <w:tcPr>
            <w:tcW w:w="5670" w:type="dxa"/>
            <w:tcBorders>
              <w:bottom w:val="thickThinSmallGap" w:sz="24" w:space="0" w:color="auto"/>
            </w:tcBorders>
            <w:vAlign w:val="center"/>
          </w:tcPr>
          <w:p w14:paraId="7D66F460" w14:textId="77777777" w:rsidR="0053499F" w:rsidRPr="007A5AF4" w:rsidRDefault="0053499F" w:rsidP="00FF4C60">
            <w:pPr>
              <w:jc w:val="center"/>
              <w:rPr>
                <w:rFonts w:cs="Arial"/>
                <w:b/>
                <w:bCs/>
              </w:rPr>
            </w:pPr>
            <w:r w:rsidRPr="007A5AF4">
              <w:rPr>
                <w:rFonts w:cs="Arial"/>
                <w:b/>
                <w:bCs/>
              </w:rPr>
              <w:t>Title / Author (if required)</w:t>
            </w:r>
          </w:p>
        </w:tc>
        <w:tc>
          <w:tcPr>
            <w:tcW w:w="1418" w:type="dxa"/>
            <w:tcBorders>
              <w:bottom w:val="thickThinSmallGap" w:sz="24" w:space="0" w:color="auto"/>
            </w:tcBorders>
            <w:vAlign w:val="center"/>
          </w:tcPr>
          <w:p w14:paraId="71B9F312" w14:textId="77777777" w:rsidR="0053499F" w:rsidRPr="007A5AF4" w:rsidRDefault="0053499F" w:rsidP="00FF4C60">
            <w:pPr>
              <w:jc w:val="center"/>
              <w:rPr>
                <w:rFonts w:cs="Arial"/>
                <w:b/>
                <w:bCs/>
              </w:rPr>
            </w:pPr>
            <w:r w:rsidRPr="007A5AF4">
              <w:rPr>
                <w:rFonts w:cs="Arial"/>
                <w:b/>
                <w:bCs/>
              </w:rPr>
              <w:t>Presented by</w:t>
            </w:r>
          </w:p>
        </w:tc>
        <w:tc>
          <w:tcPr>
            <w:tcW w:w="1134" w:type="dxa"/>
            <w:tcBorders>
              <w:bottom w:val="thickThinSmallGap" w:sz="24" w:space="0" w:color="auto"/>
            </w:tcBorders>
            <w:vAlign w:val="center"/>
          </w:tcPr>
          <w:p w14:paraId="05AEDE79" w14:textId="77777777" w:rsidR="0053499F" w:rsidRPr="007A5AF4" w:rsidRDefault="0053499F" w:rsidP="00FF4C60">
            <w:pPr>
              <w:jc w:val="center"/>
              <w:rPr>
                <w:rFonts w:cs="Arial"/>
                <w:b/>
                <w:bCs/>
              </w:rPr>
            </w:pPr>
            <w:r w:rsidRPr="007A5AF4">
              <w:rPr>
                <w:rFonts w:cs="Arial"/>
                <w:b/>
                <w:bCs/>
              </w:rPr>
              <w:t>Posting</w:t>
            </w:r>
          </w:p>
        </w:tc>
      </w:tr>
      <w:tr w:rsidR="0053499F" w:rsidRPr="007A5AF4" w14:paraId="536ED67C" w14:textId="77777777" w:rsidTr="00FF4C60">
        <w:trPr>
          <w:cantSplit/>
          <w:trHeight w:val="567"/>
        </w:trPr>
        <w:tc>
          <w:tcPr>
            <w:tcW w:w="1985" w:type="dxa"/>
            <w:tcBorders>
              <w:top w:val="thickThinSmallGap" w:sz="24" w:space="0" w:color="auto"/>
            </w:tcBorders>
            <w:vAlign w:val="center"/>
          </w:tcPr>
          <w:p w14:paraId="393E38B9"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-NAV11/1/1 rev5</w:t>
            </w:r>
          </w:p>
        </w:tc>
        <w:tc>
          <w:tcPr>
            <w:tcW w:w="5670" w:type="dxa"/>
            <w:tcBorders>
              <w:top w:val="thickThinSmallGap" w:sz="24" w:space="0" w:color="auto"/>
            </w:tcBorders>
            <w:vAlign w:val="center"/>
          </w:tcPr>
          <w:p w14:paraId="2312EC66" w14:textId="77777777" w:rsidR="0053499F" w:rsidRPr="007A5AF4" w:rsidRDefault="0053499F" w:rsidP="00FF4C60">
            <w:pPr>
              <w:spacing w:before="60" w:after="60"/>
              <w:rPr>
                <w:rFonts w:cs="Arial"/>
              </w:rPr>
            </w:pPr>
            <w:r w:rsidRPr="007A5AF4">
              <w:rPr>
                <w:rFonts w:cs="Arial"/>
              </w:rPr>
              <w:t>Draft Agenda</w:t>
            </w:r>
          </w:p>
        </w:tc>
        <w:tc>
          <w:tcPr>
            <w:tcW w:w="1418" w:type="dxa"/>
            <w:tcBorders>
              <w:top w:val="thickThinSmallGap" w:sz="24" w:space="0" w:color="auto"/>
            </w:tcBorders>
            <w:vAlign w:val="center"/>
          </w:tcPr>
          <w:p w14:paraId="2803BAB5" w14:textId="77777777" w:rsidR="0053499F" w:rsidRPr="007A5AF4" w:rsidRDefault="0053499F" w:rsidP="00FF4C60">
            <w:pPr>
              <w:spacing w:before="60" w:after="60"/>
              <w:jc w:val="center"/>
              <w:rPr>
                <w:rFonts w:cs="Arial"/>
              </w:rPr>
            </w:pPr>
            <w:r w:rsidRPr="007A5AF4">
              <w:rPr>
                <w:rFonts w:cs="Arial"/>
              </w:rPr>
              <w:t xml:space="preserve">B Cairns (BC) / IALA </w:t>
            </w:r>
          </w:p>
        </w:tc>
        <w:tc>
          <w:tcPr>
            <w:tcW w:w="1134" w:type="dxa"/>
            <w:tcBorders>
              <w:top w:val="thickThinSmallGap" w:sz="24" w:space="0" w:color="auto"/>
            </w:tcBorders>
            <w:vAlign w:val="center"/>
          </w:tcPr>
          <w:p w14:paraId="321E6754" w14:textId="77777777" w:rsidR="0053499F" w:rsidRPr="007A5AF4" w:rsidRDefault="0053499F" w:rsidP="00FF4C60">
            <w:pPr>
              <w:spacing w:before="60" w:after="60"/>
              <w:jc w:val="center"/>
              <w:rPr>
                <w:rFonts w:cs="Arial"/>
              </w:rPr>
            </w:pPr>
            <w:r w:rsidRPr="007A5AF4">
              <w:rPr>
                <w:rFonts w:cs="Arial"/>
              </w:rPr>
              <w:t>At meeting</w:t>
            </w:r>
          </w:p>
        </w:tc>
      </w:tr>
      <w:tr w:rsidR="0053499F" w:rsidRPr="007A5AF4" w14:paraId="54F6DF55" w14:textId="77777777" w:rsidTr="00FF4C60">
        <w:trPr>
          <w:cantSplit/>
          <w:trHeight w:val="567"/>
        </w:trPr>
        <w:tc>
          <w:tcPr>
            <w:tcW w:w="1985" w:type="dxa"/>
            <w:vAlign w:val="center"/>
          </w:tcPr>
          <w:p w14:paraId="5E272C23" w14:textId="77777777" w:rsidR="0053499F" w:rsidRPr="007A5AF4" w:rsidRDefault="0053499F" w:rsidP="00FF4C60">
            <w:pPr>
              <w:spacing w:before="60" w:after="60"/>
              <w:jc w:val="center"/>
              <w:rPr>
                <w:rFonts w:cs="Arial"/>
                <w:highlight w:val="cyan"/>
              </w:rPr>
            </w:pPr>
            <w:proofErr w:type="gramStart"/>
            <w:r w:rsidRPr="007A5AF4">
              <w:rPr>
                <w:rFonts w:cs="Arial"/>
                <w:highlight w:val="cyan"/>
              </w:rPr>
              <w:t>e</w:t>
            </w:r>
            <w:proofErr w:type="gramEnd"/>
            <w:r w:rsidRPr="007A5AF4">
              <w:rPr>
                <w:rFonts w:cs="Arial"/>
                <w:highlight w:val="cyan"/>
              </w:rPr>
              <w:t>-NAV11/1/2</w:t>
            </w:r>
          </w:p>
        </w:tc>
        <w:tc>
          <w:tcPr>
            <w:tcW w:w="5670" w:type="dxa"/>
            <w:vAlign w:val="center"/>
          </w:tcPr>
          <w:p w14:paraId="1FD5136F" w14:textId="77777777" w:rsidR="0053499F" w:rsidRPr="007A5AF4" w:rsidRDefault="0053499F" w:rsidP="00FF4C60">
            <w:pPr>
              <w:spacing w:before="60" w:after="60"/>
              <w:rPr>
                <w:rFonts w:cs="Arial"/>
                <w:highlight w:val="cyan"/>
              </w:rPr>
            </w:pPr>
            <w:r w:rsidRPr="007A5AF4">
              <w:rPr>
                <w:rFonts w:cs="Arial"/>
                <w:highlight w:val="cyan"/>
              </w:rPr>
              <w:t xml:space="preserve">Programme for the week </w:t>
            </w:r>
            <w:r w:rsidRPr="007A5AF4">
              <w:rPr>
                <w:rFonts w:cs="Arial"/>
                <w:i/>
                <w:highlight w:val="cyan"/>
              </w:rPr>
              <w:t>(to be issued after the Chairman’s Meeting)</w:t>
            </w:r>
          </w:p>
        </w:tc>
        <w:tc>
          <w:tcPr>
            <w:tcW w:w="1418" w:type="dxa"/>
            <w:vAlign w:val="center"/>
          </w:tcPr>
          <w:p w14:paraId="4C573F32" w14:textId="77777777" w:rsidR="0053499F" w:rsidRPr="007A5AF4" w:rsidRDefault="0053499F" w:rsidP="00FF4C60">
            <w:pPr>
              <w:spacing w:before="60" w:after="60"/>
              <w:jc w:val="center"/>
              <w:rPr>
                <w:rFonts w:cs="Arial"/>
                <w:highlight w:val="cyan"/>
              </w:rPr>
            </w:pPr>
            <w:r w:rsidRPr="007A5AF4">
              <w:rPr>
                <w:rFonts w:cs="Arial"/>
                <w:highlight w:val="cyan"/>
              </w:rPr>
              <w:t>BC / IALA</w:t>
            </w:r>
          </w:p>
        </w:tc>
        <w:tc>
          <w:tcPr>
            <w:tcW w:w="1134" w:type="dxa"/>
            <w:vAlign w:val="center"/>
          </w:tcPr>
          <w:p w14:paraId="4A205201" w14:textId="77777777" w:rsidR="0053499F" w:rsidRPr="007A5AF4" w:rsidRDefault="0053499F" w:rsidP="00FF4C60">
            <w:pPr>
              <w:spacing w:before="60" w:after="60"/>
              <w:jc w:val="center"/>
              <w:rPr>
                <w:rFonts w:cs="Arial"/>
              </w:rPr>
            </w:pPr>
          </w:p>
        </w:tc>
      </w:tr>
    </w:tbl>
    <w:p w14:paraId="1DE29A18" w14:textId="77777777" w:rsidR="0053499F" w:rsidRPr="007A5AF4" w:rsidRDefault="0053499F" w:rsidP="0053499F">
      <w:pPr>
        <w:pStyle w:val="AgendaItem1"/>
        <w:rPr>
          <w:rFonts w:cs="Arial"/>
        </w:rPr>
      </w:pPr>
      <w:r w:rsidRPr="007A5AF4">
        <w:rPr>
          <w:rFonts w:cs="Arial"/>
        </w:rPr>
        <w:t>Review of action items from last meeting</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418"/>
        <w:gridCol w:w="1134"/>
      </w:tblGrid>
      <w:tr w:rsidR="0053499F" w:rsidRPr="007A5AF4" w14:paraId="0E16B2E2" w14:textId="77777777" w:rsidTr="00FF4C60">
        <w:trPr>
          <w:trHeight w:val="673"/>
        </w:trPr>
        <w:tc>
          <w:tcPr>
            <w:tcW w:w="1985" w:type="dxa"/>
            <w:tcBorders>
              <w:bottom w:val="thickThinSmallGap" w:sz="24" w:space="0" w:color="auto"/>
            </w:tcBorders>
            <w:vAlign w:val="center"/>
          </w:tcPr>
          <w:p w14:paraId="193E58DF" w14:textId="77777777" w:rsidR="0053499F" w:rsidRPr="007A5AF4" w:rsidRDefault="0053499F" w:rsidP="00FF4C60">
            <w:pPr>
              <w:jc w:val="center"/>
              <w:rPr>
                <w:rFonts w:cs="Arial"/>
                <w:b/>
                <w:bCs/>
              </w:rPr>
            </w:pPr>
            <w:r w:rsidRPr="007A5AF4">
              <w:rPr>
                <w:rFonts w:cs="Arial"/>
                <w:b/>
                <w:bCs/>
              </w:rPr>
              <w:t>Number</w:t>
            </w:r>
          </w:p>
        </w:tc>
        <w:tc>
          <w:tcPr>
            <w:tcW w:w="5670" w:type="dxa"/>
            <w:tcBorders>
              <w:bottom w:val="thickThinSmallGap" w:sz="24" w:space="0" w:color="auto"/>
            </w:tcBorders>
            <w:vAlign w:val="center"/>
          </w:tcPr>
          <w:p w14:paraId="07E427CD" w14:textId="77777777" w:rsidR="0053499F" w:rsidRPr="007A5AF4" w:rsidRDefault="0053499F" w:rsidP="00FF4C60">
            <w:pPr>
              <w:jc w:val="center"/>
              <w:rPr>
                <w:rFonts w:cs="Arial"/>
                <w:b/>
                <w:bCs/>
              </w:rPr>
            </w:pPr>
            <w:r w:rsidRPr="007A5AF4">
              <w:rPr>
                <w:rFonts w:cs="Arial"/>
                <w:b/>
                <w:bCs/>
              </w:rPr>
              <w:t>Title / Author (if required)</w:t>
            </w:r>
          </w:p>
        </w:tc>
        <w:tc>
          <w:tcPr>
            <w:tcW w:w="1418" w:type="dxa"/>
            <w:tcBorders>
              <w:bottom w:val="thickThinSmallGap" w:sz="24" w:space="0" w:color="auto"/>
            </w:tcBorders>
            <w:vAlign w:val="center"/>
          </w:tcPr>
          <w:p w14:paraId="56D78D35" w14:textId="77777777" w:rsidR="0053499F" w:rsidRPr="007A5AF4" w:rsidRDefault="0053499F" w:rsidP="00FF4C60">
            <w:pPr>
              <w:jc w:val="center"/>
              <w:rPr>
                <w:rFonts w:cs="Arial"/>
                <w:b/>
                <w:bCs/>
              </w:rPr>
            </w:pPr>
            <w:r w:rsidRPr="007A5AF4">
              <w:rPr>
                <w:rFonts w:cs="Arial"/>
                <w:b/>
                <w:bCs/>
              </w:rPr>
              <w:t>Presented by</w:t>
            </w:r>
          </w:p>
        </w:tc>
        <w:tc>
          <w:tcPr>
            <w:tcW w:w="1134" w:type="dxa"/>
            <w:vAlign w:val="center"/>
          </w:tcPr>
          <w:p w14:paraId="26510AC3" w14:textId="77777777" w:rsidR="0053499F" w:rsidRPr="007A5AF4" w:rsidRDefault="0053499F" w:rsidP="00FF4C60">
            <w:pPr>
              <w:jc w:val="center"/>
              <w:rPr>
                <w:rFonts w:cs="Arial"/>
                <w:b/>
                <w:bCs/>
              </w:rPr>
            </w:pPr>
            <w:r w:rsidRPr="007A5AF4">
              <w:rPr>
                <w:rFonts w:cs="Arial"/>
                <w:b/>
                <w:bCs/>
              </w:rPr>
              <w:t>Posting</w:t>
            </w:r>
          </w:p>
        </w:tc>
      </w:tr>
      <w:tr w:rsidR="0053499F" w:rsidRPr="007A5AF4" w14:paraId="47BEBC56" w14:textId="77777777" w:rsidTr="00FF4C60">
        <w:trPr>
          <w:trHeight w:val="624"/>
        </w:trPr>
        <w:tc>
          <w:tcPr>
            <w:tcW w:w="1985" w:type="dxa"/>
            <w:tcBorders>
              <w:top w:val="thickThinSmallGap" w:sz="24" w:space="0" w:color="auto"/>
              <w:bottom w:val="single" w:sz="4" w:space="0" w:color="auto"/>
            </w:tcBorders>
            <w:vAlign w:val="center"/>
          </w:tcPr>
          <w:p w14:paraId="17D94BFD"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-NAV11/2/1 rev1</w:t>
            </w:r>
          </w:p>
        </w:tc>
        <w:tc>
          <w:tcPr>
            <w:tcW w:w="5670" w:type="dxa"/>
            <w:tcBorders>
              <w:top w:val="thickThinSmallGap" w:sz="24" w:space="0" w:color="auto"/>
              <w:bottom w:val="single" w:sz="4" w:space="0" w:color="auto"/>
            </w:tcBorders>
            <w:vAlign w:val="center"/>
          </w:tcPr>
          <w:p w14:paraId="0644F21E" w14:textId="77777777" w:rsidR="0053499F" w:rsidRPr="007A5AF4" w:rsidRDefault="0053499F" w:rsidP="00FF4C60">
            <w:pPr>
              <w:spacing w:before="60" w:after="60"/>
              <w:rPr>
                <w:rFonts w:cs="Arial"/>
              </w:rPr>
            </w:pPr>
            <w:r w:rsidRPr="007A5AF4">
              <w:rPr>
                <w:rFonts w:cs="Arial"/>
              </w:rPr>
              <w:t>Action Items from e-NAV10</w:t>
            </w:r>
          </w:p>
        </w:tc>
        <w:tc>
          <w:tcPr>
            <w:tcW w:w="1418" w:type="dxa"/>
            <w:tcBorders>
              <w:top w:val="thickThinSmallGap" w:sz="24" w:space="0" w:color="auto"/>
              <w:bottom w:val="single" w:sz="4" w:space="0" w:color="auto"/>
            </w:tcBorders>
            <w:vAlign w:val="center"/>
          </w:tcPr>
          <w:p w14:paraId="1E092E22" w14:textId="77777777" w:rsidR="0053499F" w:rsidRPr="007A5AF4" w:rsidRDefault="0053499F" w:rsidP="00FF4C60">
            <w:pPr>
              <w:spacing w:before="60" w:after="60"/>
              <w:jc w:val="center"/>
              <w:rPr>
                <w:rFonts w:cs="Arial"/>
              </w:rPr>
            </w:pPr>
            <w:r w:rsidRPr="007A5AF4">
              <w:rPr>
                <w:rFonts w:cs="Arial"/>
              </w:rPr>
              <w:t>BC / IALA</w:t>
            </w:r>
          </w:p>
        </w:tc>
        <w:tc>
          <w:tcPr>
            <w:tcW w:w="1134" w:type="dxa"/>
            <w:tcBorders>
              <w:top w:val="thickThinSmallGap" w:sz="24" w:space="0" w:color="auto"/>
              <w:bottom w:val="single" w:sz="4" w:space="0" w:color="auto"/>
            </w:tcBorders>
            <w:vAlign w:val="center"/>
          </w:tcPr>
          <w:p w14:paraId="613BA1E5" w14:textId="77777777" w:rsidR="0053499F" w:rsidRPr="007A5AF4" w:rsidRDefault="0053499F" w:rsidP="00FF4C60">
            <w:pPr>
              <w:spacing w:before="60" w:after="60"/>
              <w:jc w:val="center"/>
              <w:rPr>
                <w:rFonts w:cs="Arial"/>
              </w:rPr>
            </w:pPr>
            <w:r w:rsidRPr="007A5AF4">
              <w:rPr>
                <w:rFonts w:cs="Arial"/>
              </w:rPr>
              <w:t>1</w:t>
            </w:r>
          </w:p>
        </w:tc>
      </w:tr>
    </w:tbl>
    <w:p w14:paraId="7B4C0987" w14:textId="77777777" w:rsidR="0053499F" w:rsidRPr="007A5AF4" w:rsidRDefault="0053499F" w:rsidP="0053499F">
      <w:pPr>
        <w:pStyle w:val="AgendaItem1"/>
        <w:rPr>
          <w:rFonts w:cs="Arial"/>
        </w:rPr>
      </w:pPr>
      <w:r w:rsidRPr="007A5AF4">
        <w:rPr>
          <w:rFonts w:cs="Arial"/>
        </w:rPr>
        <w:t>Review of input papers &amp; inter-sessional Working Group reports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418"/>
        <w:gridCol w:w="1134"/>
      </w:tblGrid>
      <w:tr w:rsidR="0053499F" w:rsidRPr="007A5AF4" w14:paraId="0D175AE3" w14:textId="77777777" w:rsidTr="00FF4C60">
        <w:trPr>
          <w:trHeight w:val="673"/>
        </w:trPr>
        <w:tc>
          <w:tcPr>
            <w:tcW w:w="1985" w:type="dxa"/>
            <w:tcBorders>
              <w:bottom w:val="thickThinSmallGap" w:sz="24" w:space="0" w:color="auto"/>
            </w:tcBorders>
            <w:vAlign w:val="center"/>
          </w:tcPr>
          <w:p w14:paraId="2F167B87" w14:textId="77777777" w:rsidR="0053499F" w:rsidRPr="007A5AF4" w:rsidRDefault="0053499F" w:rsidP="00FF4C60">
            <w:pPr>
              <w:jc w:val="center"/>
              <w:rPr>
                <w:rFonts w:cs="Arial"/>
                <w:b/>
                <w:bCs/>
              </w:rPr>
            </w:pPr>
            <w:r w:rsidRPr="007A5AF4">
              <w:rPr>
                <w:rFonts w:cs="Arial"/>
                <w:b/>
                <w:bCs/>
              </w:rPr>
              <w:t>Number</w:t>
            </w:r>
          </w:p>
        </w:tc>
        <w:tc>
          <w:tcPr>
            <w:tcW w:w="5670" w:type="dxa"/>
            <w:tcBorders>
              <w:bottom w:val="thickThinSmallGap" w:sz="24" w:space="0" w:color="auto"/>
            </w:tcBorders>
            <w:vAlign w:val="center"/>
          </w:tcPr>
          <w:p w14:paraId="0C8DAAB6" w14:textId="77777777" w:rsidR="0053499F" w:rsidRPr="007A5AF4" w:rsidRDefault="0053499F" w:rsidP="00FF4C60">
            <w:pPr>
              <w:jc w:val="center"/>
              <w:rPr>
                <w:rFonts w:cs="Arial"/>
                <w:b/>
                <w:bCs/>
              </w:rPr>
            </w:pPr>
            <w:r w:rsidRPr="007A5AF4">
              <w:rPr>
                <w:rFonts w:cs="Arial"/>
                <w:b/>
                <w:bCs/>
              </w:rPr>
              <w:t>Title / Author (if required)</w:t>
            </w:r>
          </w:p>
        </w:tc>
        <w:tc>
          <w:tcPr>
            <w:tcW w:w="1418" w:type="dxa"/>
            <w:tcBorders>
              <w:bottom w:val="thickThinSmallGap" w:sz="24" w:space="0" w:color="auto"/>
            </w:tcBorders>
            <w:vAlign w:val="center"/>
          </w:tcPr>
          <w:p w14:paraId="31DAB23A" w14:textId="77777777" w:rsidR="0053499F" w:rsidRPr="007A5AF4" w:rsidRDefault="0053499F" w:rsidP="00FF4C60">
            <w:pPr>
              <w:jc w:val="center"/>
              <w:rPr>
                <w:rFonts w:cs="Arial"/>
                <w:b/>
                <w:bCs/>
              </w:rPr>
            </w:pPr>
            <w:r w:rsidRPr="007A5AF4">
              <w:rPr>
                <w:rFonts w:cs="Arial"/>
                <w:b/>
                <w:bCs/>
              </w:rPr>
              <w:t>Presented by</w:t>
            </w:r>
          </w:p>
        </w:tc>
        <w:tc>
          <w:tcPr>
            <w:tcW w:w="1134" w:type="dxa"/>
            <w:vAlign w:val="center"/>
          </w:tcPr>
          <w:p w14:paraId="2DF4380F" w14:textId="77777777" w:rsidR="0053499F" w:rsidRPr="007A5AF4" w:rsidRDefault="0053499F" w:rsidP="00FF4C60">
            <w:pPr>
              <w:jc w:val="center"/>
              <w:rPr>
                <w:rFonts w:cs="Arial"/>
                <w:b/>
                <w:bCs/>
              </w:rPr>
            </w:pPr>
            <w:r w:rsidRPr="007A5AF4">
              <w:rPr>
                <w:rFonts w:cs="Arial"/>
                <w:b/>
                <w:bCs/>
              </w:rPr>
              <w:t>Posting</w:t>
            </w:r>
          </w:p>
        </w:tc>
      </w:tr>
      <w:tr w:rsidR="0053499F" w:rsidRPr="007A5AF4" w14:paraId="6E1E097C" w14:textId="77777777" w:rsidTr="00FF4C60">
        <w:trPr>
          <w:trHeight w:val="624"/>
        </w:trPr>
        <w:tc>
          <w:tcPr>
            <w:tcW w:w="1985" w:type="dxa"/>
            <w:tcBorders>
              <w:top w:val="thickThinSmallGap" w:sz="24" w:space="0" w:color="auto"/>
              <w:bottom w:val="single" w:sz="4" w:space="0" w:color="auto"/>
            </w:tcBorders>
            <w:vAlign w:val="center"/>
          </w:tcPr>
          <w:p w14:paraId="54067C39" w14:textId="4E856620"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-NAV11/3/1 rev</w:t>
            </w:r>
            <w:r w:rsidR="00764286">
              <w:rPr>
                <w:rFonts w:cs="Arial"/>
              </w:rPr>
              <w:t>8</w:t>
            </w:r>
          </w:p>
        </w:tc>
        <w:tc>
          <w:tcPr>
            <w:tcW w:w="5670" w:type="dxa"/>
            <w:tcBorders>
              <w:top w:val="thickThinSmallGap" w:sz="24" w:space="0" w:color="auto"/>
              <w:bottom w:val="single" w:sz="4" w:space="0" w:color="auto"/>
            </w:tcBorders>
            <w:vAlign w:val="center"/>
          </w:tcPr>
          <w:p w14:paraId="17D874AB" w14:textId="15753B74" w:rsidR="0053499F" w:rsidRPr="007A5AF4" w:rsidRDefault="0053499F" w:rsidP="00764286">
            <w:pPr>
              <w:spacing w:before="60" w:after="60"/>
              <w:rPr>
                <w:rFonts w:cs="Arial"/>
              </w:rPr>
            </w:pPr>
            <w:r w:rsidRPr="007A5AF4">
              <w:rPr>
                <w:rFonts w:cs="Arial"/>
              </w:rPr>
              <w:t xml:space="preserve">Provisional List of Input Papers </w:t>
            </w:r>
            <w:r w:rsidRPr="007A5AF4">
              <w:rPr>
                <w:rFonts w:cs="Arial"/>
                <w:i/>
              </w:rPr>
              <w:t>(</w:t>
            </w:r>
            <w:r w:rsidRPr="007A5AF4">
              <w:rPr>
                <w:rFonts w:cs="Arial"/>
                <w:i/>
                <w:highlight w:val="cyan"/>
              </w:rPr>
              <w:t xml:space="preserve">to be finalised </w:t>
            </w:r>
            <w:r w:rsidR="00764286">
              <w:rPr>
                <w:rFonts w:cs="Arial"/>
                <w:i/>
                <w:highlight w:val="cyan"/>
              </w:rPr>
              <w:t>at</w:t>
            </w:r>
            <w:r w:rsidRPr="007A5AF4">
              <w:rPr>
                <w:rFonts w:cs="Arial"/>
                <w:i/>
                <w:highlight w:val="cyan"/>
              </w:rPr>
              <w:t xml:space="preserve"> the Chairman’s </w:t>
            </w:r>
            <w:r w:rsidR="00764286">
              <w:rPr>
                <w:rFonts w:cs="Arial"/>
                <w:i/>
                <w:highlight w:val="cyan"/>
              </w:rPr>
              <w:t>pre-m</w:t>
            </w:r>
            <w:r w:rsidRPr="007A5AF4">
              <w:rPr>
                <w:rFonts w:cs="Arial"/>
                <w:i/>
                <w:highlight w:val="cyan"/>
              </w:rPr>
              <w:t>eeting</w:t>
            </w:r>
            <w:r w:rsidRPr="007A5AF4">
              <w:rPr>
                <w:rFonts w:cs="Arial"/>
                <w:i/>
              </w:rPr>
              <w:t>)</w:t>
            </w:r>
          </w:p>
        </w:tc>
        <w:tc>
          <w:tcPr>
            <w:tcW w:w="1418" w:type="dxa"/>
            <w:tcBorders>
              <w:top w:val="thickThinSmallGap" w:sz="24" w:space="0" w:color="auto"/>
              <w:bottom w:val="single" w:sz="4" w:space="0" w:color="auto"/>
            </w:tcBorders>
            <w:vAlign w:val="center"/>
          </w:tcPr>
          <w:p w14:paraId="6600956B" w14:textId="77777777" w:rsidR="0053499F" w:rsidRPr="007A5AF4" w:rsidRDefault="0053499F" w:rsidP="00FF4C60">
            <w:pPr>
              <w:spacing w:before="60" w:after="60"/>
              <w:jc w:val="center"/>
              <w:rPr>
                <w:rFonts w:cs="Arial"/>
              </w:rPr>
            </w:pPr>
            <w:r w:rsidRPr="007A5AF4">
              <w:rPr>
                <w:rFonts w:cs="Arial"/>
              </w:rPr>
              <w:t>BC / IALA</w:t>
            </w:r>
          </w:p>
        </w:tc>
        <w:tc>
          <w:tcPr>
            <w:tcW w:w="1134" w:type="dxa"/>
            <w:tcBorders>
              <w:top w:val="thickThinSmallGap" w:sz="24" w:space="0" w:color="auto"/>
              <w:bottom w:val="single" w:sz="4" w:space="0" w:color="auto"/>
            </w:tcBorders>
            <w:vAlign w:val="center"/>
          </w:tcPr>
          <w:p w14:paraId="3F7106C8" w14:textId="77777777" w:rsidR="0053499F" w:rsidRPr="007A5AF4" w:rsidRDefault="0053499F" w:rsidP="00FF4C60">
            <w:pPr>
              <w:spacing w:before="60" w:after="60"/>
              <w:jc w:val="center"/>
              <w:rPr>
                <w:rFonts w:cs="Arial"/>
              </w:rPr>
            </w:pPr>
            <w:r w:rsidRPr="007A5AF4">
              <w:rPr>
                <w:rFonts w:cs="Arial"/>
              </w:rPr>
              <w:t>At meeting</w:t>
            </w:r>
          </w:p>
        </w:tc>
      </w:tr>
    </w:tbl>
    <w:p w14:paraId="115ECA4B" w14:textId="77777777" w:rsidR="0053499F" w:rsidRPr="007A5AF4" w:rsidRDefault="0053499F" w:rsidP="0053499F">
      <w:pPr>
        <w:pStyle w:val="AgendaItem1"/>
        <w:rPr>
          <w:rFonts w:cs="Arial"/>
        </w:rPr>
      </w:pPr>
      <w:r w:rsidRPr="007A5AF4">
        <w:rPr>
          <w:rFonts w:cs="Arial"/>
        </w:rPr>
        <w:t>Reports from other bodies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418"/>
        <w:gridCol w:w="1134"/>
      </w:tblGrid>
      <w:tr w:rsidR="0053499F" w:rsidRPr="007A5AF4" w14:paraId="5EABD9B3" w14:textId="77777777" w:rsidTr="00FF4C60">
        <w:trPr>
          <w:trHeight w:val="670"/>
        </w:trPr>
        <w:tc>
          <w:tcPr>
            <w:tcW w:w="1985" w:type="dxa"/>
            <w:tcBorders>
              <w:bottom w:val="thickThinSmallGap" w:sz="24" w:space="0" w:color="auto"/>
            </w:tcBorders>
            <w:vAlign w:val="center"/>
          </w:tcPr>
          <w:p w14:paraId="7C83569D" w14:textId="77777777" w:rsidR="0053499F" w:rsidRPr="007A5AF4" w:rsidRDefault="0053499F" w:rsidP="00FF4C60">
            <w:pPr>
              <w:jc w:val="center"/>
              <w:rPr>
                <w:rFonts w:cs="Arial"/>
                <w:b/>
              </w:rPr>
            </w:pPr>
            <w:r w:rsidRPr="007A5AF4">
              <w:rPr>
                <w:rFonts w:cs="Arial"/>
                <w:b/>
              </w:rPr>
              <w:t>Number</w:t>
            </w:r>
          </w:p>
        </w:tc>
        <w:tc>
          <w:tcPr>
            <w:tcW w:w="5670" w:type="dxa"/>
            <w:tcBorders>
              <w:bottom w:val="thickThinSmallGap" w:sz="24" w:space="0" w:color="auto"/>
            </w:tcBorders>
            <w:vAlign w:val="center"/>
          </w:tcPr>
          <w:p w14:paraId="559ECE27" w14:textId="77777777" w:rsidR="0053499F" w:rsidRPr="007A5AF4" w:rsidRDefault="0053499F" w:rsidP="00FF4C60">
            <w:pPr>
              <w:jc w:val="center"/>
              <w:rPr>
                <w:rFonts w:cs="Arial"/>
                <w:b/>
              </w:rPr>
            </w:pPr>
            <w:r w:rsidRPr="007A5AF4">
              <w:rPr>
                <w:rFonts w:cs="Arial"/>
                <w:b/>
              </w:rPr>
              <w:t>Title / Author (if required)</w:t>
            </w:r>
          </w:p>
        </w:tc>
        <w:tc>
          <w:tcPr>
            <w:tcW w:w="1418" w:type="dxa"/>
            <w:tcBorders>
              <w:bottom w:val="thickThinSmallGap" w:sz="24" w:space="0" w:color="auto"/>
            </w:tcBorders>
            <w:vAlign w:val="center"/>
          </w:tcPr>
          <w:p w14:paraId="48579798" w14:textId="77777777" w:rsidR="0053499F" w:rsidRPr="007A5AF4" w:rsidRDefault="0053499F" w:rsidP="00FF4C60">
            <w:pPr>
              <w:jc w:val="center"/>
              <w:rPr>
                <w:rFonts w:cs="Arial"/>
                <w:b/>
              </w:rPr>
            </w:pPr>
            <w:r w:rsidRPr="007A5AF4">
              <w:rPr>
                <w:rFonts w:cs="Arial"/>
                <w:b/>
              </w:rPr>
              <w:t>Presented by</w:t>
            </w:r>
          </w:p>
        </w:tc>
        <w:tc>
          <w:tcPr>
            <w:tcW w:w="1134" w:type="dxa"/>
            <w:tcBorders>
              <w:bottom w:val="thickThinSmallGap" w:sz="24" w:space="0" w:color="auto"/>
            </w:tcBorders>
            <w:vAlign w:val="center"/>
          </w:tcPr>
          <w:p w14:paraId="635F6B7F" w14:textId="77777777" w:rsidR="0053499F" w:rsidRPr="007A5AF4" w:rsidRDefault="0053499F" w:rsidP="00FF4C60">
            <w:pPr>
              <w:jc w:val="center"/>
              <w:rPr>
                <w:rFonts w:cs="Arial"/>
                <w:b/>
              </w:rPr>
            </w:pPr>
            <w:r w:rsidRPr="007A5AF4">
              <w:rPr>
                <w:rFonts w:cs="Arial"/>
                <w:b/>
                <w:bCs/>
              </w:rPr>
              <w:t>Posting</w:t>
            </w:r>
          </w:p>
        </w:tc>
      </w:tr>
      <w:tr w:rsidR="0053499F" w:rsidRPr="007A5AF4" w14:paraId="1F48CBBF" w14:textId="77777777" w:rsidTr="00FF4C60">
        <w:trPr>
          <w:trHeight w:val="624"/>
        </w:trPr>
        <w:tc>
          <w:tcPr>
            <w:tcW w:w="1985" w:type="dxa"/>
            <w:tcBorders>
              <w:top w:val="thickThinSmallGap" w:sz="24" w:space="0" w:color="auto"/>
              <w:bottom w:val="single" w:sz="4" w:space="0" w:color="auto"/>
            </w:tcBorders>
            <w:vAlign w:val="center"/>
          </w:tcPr>
          <w:p w14:paraId="01CB9DD2"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-NAV11/4/1</w:t>
            </w:r>
          </w:p>
        </w:tc>
        <w:tc>
          <w:tcPr>
            <w:tcW w:w="5670" w:type="dxa"/>
            <w:tcBorders>
              <w:top w:val="thickThinSmallGap" w:sz="24" w:space="0" w:color="auto"/>
              <w:bottom w:val="single" w:sz="4" w:space="0" w:color="auto"/>
            </w:tcBorders>
            <w:vAlign w:val="center"/>
          </w:tcPr>
          <w:p w14:paraId="7B722314" w14:textId="77777777" w:rsidR="0053499F" w:rsidRPr="007A5AF4" w:rsidRDefault="0053499F" w:rsidP="00FF4C60">
            <w:pPr>
              <w:spacing w:before="60" w:after="60"/>
              <w:rPr>
                <w:rFonts w:cs="Arial"/>
                <w:highlight w:val="yellow"/>
              </w:rPr>
            </w:pPr>
            <w:r w:rsidRPr="007A5AF4">
              <w:rPr>
                <w:rFonts w:cs="Arial"/>
              </w:rPr>
              <w:t>IALA Council 52</w:t>
            </w:r>
            <w:r w:rsidRPr="007A5AF4">
              <w:rPr>
                <w:rFonts w:cs="Arial"/>
                <w:vertAlign w:val="superscript"/>
              </w:rPr>
              <w:t>nd</w:t>
            </w:r>
            <w:r w:rsidRPr="007A5AF4">
              <w:rPr>
                <w:rFonts w:cs="Arial"/>
              </w:rPr>
              <w:t xml:space="preserve"> Session</w:t>
            </w:r>
          </w:p>
        </w:tc>
        <w:tc>
          <w:tcPr>
            <w:tcW w:w="1418" w:type="dxa"/>
            <w:tcBorders>
              <w:top w:val="thickThinSmallGap" w:sz="24" w:space="0" w:color="auto"/>
              <w:bottom w:val="single" w:sz="4" w:space="0" w:color="auto"/>
            </w:tcBorders>
            <w:vAlign w:val="center"/>
          </w:tcPr>
          <w:p w14:paraId="64B8B365" w14:textId="77777777" w:rsidR="0053499F" w:rsidRPr="007A5AF4" w:rsidRDefault="0053499F" w:rsidP="00FF4C60">
            <w:pPr>
              <w:spacing w:before="60" w:after="60"/>
              <w:jc w:val="center"/>
              <w:rPr>
                <w:rFonts w:cs="Arial"/>
              </w:rPr>
            </w:pPr>
            <w:r w:rsidRPr="007A5AF4">
              <w:rPr>
                <w:rFonts w:cs="Arial"/>
              </w:rPr>
              <w:t>BC / IALA</w:t>
            </w:r>
          </w:p>
        </w:tc>
        <w:tc>
          <w:tcPr>
            <w:tcW w:w="1134" w:type="dxa"/>
            <w:tcBorders>
              <w:top w:val="thickThinSmallGap" w:sz="24" w:space="0" w:color="auto"/>
              <w:bottom w:val="single" w:sz="4" w:space="0" w:color="auto"/>
            </w:tcBorders>
            <w:vAlign w:val="center"/>
          </w:tcPr>
          <w:p w14:paraId="1CC727A6" w14:textId="77777777" w:rsidR="0053499F" w:rsidRPr="007A5AF4" w:rsidRDefault="0053499F" w:rsidP="00FF4C60">
            <w:pPr>
              <w:spacing w:before="60" w:after="60"/>
              <w:jc w:val="center"/>
              <w:rPr>
                <w:rFonts w:cs="Arial"/>
              </w:rPr>
            </w:pPr>
            <w:r w:rsidRPr="007A5AF4">
              <w:rPr>
                <w:rFonts w:cs="Arial"/>
              </w:rPr>
              <w:t>2</w:t>
            </w:r>
          </w:p>
        </w:tc>
      </w:tr>
      <w:tr w:rsidR="0053499F" w:rsidRPr="007A5AF4" w14:paraId="20DAAAFA" w14:textId="77777777" w:rsidTr="00FF4C60">
        <w:trPr>
          <w:trHeight w:val="624"/>
        </w:trPr>
        <w:tc>
          <w:tcPr>
            <w:tcW w:w="1985" w:type="dxa"/>
            <w:tcBorders>
              <w:top w:val="single" w:sz="4" w:space="0" w:color="auto"/>
              <w:bottom w:val="single" w:sz="4" w:space="0" w:color="auto"/>
            </w:tcBorders>
            <w:vAlign w:val="center"/>
          </w:tcPr>
          <w:p w14:paraId="46BD19F4"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-NAV11/4/2</w:t>
            </w:r>
          </w:p>
        </w:tc>
        <w:tc>
          <w:tcPr>
            <w:tcW w:w="5670" w:type="dxa"/>
            <w:tcBorders>
              <w:top w:val="single" w:sz="4" w:space="0" w:color="auto"/>
              <w:bottom w:val="single" w:sz="4" w:space="0" w:color="auto"/>
            </w:tcBorders>
            <w:vAlign w:val="center"/>
          </w:tcPr>
          <w:p w14:paraId="5F998EFD" w14:textId="77777777" w:rsidR="0053499F" w:rsidRPr="007A5AF4" w:rsidRDefault="0053499F" w:rsidP="00FF4C60">
            <w:pPr>
              <w:spacing w:before="60" w:after="60"/>
              <w:rPr>
                <w:rFonts w:cs="Arial"/>
                <w:highlight w:val="cyan"/>
              </w:rPr>
            </w:pPr>
            <w:r w:rsidRPr="007A5AF4">
              <w:rPr>
                <w:rFonts w:cs="Arial"/>
              </w:rPr>
              <w:t>PAP22 Report</w:t>
            </w:r>
          </w:p>
        </w:tc>
        <w:tc>
          <w:tcPr>
            <w:tcW w:w="1418" w:type="dxa"/>
            <w:tcBorders>
              <w:top w:val="single" w:sz="4" w:space="0" w:color="auto"/>
              <w:bottom w:val="single" w:sz="4" w:space="0" w:color="auto"/>
            </w:tcBorders>
            <w:vAlign w:val="center"/>
          </w:tcPr>
          <w:p w14:paraId="210F6896" w14:textId="77777777" w:rsidR="0053499F" w:rsidRPr="007A5AF4" w:rsidRDefault="0053499F" w:rsidP="00FF4C60">
            <w:pPr>
              <w:spacing w:before="60" w:after="60"/>
              <w:jc w:val="center"/>
              <w:rPr>
                <w:rFonts w:cs="Arial"/>
              </w:rPr>
            </w:pPr>
            <w:r w:rsidRPr="007A5AF4">
              <w:rPr>
                <w:rFonts w:cs="Arial"/>
              </w:rPr>
              <w:t>BC / IALA</w:t>
            </w:r>
          </w:p>
        </w:tc>
        <w:tc>
          <w:tcPr>
            <w:tcW w:w="1134" w:type="dxa"/>
            <w:tcBorders>
              <w:top w:val="single" w:sz="4" w:space="0" w:color="auto"/>
              <w:bottom w:val="single" w:sz="4" w:space="0" w:color="auto"/>
            </w:tcBorders>
            <w:vAlign w:val="center"/>
          </w:tcPr>
          <w:p w14:paraId="672C12D0" w14:textId="77777777" w:rsidR="0053499F" w:rsidRPr="007A5AF4" w:rsidRDefault="0053499F" w:rsidP="00FF4C60">
            <w:pPr>
              <w:spacing w:before="60" w:after="60"/>
              <w:jc w:val="center"/>
              <w:rPr>
                <w:rFonts w:cs="Arial"/>
              </w:rPr>
            </w:pPr>
            <w:r w:rsidRPr="007A5AF4">
              <w:rPr>
                <w:rFonts w:cs="Arial"/>
              </w:rPr>
              <w:t>1</w:t>
            </w:r>
          </w:p>
        </w:tc>
      </w:tr>
      <w:tr w:rsidR="0053499F" w:rsidRPr="007A5AF4" w14:paraId="694AF2D2" w14:textId="77777777" w:rsidTr="00FF4C60">
        <w:trPr>
          <w:trHeight w:val="624"/>
        </w:trPr>
        <w:tc>
          <w:tcPr>
            <w:tcW w:w="1985" w:type="dxa"/>
            <w:tcBorders>
              <w:top w:val="single" w:sz="4" w:space="0" w:color="auto"/>
              <w:bottom w:val="single" w:sz="4" w:space="0" w:color="auto"/>
            </w:tcBorders>
            <w:vAlign w:val="center"/>
          </w:tcPr>
          <w:p w14:paraId="7FDE047F"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-NAV11/4/3</w:t>
            </w:r>
          </w:p>
        </w:tc>
        <w:tc>
          <w:tcPr>
            <w:tcW w:w="5670" w:type="dxa"/>
            <w:tcBorders>
              <w:top w:val="single" w:sz="4" w:space="0" w:color="auto"/>
              <w:bottom w:val="single" w:sz="4" w:space="0" w:color="auto"/>
            </w:tcBorders>
            <w:vAlign w:val="center"/>
          </w:tcPr>
          <w:p w14:paraId="035F6783" w14:textId="77777777" w:rsidR="0053499F" w:rsidRPr="007A5AF4" w:rsidRDefault="0053499F" w:rsidP="00FF4C60">
            <w:pPr>
              <w:spacing w:before="60" w:after="60"/>
              <w:rPr>
                <w:rFonts w:cs="Arial"/>
              </w:rPr>
            </w:pPr>
            <w:r w:rsidRPr="007A5AF4">
              <w:rPr>
                <w:rFonts w:cs="Arial"/>
              </w:rPr>
              <w:t>COMSAR 16 Report</w:t>
            </w:r>
          </w:p>
        </w:tc>
        <w:tc>
          <w:tcPr>
            <w:tcW w:w="1418" w:type="dxa"/>
            <w:tcBorders>
              <w:top w:val="single" w:sz="4" w:space="0" w:color="auto"/>
              <w:bottom w:val="single" w:sz="4" w:space="0" w:color="auto"/>
            </w:tcBorders>
            <w:vAlign w:val="center"/>
          </w:tcPr>
          <w:p w14:paraId="7E12CB4D" w14:textId="77777777" w:rsidR="0053499F" w:rsidRPr="007A5AF4" w:rsidRDefault="0053499F" w:rsidP="00FF4C60">
            <w:pPr>
              <w:spacing w:before="60" w:after="60"/>
              <w:jc w:val="center"/>
              <w:rPr>
                <w:rFonts w:cs="Arial"/>
              </w:rPr>
            </w:pPr>
            <w:r w:rsidRPr="007A5AF4">
              <w:rPr>
                <w:rFonts w:cs="Arial"/>
              </w:rPr>
              <w:t>BC / IALA</w:t>
            </w:r>
          </w:p>
        </w:tc>
        <w:tc>
          <w:tcPr>
            <w:tcW w:w="1134" w:type="dxa"/>
            <w:tcBorders>
              <w:top w:val="single" w:sz="4" w:space="0" w:color="auto"/>
              <w:bottom w:val="single" w:sz="4" w:space="0" w:color="auto"/>
            </w:tcBorders>
            <w:vAlign w:val="center"/>
          </w:tcPr>
          <w:p w14:paraId="320E4A73" w14:textId="77777777" w:rsidR="0053499F" w:rsidRPr="007A5AF4" w:rsidRDefault="0053499F" w:rsidP="00FF4C60">
            <w:pPr>
              <w:spacing w:before="60" w:after="60"/>
              <w:jc w:val="center"/>
              <w:rPr>
                <w:rFonts w:cs="Arial"/>
              </w:rPr>
            </w:pPr>
            <w:r w:rsidRPr="007A5AF4">
              <w:rPr>
                <w:rFonts w:cs="Arial"/>
              </w:rPr>
              <w:t>V late</w:t>
            </w:r>
          </w:p>
        </w:tc>
      </w:tr>
    </w:tbl>
    <w:p w14:paraId="7B524258" w14:textId="77777777" w:rsidR="0053499F" w:rsidRPr="007A5AF4" w:rsidRDefault="0053499F" w:rsidP="0053499F">
      <w:pPr>
        <w:rPr>
          <w:rFonts w:cs="Arial"/>
        </w:rPr>
      </w:pPr>
    </w:p>
    <w:p w14:paraId="1DC824EE" w14:textId="77777777" w:rsidR="0053499F" w:rsidRPr="007A5AF4" w:rsidRDefault="0053499F" w:rsidP="0053499F">
      <w:pPr>
        <w:pStyle w:val="AgendaItem1"/>
        <w:rPr>
          <w:rFonts w:cs="Arial"/>
        </w:rPr>
      </w:pPr>
      <w:r w:rsidRPr="007A5AF4">
        <w:rPr>
          <w:rFonts w:cs="Arial"/>
        </w:rPr>
        <w:br w:type="page"/>
      </w:r>
      <w:r w:rsidRPr="007A5AF4">
        <w:rPr>
          <w:rFonts w:cs="Arial"/>
        </w:rPr>
        <w:lastRenderedPageBreak/>
        <w:t>Presentations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53499F" w:rsidRPr="007A5AF4" w14:paraId="7F35DBA7" w14:textId="77777777" w:rsidTr="00FF4C60">
        <w:trPr>
          <w:cantSplit/>
          <w:trHeight w:val="670"/>
          <w:tblHeader/>
        </w:trPr>
        <w:tc>
          <w:tcPr>
            <w:tcW w:w="1985" w:type="dxa"/>
            <w:tcBorders>
              <w:bottom w:val="thickThinSmallGap" w:sz="24" w:space="0" w:color="auto"/>
            </w:tcBorders>
            <w:vAlign w:val="center"/>
          </w:tcPr>
          <w:p w14:paraId="223D74C9" w14:textId="77777777" w:rsidR="0053499F" w:rsidRPr="007A5AF4" w:rsidRDefault="0053499F" w:rsidP="00FF4C60">
            <w:pPr>
              <w:jc w:val="center"/>
              <w:rPr>
                <w:rFonts w:cs="Arial"/>
                <w:b/>
              </w:rPr>
            </w:pPr>
            <w:r w:rsidRPr="007A5AF4">
              <w:rPr>
                <w:rFonts w:cs="Arial"/>
                <w:b/>
              </w:rPr>
              <w:t>Number</w:t>
            </w:r>
          </w:p>
        </w:tc>
        <w:tc>
          <w:tcPr>
            <w:tcW w:w="5670" w:type="dxa"/>
            <w:tcBorders>
              <w:bottom w:val="thickThinSmallGap" w:sz="24" w:space="0" w:color="auto"/>
            </w:tcBorders>
            <w:vAlign w:val="center"/>
          </w:tcPr>
          <w:p w14:paraId="2AB610F2" w14:textId="77777777" w:rsidR="0053499F" w:rsidRPr="007A5AF4" w:rsidRDefault="0053499F" w:rsidP="00FF4C60">
            <w:pPr>
              <w:jc w:val="center"/>
              <w:rPr>
                <w:rFonts w:cs="Arial"/>
                <w:b/>
              </w:rPr>
            </w:pPr>
            <w:r w:rsidRPr="007A5AF4">
              <w:rPr>
                <w:rFonts w:cs="Arial"/>
                <w:b/>
              </w:rPr>
              <w:t>Title / Author (if required)</w:t>
            </w:r>
          </w:p>
        </w:tc>
        <w:tc>
          <w:tcPr>
            <w:tcW w:w="1276" w:type="dxa"/>
            <w:tcBorders>
              <w:bottom w:val="thickThinSmallGap" w:sz="24" w:space="0" w:color="auto"/>
            </w:tcBorders>
            <w:vAlign w:val="center"/>
          </w:tcPr>
          <w:p w14:paraId="25B4EA29" w14:textId="77777777" w:rsidR="0053499F" w:rsidRPr="007A5AF4" w:rsidRDefault="0053499F" w:rsidP="00FF4C60">
            <w:pPr>
              <w:jc w:val="center"/>
              <w:rPr>
                <w:rFonts w:cs="Arial"/>
                <w:b/>
              </w:rPr>
            </w:pPr>
            <w:r w:rsidRPr="007A5AF4">
              <w:rPr>
                <w:rFonts w:cs="Arial"/>
                <w:b/>
              </w:rPr>
              <w:t>Action</w:t>
            </w:r>
          </w:p>
        </w:tc>
        <w:tc>
          <w:tcPr>
            <w:tcW w:w="1276" w:type="dxa"/>
            <w:tcBorders>
              <w:bottom w:val="thickThinSmallGap" w:sz="24" w:space="0" w:color="auto"/>
            </w:tcBorders>
            <w:vAlign w:val="center"/>
          </w:tcPr>
          <w:p w14:paraId="2887DCFF" w14:textId="77777777" w:rsidR="0053499F" w:rsidRPr="007A5AF4" w:rsidRDefault="0053499F" w:rsidP="00FF4C60">
            <w:pPr>
              <w:jc w:val="center"/>
              <w:rPr>
                <w:rFonts w:cs="Arial"/>
                <w:b/>
              </w:rPr>
            </w:pPr>
            <w:r w:rsidRPr="007A5AF4">
              <w:rPr>
                <w:rFonts w:cs="Arial"/>
                <w:b/>
              </w:rPr>
              <w:t>Posting</w:t>
            </w:r>
          </w:p>
        </w:tc>
      </w:tr>
      <w:tr w:rsidR="0053499F" w:rsidRPr="007A5AF4" w14:paraId="7DB5D0ED" w14:textId="77777777" w:rsidTr="00FF4C60">
        <w:trPr>
          <w:cantSplit/>
          <w:trHeight w:val="670"/>
        </w:trPr>
        <w:tc>
          <w:tcPr>
            <w:tcW w:w="1985" w:type="dxa"/>
            <w:tcBorders>
              <w:top w:val="thickThinSmallGap" w:sz="24" w:space="0" w:color="auto"/>
              <w:bottom w:val="single" w:sz="4" w:space="0" w:color="auto"/>
            </w:tcBorders>
            <w:vAlign w:val="center"/>
          </w:tcPr>
          <w:p w14:paraId="50389EA3" w14:textId="77777777" w:rsidR="0053499F" w:rsidRPr="007A5AF4" w:rsidRDefault="0053499F" w:rsidP="00FF4C60">
            <w:pPr>
              <w:ind w:left="-142" w:right="-108"/>
              <w:jc w:val="center"/>
              <w:rPr>
                <w:rFonts w:cs="Arial"/>
              </w:rPr>
            </w:pPr>
            <w:proofErr w:type="gramStart"/>
            <w:r w:rsidRPr="007A5AF4">
              <w:rPr>
                <w:rFonts w:cs="Arial"/>
              </w:rPr>
              <w:t>e</w:t>
            </w:r>
            <w:proofErr w:type="gramEnd"/>
            <w:r w:rsidRPr="007A5AF4">
              <w:rPr>
                <w:rFonts w:cs="Arial"/>
              </w:rPr>
              <w:t>-NAV11/5/1</w:t>
            </w:r>
          </w:p>
        </w:tc>
        <w:tc>
          <w:tcPr>
            <w:tcW w:w="5670" w:type="dxa"/>
            <w:tcBorders>
              <w:top w:val="thickThinSmallGap" w:sz="24" w:space="0" w:color="auto"/>
              <w:bottom w:val="single" w:sz="4" w:space="0" w:color="auto"/>
            </w:tcBorders>
            <w:vAlign w:val="center"/>
          </w:tcPr>
          <w:p w14:paraId="272AAE8E" w14:textId="77777777" w:rsidR="0053499F" w:rsidRPr="007A5AF4" w:rsidRDefault="0053499F" w:rsidP="00FF4C60">
            <w:pPr>
              <w:pStyle w:val="Header"/>
              <w:rPr>
                <w:rFonts w:cs="Arial"/>
              </w:rPr>
            </w:pPr>
            <w:r w:rsidRPr="007A5AF4">
              <w:rPr>
                <w:rFonts w:cs="Arial"/>
              </w:rPr>
              <w:t>WWA brief</w:t>
            </w:r>
          </w:p>
        </w:tc>
        <w:tc>
          <w:tcPr>
            <w:tcW w:w="1276" w:type="dxa"/>
            <w:tcBorders>
              <w:top w:val="thickThinSmallGap" w:sz="24" w:space="0" w:color="auto"/>
              <w:bottom w:val="single" w:sz="4" w:space="0" w:color="auto"/>
            </w:tcBorders>
            <w:vAlign w:val="center"/>
          </w:tcPr>
          <w:p w14:paraId="2B77412C" w14:textId="77777777" w:rsidR="0053499F" w:rsidRPr="007A5AF4" w:rsidRDefault="0053499F" w:rsidP="00FF4C60">
            <w:pPr>
              <w:jc w:val="center"/>
              <w:rPr>
                <w:rFonts w:cs="Arial"/>
              </w:rPr>
            </w:pPr>
            <w:r w:rsidRPr="007A5AF4">
              <w:rPr>
                <w:rFonts w:cs="Arial"/>
              </w:rPr>
              <w:t>All</w:t>
            </w:r>
          </w:p>
        </w:tc>
        <w:tc>
          <w:tcPr>
            <w:tcW w:w="1276" w:type="dxa"/>
            <w:tcBorders>
              <w:top w:val="thickThinSmallGap" w:sz="24" w:space="0" w:color="auto"/>
              <w:bottom w:val="single" w:sz="4" w:space="0" w:color="auto"/>
            </w:tcBorders>
            <w:vAlign w:val="center"/>
          </w:tcPr>
          <w:p w14:paraId="190C08AF" w14:textId="77777777" w:rsidR="0053499F" w:rsidRPr="007A5AF4" w:rsidRDefault="0053499F" w:rsidP="00FF4C60">
            <w:pPr>
              <w:jc w:val="center"/>
              <w:rPr>
                <w:rFonts w:cs="Arial"/>
              </w:rPr>
            </w:pPr>
            <w:r w:rsidRPr="007A5AF4">
              <w:rPr>
                <w:rFonts w:cs="Arial"/>
              </w:rPr>
              <w:t>Late</w:t>
            </w:r>
          </w:p>
        </w:tc>
      </w:tr>
    </w:tbl>
    <w:p w14:paraId="431D0C82" w14:textId="77777777" w:rsidR="0053499F" w:rsidRPr="007A5AF4" w:rsidRDefault="0053499F" w:rsidP="0053499F">
      <w:pPr>
        <w:pStyle w:val="AgendaItem1"/>
        <w:rPr>
          <w:rFonts w:cs="Arial"/>
        </w:rPr>
      </w:pPr>
      <w:r w:rsidRPr="007A5AF4">
        <w:rPr>
          <w:rFonts w:cs="Arial"/>
        </w:rPr>
        <w:t>Establish Working Groups</w:t>
      </w:r>
    </w:p>
    <w:p w14:paraId="4C75AD2B" w14:textId="77777777" w:rsidR="0053499F" w:rsidRPr="007A5AF4" w:rsidRDefault="0053499F" w:rsidP="0053499F">
      <w:pPr>
        <w:pStyle w:val="AgendaItem1"/>
        <w:rPr>
          <w:rFonts w:cs="Arial"/>
        </w:rPr>
      </w:pPr>
      <w:r w:rsidRPr="007A5AF4">
        <w:rPr>
          <w:rFonts w:cs="Arial"/>
        </w:rPr>
        <w:t>Working Group 1 – Operations &amp; Strategy</w:t>
      </w:r>
    </w:p>
    <w:p w14:paraId="59813192" w14:textId="77777777" w:rsidR="0053499F" w:rsidRPr="007A5AF4" w:rsidRDefault="0053499F" w:rsidP="0053499F">
      <w:pPr>
        <w:pStyle w:val="AgendaItem2"/>
        <w:tabs>
          <w:tab w:val="clear" w:pos="2268"/>
        </w:tabs>
        <w:rPr>
          <w:rFonts w:cs="Arial"/>
        </w:rPr>
      </w:pPr>
      <w:r w:rsidRPr="007A5AF4">
        <w:rPr>
          <w:rFonts w:cs="Arial"/>
        </w:rPr>
        <w:t>Monitor and co-ordinate input on Strategy &amp; Operations to the IMO process (</w:t>
      </w:r>
      <w:r w:rsidRPr="007A5AF4">
        <w:rPr>
          <w:rFonts w:cs="Arial"/>
          <w:highlight w:val="yellow"/>
        </w:rPr>
        <w:t>Task1*</w:t>
      </w:r>
      <w:r w:rsidRPr="007A5AF4">
        <w:rPr>
          <w:rFonts w:cs="Arial"/>
        </w:rPr>
        <w:t>)</w:t>
      </w:r>
    </w:p>
    <w:p w14:paraId="4C579DE8" w14:textId="77777777" w:rsidR="0053499F" w:rsidRPr="007A5AF4" w:rsidRDefault="0053499F" w:rsidP="0053499F">
      <w:pPr>
        <w:pStyle w:val="AgendaItem2"/>
        <w:tabs>
          <w:tab w:val="clear" w:pos="2268"/>
        </w:tabs>
        <w:rPr>
          <w:rFonts w:cs="Arial"/>
        </w:rPr>
      </w:pPr>
      <w:r w:rsidRPr="007A5AF4">
        <w:rPr>
          <w:rFonts w:cs="Arial"/>
        </w:rPr>
        <w:t>Review and update IALA Strategy for e-Navigation (</w:t>
      </w:r>
      <w:r w:rsidRPr="007A5AF4">
        <w:rPr>
          <w:rFonts w:cs="Arial"/>
          <w:highlight w:val="yellow"/>
        </w:rPr>
        <w:t>Task 2*</w:t>
      </w:r>
      <w:r w:rsidRPr="007A5AF4">
        <w:rPr>
          <w:rFonts w:cs="Arial"/>
        </w:rPr>
        <w:t>)</w:t>
      </w:r>
    </w:p>
    <w:p w14:paraId="5851AE63" w14:textId="77777777" w:rsidR="0053499F" w:rsidRPr="007A5AF4" w:rsidRDefault="0053499F" w:rsidP="0053499F">
      <w:pPr>
        <w:pStyle w:val="AgendaItem2"/>
        <w:tabs>
          <w:tab w:val="clear" w:pos="2268"/>
        </w:tabs>
        <w:rPr>
          <w:rFonts w:cs="Arial"/>
        </w:rPr>
      </w:pPr>
      <w:r w:rsidRPr="007A5AF4">
        <w:rPr>
          <w:rFonts w:cs="Arial"/>
        </w:rPr>
        <w:t>Maintain and update user requirements (in co-ordination with the VTS Committee)  (</w:t>
      </w:r>
      <w:r w:rsidRPr="007A5AF4">
        <w:rPr>
          <w:rFonts w:cs="Arial"/>
          <w:highlight w:val="yellow"/>
        </w:rPr>
        <w:t>Task 3*</w:t>
      </w:r>
      <w:r w:rsidRPr="007A5AF4">
        <w:rPr>
          <w:rFonts w:cs="Arial"/>
        </w:rPr>
        <w:t>)</w:t>
      </w:r>
    </w:p>
    <w:p w14:paraId="509BF563" w14:textId="77777777" w:rsidR="0053499F" w:rsidRPr="007A5AF4" w:rsidRDefault="0053499F" w:rsidP="0053499F">
      <w:pPr>
        <w:pStyle w:val="AgendaItem2"/>
        <w:tabs>
          <w:tab w:val="clear" w:pos="2268"/>
        </w:tabs>
        <w:rPr>
          <w:rFonts w:cs="Arial"/>
        </w:rPr>
      </w:pPr>
      <w:r w:rsidRPr="007A5AF4">
        <w:rPr>
          <w:rFonts w:cs="Arial"/>
        </w:rPr>
        <w:t>Monitor developments in navigation for polar regions  (</w:t>
      </w:r>
      <w:r w:rsidRPr="007A5AF4">
        <w:rPr>
          <w:rFonts w:cs="Arial"/>
          <w:highlight w:val="yellow"/>
        </w:rPr>
        <w:t>Task 4*</w:t>
      </w:r>
      <w:r w:rsidRPr="007A5AF4">
        <w:rPr>
          <w:rFonts w:cs="Arial"/>
        </w:rPr>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53499F" w:rsidRPr="007A5AF4" w14:paraId="4D8D5954" w14:textId="77777777" w:rsidTr="00FF4C60">
        <w:trPr>
          <w:cantSplit/>
          <w:trHeight w:val="670"/>
        </w:trPr>
        <w:tc>
          <w:tcPr>
            <w:tcW w:w="1985" w:type="dxa"/>
            <w:tcBorders>
              <w:bottom w:val="thickThinSmallGap" w:sz="24" w:space="0" w:color="auto"/>
            </w:tcBorders>
            <w:vAlign w:val="center"/>
          </w:tcPr>
          <w:p w14:paraId="0A21C69D" w14:textId="77777777" w:rsidR="0053499F" w:rsidRPr="007A5AF4" w:rsidRDefault="0053499F" w:rsidP="00FF4C60">
            <w:pPr>
              <w:jc w:val="center"/>
              <w:rPr>
                <w:rFonts w:cs="Arial"/>
                <w:b/>
                <w:bCs/>
              </w:rPr>
            </w:pPr>
            <w:r w:rsidRPr="007A5AF4">
              <w:rPr>
                <w:rFonts w:cs="Arial"/>
                <w:b/>
                <w:bCs/>
              </w:rPr>
              <w:t>Number</w:t>
            </w:r>
          </w:p>
        </w:tc>
        <w:tc>
          <w:tcPr>
            <w:tcW w:w="5670" w:type="dxa"/>
            <w:tcBorders>
              <w:bottom w:val="thickThinSmallGap" w:sz="24" w:space="0" w:color="auto"/>
            </w:tcBorders>
            <w:vAlign w:val="center"/>
          </w:tcPr>
          <w:p w14:paraId="4CCD1AE0" w14:textId="77777777" w:rsidR="0053499F" w:rsidRPr="007A5AF4" w:rsidRDefault="0053499F" w:rsidP="00FF4C60">
            <w:pPr>
              <w:jc w:val="center"/>
              <w:rPr>
                <w:rFonts w:cs="Arial"/>
                <w:b/>
                <w:bCs/>
              </w:rPr>
            </w:pPr>
            <w:r w:rsidRPr="007A5AF4">
              <w:rPr>
                <w:rFonts w:cs="Arial"/>
                <w:b/>
                <w:bCs/>
              </w:rPr>
              <w:t>Title / Author (if required)</w:t>
            </w:r>
          </w:p>
        </w:tc>
        <w:tc>
          <w:tcPr>
            <w:tcW w:w="1276" w:type="dxa"/>
            <w:tcBorders>
              <w:bottom w:val="thickThinSmallGap" w:sz="24" w:space="0" w:color="auto"/>
            </w:tcBorders>
            <w:vAlign w:val="center"/>
          </w:tcPr>
          <w:p w14:paraId="738CD2CC" w14:textId="77777777" w:rsidR="0053499F" w:rsidRPr="007A5AF4" w:rsidRDefault="0053499F" w:rsidP="00FF4C60">
            <w:pPr>
              <w:jc w:val="center"/>
              <w:rPr>
                <w:rFonts w:cs="Arial"/>
                <w:b/>
                <w:bCs/>
              </w:rPr>
            </w:pPr>
            <w:r w:rsidRPr="007A5AF4">
              <w:rPr>
                <w:rFonts w:cs="Arial"/>
                <w:b/>
                <w:bCs/>
              </w:rPr>
              <w:t>Action</w:t>
            </w:r>
          </w:p>
        </w:tc>
        <w:tc>
          <w:tcPr>
            <w:tcW w:w="1276" w:type="dxa"/>
            <w:tcBorders>
              <w:bottom w:val="thickThinSmallGap" w:sz="24" w:space="0" w:color="auto"/>
            </w:tcBorders>
            <w:vAlign w:val="center"/>
          </w:tcPr>
          <w:p w14:paraId="7C7FCAA0" w14:textId="77777777" w:rsidR="0053499F" w:rsidRPr="007A5AF4" w:rsidRDefault="0053499F" w:rsidP="00FF4C60">
            <w:pPr>
              <w:jc w:val="center"/>
              <w:rPr>
                <w:rFonts w:cs="Arial"/>
                <w:b/>
                <w:bCs/>
              </w:rPr>
            </w:pPr>
            <w:r w:rsidRPr="007A5AF4">
              <w:rPr>
                <w:rFonts w:cs="Arial"/>
                <w:b/>
                <w:bCs/>
              </w:rPr>
              <w:t>Posting</w:t>
            </w:r>
          </w:p>
        </w:tc>
      </w:tr>
      <w:tr w:rsidR="0053499F" w:rsidRPr="007A5AF4" w14:paraId="44C681E2" w14:textId="77777777" w:rsidTr="00FF4C60">
        <w:trPr>
          <w:cantSplit/>
          <w:trHeight w:val="624"/>
        </w:trPr>
        <w:tc>
          <w:tcPr>
            <w:tcW w:w="1985" w:type="dxa"/>
            <w:tcBorders>
              <w:top w:val="thickThinSmallGap" w:sz="24" w:space="0" w:color="auto"/>
              <w:left w:val="single" w:sz="4" w:space="0" w:color="auto"/>
              <w:bottom w:val="single" w:sz="4" w:space="0" w:color="auto"/>
            </w:tcBorders>
            <w:vAlign w:val="center"/>
          </w:tcPr>
          <w:p w14:paraId="42A8D970"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-NAV11/7/1</w:t>
            </w:r>
          </w:p>
        </w:tc>
        <w:tc>
          <w:tcPr>
            <w:tcW w:w="5670" w:type="dxa"/>
            <w:tcBorders>
              <w:top w:val="thickThinSmallGap" w:sz="24" w:space="0" w:color="auto"/>
              <w:bottom w:val="single" w:sz="4" w:space="0" w:color="auto"/>
            </w:tcBorders>
            <w:vAlign w:val="center"/>
          </w:tcPr>
          <w:p w14:paraId="62AA6312" w14:textId="77777777" w:rsidR="0053499F" w:rsidRPr="007A5AF4" w:rsidRDefault="0053499F" w:rsidP="00FF4C60">
            <w:pPr>
              <w:spacing w:before="60" w:after="60"/>
              <w:rPr>
                <w:rFonts w:cs="Arial"/>
              </w:rPr>
            </w:pPr>
            <w:r w:rsidRPr="007A5AF4">
              <w:rPr>
                <w:rFonts w:cs="Arial"/>
              </w:rPr>
              <w:t>Roadmap Vision (PPT)</w:t>
            </w:r>
          </w:p>
        </w:tc>
        <w:tc>
          <w:tcPr>
            <w:tcW w:w="1276" w:type="dxa"/>
            <w:tcBorders>
              <w:top w:val="thickThinSmallGap" w:sz="24" w:space="0" w:color="auto"/>
              <w:bottom w:val="single" w:sz="4" w:space="0" w:color="auto"/>
              <w:right w:val="single" w:sz="4" w:space="0" w:color="auto"/>
            </w:tcBorders>
            <w:vAlign w:val="center"/>
          </w:tcPr>
          <w:p w14:paraId="3DA78B05" w14:textId="77777777" w:rsidR="0053499F" w:rsidRPr="007A5AF4" w:rsidRDefault="0053499F" w:rsidP="00FF4C60">
            <w:pPr>
              <w:spacing w:before="60" w:after="60"/>
              <w:jc w:val="center"/>
              <w:rPr>
                <w:rFonts w:cs="Arial"/>
              </w:rPr>
            </w:pPr>
            <w:r w:rsidRPr="007A5AF4">
              <w:rPr>
                <w:rFonts w:cs="Arial"/>
              </w:rPr>
              <w:t>1/2/3/4/5/6</w:t>
            </w:r>
          </w:p>
        </w:tc>
        <w:tc>
          <w:tcPr>
            <w:tcW w:w="1276" w:type="dxa"/>
            <w:tcBorders>
              <w:top w:val="thickThinSmallGap" w:sz="24" w:space="0" w:color="auto"/>
              <w:bottom w:val="single" w:sz="4" w:space="0" w:color="auto"/>
              <w:right w:val="single" w:sz="4" w:space="0" w:color="auto"/>
            </w:tcBorders>
            <w:vAlign w:val="center"/>
          </w:tcPr>
          <w:p w14:paraId="5F8D24B8" w14:textId="77777777" w:rsidR="0053499F" w:rsidRPr="007A5AF4" w:rsidRDefault="0053499F" w:rsidP="00FF4C60">
            <w:pPr>
              <w:spacing w:before="60" w:after="60"/>
              <w:jc w:val="center"/>
              <w:rPr>
                <w:rFonts w:cs="Arial"/>
              </w:rPr>
            </w:pPr>
            <w:r w:rsidRPr="007A5AF4">
              <w:rPr>
                <w:rFonts w:cs="Arial"/>
              </w:rPr>
              <w:t>1</w:t>
            </w:r>
          </w:p>
        </w:tc>
      </w:tr>
      <w:tr w:rsidR="0053499F" w:rsidRPr="007A5AF4" w14:paraId="3BF7C985"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0E71892E"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-NAV11/7/2</w:t>
            </w:r>
          </w:p>
        </w:tc>
        <w:tc>
          <w:tcPr>
            <w:tcW w:w="5670" w:type="dxa"/>
            <w:tcBorders>
              <w:top w:val="single" w:sz="4" w:space="0" w:color="auto"/>
              <w:bottom w:val="single" w:sz="4" w:space="0" w:color="auto"/>
            </w:tcBorders>
            <w:vAlign w:val="center"/>
          </w:tcPr>
          <w:p w14:paraId="34A86787" w14:textId="77777777" w:rsidR="0053499F" w:rsidRPr="007A5AF4" w:rsidRDefault="0053499F" w:rsidP="00FF4C60">
            <w:pPr>
              <w:spacing w:before="60" w:after="60"/>
              <w:rPr>
                <w:rFonts w:cs="Arial"/>
              </w:rPr>
            </w:pPr>
            <w:r w:rsidRPr="007A5AF4">
              <w:rPr>
                <w:rFonts w:cs="Arial"/>
              </w:rPr>
              <w:t>Report of Nautical Institute e-Navigation Usability Workshop</w:t>
            </w:r>
          </w:p>
        </w:tc>
        <w:tc>
          <w:tcPr>
            <w:tcW w:w="1276" w:type="dxa"/>
            <w:tcBorders>
              <w:top w:val="single" w:sz="4" w:space="0" w:color="auto"/>
              <w:bottom w:val="single" w:sz="4" w:space="0" w:color="auto"/>
              <w:right w:val="single" w:sz="4" w:space="0" w:color="auto"/>
            </w:tcBorders>
            <w:vAlign w:val="center"/>
          </w:tcPr>
          <w:p w14:paraId="3B987A43" w14:textId="77777777" w:rsidR="0053499F" w:rsidRPr="007A5AF4" w:rsidRDefault="0053499F" w:rsidP="00FF4C60">
            <w:pPr>
              <w:spacing w:before="60" w:after="60"/>
              <w:jc w:val="center"/>
              <w:rPr>
                <w:rFonts w:cs="Arial"/>
              </w:rPr>
            </w:pPr>
            <w:r w:rsidRPr="007A5AF4">
              <w:rPr>
                <w:rFonts w:cs="Arial"/>
              </w:rPr>
              <w:t>1/2/3/6</w:t>
            </w:r>
          </w:p>
        </w:tc>
        <w:tc>
          <w:tcPr>
            <w:tcW w:w="1276" w:type="dxa"/>
            <w:tcBorders>
              <w:top w:val="single" w:sz="4" w:space="0" w:color="auto"/>
              <w:bottom w:val="single" w:sz="4" w:space="0" w:color="auto"/>
              <w:right w:val="single" w:sz="4" w:space="0" w:color="auto"/>
            </w:tcBorders>
            <w:vAlign w:val="center"/>
          </w:tcPr>
          <w:p w14:paraId="63973C79" w14:textId="77777777" w:rsidR="0053499F" w:rsidRPr="007A5AF4" w:rsidRDefault="0053499F" w:rsidP="00FF4C60">
            <w:pPr>
              <w:spacing w:before="60" w:after="60"/>
              <w:jc w:val="center"/>
              <w:rPr>
                <w:rFonts w:cs="Arial"/>
              </w:rPr>
            </w:pPr>
            <w:r w:rsidRPr="007A5AF4">
              <w:rPr>
                <w:rFonts w:cs="Arial"/>
              </w:rPr>
              <w:t>2</w:t>
            </w:r>
          </w:p>
        </w:tc>
      </w:tr>
      <w:tr w:rsidR="0053499F" w:rsidRPr="007A5AF4" w14:paraId="7251BFB6"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2BFACBCF"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-NAV11/7/3</w:t>
            </w:r>
          </w:p>
        </w:tc>
        <w:tc>
          <w:tcPr>
            <w:tcW w:w="5670" w:type="dxa"/>
            <w:tcBorders>
              <w:top w:val="single" w:sz="4" w:space="0" w:color="auto"/>
              <w:bottom w:val="single" w:sz="4" w:space="0" w:color="auto"/>
            </w:tcBorders>
            <w:vAlign w:val="center"/>
          </w:tcPr>
          <w:p w14:paraId="4F698B88" w14:textId="77777777" w:rsidR="0053499F" w:rsidRPr="007A5AF4" w:rsidRDefault="0053499F" w:rsidP="00FF4C60">
            <w:pPr>
              <w:spacing w:before="60" w:after="60"/>
              <w:rPr>
                <w:rFonts w:cs="Arial"/>
              </w:rPr>
            </w:pPr>
            <w:r w:rsidRPr="007A5AF4">
              <w:rPr>
                <w:rFonts w:cs="Arial"/>
              </w:rPr>
              <w:t>Draft report NAV58</w:t>
            </w:r>
          </w:p>
        </w:tc>
        <w:tc>
          <w:tcPr>
            <w:tcW w:w="1276" w:type="dxa"/>
            <w:tcBorders>
              <w:top w:val="single" w:sz="4" w:space="0" w:color="auto"/>
              <w:bottom w:val="single" w:sz="4" w:space="0" w:color="auto"/>
              <w:right w:val="single" w:sz="4" w:space="0" w:color="auto"/>
            </w:tcBorders>
            <w:vAlign w:val="center"/>
          </w:tcPr>
          <w:p w14:paraId="1F1AB740" w14:textId="77777777" w:rsidR="0053499F" w:rsidRPr="007A5AF4" w:rsidRDefault="0053499F" w:rsidP="00FF4C60">
            <w:pPr>
              <w:spacing w:before="60" w:after="60"/>
              <w:jc w:val="center"/>
              <w:rPr>
                <w:rFonts w:cs="Arial"/>
              </w:rPr>
            </w:pPr>
            <w:r w:rsidRPr="007A5AF4">
              <w:rPr>
                <w:rFonts w:cs="Arial"/>
              </w:rPr>
              <w:t>1</w:t>
            </w:r>
          </w:p>
        </w:tc>
        <w:tc>
          <w:tcPr>
            <w:tcW w:w="1276" w:type="dxa"/>
            <w:tcBorders>
              <w:top w:val="single" w:sz="4" w:space="0" w:color="auto"/>
              <w:bottom w:val="single" w:sz="4" w:space="0" w:color="auto"/>
              <w:right w:val="single" w:sz="4" w:space="0" w:color="auto"/>
            </w:tcBorders>
            <w:vAlign w:val="center"/>
          </w:tcPr>
          <w:p w14:paraId="5EF4D9BB" w14:textId="77777777" w:rsidR="0053499F" w:rsidRPr="007A5AF4" w:rsidRDefault="0053499F" w:rsidP="00FF4C60">
            <w:pPr>
              <w:spacing w:before="60" w:after="60"/>
              <w:jc w:val="center"/>
              <w:rPr>
                <w:rFonts w:cs="Arial"/>
              </w:rPr>
            </w:pPr>
            <w:r w:rsidRPr="007A5AF4">
              <w:rPr>
                <w:rFonts w:cs="Arial"/>
              </w:rPr>
              <w:t>Late</w:t>
            </w:r>
          </w:p>
        </w:tc>
      </w:tr>
      <w:tr w:rsidR="0053499F" w:rsidRPr="007A5AF4" w14:paraId="22A7E0A7"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45348EB8"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-NAV11/7/4</w:t>
            </w:r>
          </w:p>
        </w:tc>
        <w:tc>
          <w:tcPr>
            <w:tcW w:w="5670" w:type="dxa"/>
            <w:tcBorders>
              <w:top w:val="single" w:sz="4" w:space="0" w:color="auto"/>
              <w:bottom w:val="single" w:sz="4" w:space="0" w:color="auto"/>
            </w:tcBorders>
            <w:vAlign w:val="center"/>
          </w:tcPr>
          <w:p w14:paraId="0C540E60" w14:textId="77777777" w:rsidR="0053499F" w:rsidRPr="007A5AF4" w:rsidRDefault="0053499F" w:rsidP="00FF4C60">
            <w:pPr>
              <w:spacing w:before="60" w:after="60"/>
              <w:rPr>
                <w:rFonts w:cs="Arial"/>
              </w:rPr>
            </w:pPr>
            <w:r w:rsidRPr="007A5AF4">
              <w:rPr>
                <w:rFonts w:cs="Arial"/>
              </w:rPr>
              <w:t>Draft report NAV58 Annex 2</w:t>
            </w:r>
          </w:p>
        </w:tc>
        <w:tc>
          <w:tcPr>
            <w:tcW w:w="1276" w:type="dxa"/>
            <w:tcBorders>
              <w:top w:val="single" w:sz="4" w:space="0" w:color="auto"/>
              <w:bottom w:val="single" w:sz="4" w:space="0" w:color="auto"/>
              <w:right w:val="single" w:sz="4" w:space="0" w:color="auto"/>
            </w:tcBorders>
            <w:vAlign w:val="center"/>
          </w:tcPr>
          <w:p w14:paraId="0FB83113" w14:textId="77777777" w:rsidR="0053499F" w:rsidRPr="007A5AF4" w:rsidRDefault="0053499F" w:rsidP="00FF4C60">
            <w:pPr>
              <w:spacing w:before="60" w:after="60"/>
              <w:jc w:val="center"/>
              <w:rPr>
                <w:rFonts w:cs="Arial"/>
              </w:rPr>
            </w:pPr>
            <w:r w:rsidRPr="007A5AF4">
              <w:rPr>
                <w:rFonts w:cs="Arial"/>
              </w:rPr>
              <w:t>1</w:t>
            </w:r>
          </w:p>
        </w:tc>
        <w:tc>
          <w:tcPr>
            <w:tcW w:w="1276" w:type="dxa"/>
            <w:tcBorders>
              <w:top w:val="single" w:sz="4" w:space="0" w:color="auto"/>
              <w:bottom w:val="single" w:sz="4" w:space="0" w:color="auto"/>
              <w:right w:val="single" w:sz="4" w:space="0" w:color="auto"/>
            </w:tcBorders>
            <w:vAlign w:val="center"/>
          </w:tcPr>
          <w:p w14:paraId="283F6239" w14:textId="77777777" w:rsidR="0053499F" w:rsidRPr="007A5AF4" w:rsidRDefault="0053499F" w:rsidP="00FF4C60">
            <w:pPr>
              <w:spacing w:before="60" w:after="60"/>
              <w:jc w:val="center"/>
              <w:rPr>
                <w:rFonts w:cs="Arial"/>
              </w:rPr>
            </w:pPr>
            <w:r w:rsidRPr="007A5AF4">
              <w:rPr>
                <w:rFonts w:cs="Arial"/>
              </w:rPr>
              <w:t>Late</w:t>
            </w:r>
          </w:p>
        </w:tc>
      </w:tr>
      <w:tr w:rsidR="0053499F" w:rsidRPr="007A5AF4" w14:paraId="099724F3"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1D622622"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-NAV11/7/5</w:t>
            </w:r>
          </w:p>
        </w:tc>
        <w:tc>
          <w:tcPr>
            <w:tcW w:w="5670" w:type="dxa"/>
            <w:tcBorders>
              <w:top w:val="single" w:sz="4" w:space="0" w:color="auto"/>
              <w:bottom w:val="single" w:sz="4" w:space="0" w:color="auto"/>
            </w:tcBorders>
            <w:vAlign w:val="center"/>
          </w:tcPr>
          <w:p w14:paraId="595DBA6B" w14:textId="77777777" w:rsidR="0053499F" w:rsidRPr="007A5AF4" w:rsidRDefault="0053499F" w:rsidP="00FF4C60">
            <w:pPr>
              <w:spacing w:before="60" w:after="60"/>
              <w:rPr>
                <w:rFonts w:cs="Arial"/>
              </w:rPr>
            </w:pPr>
            <w:r w:rsidRPr="007A5AF4">
              <w:rPr>
                <w:rFonts w:cs="Arial"/>
              </w:rPr>
              <w:t>Draft report NAV58 Annex 3</w:t>
            </w:r>
          </w:p>
        </w:tc>
        <w:tc>
          <w:tcPr>
            <w:tcW w:w="1276" w:type="dxa"/>
            <w:tcBorders>
              <w:top w:val="single" w:sz="4" w:space="0" w:color="auto"/>
              <w:bottom w:val="single" w:sz="4" w:space="0" w:color="auto"/>
              <w:right w:val="single" w:sz="4" w:space="0" w:color="auto"/>
            </w:tcBorders>
            <w:vAlign w:val="center"/>
          </w:tcPr>
          <w:p w14:paraId="7BC5936D" w14:textId="77777777" w:rsidR="0053499F" w:rsidRPr="007A5AF4" w:rsidRDefault="0053499F" w:rsidP="00FF4C60">
            <w:pPr>
              <w:spacing w:before="60" w:after="60"/>
              <w:jc w:val="center"/>
              <w:rPr>
                <w:rFonts w:cs="Arial"/>
              </w:rPr>
            </w:pPr>
            <w:r w:rsidRPr="007A5AF4">
              <w:rPr>
                <w:rFonts w:cs="Arial"/>
              </w:rPr>
              <w:t>1</w:t>
            </w:r>
          </w:p>
        </w:tc>
        <w:tc>
          <w:tcPr>
            <w:tcW w:w="1276" w:type="dxa"/>
            <w:tcBorders>
              <w:top w:val="single" w:sz="4" w:space="0" w:color="auto"/>
              <w:bottom w:val="single" w:sz="4" w:space="0" w:color="auto"/>
              <w:right w:val="single" w:sz="4" w:space="0" w:color="auto"/>
            </w:tcBorders>
            <w:vAlign w:val="center"/>
          </w:tcPr>
          <w:p w14:paraId="65B5C6C3" w14:textId="77777777" w:rsidR="0053499F" w:rsidRPr="007A5AF4" w:rsidRDefault="0053499F" w:rsidP="00FF4C60">
            <w:pPr>
              <w:spacing w:before="60" w:after="60"/>
              <w:jc w:val="center"/>
              <w:rPr>
                <w:rFonts w:cs="Arial"/>
              </w:rPr>
            </w:pPr>
            <w:r w:rsidRPr="007A5AF4">
              <w:rPr>
                <w:rFonts w:cs="Arial"/>
              </w:rPr>
              <w:t>Late</w:t>
            </w:r>
          </w:p>
        </w:tc>
      </w:tr>
      <w:tr w:rsidR="0053499F" w:rsidRPr="007A5AF4" w14:paraId="2841DCE2"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0671264B"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-NAV11/7/6</w:t>
            </w:r>
          </w:p>
        </w:tc>
        <w:tc>
          <w:tcPr>
            <w:tcW w:w="5670" w:type="dxa"/>
            <w:tcBorders>
              <w:top w:val="single" w:sz="4" w:space="0" w:color="auto"/>
              <w:bottom w:val="single" w:sz="4" w:space="0" w:color="auto"/>
            </w:tcBorders>
            <w:vAlign w:val="center"/>
          </w:tcPr>
          <w:p w14:paraId="3DD6BE93" w14:textId="77777777" w:rsidR="0053499F" w:rsidRPr="007A5AF4" w:rsidRDefault="0053499F" w:rsidP="00FF4C60">
            <w:pPr>
              <w:spacing w:before="60" w:after="60"/>
              <w:rPr>
                <w:rFonts w:cs="Arial"/>
              </w:rPr>
            </w:pPr>
            <w:r w:rsidRPr="007A5AF4">
              <w:rPr>
                <w:rFonts w:cs="Arial"/>
              </w:rPr>
              <w:t>Draft report NAV58 Annex 4</w:t>
            </w:r>
          </w:p>
        </w:tc>
        <w:tc>
          <w:tcPr>
            <w:tcW w:w="1276" w:type="dxa"/>
            <w:tcBorders>
              <w:top w:val="single" w:sz="4" w:space="0" w:color="auto"/>
              <w:bottom w:val="single" w:sz="4" w:space="0" w:color="auto"/>
              <w:right w:val="single" w:sz="4" w:space="0" w:color="auto"/>
            </w:tcBorders>
            <w:vAlign w:val="center"/>
          </w:tcPr>
          <w:p w14:paraId="7259D123" w14:textId="77777777" w:rsidR="0053499F" w:rsidRPr="007A5AF4" w:rsidRDefault="0053499F" w:rsidP="00FF4C60">
            <w:pPr>
              <w:spacing w:before="60" w:after="60"/>
              <w:jc w:val="center"/>
              <w:rPr>
                <w:rFonts w:cs="Arial"/>
              </w:rPr>
            </w:pPr>
            <w:r w:rsidRPr="007A5AF4">
              <w:rPr>
                <w:rFonts w:cs="Arial"/>
              </w:rPr>
              <w:t>1</w:t>
            </w:r>
          </w:p>
        </w:tc>
        <w:tc>
          <w:tcPr>
            <w:tcW w:w="1276" w:type="dxa"/>
            <w:tcBorders>
              <w:top w:val="single" w:sz="4" w:space="0" w:color="auto"/>
              <w:bottom w:val="single" w:sz="4" w:space="0" w:color="auto"/>
              <w:right w:val="single" w:sz="4" w:space="0" w:color="auto"/>
            </w:tcBorders>
            <w:vAlign w:val="center"/>
          </w:tcPr>
          <w:p w14:paraId="7AB90D58" w14:textId="77777777" w:rsidR="0053499F" w:rsidRPr="007A5AF4" w:rsidRDefault="0053499F" w:rsidP="00FF4C60">
            <w:pPr>
              <w:spacing w:before="60" w:after="60"/>
              <w:jc w:val="center"/>
              <w:rPr>
                <w:rFonts w:cs="Arial"/>
              </w:rPr>
            </w:pPr>
            <w:r w:rsidRPr="007A5AF4">
              <w:rPr>
                <w:rFonts w:cs="Arial"/>
              </w:rPr>
              <w:t>Late</w:t>
            </w:r>
          </w:p>
        </w:tc>
      </w:tr>
    </w:tbl>
    <w:p w14:paraId="01C3A3F2" w14:textId="77777777" w:rsidR="0053499F" w:rsidRPr="007A5AF4" w:rsidRDefault="0053499F" w:rsidP="0053499F">
      <w:pPr>
        <w:pStyle w:val="AgendaItem1"/>
        <w:rPr>
          <w:rFonts w:cs="Arial"/>
        </w:rPr>
      </w:pPr>
      <w:r w:rsidRPr="007A5AF4">
        <w:rPr>
          <w:rFonts w:cs="Arial"/>
        </w:rPr>
        <w:t>WG 2 – PNT/Sensors</w:t>
      </w:r>
    </w:p>
    <w:p w14:paraId="49752639" w14:textId="77777777" w:rsidR="0053499F" w:rsidRPr="007A5AF4" w:rsidRDefault="0053499F" w:rsidP="0053499F">
      <w:pPr>
        <w:pStyle w:val="AgendaItem2"/>
        <w:tabs>
          <w:tab w:val="clear" w:pos="2268"/>
        </w:tabs>
        <w:rPr>
          <w:rFonts w:cs="Arial"/>
        </w:rPr>
      </w:pPr>
      <w:r w:rsidRPr="007A5AF4">
        <w:rPr>
          <w:rFonts w:cs="Arial"/>
        </w:rPr>
        <w:t>Review and update the World Wide Radio Navigation Plan  (</w:t>
      </w:r>
      <w:r w:rsidRPr="007A5AF4">
        <w:rPr>
          <w:rFonts w:cs="Arial"/>
          <w:highlight w:val="yellow"/>
        </w:rPr>
        <w:t>Task 5*</w:t>
      </w:r>
      <w:r w:rsidRPr="007A5AF4">
        <w:rPr>
          <w:rFonts w:cs="Arial"/>
        </w:rPr>
        <w:t>)</w:t>
      </w:r>
    </w:p>
    <w:p w14:paraId="2E48321A" w14:textId="77777777" w:rsidR="0053499F" w:rsidRPr="007A5AF4" w:rsidRDefault="0053499F" w:rsidP="0053499F">
      <w:pPr>
        <w:pStyle w:val="AgendaItem2"/>
        <w:tabs>
          <w:tab w:val="clear" w:pos="2268"/>
        </w:tabs>
        <w:rPr>
          <w:rFonts w:cs="Arial"/>
        </w:rPr>
      </w:pPr>
      <w:r w:rsidRPr="007A5AF4">
        <w:rPr>
          <w:rFonts w:cs="Arial"/>
        </w:rPr>
        <w:t>Prepare Recommendations and Guidelines on PNT systems and radar AtoN  (</w:t>
      </w:r>
      <w:r w:rsidRPr="007A5AF4">
        <w:rPr>
          <w:rFonts w:cs="Arial"/>
          <w:highlight w:val="yellow"/>
        </w:rPr>
        <w:t>Task 6*</w:t>
      </w:r>
      <w:r w:rsidRPr="007A5AF4">
        <w:rPr>
          <w:rFonts w:cs="Arial"/>
        </w:rPr>
        <w:t>)</w:t>
      </w:r>
    </w:p>
    <w:p w14:paraId="22B6CE50" w14:textId="77777777" w:rsidR="0053499F" w:rsidRPr="007A5AF4" w:rsidRDefault="0053499F" w:rsidP="0053499F">
      <w:pPr>
        <w:pStyle w:val="AgendaItem2"/>
        <w:tabs>
          <w:tab w:val="clear" w:pos="2268"/>
        </w:tabs>
        <w:rPr>
          <w:rFonts w:cs="Arial"/>
        </w:rPr>
      </w:pPr>
      <w:r w:rsidRPr="007A5AF4">
        <w:rPr>
          <w:rFonts w:cs="Arial"/>
        </w:rPr>
        <w:t xml:space="preserve">Co-ordinate input to IMO, ITU and IEC on PNT </w:t>
      </w:r>
      <w:proofErr w:type="gramStart"/>
      <w:r w:rsidRPr="007A5AF4">
        <w:rPr>
          <w:rFonts w:cs="Arial"/>
        </w:rPr>
        <w:t>systems(</w:t>
      </w:r>
      <w:proofErr w:type="gramEnd"/>
      <w:r w:rsidRPr="007A5AF4">
        <w:rPr>
          <w:rFonts w:cs="Arial"/>
          <w:highlight w:val="yellow"/>
        </w:rPr>
        <w:t>Task 7*</w:t>
      </w:r>
      <w:r w:rsidRPr="007A5AF4">
        <w:rPr>
          <w:rFonts w:cs="Arial"/>
        </w:rPr>
        <w:t>)</w:t>
      </w:r>
    </w:p>
    <w:p w14:paraId="5A1595BF" w14:textId="77777777" w:rsidR="0053499F" w:rsidRPr="007A5AF4" w:rsidRDefault="0053499F" w:rsidP="0053499F">
      <w:pPr>
        <w:pStyle w:val="AgendaItem2"/>
        <w:tabs>
          <w:tab w:val="clear" w:pos="2268"/>
        </w:tabs>
        <w:rPr>
          <w:rFonts w:cs="Arial"/>
        </w:rPr>
      </w:pPr>
      <w:r w:rsidRPr="007A5AF4">
        <w:rPr>
          <w:rFonts w:cs="Arial"/>
        </w:rPr>
        <w:t>Prepare a Guideline on establishment and operation of navigation systems in polar regions  (</w:t>
      </w:r>
      <w:r w:rsidRPr="007A5AF4">
        <w:rPr>
          <w:rFonts w:cs="Arial"/>
          <w:highlight w:val="yellow"/>
        </w:rPr>
        <w:t>Task 8*</w:t>
      </w:r>
      <w:r w:rsidRPr="007A5AF4">
        <w:rPr>
          <w:rFonts w:cs="Arial"/>
        </w:rPr>
        <w:t>)</w:t>
      </w:r>
    </w:p>
    <w:p w14:paraId="091EB38E" w14:textId="77777777" w:rsidR="0053499F" w:rsidRPr="007A5AF4" w:rsidRDefault="0053499F" w:rsidP="0053499F">
      <w:pPr>
        <w:pStyle w:val="AgendaItem2"/>
        <w:tabs>
          <w:tab w:val="clear" w:pos="2268"/>
        </w:tabs>
        <w:rPr>
          <w:rFonts w:cs="Arial"/>
        </w:rPr>
      </w:pPr>
      <w:r w:rsidRPr="007A5AF4">
        <w:rPr>
          <w:rFonts w:cs="Arial"/>
        </w:rPr>
        <w:t>Monitor developments in satellite and terrestrial EPFSs and non-radionavigation systems  (</w:t>
      </w:r>
      <w:r w:rsidRPr="007A5AF4">
        <w:rPr>
          <w:rFonts w:cs="Arial"/>
          <w:highlight w:val="yellow"/>
        </w:rPr>
        <w:t>Task 9*</w:t>
      </w:r>
      <w:r w:rsidRPr="007A5AF4">
        <w:rPr>
          <w:rFonts w:cs="Arial"/>
        </w:rPr>
        <w:t>)</w:t>
      </w:r>
    </w:p>
    <w:p w14:paraId="79DB0907" w14:textId="77777777" w:rsidR="0053499F" w:rsidRPr="007A5AF4" w:rsidRDefault="0053499F" w:rsidP="0053499F">
      <w:pPr>
        <w:pStyle w:val="AgendaItem2"/>
        <w:tabs>
          <w:tab w:val="clear" w:pos="2268"/>
        </w:tabs>
        <w:rPr>
          <w:rFonts w:cs="Arial"/>
        </w:rPr>
      </w:pPr>
      <w:r w:rsidRPr="007A5AF4">
        <w:rPr>
          <w:rFonts w:cs="Arial"/>
        </w:rPr>
        <w:lastRenderedPageBreak/>
        <w:t>Prepare a Guideline on recommended measures for disaster recovery  (</w:t>
      </w:r>
      <w:r w:rsidRPr="007A5AF4">
        <w:rPr>
          <w:rFonts w:cs="Arial"/>
          <w:highlight w:val="yellow"/>
        </w:rPr>
        <w:t>Task 10*</w:t>
      </w:r>
      <w:r w:rsidRPr="007A5AF4">
        <w:rPr>
          <w:rFonts w:cs="Arial"/>
        </w:rPr>
        <w:t>)</w:t>
      </w:r>
    </w:p>
    <w:p w14:paraId="62F64575" w14:textId="77777777" w:rsidR="0053499F" w:rsidRPr="007A5AF4" w:rsidRDefault="0053499F" w:rsidP="0053499F">
      <w:pPr>
        <w:pStyle w:val="AgendaItem2"/>
        <w:tabs>
          <w:tab w:val="clear" w:pos="2268"/>
        </w:tabs>
        <w:rPr>
          <w:rFonts w:cs="Arial"/>
        </w:rPr>
      </w:pPr>
      <w:r w:rsidRPr="007A5AF4">
        <w:rPr>
          <w:rFonts w:cs="Arial"/>
        </w:rPr>
        <w:t>Monitor developments in radar technology and their effect on racons  (</w:t>
      </w:r>
      <w:r w:rsidRPr="007A5AF4">
        <w:rPr>
          <w:rFonts w:cs="Arial"/>
          <w:highlight w:val="yellow"/>
        </w:rPr>
        <w:t>Task 11*</w:t>
      </w:r>
      <w:r w:rsidRPr="007A5AF4">
        <w:rPr>
          <w:rFonts w:cs="Arial"/>
        </w:rPr>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53499F" w:rsidRPr="007A5AF4" w14:paraId="1360C16A" w14:textId="77777777" w:rsidTr="00FF4C60">
        <w:trPr>
          <w:cantSplit/>
          <w:trHeight w:val="670"/>
        </w:trPr>
        <w:tc>
          <w:tcPr>
            <w:tcW w:w="1985" w:type="dxa"/>
            <w:tcBorders>
              <w:bottom w:val="thickThinSmallGap" w:sz="24" w:space="0" w:color="auto"/>
            </w:tcBorders>
            <w:vAlign w:val="center"/>
          </w:tcPr>
          <w:p w14:paraId="1CD37358" w14:textId="77777777" w:rsidR="0053499F" w:rsidRPr="007A5AF4" w:rsidRDefault="0053499F" w:rsidP="00FF4C60">
            <w:pPr>
              <w:jc w:val="center"/>
              <w:rPr>
                <w:rFonts w:cs="Arial"/>
                <w:b/>
                <w:bCs/>
              </w:rPr>
            </w:pPr>
            <w:r w:rsidRPr="007A5AF4">
              <w:rPr>
                <w:rFonts w:cs="Arial"/>
                <w:b/>
                <w:bCs/>
              </w:rPr>
              <w:t>Number</w:t>
            </w:r>
          </w:p>
        </w:tc>
        <w:tc>
          <w:tcPr>
            <w:tcW w:w="5670" w:type="dxa"/>
            <w:tcBorders>
              <w:bottom w:val="thickThinSmallGap" w:sz="24" w:space="0" w:color="auto"/>
            </w:tcBorders>
            <w:vAlign w:val="center"/>
          </w:tcPr>
          <w:p w14:paraId="76FCC8A3" w14:textId="77777777" w:rsidR="0053499F" w:rsidRPr="007A5AF4" w:rsidRDefault="0053499F" w:rsidP="00FF4C60">
            <w:pPr>
              <w:jc w:val="center"/>
              <w:rPr>
                <w:rFonts w:cs="Arial"/>
                <w:b/>
                <w:bCs/>
              </w:rPr>
            </w:pPr>
            <w:r w:rsidRPr="007A5AF4">
              <w:rPr>
                <w:rFonts w:cs="Arial"/>
                <w:b/>
                <w:bCs/>
              </w:rPr>
              <w:t>Title / Author (if required)</w:t>
            </w:r>
          </w:p>
        </w:tc>
        <w:tc>
          <w:tcPr>
            <w:tcW w:w="1276" w:type="dxa"/>
            <w:tcBorders>
              <w:bottom w:val="thickThinSmallGap" w:sz="24" w:space="0" w:color="auto"/>
            </w:tcBorders>
            <w:vAlign w:val="center"/>
          </w:tcPr>
          <w:p w14:paraId="5AAA14F7" w14:textId="77777777" w:rsidR="0053499F" w:rsidRPr="007A5AF4" w:rsidRDefault="0053499F" w:rsidP="00FF4C60">
            <w:pPr>
              <w:jc w:val="center"/>
              <w:rPr>
                <w:rFonts w:cs="Arial"/>
                <w:b/>
                <w:bCs/>
              </w:rPr>
            </w:pPr>
            <w:r w:rsidRPr="007A5AF4">
              <w:rPr>
                <w:rFonts w:cs="Arial"/>
                <w:b/>
                <w:bCs/>
              </w:rPr>
              <w:t>Action</w:t>
            </w:r>
          </w:p>
        </w:tc>
        <w:tc>
          <w:tcPr>
            <w:tcW w:w="1276" w:type="dxa"/>
            <w:tcBorders>
              <w:bottom w:val="thickThinSmallGap" w:sz="24" w:space="0" w:color="auto"/>
            </w:tcBorders>
            <w:vAlign w:val="center"/>
          </w:tcPr>
          <w:p w14:paraId="49F33C65" w14:textId="77777777" w:rsidR="0053499F" w:rsidRPr="007A5AF4" w:rsidRDefault="0053499F" w:rsidP="00FF4C60">
            <w:pPr>
              <w:jc w:val="center"/>
              <w:rPr>
                <w:rFonts w:cs="Arial"/>
                <w:b/>
                <w:bCs/>
              </w:rPr>
            </w:pPr>
            <w:r w:rsidRPr="007A5AF4">
              <w:rPr>
                <w:rFonts w:cs="Arial"/>
                <w:b/>
                <w:bCs/>
              </w:rPr>
              <w:t>Posting</w:t>
            </w:r>
          </w:p>
        </w:tc>
      </w:tr>
      <w:tr w:rsidR="0053499F" w:rsidRPr="007A5AF4" w14:paraId="5B291F18" w14:textId="77777777" w:rsidTr="00FF4C60">
        <w:trPr>
          <w:cantSplit/>
          <w:trHeight w:val="624"/>
        </w:trPr>
        <w:tc>
          <w:tcPr>
            <w:tcW w:w="1985" w:type="dxa"/>
            <w:tcBorders>
              <w:top w:val="thickThinSmallGap" w:sz="24" w:space="0" w:color="auto"/>
              <w:left w:val="single" w:sz="4" w:space="0" w:color="auto"/>
              <w:bottom w:val="single" w:sz="4" w:space="0" w:color="auto"/>
            </w:tcBorders>
            <w:vAlign w:val="center"/>
          </w:tcPr>
          <w:p w14:paraId="01E8C75E"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-NAV11/8/1</w:t>
            </w:r>
          </w:p>
        </w:tc>
        <w:tc>
          <w:tcPr>
            <w:tcW w:w="5670" w:type="dxa"/>
            <w:tcBorders>
              <w:top w:val="thickThinSmallGap" w:sz="24" w:space="0" w:color="auto"/>
              <w:bottom w:val="single" w:sz="4" w:space="0" w:color="auto"/>
            </w:tcBorders>
            <w:vAlign w:val="center"/>
          </w:tcPr>
          <w:p w14:paraId="5A351C0A" w14:textId="77777777" w:rsidR="0053499F" w:rsidRPr="007A5AF4" w:rsidRDefault="0053499F" w:rsidP="00FF4C60">
            <w:pPr>
              <w:spacing w:before="60" w:after="60"/>
              <w:rPr>
                <w:rFonts w:cs="Arial"/>
              </w:rPr>
            </w:pPr>
            <w:r w:rsidRPr="007A5AF4">
              <w:rPr>
                <w:rFonts w:cs="Arial"/>
              </w:rPr>
              <w:t>Revision of Recommendation R-129</w:t>
            </w:r>
          </w:p>
        </w:tc>
        <w:tc>
          <w:tcPr>
            <w:tcW w:w="1276" w:type="dxa"/>
            <w:tcBorders>
              <w:top w:val="thickThinSmallGap" w:sz="24" w:space="0" w:color="auto"/>
              <w:bottom w:val="single" w:sz="4" w:space="0" w:color="auto"/>
              <w:right w:val="single" w:sz="4" w:space="0" w:color="auto"/>
            </w:tcBorders>
            <w:vAlign w:val="center"/>
          </w:tcPr>
          <w:p w14:paraId="4281A2FF" w14:textId="77777777" w:rsidR="0053499F" w:rsidRPr="007A5AF4" w:rsidRDefault="0053499F" w:rsidP="00FF4C60">
            <w:pPr>
              <w:spacing w:before="60" w:after="60"/>
              <w:jc w:val="center"/>
              <w:rPr>
                <w:rFonts w:cs="Arial"/>
              </w:rPr>
            </w:pPr>
            <w:r w:rsidRPr="007A5AF4">
              <w:rPr>
                <w:rFonts w:cs="Arial"/>
              </w:rPr>
              <w:t>2</w:t>
            </w:r>
          </w:p>
        </w:tc>
        <w:tc>
          <w:tcPr>
            <w:tcW w:w="1276" w:type="dxa"/>
            <w:tcBorders>
              <w:top w:val="thickThinSmallGap" w:sz="24" w:space="0" w:color="auto"/>
              <w:bottom w:val="single" w:sz="4" w:space="0" w:color="auto"/>
              <w:right w:val="single" w:sz="4" w:space="0" w:color="auto"/>
            </w:tcBorders>
            <w:vAlign w:val="center"/>
          </w:tcPr>
          <w:p w14:paraId="0256E8AE" w14:textId="77777777" w:rsidR="0053499F" w:rsidRPr="007A5AF4" w:rsidRDefault="0053499F" w:rsidP="00FF4C60">
            <w:pPr>
              <w:spacing w:before="60" w:after="60"/>
              <w:jc w:val="center"/>
              <w:rPr>
                <w:rFonts w:cs="Arial"/>
              </w:rPr>
            </w:pPr>
            <w:r w:rsidRPr="007A5AF4">
              <w:rPr>
                <w:rFonts w:cs="Arial"/>
              </w:rPr>
              <w:t>2</w:t>
            </w:r>
          </w:p>
        </w:tc>
      </w:tr>
      <w:tr w:rsidR="0053499F" w:rsidRPr="007A5AF4" w14:paraId="78CCF871"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539ACB4A"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-NAV11/8/2</w:t>
            </w:r>
          </w:p>
        </w:tc>
        <w:tc>
          <w:tcPr>
            <w:tcW w:w="5670" w:type="dxa"/>
            <w:tcBorders>
              <w:top w:val="single" w:sz="4" w:space="0" w:color="auto"/>
              <w:bottom w:val="single" w:sz="4" w:space="0" w:color="auto"/>
            </w:tcBorders>
            <w:vAlign w:val="center"/>
          </w:tcPr>
          <w:p w14:paraId="7475B21E" w14:textId="77777777" w:rsidR="0053499F" w:rsidRPr="007A5AF4" w:rsidRDefault="0053499F" w:rsidP="00FF4C60">
            <w:pPr>
              <w:spacing w:before="60" w:after="60"/>
              <w:rPr>
                <w:rFonts w:cs="Arial"/>
              </w:rPr>
            </w:pPr>
            <w:r w:rsidRPr="007A5AF4">
              <w:rPr>
                <w:rFonts w:cs="Arial"/>
              </w:rPr>
              <w:t>Draft revised IALA WWRNP</w:t>
            </w:r>
          </w:p>
        </w:tc>
        <w:tc>
          <w:tcPr>
            <w:tcW w:w="1276" w:type="dxa"/>
            <w:tcBorders>
              <w:top w:val="single" w:sz="4" w:space="0" w:color="auto"/>
              <w:bottom w:val="single" w:sz="4" w:space="0" w:color="auto"/>
              <w:right w:val="single" w:sz="4" w:space="0" w:color="auto"/>
            </w:tcBorders>
            <w:vAlign w:val="center"/>
          </w:tcPr>
          <w:p w14:paraId="623F19BD" w14:textId="77777777" w:rsidR="0053499F" w:rsidRPr="007A5AF4" w:rsidRDefault="0053499F" w:rsidP="00FF4C60">
            <w:pPr>
              <w:spacing w:before="60" w:after="60"/>
              <w:jc w:val="center"/>
              <w:rPr>
                <w:rFonts w:cs="Arial"/>
              </w:rPr>
            </w:pPr>
            <w:r w:rsidRPr="007A5AF4">
              <w:rPr>
                <w:rFonts w:cs="Arial"/>
              </w:rPr>
              <w:t>2/4</w:t>
            </w:r>
          </w:p>
        </w:tc>
        <w:tc>
          <w:tcPr>
            <w:tcW w:w="1276" w:type="dxa"/>
            <w:tcBorders>
              <w:top w:val="single" w:sz="4" w:space="0" w:color="auto"/>
              <w:bottom w:val="single" w:sz="4" w:space="0" w:color="auto"/>
              <w:right w:val="single" w:sz="4" w:space="0" w:color="auto"/>
            </w:tcBorders>
            <w:vAlign w:val="center"/>
          </w:tcPr>
          <w:p w14:paraId="29CB56C8" w14:textId="77777777" w:rsidR="0053499F" w:rsidRPr="007A5AF4" w:rsidRDefault="0053499F" w:rsidP="00FF4C60">
            <w:pPr>
              <w:spacing w:before="60" w:after="60"/>
              <w:jc w:val="center"/>
              <w:rPr>
                <w:rFonts w:cs="Arial"/>
              </w:rPr>
            </w:pPr>
            <w:r w:rsidRPr="007A5AF4">
              <w:rPr>
                <w:rFonts w:cs="Arial"/>
              </w:rPr>
              <w:t>3</w:t>
            </w:r>
          </w:p>
        </w:tc>
      </w:tr>
      <w:tr w:rsidR="0053499F" w:rsidRPr="007A5AF4" w14:paraId="7BB5E9D0"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6A63F352"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-NAV11/8/3</w:t>
            </w:r>
          </w:p>
        </w:tc>
        <w:tc>
          <w:tcPr>
            <w:tcW w:w="5670" w:type="dxa"/>
            <w:tcBorders>
              <w:top w:val="single" w:sz="4" w:space="0" w:color="auto"/>
              <w:bottom w:val="single" w:sz="4" w:space="0" w:color="auto"/>
            </w:tcBorders>
            <w:vAlign w:val="center"/>
          </w:tcPr>
          <w:p w14:paraId="177A7CC3" w14:textId="77777777" w:rsidR="0053499F" w:rsidRPr="007A5AF4" w:rsidRDefault="0053499F" w:rsidP="00FF4C60">
            <w:pPr>
              <w:rPr>
                <w:rFonts w:cs="Arial"/>
              </w:rPr>
            </w:pPr>
            <w:r w:rsidRPr="007A5AF4">
              <w:rPr>
                <w:rFonts w:cs="Arial"/>
              </w:rPr>
              <w:t>Report of Correspondence Group Meeting of IALA e-NAV working group 2 (28 Feb. - 1 March 2012)</w:t>
            </w:r>
          </w:p>
        </w:tc>
        <w:tc>
          <w:tcPr>
            <w:tcW w:w="1276" w:type="dxa"/>
            <w:tcBorders>
              <w:top w:val="single" w:sz="4" w:space="0" w:color="auto"/>
              <w:bottom w:val="single" w:sz="4" w:space="0" w:color="auto"/>
              <w:right w:val="single" w:sz="4" w:space="0" w:color="auto"/>
            </w:tcBorders>
            <w:vAlign w:val="center"/>
          </w:tcPr>
          <w:p w14:paraId="511114DD" w14:textId="77777777" w:rsidR="0053499F" w:rsidRPr="007A5AF4" w:rsidRDefault="0053499F" w:rsidP="00FF4C60">
            <w:pPr>
              <w:spacing w:before="60" w:after="60"/>
              <w:jc w:val="center"/>
              <w:rPr>
                <w:rFonts w:cs="Arial"/>
              </w:rPr>
            </w:pPr>
            <w:r w:rsidRPr="007A5AF4">
              <w:rPr>
                <w:rFonts w:cs="Arial"/>
              </w:rPr>
              <w:t>2</w:t>
            </w:r>
          </w:p>
        </w:tc>
        <w:tc>
          <w:tcPr>
            <w:tcW w:w="1276" w:type="dxa"/>
            <w:tcBorders>
              <w:top w:val="single" w:sz="4" w:space="0" w:color="auto"/>
              <w:bottom w:val="single" w:sz="4" w:space="0" w:color="auto"/>
              <w:right w:val="single" w:sz="4" w:space="0" w:color="auto"/>
            </w:tcBorders>
            <w:vAlign w:val="center"/>
          </w:tcPr>
          <w:p w14:paraId="175A3BD4" w14:textId="77777777" w:rsidR="0053499F" w:rsidRPr="007A5AF4" w:rsidRDefault="0053499F" w:rsidP="00FF4C60">
            <w:pPr>
              <w:spacing w:before="60" w:after="60"/>
              <w:jc w:val="center"/>
              <w:rPr>
                <w:rFonts w:cs="Arial"/>
              </w:rPr>
            </w:pPr>
            <w:r w:rsidRPr="007A5AF4">
              <w:rPr>
                <w:rFonts w:cs="Arial"/>
              </w:rPr>
              <w:t>3</w:t>
            </w:r>
          </w:p>
        </w:tc>
      </w:tr>
      <w:tr w:rsidR="0053499F" w:rsidRPr="007A5AF4" w14:paraId="18163708"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0CD7BA71"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-NAV11/8/4</w:t>
            </w:r>
          </w:p>
        </w:tc>
        <w:tc>
          <w:tcPr>
            <w:tcW w:w="5670" w:type="dxa"/>
            <w:tcBorders>
              <w:top w:val="single" w:sz="4" w:space="0" w:color="auto"/>
              <w:bottom w:val="single" w:sz="4" w:space="0" w:color="auto"/>
            </w:tcBorders>
            <w:vAlign w:val="center"/>
          </w:tcPr>
          <w:p w14:paraId="4B18277D" w14:textId="77777777" w:rsidR="0053499F" w:rsidRPr="007A5AF4" w:rsidRDefault="0053499F" w:rsidP="00FF4C60">
            <w:pPr>
              <w:spacing w:before="60" w:after="60"/>
              <w:rPr>
                <w:rFonts w:cs="Arial"/>
              </w:rPr>
            </w:pPr>
            <w:r w:rsidRPr="007A5AF4">
              <w:rPr>
                <w:rFonts w:cs="Arial"/>
              </w:rPr>
              <w:t>Performance Standard for Multi-system Navigation Receiver Equipment</w:t>
            </w:r>
          </w:p>
        </w:tc>
        <w:tc>
          <w:tcPr>
            <w:tcW w:w="1276" w:type="dxa"/>
            <w:tcBorders>
              <w:top w:val="single" w:sz="4" w:space="0" w:color="auto"/>
              <w:bottom w:val="single" w:sz="4" w:space="0" w:color="auto"/>
              <w:right w:val="single" w:sz="4" w:space="0" w:color="auto"/>
            </w:tcBorders>
            <w:vAlign w:val="center"/>
          </w:tcPr>
          <w:p w14:paraId="78AFC737" w14:textId="77777777" w:rsidR="0053499F" w:rsidRPr="007A5AF4" w:rsidRDefault="0053499F" w:rsidP="00FF4C60">
            <w:pPr>
              <w:spacing w:before="60" w:after="60"/>
              <w:jc w:val="center"/>
              <w:rPr>
                <w:rFonts w:cs="Arial"/>
              </w:rPr>
            </w:pPr>
            <w:r w:rsidRPr="007A5AF4">
              <w:rPr>
                <w:rFonts w:cs="Arial"/>
              </w:rPr>
              <w:t>2</w:t>
            </w:r>
          </w:p>
        </w:tc>
        <w:tc>
          <w:tcPr>
            <w:tcW w:w="1276" w:type="dxa"/>
            <w:tcBorders>
              <w:top w:val="single" w:sz="4" w:space="0" w:color="auto"/>
              <w:bottom w:val="single" w:sz="4" w:space="0" w:color="auto"/>
              <w:right w:val="single" w:sz="4" w:space="0" w:color="auto"/>
            </w:tcBorders>
            <w:vAlign w:val="center"/>
          </w:tcPr>
          <w:p w14:paraId="0A7A7CE6" w14:textId="77777777" w:rsidR="0053499F" w:rsidRPr="007A5AF4" w:rsidRDefault="0053499F" w:rsidP="00FF4C60">
            <w:pPr>
              <w:spacing w:before="60" w:after="60"/>
              <w:jc w:val="center"/>
              <w:rPr>
                <w:rFonts w:cs="Arial"/>
              </w:rPr>
            </w:pPr>
            <w:r w:rsidRPr="007A5AF4">
              <w:rPr>
                <w:rFonts w:cs="Arial"/>
              </w:rPr>
              <w:t>3</w:t>
            </w:r>
          </w:p>
        </w:tc>
      </w:tr>
      <w:tr w:rsidR="0053499F" w:rsidRPr="007A5AF4" w14:paraId="69C6C769"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2749FF94"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-NAV11/8/5</w:t>
            </w:r>
          </w:p>
        </w:tc>
        <w:tc>
          <w:tcPr>
            <w:tcW w:w="5670" w:type="dxa"/>
            <w:tcBorders>
              <w:top w:val="single" w:sz="4" w:space="0" w:color="auto"/>
              <w:bottom w:val="single" w:sz="4" w:space="0" w:color="auto"/>
            </w:tcBorders>
            <w:vAlign w:val="center"/>
          </w:tcPr>
          <w:p w14:paraId="5CDEAA27" w14:textId="77777777" w:rsidR="0053499F" w:rsidRPr="007A5AF4" w:rsidRDefault="0053499F" w:rsidP="00FF4C60">
            <w:pPr>
              <w:spacing w:before="60" w:after="60"/>
              <w:rPr>
                <w:rFonts w:cs="Arial"/>
              </w:rPr>
            </w:pPr>
            <w:r w:rsidRPr="007A5AF4">
              <w:rPr>
                <w:rFonts w:cs="Arial"/>
                <w:lang w:eastAsia="de-DE"/>
              </w:rPr>
              <w:t>Modular and open concept of Integrated PNT System</w:t>
            </w:r>
          </w:p>
        </w:tc>
        <w:tc>
          <w:tcPr>
            <w:tcW w:w="1276" w:type="dxa"/>
            <w:tcBorders>
              <w:top w:val="single" w:sz="4" w:space="0" w:color="auto"/>
              <w:bottom w:val="single" w:sz="4" w:space="0" w:color="auto"/>
              <w:right w:val="single" w:sz="4" w:space="0" w:color="auto"/>
            </w:tcBorders>
            <w:vAlign w:val="center"/>
          </w:tcPr>
          <w:p w14:paraId="65328EC1" w14:textId="77777777" w:rsidR="0053499F" w:rsidRPr="007A5AF4" w:rsidRDefault="0053499F" w:rsidP="00FF4C60">
            <w:pPr>
              <w:spacing w:before="60" w:after="60"/>
              <w:jc w:val="center"/>
              <w:rPr>
                <w:rFonts w:cs="Arial"/>
              </w:rPr>
            </w:pPr>
            <w:r w:rsidRPr="007A5AF4">
              <w:rPr>
                <w:rFonts w:cs="Arial"/>
              </w:rPr>
              <w:t>2</w:t>
            </w:r>
          </w:p>
        </w:tc>
        <w:tc>
          <w:tcPr>
            <w:tcW w:w="1276" w:type="dxa"/>
            <w:tcBorders>
              <w:top w:val="single" w:sz="4" w:space="0" w:color="auto"/>
              <w:bottom w:val="single" w:sz="4" w:space="0" w:color="auto"/>
              <w:right w:val="single" w:sz="4" w:space="0" w:color="auto"/>
            </w:tcBorders>
            <w:vAlign w:val="center"/>
          </w:tcPr>
          <w:p w14:paraId="5F9B743A" w14:textId="77777777" w:rsidR="0053499F" w:rsidRPr="007A5AF4" w:rsidRDefault="0053499F" w:rsidP="00FF4C60">
            <w:pPr>
              <w:spacing w:before="60" w:after="60"/>
              <w:jc w:val="center"/>
              <w:rPr>
                <w:rFonts w:cs="Arial"/>
              </w:rPr>
            </w:pPr>
            <w:r w:rsidRPr="007A5AF4">
              <w:rPr>
                <w:rFonts w:cs="Arial"/>
              </w:rPr>
              <w:t>3</w:t>
            </w:r>
          </w:p>
        </w:tc>
      </w:tr>
      <w:tr w:rsidR="0053499F" w:rsidRPr="007A5AF4" w14:paraId="1F2F2945"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09DCE808"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-NAV11/8/6</w:t>
            </w:r>
          </w:p>
        </w:tc>
        <w:tc>
          <w:tcPr>
            <w:tcW w:w="5670" w:type="dxa"/>
            <w:tcBorders>
              <w:top w:val="single" w:sz="4" w:space="0" w:color="auto"/>
              <w:bottom w:val="single" w:sz="4" w:space="0" w:color="auto"/>
            </w:tcBorders>
            <w:vAlign w:val="center"/>
          </w:tcPr>
          <w:p w14:paraId="7ABE290F" w14:textId="77777777" w:rsidR="0053499F" w:rsidRPr="007A5AF4" w:rsidRDefault="0053499F" w:rsidP="00FF4C60">
            <w:pPr>
              <w:spacing w:before="60" w:after="60"/>
              <w:rPr>
                <w:rFonts w:cs="Arial"/>
                <w:lang w:eastAsia="de-DE"/>
              </w:rPr>
            </w:pPr>
            <w:r w:rsidRPr="007A5AF4">
              <w:rPr>
                <w:rFonts w:cs="Arial"/>
                <w:lang w:eastAsia="de-DE"/>
              </w:rPr>
              <w:t>RNAV ENG Training Course Outline</w:t>
            </w:r>
          </w:p>
          <w:p w14:paraId="6C3A2074" w14:textId="77777777" w:rsidR="0053499F" w:rsidRPr="007A5AF4" w:rsidRDefault="0053499F" w:rsidP="00FF4C60">
            <w:pPr>
              <w:spacing w:before="60" w:after="60"/>
              <w:rPr>
                <w:rFonts w:cs="Arial"/>
                <w:lang w:eastAsia="de-DE"/>
              </w:rPr>
            </w:pPr>
            <w:r w:rsidRPr="007A5AF4">
              <w:rPr>
                <w:rFonts w:cs="Arial"/>
                <w:lang w:eastAsia="de-DE"/>
              </w:rPr>
              <w:t>(</w:t>
            </w:r>
            <w:proofErr w:type="gramStart"/>
            <w:r w:rsidRPr="007A5AF4">
              <w:rPr>
                <w:rFonts w:cs="Arial"/>
                <w:lang w:eastAsia="de-DE"/>
              </w:rPr>
              <w:t>see</w:t>
            </w:r>
            <w:proofErr w:type="gramEnd"/>
            <w:r w:rsidRPr="007A5AF4">
              <w:rPr>
                <w:rFonts w:cs="Arial"/>
                <w:lang w:eastAsia="de-DE"/>
              </w:rPr>
              <w:t xml:space="preserve"> </w:t>
            </w:r>
            <w:r w:rsidRPr="007A5AF4">
              <w:rPr>
                <w:rFonts w:cs="Arial"/>
              </w:rPr>
              <w:t>e-NAV11/14/1)</w:t>
            </w:r>
          </w:p>
        </w:tc>
        <w:tc>
          <w:tcPr>
            <w:tcW w:w="1276" w:type="dxa"/>
            <w:tcBorders>
              <w:top w:val="single" w:sz="4" w:space="0" w:color="auto"/>
              <w:bottom w:val="single" w:sz="4" w:space="0" w:color="auto"/>
              <w:right w:val="single" w:sz="4" w:space="0" w:color="auto"/>
            </w:tcBorders>
            <w:vAlign w:val="center"/>
          </w:tcPr>
          <w:p w14:paraId="0CFBF3A9" w14:textId="77777777" w:rsidR="0053499F" w:rsidRPr="007A5AF4" w:rsidRDefault="0053499F" w:rsidP="00FF4C60">
            <w:pPr>
              <w:spacing w:before="60" w:after="60"/>
              <w:jc w:val="center"/>
              <w:rPr>
                <w:rFonts w:cs="Arial"/>
              </w:rPr>
            </w:pPr>
            <w:r w:rsidRPr="007A5AF4">
              <w:rPr>
                <w:rFonts w:cs="Arial"/>
              </w:rPr>
              <w:t>2</w:t>
            </w:r>
          </w:p>
        </w:tc>
        <w:tc>
          <w:tcPr>
            <w:tcW w:w="1276" w:type="dxa"/>
            <w:tcBorders>
              <w:top w:val="single" w:sz="4" w:space="0" w:color="auto"/>
              <w:bottom w:val="single" w:sz="4" w:space="0" w:color="auto"/>
              <w:right w:val="single" w:sz="4" w:space="0" w:color="auto"/>
            </w:tcBorders>
            <w:vAlign w:val="center"/>
          </w:tcPr>
          <w:p w14:paraId="38BF5510" w14:textId="77777777" w:rsidR="0053499F" w:rsidRPr="007A5AF4" w:rsidRDefault="0053499F" w:rsidP="00FF4C60">
            <w:pPr>
              <w:spacing w:before="60" w:after="60"/>
              <w:jc w:val="center"/>
              <w:rPr>
                <w:rFonts w:cs="Arial"/>
              </w:rPr>
            </w:pPr>
            <w:r w:rsidRPr="007A5AF4">
              <w:rPr>
                <w:rFonts w:cs="Arial"/>
              </w:rPr>
              <w:t>4</w:t>
            </w:r>
          </w:p>
        </w:tc>
      </w:tr>
      <w:tr w:rsidR="0053499F" w:rsidRPr="007A5AF4" w14:paraId="7669E1FF"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6F4F0977"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-NAV11/8/7</w:t>
            </w:r>
          </w:p>
        </w:tc>
        <w:tc>
          <w:tcPr>
            <w:tcW w:w="5670" w:type="dxa"/>
            <w:tcBorders>
              <w:top w:val="single" w:sz="4" w:space="0" w:color="auto"/>
              <w:bottom w:val="single" w:sz="4" w:space="0" w:color="auto"/>
            </w:tcBorders>
            <w:vAlign w:val="center"/>
          </w:tcPr>
          <w:p w14:paraId="462B0C6C" w14:textId="77777777" w:rsidR="0053499F" w:rsidRPr="007A5AF4" w:rsidRDefault="0053499F" w:rsidP="00FF4C60">
            <w:pPr>
              <w:spacing w:before="60" w:after="60"/>
              <w:rPr>
                <w:rFonts w:cs="Arial"/>
                <w:lang w:eastAsia="de-DE"/>
              </w:rPr>
            </w:pPr>
            <w:r w:rsidRPr="007A5AF4">
              <w:rPr>
                <w:rFonts w:cs="Arial"/>
              </w:rPr>
              <w:t>Briefing - Action plan for the ERNP</w:t>
            </w:r>
          </w:p>
        </w:tc>
        <w:tc>
          <w:tcPr>
            <w:tcW w:w="1276" w:type="dxa"/>
            <w:tcBorders>
              <w:top w:val="single" w:sz="4" w:space="0" w:color="auto"/>
              <w:bottom w:val="single" w:sz="4" w:space="0" w:color="auto"/>
              <w:right w:val="single" w:sz="4" w:space="0" w:color="auto"/>
            </w:tcBorders>
            <w:vAlign w:val="center"/>
          </w:tcPr>
          <w:p w14:paraId="7C885E2D" w14:textId="77777777" w:rsidR="0053499F" w:rsidRPr="007A5AF4" w:rsidRDefault="0053499F" w:rsidP="00FF4C60">
            <w:pPr>
              <w:spacing w:before="60" w:after="60"/>
              <w:jc w:val="center"/>
              <w:rPr>
                <w:rFonts w:cs="Arial"/>
              </w:rPr>
            </w:pPr>
            <w:r w:rsidRPr="007A5AF4">
              <w:rPr>
                <w:rFonts w:cs="Arial"/>
              </w:rPr>
              <w:t>2</w:t>
            </w:r>
          </w:p>
        </w:tc>
        <w:tc>
          <w:tcPr>
            <w:tcW w:w="1276" w:type="dxa"/>
            <w:tcBorders>
              <w:top w:val="single" w:sz="4" w:space="0" w:color="auto"/>
              <w:bottom w:val="single" w:sz="4" w:space="0" w:color="auto"/>
              <w:right w:val="single" w:sz="4" w:space="0" w:color="auto"/>
            </w:tcBorders>
            <w:vAlign w:val="center"/>
          </w:tcPr>
          <w:p w14:paraId="1691E77A" w14:textId="77777777" w:rsidR="0053499F" w:rsidRPr="007A5AF4" w:rsidRDefault="0053499F" w:rsidP="00FF4C60">
            <w:pPr>
              <w:spacing w:before="60" w:after="60"/>
              <w:jc w:val="center"/>
              <w:rPr>
                <w:rFonts w:cs="Arial"/>
              </w:rPr>
            </w:pPr>
            <w:r w:rsidRPr="007A5AF4">
              <w:rPr>
                <w:rFonts w:cs="Arial"/>
              </w:rPr>
              <w:t>4</w:t>
            </w:r>
          </w:p>
        </w:tc>
      </w:tr>
      <w:tr w:rsidR="0053499F" w:rsidRPr="007A5AF4" w14:paraId="5A945642"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570FFA0F"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-NAV11/8/8</w:t>
            </w:r>
          </w:p>
        </w:tc>
        <w:tc>
          <w:tcPr>
            <w:tcW w:w="5670" w:type="dxa"/>
            <w:tcBorders>
              <w:top w:val="single" w:sz="4" w:space="0" w:color="auto"/>
              <w:bottom w:val="single" w:sz="4" w:space="0" w:color="auto"/>
            </w:tcBorders>
            <w:vAlign w:val="center"/>
          </w:tcPr>
          <w:p w14:paraId="1AF8E632" w14:textId="77777777" w:rsidR="0053499F" w:rsidRPr="007A5AF4" w:rsidRDefault="0053499F" w:rsidP="00FF4C60">
            <w:pPr>
              <w:spacing w:before="60" w:after="60"/>
              <w:rPr>
                <w:rFonts w:cs="Arial"/>
              </w:rPr>
            </w:pPr>
            <w:r w:rsidRPr="007A5AF4">
              <w:rPr>
                <w:rFonts w:cs="Arial"/>
              </w:rPr>
              <w:t>GNSS update</w:t>
            </w:r>
          </w:p>
        </w:tc>
        <w:tc>
          <w:tcPr>
            <w:tcW w:w="1276" w:type="dxa"/>
            <w:tcBorders>
              <w:top w:val="single" w:sz="4" w:space="0" w:color="auto"/>
              <w:bottom w:val="single" w:sz="4" w:space="0" w:color="auto"/>
              <w:right w:val="single" w:sz="4" w:space="0" w:color="auto"/>
            </w:tcBorders>
            <w:vAlign w:val="center"/>
          </w:tcPr>
          <w:p w14:paraId="59A3D059" w14:textId="77777777" w:rsidR="0053499F" w:rsidRPr="007A5AF4" w:rsidRDefault="0053499F" w:rsidP="00FF4C60">
            <w:pPr>
              <w:spacing w:before="60" w:after="60"/>
              <w:jc w:val="center"/>
              <w:rPr>
                <w:rFonts w:cs="Arial"/>
              </w:rPr>
            </w:pPr>
            <w:r w:rsidRPr="007A5AF4">
              <w:rPr>
                <w:rFonts w:cs="Arial"/>
              </w:rPr>
              <w:t>2</w:t>
            </w:r>
          </w:p>
        </w:tc>
        <w:tc>
          <w:tcPr>
            <w:tcW w:w="1276" w:type="dxa"/>
            <w:tcBorders>
              <w:top w:val="single" w:sz="4" w:space="0" w:color="auto"/>
              <w:bottom w:val="single" w:sz="4" w:space="0" w:color="auto"/>
              <w:right w:val="single" w:sz="4" w:space="0" w:color="auto"/>
            </w:tcBorders>
            <w:vAlign w:val="center"/>
          </w:tcPr>
          <w:p w14:paraId="7C7CCB68" w14:textId="77777777" w:rsidR="0053499F" w:rsidRPr="007A5AF4" w:rsidRDefault="0053499F" w:rsidP="00FF4C60">
            <w:pPr>
              <w:spacing w:before="60" w:after="60"/>
              <w:jc w:val="center"/>
              <w:rPr>
                <w:rFonts w:cs="Arial"/>
              </w:rPr>
            </w:pPr>
            <w:r w:rsidRPr="007A5AF4">
              <w:rPr>
                <w:rFonts w:cs="Arial"/>
              </w:rPr>
              <w:t>4</w:t>
            </w:r>
          </w:p>
        </w:tc>
      </w:tr>
    </w:tbl>
    <w:p w14:paraId="07BDF706" w14:textId="77777777" w:rsidR="0053499F" w:rsidRPr="007A5AF4" w:rsidRDefault="0053499F" w:rsidP="0053499F">
      <w:pPr>
        <w:pStyle w:val="AgendaItem1"/>
        <w:rPr>
          <w:rFonts w:cs="Arial"/>
        </w:rPr>
      </w:pPr>
      <w:r w:rsidRPr="007A5AF4">
        <w:rPr>
          <w:rFonts w:cs="Arial"/>
        </w:rPr>
        <w:t>WG 3 – AIS</w:t>
      </w:r>
    </w:p>
    <w:p w14:paraId="1DBA5AE0" w14:textId="77777777" w:rsidR="0053499F" w:rsidRPr="007A5AF4" w:rsidRDefault="0053499F" w:rsidP="0053499F">
      <w:pPr>
        <w:pStyle w:val="AgendaItem2"/>
        <w:tabs>
          <w:tab w:val="clear" w:pos="2268"/>
        </w:tabs>
        <w:rPr>
          <w:rFonts w:cs="Arial"/>
        </w:rPr>
      </w:pPr>
      <w:r w:rsidRPr="007A5AF4">
        <w:rPr>
          <w:rFonts w:cs="Arial"/>
        </w:rPr>
        <w:t>Review and update documentation on AIS (M.1371; A-124, A-126)  (</w:t>
      </w:r>
      <w:r w:rsidRPr="007A5AF4">
        <w:rPr>
          <w:rFonts w:cs="Arial"/>
          <w:highlight w:val="yellow"/>
        </w:rPr>
        <w:t>Task 12*</w:t>
      </w:r>
      <w:r w:rsidRPr="007A5AF4">
        <w:rPr>
          <w:rFonts w:cs="Arial"/>
        </w:rPr>
        <w:t>)</w:t>
      </w:r>
    </w:p>
    <w:p w14:paraId="113D17F9" w14:textId="77777777" w:rsidR="0053499F" w:rsidRPr="007A5AF4" w:rsidRDefault="0053499F" w:rsidP="0053499F">
      <w:pPr>
        <w:pStyle w:val="AgendaItem2"/>
        <w:tabs>
          <w:tab w:val="clear" w:pos="2268"/>
        </w:tabs>
        <w:rPr>
          <w:rFonts w:cs="Arial"/>
        </w:rPr>
      </w:pPr>
      <w:r w:rsidRPr="007A5AF4">
        <w:rPr>
          <w:rFonts w:cs="Arial"/>
        </w:rPr>
        <w:t>Co-ordinate input to IMO, ITU, and IEC on AIS  (</w:t>
      </w:r>
      <w:r w:rsidRPr="007A5AF4">
        <w:rPr>
          <w:rFonts w:cs="Arial"/>
          <w:highlight w:val="yellow"/>
        </w:rPr>
        <w:t>Task 13*</w:t>
      </w:r>
      <w:r w:rsidRPr="007A5AF4">
        <w:rPr>
          <w:rFonts w:cs="Arial"/>
        </w:rPr>
        <w:t>)</w:t>
      </w:r>
    </w:p>
    <w:p w14:paraId="6FCD61B4" w14:textId="77777777" w:rsidR="0053499F" w:rsidRPr="007A5AF4" w:rsidRDefault="0053499F" w:rsidP="0053499F">
      <w:pPr>
        <w:pStyle w:val="AgendaItem2"/>
        <w:tabs>
          <w:tab w:val="clear" w:pos="2268"/>
        </w:tabs>
        <w:rPr>
          <w:rFonts w:cs="Arial"/>
        </w:rPr>
      </w:pPr>
      <w:r w:rsidRPr="007A5AF4">
        <w:rPr>
          <w:rFonts w:cs="Arial"/>
        </w:rPr>
        <w:t>Monitor and contribute to development of AIS, including the next generation of AIS  (</w:t>
      </w:r>
      <w:r w:rsidRPr="007A5AF4">
        <w:rPr>
          <w:rFonts w:cs="Arial"/>
          <w:highlight w:val="yellow"/>
        </w:rPr>
        <w:t>Task 14*</w:t>
      </w:r>
      <w:r w:rsidRPr="007A5AF4">
        <w:rPr>
          <w:rFonts w:cs="Arial"/>
        </w:rPr>
        <w:t>)</w:t>
      </w:r>
    </w:p>
    <w:p w14:paraId="352A23B6" w14:textId="77777777" w:rsidR="0053499F" w:rsidRPr="007A5AF4" w:rsidRDefault="0053499F" w:rsidP="0053499F">
      <w:pPr>
        <w:pStyle w:val="AgendaItem2"/>
        <w:tabs>
          <w:tab w:val="clear" w:pos="2268"/>
        </w:tabs>
        <w:rPr>
          <w:rFonts w:cs="Arial"/>
        </w:rPr>
      </w:pPr>
      <w:r w:rsidRPr="007A5AF4">
        <w:rPr>
          <w:rFonts w:cs="Arial"/>
        </w:rPr>
        <w:t>Monitor developments in the technical definition of AIS stations at IEC, satellite detection of AIS and terrestrial long range AIS  (</w:t>
      </w:r>
      <w:r w:rsidRPr="007A5AF4">
        <w:rPr>
          <w:rFonts w:cs="Arial"/>
          <w:highlight w:val="yellow"/>
        </w:rPr>
        <w:t>Task 15*</w:t>
      </w:r>
      <w:r w:rsidRPr="007A5AF4">
        <w:rPr>
          <w:rFonts w:cs="Arial"/>
        </w:rPr>
        <w:t>)</w:t>
      </w:r>
    </w:p>
    <w:p w14:paraId="2CA8D78F" w14:textId="77777777" w:rsidR="0053499F" w:rsidRPr="007A5AF4" w:rsidRDefault="0053499F" w:rsidP="0053499F">
      <w:pPr>
        <w:pStyle w:val="AgendaItem2"/>
        <w:tabs>
          <w:tab w:val="clear" w:pos="2268"/>
        </w:tabs>
        <w:rPr>
          <w:rFonts w:cs="Arial"/>
        </w:rPr>
      </w:pPr>
      <w:r w:rsidRPr="007A5AF4">
        <w:rPr>
          <w:rFonts w:cs="Arial"/>
        </w:rPr>
        <w:t>Monitor developments in the use of AIS in polar regions (e.g. AIS AtoN)  (</w:t>
      </w:r>
      <w:r w:rsidRPr="007A5AF4">
        <w:rPr>
          <w:rFonts w:cs="Arial"/>
          <w:highlight w:val="yellow"/>
        </w:rPr>
        <w:t>Task 16*</w:t>
      </w:r>
      <w:r w:rsidRPr="007A5AF4">
        <w:rPr>
          <w:rFonts w:cs="Arial"/>
        </w:rPr>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53499F" w:rsidRPr="007A5AF4" w14:paraId="463EF913" w14:textId="77777777" w:rsidTr="00FF4C60">
        <w:trPr>
          <w:cantSplit/>
          <w:trHeight w:val="670"/>
        </w:trPr>
        <w:tc>
          <w:tcPr>
            <w:tcW w:w="1985" w:type="dxa"/>
            <w:tcBorders>
              <w:bottom w:val="thickThinSmallGap" w:sz="24" w:space="0" w:color="auto"/>
            </w:tcBorders>
            <w:vAlign w:val="center"/>
          </w:tcPr>
          <w:p w14:paraId="646245A4" w14:textId="77777777" w:rsidR="0053499F" w:rsidRPr="007A5AF4" w:rsidRDefault="0053499F" w:rsidP="00FF4C60">
            <w:pPr>
              <w:jc w:val="center"/>
              <w:rPr>
                <w:rFonts w:cs="Arial"/>
                <w:b/>
                <w:bCs/>
              </w:rPr>
            </w:pPr>
            <w:r w:rsidRPr="007A5AF4">
              <w:rPr>
                <w:rFonts w:cs="Arial"/>
                <w:b/>
                <w:bCs/>
              </w:rPr>
              <w:t>Number</w:t>
            </w:r>
          </w:p>
        </w:tc>
        <w:tc>
          <w:tcPr>
            <w:tcW w:w="5670" w:type="dxa"/>
            <w:tcBorders>
              <w:bottom w:val="thickThinSmallGap" w:sz="24" w:space="0" w:color="auto"/>
            </w:tcBorders>
            <w:vAlign w:val="center"/>
          </w:tcPr>
          <w:p w14:paraId="2916835D" w14:textId="77777777" w:rsidR="0053499F" w:rsidRPr="007A5AF4" w:rsidRDefault="0053499F" w:rsidP="00FF4C60">
            <w:pPr>
              <w:jc w:val="center"/>
              <w:rPr>
                <w:rFonts w:cs="Arial"/>
                <w:b/>
                <w:bCs/>
              </w:rPr>
            </w:pPr>
            <w:r w:rsidRPr="007A5AF4">
              <w:rPr>
                <w:rFonts w:cs="Arial"/>
                <w:b/>
                <w:bCs/>
              </w:rPr>
              <w:t>Title / Author (if required)</w:t>
            </w:r>
          </w:p>
        </w:tc>
        <w:tc>
          <w:tcPr>
            <w:tcW w:w="1276" w:type="dxa"/>
            <w:tcBorders>
              <w:bottom w:val="thickThinSmallGap" w:sz="24" w:space="0" w:color="auto"/>
            </w:tcBorders>
            <w:vAlign w:val="center"/>
          </w:tcPr>
          <w:p w14:paraId="5FBA5801" w14:textId="77777777" w:rsidR="0053499F" w:rsidRPr="007A5AF4" w:rsidRDefault="0053499F" w:rsidP="00FF4C60">
            <w:pPr>
              <w:jc w:val="center"/>
              <w:rPr>
                <w:rFonts w:cs="Arial"/>
                <w:b/>
                <w:bCs/>
              </w:rPr>
            </w:pPr>
            <w:r w:rsidRPr="007A5AF4">
              <w:rPr>
                <w:rFonts w:cs="Arial"/>
                <w:b/>
                <w:bCs/>
              </w:rPr>
              <w:t>Action</w:t>
            </w:r>
          </w:p>
        </w:tc>
        <w:tc>
          <w:tcPr>
            <w:tcW w:w="1276" w:type="dxa"/>
            <w:tcBorders>
              <w:bottom w:val="thickThinSmallGap" w:sz="24" w:space="0" w:color="auto"/>
            </w:tcBorders>
            <w:vAlign w:val="center"/>
          </w:tcPr>
          <w:p w14:paraId="0ACF1AAC" w14:textId="77777777" w:rsidR="0053499F" w:rsidRPr="007A5AF4" w:rsidRDefault="0053499F" w:rsidP="00FF4C60">
            <w:pPr>
              <w:jc w:val="center"/>
              <w:rPr>
                <w:rFonts w:cs="Arial"/>
                <w:b/>
                <w:bCs/>
              </w:rPr>
            </w:pPr>
            <w:r w:rsidRPr="007A5AF4">
              <w:rPr>
                <w:rFonts w:cs="Arial"/>
                <w:b/>
                <w:bCs/>
              </w:rPr>
              <w:t>Posting</w:t>
            </w:r>
          </w:p>
        </w:tc>
      </w:tr>
      <w:tr w:rsidR="0053499F" w:rsidRPr="007A5AF4" w14:paraId="7000CC5F" w14:textId="77777777" w:rsidTr="00FF4C60">
        <w:trPr>
          <w:cantSplit/>
          <w:trHeight w:val="624"/>
        </w:trPr>
        <w:tc>
          <w:tcPr>
            <w:tcW w:w="1985" w:type="dxa"/>
            <w:tcBorders>
              <w:top w:val="thickThinSmallGap" w:sz="24" w:space="0" w:color="auto"/>
              <w:left w:val="single" w:sz="4" w:space="0" w:color="auto"/>
              <w:bottom w:val="single" w:sz="4" w:space="0" w:color="auto"/>
            </w:tcBorders>
            <w:vAlign w:val="center"/>
          </w:tcPr>
          <w:p w14:paraId="78E61767" w14:textId="77777777" w:rsidR="0053499F" w:rsidRPr="007A5AF4" w:rsidRDefault="0053499F" w:rsidP="00FF4C60">
            <w:pPr>
              <w:jc w:val="center"/>
              <w:rPr>
                <w:rFonts w:cs="Arial"/>
              </w:rPr>
            </w:pPr>
            <w:proofErr w:type="gramStart"/>
            <w:r w:rsidRPr="007A5AF4">
              <w:rPr>
                <w:rFonts w:cs="Arial"/>
              </w:rPr>
              <w:t>e</w:t>
            </w:r>
            <w:proofErr w:type="gramEnd"/>
            <w:r w:rsidRPr="007A5AF4">
              <w:rPr>
                <w:rFonts w:cs="Arial"/>
              </w:rPr>
              <w:t>-NAV11/9/1</w:t>
            </w:r>
          </w:p>
        </w:tc>
        <w:tc>
          <w:tcPr>
            <w:tcW w:w="5670" w:type="dxa"/>
            <w:tcBorders>
              <w:top w:val="thickThinSmallGap" w:sz="24" w:space="0" w:color="auto"/>
              <w:bottom w:val="single" w:sz="4" w:space="0" w:color="auto"/>
            </w:tcBorders>
            <w:vAlign w:val="center"/>
          </w:tcPr>
          <w:p w14:paraId="2E1CD1E4" w14:textId="77777777" w:rsidR="0053499F" w:rsidRPr="007A5AF4" w:rsidRDefault="0053499F" w:rsidP="00FF4C60">
            <w:pPr>
              <w:rPr>
                <w:rFonts w:cs="Arial"/>
              </w:rPr>
            </w:pPr>
            <w:r w:rsidRPr="007A5AF4">
              <w:rPr>
                <w:rFonts w:cs="Arial"/>
              </w:rPr>
              <w:t>Report of the joint meeting of the AIS TWG and the COMMUNICATION WG of the IALA e-Nav Committee, 12</w:t>
            </w:r>
            <w:r w:rsidRPr="007A5AF4">
              <w:rPr>
                <w:rFonts w:cs="Arial"/>
                <w:vertAlign w:val="superscript"/>
              </w:rPr>
              <w:t>th</w:t>
            </w:r>
            <w:r w:rsidRPr="007A5AF4">
              <w:rPr>
                <w:rFonts w:cs="Arial"/>
              </w:rPr>
              <w:t xml:space="preserve"> Intersessional meeting held 5-9 March 2012, in San Francisco, USA</w:t>
            </w:r>
          </w:p>
        </w:tc>
        <w:tc>
          <w:tcPr>
            <w:tcW w:w="1276" w:type="dxa"/>
            <w:tcBorders>
              <w:top w:val="thickThinSmallGap" w:sz="24" w:space="0" w:color="auto"/>
              <w:bottom w:val="single" w:sz="4" w:space="0" w:color="auto"/>
              <w:right w:val="single" w:sz="4" w:space="0" w:color="auto"/>
            </w:tcBorders>
            <w:vAlign w:val="center"/>
          </w:tcPr>
          <w:p w14:paraId="22ACDAE4" w14:textId="77777777" w:rsidR="0053499F" w:rsidRPr="007A5AF4" w:rsidRDefault="0053499F" w:rsidP="00FF4C60">
            <w:pPr>
              <w:jc w:val="center"/>
              <w:rPr>
                <w:rFonts w:cs="Arial"/>
              </w:rPr>
            </w:pPr>
            <w:r w:rsidRPr="007A5AF4">
              <w:rPr>
                <w:rFonts w:cs="Arial"/>
              </w:rPr>
              <w:t>3/4</w:t>
            </w:r>
          </w:p>
        </w:tc>
        <w:tc>
          <w:tcPr>
            <w:tcW w:w="1276" w:type="dxa"/>
            <w:tcBorders>
              <w:top w:val="thickThinSmallGap" w:sz="24" w:space="0" w:color="auto"/>
              <w:bottom w:val="single" w:sz="4" w:space="0" w:color="auto"/>
              <w:right w:val="single" w:sz="4" w:space="0" w:color="auto"/>
            </w:tcBorders>
            <w:vAlign w:val="center"/>
          </w:tcPr>
          <w:p w14:paraId="5C56261B" w14:textId="77777777" w:rsidR="0053499F" w:rsidRPr="007A5AF4" w:rsidRDefault="0053499F" w:rsidP="00FF4C60">
            <w:pPr>
              <w:jc w:val="center"/>
              <w:rPr>
                <w:rFonts w:cs="Arial"/>
              </w:rPr>
            </w:pPr>
            <w:r w:rsidRPr="007A5AF4">
              <w:rPr>
                <w:rFonts w:cs="Arial"/>
              </w:rPr>
              <w:t>4</w:t>
            </w:r>
          </w:p>
        </w:tc>
      </w:tr>
      <w:tr w:rsidR="0053499F" w:rsidRPr="007A5AF4" w14:paraId="26966CD0"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69AD4E4C" w14:textId="77777777" w:rsidR="0053499F" w:rsidRPr="007A5AF4" w:rsidRDefault="0053499F" w:rsidP="00FF4C60">
            <w:pPr>
              <w:jc w:val="center"/>
              <w:rPr>
                <w:rFonts w:cs="Arial"/>
              </w:rPr>
            </w:pPr>
            <w:proofErr w:type="gramStart"/>
            <w:r w:rsidRPr="007A5AF4">
              <w:rPr>
                <w:rFonts w:cs="Arial"/>
              </w:rPr>
              <w:t>e</w:t>
            </w:r>
            <w:proofErr w:type="gramEnd"/>
            <w:r w:rsidRPr="007A5AF4">
              <w:rPr>
                <w:rFonts w:cs="Arial"/>
              </w:rPr>
              <w:t>-NAV11/9/2</w:t>
            </w:r>
          </w:p>
        </w:tc>
        <w:tc>
          <w:tcPr>
            <w:tcW w:w="5670" w:type="dxa"/>
            <w:tcBorders>
              <w:top w:val="single" w:sz="4" w:space="0" w:color="auto"/>
              <w:bottom w:val="single" w:sz="4" w:space="0" w:color="auto"/>
            </w:tcBorders>
            <w:vAlign w:val="center"/>
          </w:tcPr>
          <w:p w14:paraId="38A1A821" w14:textId="77777777" w:rsidR="0053499F" w:rsidRPr="007A5AF4" w:rsidRDefault="0053499F" w:rsidP="00FF4C60">
            <w:pPr>
              <w:rPr>
                <w:rFonts w:cs="Arial"/>
              </w:rPr>
            </w:pPr>
            <w:bookmarkStart w:id="303" w:name="_Toc319125993"/>
            <w:r w:rsidRPr="007A5AF4">
              <w:rPr>
                <w:rFonts w:cs="Arial"/>
              </w:rPr>
              <w:t>Plan for AIS and VHF Data Communications in e-Navigation</w:t>
            </w:r>
            <w:bookmarkEnd w:id="303"/>
          </w:p>
        </w:tc>
        <w:tc>
          <w:tcPr>
            <w:tcW w:w="1276" w:type="dxa"/>
            <w:tcBorders>
              <w:top w:val="single" w:sz="4" w:space="0" w:color="auto"/>
              <w:bottom w:val="single" w:sz="4" w:space="0" w:color="auto"/>
              <w:right w:val="single" w:sz="4" w:space="0" w:color="auto"/>
            </w:tcBorders>
            <w:vAlign w:val="center"/>
          </w:tcPr>
          <w:p w14:paraId="2CBBD0C2" w14:textId="77777777" w:rsidR="0053499F" w:rsidRPr="007A5AF4" w:rsidRDefault="0053499F" w:rsidP="00FF4C60">
            <w:pPr>
              <w:jc w:val="center"/>
              <w:rPr>
                <w:rFonts w:cs="Arial"/>
              </w:rPr>
            </w:pPr>
            <w:r w:rsidRPr="007A5AF4">
              <w:rPr>
                <w:rFonts w:cs="Arial"/>
              </w:rPr>
              <w:t>3/4</w:t>
            </w:r>
          </w:p>
        </w:tc>
        <w:tc>
          <w:tcPr>
            <w:tcW w:w="1276" w:type="dxa"/>
            <w:tcBorders>
              <w:top w:val="single" w:sz="4" w:space="0" w:color="auto"/>
              <w:bottom w:val="single" w:sz="4" w:space="0" w:color="auto"/>
              <w:right w:val="single" w:sz="4" w:space="0" w:color="auto"/>
            </w:tcBorders>
            <w:vAlign w:val="center"/>
          </w:tcPr>
          <w:p w14:paraId="3C4462FE" w14:textId="77777777" w:rsidR="0053499F" w:rsidRPr="007A5AF4" w:rsidRDefault="0053499F" w:rsidP="00FF4C60">
            <w:pPr>
              <w:jc w:val="center"/>
              <w:rPr>
                <w:rFonts w:cs="Arial"/>
              </w:rPr>
            </w:pPr>
            <w:r w:rsidRPr="007A5AF4">
              <w:rPr>
                <w:rFonts w:cs="Arial"/>
              </w:rPr>
              <w:t>4</w:t>
            </w:r>
          </w:p>
        </w:tc>
      </w:tr>
      <w:tr w:rsidR="00792FEA" w:rsidRPr="00B059E4" w14:paraId="5F9BE2DE" w14:textId="77777777" w:rsidTr="00EB66F4">
        <w:trPr>
          <w:cantSplit/>
          <w:trHeight w:val="624"/>
        </w:trPr>
        <w:tc>
          <w:tcPr>
            <w:tcW w:w="1985" w:type="dxa"/>
            <w:tcBorders>
              <w:top w:val="single" w:sz="4" w:space="0" w:color="auto"/>
              <w:left w:val="single" w:sz="4" w:space="0" w:color="auto"/>
              <w:bottom w:val="single" w:sz="4" w:space="0" w:color="auto"/>
            </w:tcBorders>
            <w:vAlign w:val="center"/>
          </w:tcPr>
          <w:p w14:paraId="4152E1E1" w14:textId="77777777" w:rsidR="00792FEA" w:rsidRPr="00B059E4" w:rsidRDefault="00792FEA" w:rsidP="00EB66F4">
            <w:pPr>
              <w:jc w:val="center"/>
            </w:pPr>
            <w:proofErr w:type="gramStart"/>
            <w:r w:rsidRPr="00B059E4">
              <w:t>e</w:t>
            </w:r>
            <w:proofErr w:type="gramEnd"/>
            <w:r w:rsidRPr="00B059E4">
              <w:t>-NAV</w:t>
            </w:r>
            <w:r>
              <w:t>11</w:t>
            </w:r>
            <w:r w:rsidRPr="00B059E4">
              <w:t>/</w:t>
            </w:r>
            <w:r>
              <w:t>9</w:t>
            </w:r>
            <w:r w:rsidRPr="00B059E4">
              <w:t>/</w:t>
            </w:r>
            <w:r>
              <w:t>3</w:t>
            </w:r>
          </w:p>
        </w:tc>
        <w:tc>
          <w:tcPr>
            <w:tcW w:w="5670" w:type="dxa"/>
            <w:tcBorders>
              <w:top w:val="single" w:sz="4" w:space="0" w:color="auto"/>
              <w:bottom w:val="single" w:sz="4" w:space="0" w:color="auto"/>
            </w:tcBorders>
            <w:vAlign w:val="center"/>
          </w:tcPr>
          <w:p w14:paraId="23B04DFB" w14:textId="77777777" w:rsidR="00792FEA" w:rsidRPr="00E85A8A" w:rsidRDefault="00792FEA" w:rsidP="00EB66F4">
            <w:r w:rsidRPr="009738AF">
              <w:t>Report o</w:t>
            </w:r>
            <w:r>
              <w:t>n</w:t>
            </w:r>
            <w:r w:rsidRPr="009738AF">
              <w:t xml:space="preserve"> the eighth meeting of </w:t>
            </w:r>
            <w:r>
              <w:t xml:space="preserve">ITU-R </w:t>
            </w:r>
            <w:r w:rsidRPr="009738AF">
              <w:t>working party 5b</w:t>
            </w:r>
          </w:p>
        </w:tc>
        <w:tc>
          <w:tcPr>
            <w:tcW w:w="1276" w:type="dxa"/>
            <w:tcBorders>
              <w:top w:val="single" w:sz="4" w:space="0" w:color="auto"/>
              <w:bottom w:val="single" w:sz="4" w:space="0" w:color="auto"/>
              <w:right w:val="single" w:sz="4" w:space="0" w:color="auto"/>
            </w:tcBorders>
            <w:vAlign w:val="center"/>
          </w:tcPr>
          <w:p w14:paraId="3DAC5679" w14:textId="77777777" w:rsidR="00792FEA" w:rsidRDefault="00792FEA" w:rsidP="00EB66F4">
            <w:pPr>
              <w:jc w:val="center"/>
            </w:pPr>
            <w:r>
              <w:t>3/4</w:t>
            </w:r>
          </w:p>
        </w:tc>
        <w:tc>
          <w:tcPr>
            <w:tcW w:w="1276" w:type="dxa"/>
            <w:tcBorders>
              <w:top w:val="single" w:sz="4" w:space="0" w:color="auto"/>
              <w:bottom w:val="single" w:sz="4" w:space="0" w:color="auto"/>
              <w:right w:val="single" w:sz="4" w:space="0" w:color="auto"/>
            </w:tcBorders>
            <w:vAlign w:val="center"/>
          </w:tcPr>
          <w:p w14:paraId="177E33F4" w14:textId="77777777" w:rsidR="00792FEA" w:rsidRDefault="00792FEA" w:rsidP="00EB66F4">
            <w:pPr>
              <w:jc w:val="center"/>
            </w:pPr>
            <w:r>
              <w:t>At meeting</w:t>
            </w:r>
          </w:p>
        </w:tc>
      </w:tr>
      <w:tr w:rsidR="00792FEA" w:rsidRPr="00B059E4" w14:paraId="7952B4E6" w14:textId="77777777" w:rsidTr="00EB66F4">
        <w:trPr>
          <w:cantSplit/>
          <w:trHeight w:val="624"/>
        </w:trPr>
        <w:tc>
          <w:tcPr>
            <w:tcW w:w="1985" w:type="dxa"/>
            <w:tcBorders>
              <w:top w:val="single" w:sz="4" w:space="0" w:color="auto"/>
              <w:left w:val="single" w:sz="4" w:space="0" w:color="auto"/>
              <w:bottom w:val="single" w:sz="4" w:space="0" w:color="auto"/>
            </w:tcBorders>
            <w:vAlign w:val="center"/>
          </w:tcPr>
          <w:p w14:paraId="7A5B4692" w14:textId="77777777" w:rsidR="00792FEA" w:rsidRPr="00B059E4" w:rsidRDefault="00792FEA" w:rsidP="00EB66F4">
            <w:pPr>
              <w:jc w:val="center"/>
            </w:pPr>
            <w:proofErr w:type="gramStart"/>
            <w:r w:rsidRPr="00B059E4">
              <w:lastRenderedPageBreak/>
              <w:t>e</w:t>
            </w:r>
            <w:proofErr w:type="gramEnd"/>
            <w:r w:rsidRPr="00B059E4">
              <w:t>-NAV</w:t>
            </w:r>
            <w:r>
              <w:t>11</w:t>
            </w:r>
            <w:r w:rsidRPr="00B059E4">
              <w:t>/</w:t>
            </w:r>
            <w:r>
              <w:t>9</w:t>
            </w:r>
            <w:r w:rsidRPr="00B059E4">
              <w:t>/</w:t>
            </w:r>
            <w:r>
              <w:t>4</w:t>
            </w:r>
          </w:p>
        </w:tc>
        <w:tc>
          <w:tcPr>
            <w:tcW w:w="5670" w:type="dxa"/>
            <w:tcBorders>
              <w:top w:val="single" w:sz="4" w:space="0" w:color="auto"/>
              <w:bottom w:val="single" w:sz="4" w:space="0" w:color="auto"/>
            </w:tcBorders>
            <w:vAlign w:val="center"/>
          </w:tcPr>
          <w:p w14:paraId="1AAF4CC5" w14:textId="77777777" w:rsidR="00792FEA" w:rsidRPr="00871F76" w:rsidRDefault="00792FEA" w:rsidP="00EB66F4">
            <w:pPr>
              <w:rPr>
                <w:sz w:val="22"/>
                <w:szCs w:val="22"/>
              </w:rPr>
            </w:pPr>
            <w:r w:rsidRPr="00871F76">
              <w:rPr>
                <w:sz w:val="22"/>
                <w:szCs w:val="22"/>
              </w:rPr>
              <w:t xml:space="preserve">Liaison note </w:t>
            </w:r>
            <w:r>
              <w:rPr>
                <w:szCs w:val="22"/>
              </w:rPr>
              <w:t xml:space="preserve">from IEC </w:t>
            </w:r>
            <w:r w:rsidRPr="00871F76">
              <w:rPr>
                <w:sz w:val="22"/>
                <w:szCs w:val="22"/>
              </w:rPr>
              <w:t>to IALA e-N</w:t>
            </w:r>
            <w:r>
              <w:rPr>
                <w:szCs w:val="22"/>
              </w:rPr>
              <w:t>AV</w:t>
            </w:r>
            <w:r w:rsidRPr="00871F76">
              <w:rPr>
                <w:sz w:val="22"/>
                <w:szCs w:val="22"/>
              </w:rPr>
              <w:t xml:space="preserve"> Committee</w:t>
            </w:r>
          </w:p>
        </w:tc>
        <w:tc>
          <w:tcPr>
            <w:tcW w:w="1276" w:type="dxa"/>
            <w:tcBorders>
              <w:top w:val="single" w:sz="4" w:space="0" w:color="auto"/>
              <w:bottom w:val="single" w:sz="4" w:space="0" w:color="auto"/>
              <w:right w:val="single" w:sz="4" w:space="0" w:color="auto"/>
            </w:tcBorders>
            <w:vAlign w:val="center"/>
          </w:tcPr>
          <w:p w14:paraId="5220F39D" w14:textId="77777777" w:rsidR="00792FEA" w:rsidRDefault="00792FEA" w:rsidP="00EB66F4">
            <w:pPr>
              <w:jc w:val="center"/>
            </w:pPr>
            <w:r>
              <w:t>3/4</w:t>
            </w:r>
          </w:p>
        </w:tc>
        <w:tc>
          <w:tcPr>
            <w:tcW w:w="1276" w:type="dxa"/>
            <w:tcBorders>
              <w:top w:val="single" w:sz="4" w:space="0" w:color="auto"/>
              <w:bottom w:val="single" w:sz="4" w:space="0" w:color="auto"/>
              <w:right w:val="single" w:sz="4" w:space="0" w:color="auto"/>
            </w:tcBorders>
            <w:vAlign w:val="center"/>
          </w:tcPr>
          <w:p w14:paraId="552EA3E7" w14:textId="77777777" w:rsidR="00792FEA" w:rsidRDefault="00792FEA" w:rsidP="00EB66F4">
            <w:pPr>
              <w:jc w:val="center"/>
            </w:pPr>
            <w:r>
              <w:t>At meeting</w:t>
            </w:r>
          </w:p>
        </w:tc>
      </w:tr>
    </w:tbl>
    <w:p w14:paraId="73D9266D" w14:textId="77777777" w:rsidR="0053499F" w:rsidRPr="00792FEA" w:rsidRDefault="0053499F" w:rsidP="0053499F">
      <w:pPr>
        <w:pStyle w:val="AgendaItem1"/>
        <w:rPr>
          <w:rFonts w:cs="Arial"/>
        </w:rPr>
      </w:pPr>
      <w:r w:rsidRPr="00792FEA">
        <w:rPr>
          <w:rFonts w:cs="Arial"/>
        </w:rPr>
        <w:t>WG 4 – Communications</w:t>
      </w:r>
    </w:p>
    <w:p w14:paraId="6CA40CA5" w14:textId="77777777" w:rsidR="0053499F" w:rsidRPr="007A5AF4" w:rsidRDefault="0053499F" w:rsidP="0053499F">
      <w:pPr>
        <w:pStyle w:val="AgendaItem2"/>
        <w:tabs>
          <w:tab w:val="clear" w:pos="2268"/>
        </w:tabs>
        <w:rPr>
          <w:rFonts w:cs="Arial"/>
        </w:rPr>
      </w:pPr>
      <w:r w:rsidRPr="007A5AF4">
        <w:rPr>
          <w:rFonts w:cs="Arial"/>
        </w:rPr>
        <w:t>Review and update IALA Maritime Radio Communications Plan  (</w:t>
      </w:r>
      <w:r w:rsidRPr="007A5AF4">
        <w:rPr>
          <w:rFonts w:cs="Arial"/>
          <w:highlight w:val="yellow"/>
        </w:rPr>
        <w:t>Task 17*</w:t>
      </w:r>
      <w:r w:rsidRPr="007A5AF4">
        <w:rPr>
          <w:rFonts w:cs="Arial"/>
        </w:rPr>
        <w:t>)</w:t>
      </w:r>
    </w:p>
    <w:p w14:paraId="6C860941" w14:textId="77777777" w:rsidR="0053499F" w:rsidRPr="007A5AF4" w:rsidRDefault="0053499F" w:rsidP="0053499F">
      <w:pPr>
        <w:pStyle w:val="AgendaItem2"/>
        <w:tabs>
          <w:tab w:val="clear" w:pos="2268"/>
        </w:tabs>
        <w:rPr>
          <w:rFonts w:cs="Arial"/>
        </w:rPr>
      </w:pPr>
      <w:r w:rsidRPr="007A5AF4">
        <w:rPr>
          <w:rFonts w:cs="Arial"/>
        </w:rPr>
        <w:t>Prepare Recommendations and Guidelines on communications  (</w:t>
      </w:r>
      <w:r w:rsidRPr="007A5AF4">
        <w:rPr>
          <w:rFonts w:cs="Arial"/>
          <w:highlight w:val="yellow"/>
        </w:rPr>
        <w:t>Task 18*</w:t>
      </w:r>
      <w:r w:rsidRPr="007A5AF4">
        <w:rPr>
          <w:rFonts w:cs="Arial"/>
        </w:rPr>
        <w:t>)</w:t>
      </w:r>
    </w:p>
    <w:p w14:paraId="6D1DF16E" w14:textId="77777777" w:rsidR="0053499F" w:rsidRPr="007A5AF4" w:rsidRDefault="0053499F" w:rsidP="0053499F">
      <w:pPr>
        <w:pStyle w:val="AgendaItem2"/>
        <w:tabs>
          <w:tab w:val="clear" w:pos="2268"/>
        </w:tabs>
        <w:rPr>
          <w:rFonts w:cs="Arial"/>
        </w:rPr>
      </w:pPr>
      <w:r w:rsidRPr="007A5AF4">
        <w:rPr>
          <w:rFonts w:cs="Arial"/>
        </w:rPr>
        <w:t>Co-ordinate input to ITU, IMO, and IEC on communications  (</w:t>
      </w:r>
      <w:r w:rsidRPr="007A5AF4">
        <w:rPr>
          <w:rFonts w:cs="Arial"/>
          <w:highlight w:val="yellow"/>
        </w:rPr>
        <w:t>Task 19*</w:t>
      </w:r>
      <w:r w:rsidRPr="007A5AF4">
        <w:rPr>
          <w:rFonts w:cs="Arial"/>
        </w:rPr>
        <w:t>)</w:t>
      </w:r>
    </w:p>
    <w:p w14:paraId="30C3FBAD" w14:textId="77777777" w:rsidR="0053499F" w:rsidRPr="007A5AF4" w:rsidRDefault="0053499F" w:rsidP="0053499F">
      <w:pPr>
        <w:pStyle w:val="AgendaItem2"/>
        <w:tabs>
          <w:tab w:val="clear" w:pos="2268"/>
        </w:tabs>
        <w:rPr>
          <w:rFonts w:cs="Arial"/>
        </w:rPr>
      </w:pPr>
      <w:r w:rsidRPr="007A5AF4">
        <w:rPr>
          <w:rFonts w:cs="Arial"/>
        </w:rPr>
        <w:t>Prepare a Guideline on the establishment and operation of communications systems in polar regions  (</w:t>
      </w:r>
      <w:r w:rsidRPr="007A5AF4">
        <w:rPr>
          <w:rFonts w:cs="Arial"/>
          <w:highlight w:val="yellow"/>
        </w:rPr>
        <w:t>Task 20*</w:t>
      </w:r>
      <w:r w:rsidRPr="007A5AF4">
        <w:rPr>
          <w:rFonts w:cs="Arial"/>
        </w:rPr>
        <w:t>)</w:t>
      </w:r>
    </w:p>
    <w:p w14:paraId="699AF948" w14:textId="77777777" w:rsidR="0053499F" w:rsidRPr="007A5AF4" w:rsidRDefault="0053499F" w:rsidP="0053499F">
      <w:pPr>
        <w:pStyle w:val="AgendaItem2"/>
        <w:tabs>
          <w:tab w:val="clear" w:pos="2268"/>
        </w:tabs>
        <w:rPr>
          <w:rFonts w:cs="Arial"/>
        </w:rPr>
      </w:pPr>
      <w:r w:rsidRPr="007A5AF4">
        <w:rPr>
          <w:rFonts w:cs="Arial"/>
        </w:rPr>
        <w:t>Monitor developments in GMDSS and LRIT  (</w:t>
      </w:r>
      <w:r w:rsidRPr="007A5AF4">
        <w:rPr>
          <w:rFonts w:cs="Arial"/>
          <w:highlight w:val="yellow"/>
        </w:rPr>
        <w:t>Task 21*</w:t>
      </w:r>
      <w:r w:rsidRPr="007A5AF4">
        <w:rPr>
          <w:rFonts w:cs="Arial"/>
        </w:rPr>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53499F" w:rsidRPr="007A5AF4" w14:paraId="1D519E58" w14:textId="77777777" w:rsidTr="00FF4C60">
        <w:trPr>
          <w:cantSplit/>
          <w:trHeight w:val="670"/>
        </w:trPr>
        <w:tc>
          <w:tcPr>
            <w:tcW w:w="1985" w:type="dxa"/>
            <w:tcBorders>
              <w:bottom w:val="thickThinSmallGap" w:sz="24" w:space="0" w:color="auto"/>
            </w:tcBorders>
            <w:vAlign w:val="center"/>
          </w:tcPr>
          <w:p w14:paraId="795A2C66" w14:textId="77777777" w:rsidR="0053499F" w:rsidRPr="007A5AF4" w:rsidRDefault="0053499F" w:rsidP="00FF4C60">
            <w:pPr>
              <w:jc w:val="center"/>
              <w:rPr>
                <w:rFonts w:cs="Arial"/>
                <w:b/>
                <w:bCs/>
              </w:rPr>
            </w:pPr>
            <w:r w:rsidRPr="007A5AF4">
              <w:rPr>
                <w:rFonts w:cs="Arial"/>
                <w:b/>
                <w:bCs/>
              </w:rPr>
              <w:t>Number</w:t>
            </w:r>
          </w:p>
        </w:tc>
        <w:tc>
          <w:tcPr>
            <w:tcW w:w="5670" w:type="dxa"/>
            <w:tcBorders>
              <w:bottom w:val="thickThinSmallGap" w:sz="24" w:space="0" w:color="auto"/>
            </w:tcBorders>
            <w:vAlign w:val="center"/>
          </w:tcPr>
          <w:p w14:paraId="13663ED1" w14:textId="77777777" w:rsidR="0053499F" w:rsidRPr="007A5AF4" w:rsidRDefault="0053499F" w:rsidP="00FF4C60">
            <w:pPr>
              <w:jc w:val="center"/>
              <w:rPr>
                <w:rFonts w:cs="Arial"/>
                <w:b/>
                <w:bCs/>
              </w:rPr>
            </w:pPr>
            <w:r w:rsidRPr="007A5AF4">
              <w:rPr>
                <w:rFonts w:cs="Arial"/>
                <w:b/>
                <w:bCs/>
              </w:rPr>
              <w:t>Title / Author (if required)</w:t>
            </w:r>
          </w:p>
        </w:tc>
        <w:tc>
          <w:tcPr>
            <w:tcW w:w="1276" w:type="dxa"/>
            <w:tcBorders>
              <w:bottom w:val="thickThinSmallGap" w:sz="24" w:space="0" w:color="auto"/>
            </w:tcBorders>
            <w:vAlign w:val="center"/>
          </w:tcPr>
          <w:p w14:paraId="548491D8" w14:textId="77777777" w:rsidR="0053499F" w:rsidRPr="007A5AF4" w:rsidRDefault="0053499F" w:rsidP="00FF4C60">
            <w:pPr>
              <w:jc w:val="center"/>
              <w:rPr>
                <w:rFonts w:cs="Arial"/>
                <w:b/>
                <w:bCs/>
              </w:rPr>
            </w:pPr>
            <w:r w:rsidRPr="007A5AF4">
              <w:rPr>
                <w:rFonts w:cs="Arial"/>
                <w:b/>
                <w:bCs/>
              </w:rPr>
              <w:t>Action</w:t>
            </w:r>
          </w:p>
        </w:tc>
        <w:tc>
          <w:tcPr>
            <w:tcW w:w="1276" w:type="dxa"/>
            <w:tcBorders>
              <w:bottom w:val="thickThinSmallGap" w:sz="24" w:space="0" w:color="auto"/>
            </w:tcBorders>
            <w:vAlign w:val="center"/>
          </w:tcPr>
          <w:p w14:paraId="7CDBF4F7" w14:textId="77777777" w:rsidR="0053499F" w:rsidRPr="007A5AF4" w:rsidRDefault="0053499F" w:rsidP="00FF4C60">
            <w:pPr>
              <w:jc w:val="center"/>
              <w:rPr>
                <w:rFonts w:cs="Arial"/>
                <w:b/>
                <w:bCs/>
              </w:rPr>
            </w:pPr>
            <w:r w:rsidRPr="007A5AF4">
              <w:rPr>
                <w:rFonts w:cs="Arial"/>
                <w:b/>
                <w:bCs/>
              </w:rPr>
              <w:t>Posting</w:t>
            </w:r>
          </w:p>
        </w:tc>
      </w:tr>
      <w:tr w:rsidR="0053499F" w:rsidRPr="007A5AF4" w14:paraId="203C347C" w14:textId="77777777" w:rsidTr="00FF4C60">
        <w:trPr>
          <w:cantSplit/>
          <w:trHeight w:val="624"/>
        </w:trPr>
        <w:tc>
          <w:tcPr>
            <w:tcW w:w="1985" w:type="dxa"/>
            <w:tcBorders>
              <w:top w:val="thickThinSmallGap" w:sz="24" w:space="0" w:color="auto"/>
              <w:left w:val="single" w:sz="4" w:space="0" w:color="auto"/>
              <w:bottom w:val="single" w:sz="4" w:space="0" w:color="auto"/>
            </w:tcBorders>
            <w:vAlign w:val="center"/>
          </w:tcPr>
          <w:p w14:paraId="5F345E20" w14:textId="77777777" w:rsidR="0053499F" w:rsidRPr="007A5AF4" w:rsidRDefault="0053499F" w:rsidP="00FF4C60">
            <w:pPr>
              <w:jc w:val="center"/>
              <w:rPr>
                <w:rFonts w:cs="Arial"/>
              </w:rPr>
            </w:pPr>
            <w:proofErr w:type="gramStart"/>
            <w:r w:rsidRPr="007A5AF4">
              <w:rPr>
                <w:rFonts w:cs="Arial"/>
              </w:rPr>
              <w:t>e</w:t>
            </w:r>
            <w:proofErr w:type="gramEnd"/>
            <w:r w:rsidRPr="007A5AF4">
              <w:rPr>
                <w:rFonts w:cs="Arial"/>
              </w:rPr>
              <w:t>-NAV11/10/1</w:t>
            </w:r>
          </w:p>
        </w:tc>
        <w:tc>
          <w:tcPr>
            <w:tcW w:w="5670" w:type="dxa"/>
            <w:tcBorders>
              <w:top w:val="thickThinSmallGap" w:sz="24" w:space="0" w:color="auto"/>
              <w:bottom w:val="single" w:sz="4" w:space="0" w:color="auto"/>
            </w:tcBorders>
            <w:vAlign w:val="center"/>
          </w:tcPr>
          <w:p w14:paraId="770BC864" w14:textId="77777777" w:rsidR="0053499F" w:rsidRPr="007A5AF4" w:rsidRDefault="0053499F" w:rsidP="00FF4C60">
            <w:pPr>
              <w:spacing w:before="60" w:after="60"/>
              <w:rPr>
                <w:rFonts w:cs="Arial"/>
              </w:rPr>
            </w:pPr>
            <w:r w:rsidRPr="007A5AF4">
              <w:rPr>
                <w:rFonts w:cs="Arial"/>
              </w:rPr>
              <w:t>Communications in Polar Areas</w:t>
            </w:r>
          </w:p>
        </w:tc>
        <w:tc>
          <w:tcPr>
            <w:tcW w:w="1276" w:type="dxa"/>
            <w:tcBorders>
              <w:top w:val="thickThinSmallGap" w:sz="24" w:space="0" w:color="auto"/>
              <w:bottom w:val="single" w:sz="4" w:space="0" w:color="auto"/>
              <w:right w:val="single" w:sz="4" w:space="0" w:color="auto"/>
            </w:tcBorders>
            <w:vAlign w:val="center"/>
          </w:tcPr>
          <w:p w14:paraId="1A138B35" w14:textId="77777777" w:rsidR="0053499F" w:rsidRPr="007A5AF4" w:rsidRDefault="0053499F" w:rsidP="00FF4C60">
            <w:pPr>
              <w:jc w:val="center"/>
              <w:rPr>
                <w:rFonts w:cs="Arial"/>
              </w:rPr>
            </w:pPr>
            <w:r w:rsidRPr="007A5AF4">
              <w:rPr>
                <w:rFonts w:cs="Arial"/>
              </w:rPr>
              <w:t>4</w:t>
            </w:r>
          </w:p>
        </w:tc>
        <w:tc>
          <w:tcPr>
            <w:tcW w:w="1276" w:type="dxa"/>
            <w:tcBorders>
              <w:top w:val="thickThinSmallGap" w:sz="24" w:space="0" w:color="auto"/>
              <w:bottom w:val="single" w:sz="4" w:space="0" w:color="auto"/>
              <w:right w:val="single" w:sz="4" w:space="0" w:color="auto"/>
            </w:tcBorders>
            <w:vAlign w:val="center"/>
          </w:tcPr>
          <w:p w14:paraId="7AD032DD" w14:textId="77777777" w:rsidR="0053499F" w:rsidRPr="007A5AF4" w:rsidRDefault="0053499F" w:rsidP="00FF4C60">
            <w:pPr>
              <w:jc w:val="center"/>
              <w:rPr>
                <w:rFonts w:cs="Arial"/>
              </w:rPr>
            </w:pPr>
            <w:r w:rsidRPr="007A5AF4">
              <w:rPr>
                <w:rFonts w:cs="Arial"/>
              </w:rPr>
              <w:t>1</w:t>
            </w:r>
          </w:p>
        </w:tc>
      </w:tr>
      <w:tr w:rsidR="0053499F" w:rsidRPr="007A5AF4" w14:paraId="79B514B4"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40B6379D" w14:textId="77777777" w:rsidR="0053499F" w:rsidRPr="007A5AF4" w:rsidRDefault="0053499F" w:rsidP="00FF4C60">
            <w:pPr>
              <w:jc w:val="center"/>
              <w:rPr>
                <w:rFonts w:cs="Arial"/>
              </w:rPr>
            </w:pPr>
            <w:proofErr w:type="gramStart"/>
            <w:r w:rsidRPr="007A5AF4">
              <w:rPr>
                <w:rFonts w:cs="Arial"/>
              </w:rPr>
              <w:t>e</w:t>
            </w:r>
            <w:proofErr w:type="gramEnd"/>
            <w:r w:rsidRPr="007A5AF4">
              <w:rPr>
                <w:rFonts w:cs="Arial"/>
              </w:rPr>
              <w:t>-NAV11/10/2</w:t>
            </w:r>
          </w:p>
        </w:tc>
        <w:tc>
          <w:tcPr>
            <w:tcW w:w="5670" w:type="dxa"/>
            <w:tcBorders>
              <w:top w:val="single" w:sz="4" w:space="0" w:color="auto"/>
              <w:bottom w:val="single" w:sz="4" w:space="0" w:color="auto"/>
            </w:tcBorders>
            <w:vAlign w:val="center"/>
          </w:tcPr>
          <w:p w14:paraId="29804F37" w14:textId="77777777" w:rsidR="0053499F" w:rsidRPr="007A5AF4" w:rsidRDefault="0053499F" w:rsidP="00FF4C60">
            <w:pPr>
              <w:spacing w:before="60" w:after="60"/>
              <w:rPr>
                <w:rFonts w:cs="Arial"/>
              </w:rPr>
            </w:pPr>
            <w:r w:rsidRPr="007A5AF4">
              <w:rPr>
                <w:rFonts w:cs="Arial"/>
              </w:rPr>
              <w:t>IALA MRCP Ed1 Dec2009</w:t>
            </w:r>
          </w:p>
        </w:tc>
        <w:tc>
          <w:tcPr>
            <w:tcW w:w="1276" w:type="dxa"/>
            <w:tcBorders>
              <w:top w:val="single" w:sz="4" w:space="0" w:color="auto"/>
              <w:bottom w:val="single" w:sz="4" w:space="0" w:color="auto"/>
              <w:right w:val="single" w:sz="4" w:space="0" w:color="auto"/>
            </w:tcBorders>
            <w:vAlign w:val="center"/>
          </w:tcPr>
          <w:p w14:paraId="3A6BA7E7" w14:textId="77777777" w:rsidR="0053499F" w:rsidRPr="007A5AF4" w:rsidRDefault="0053499F" w:rsidP="00FF4C60">
            <w:pPr>
              <w:jc w:val="center"/>
              <w:rPr>
                <w:rFonts w:cs="Arial"/>
              </w:rPr>
            </w:pPr>
            <w:r w:rsidRPr="007A5AF4">
              <w:rPr>
                <w:rFonts w:cs="Arial"/>
              </w:rPr>
              <w:t>4</w:t>
            </w:r>
          </w:p>
        </w:tc>
        <w:tc>
          <w:tcPr>
            <w:tcW w:w="1276" w:type="dxa"/>
            <w:tcBorders>
              <w:top w:val="single" w:sz="4" w:space="0" w:color="auto"/>
              <w:bottom w:val="single" w:sz="4" w:space="0" w:color="auto"/>
              <w:right w:val="single" w:sz="4" w:space="0" w:color="auto"/>
            </w:tcBorders>
            <w:vAlign w:val="center"/>
          </w:tcPr>
          <w:p w14:paraId="4F15283A" w14:textId="77777777" w:rsidR="0053499F" w:rsidRPr="007A5AF4" w:rsidRDefault="0053499F" w:rsidP="00FF4C60">
            <w:pPr>
              <w:jc w:val="center"/>
              <w:rPr>
                <w:rFonts w:cs="Arial"/>
              </w:rPr>
            </w:pPr>
            <w:r w:rsidRPr="007A5AF4">
              <w:rPr>
                <w:rFonts w:cs="Arial"/>
              </w:rPr>
              <w:t>1</w:t>
            </w:r>
          </w:p>
        </w:tc>
      </w:tr>
      <w:tr w:rsidR="0053499F" w:rsidRPr="007A5AF4" w14:paraId="576E78F2"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32E84337" w14:textId="77777777" w:rsidR="0053499F" w:rsidRPr="007A5AF4" w:rsidRDefault="0053499F" w:rsidP="00FF4C60">
            <w:pPr>
              <w:jc w:val="center"/>
              <w:rPr>
                <w:rFonts w:cs="Arial"/>
              </w:rPr>
            </w:pPr>
            <w:proofErr w:type="gramStart"/>
            <w:r w:rsidRPr="007A5AF4">
              <w:rPr>
                <w:rFonts w:cs="Arial"/>
              </w:rPr>
              <w:t>e</w:t>
            </w:r>
            <w:proofErr w:type="gramEnd"/>
            <w:r w:rsidRPr="007A5AF4">
              <w:rPr>
                <w:rFonts w:cs="Arial"/>
              </w:rPr>
              <w:t>-NAV11/10/3</w:t>
            </w:r>
          </w:p>
        </w:tc>
        <w:tc>
          <w:tcPr>
            <w:tcW w:w="5670" w:type="dxa"/>
            <w:tcBorders>
              <w:top w:val="single" w:sz="4" w:space="0" w:color="auto"/>
              <w:bottom w:val="single" w:sz="4" w:space="0" w:color="auto"/>
            </w:tcBorders>
            <w:vAlign w:val="center"/>
          </w:tcPr>
          <w:p w14:paraId="13675858" w14:textId="77777777" w:rsidR="0053499F" w:rsidRPr="007A5AF4" w:rsidRDefault="0053499F" w:rsidP="00FF4C60">
            <w:pPr>
              <w:spacing w:before="60" w:after="60"/>
              <w:rPr>
                <w:rFonts w:cs="Arial"/>
              </w:rPr>
            </w:pPr>
            <w:r w:rsidRPr="007A5AF4">
              <w:rPr>
                <w:rFonts w:cs="Arial"/>
              </w:rPr>
              <w:t>Next Generation Combined AIS-VHF</w:t>
            </w:r>
          </w:p>
        </w:tc>
        <w:tc>
          <w:tcPr>
            <w:tcW w:w="1276" w:type="dxa"/>
            <w:tcBorders>
              <w:top w:val="single" w:sz="4" w:space="0" w:color="auto"/>
              <w:bottom w:val="single" w:sz="4" w:space="0" w:color="auto"/>
              <w:right w:val="single" w:sz="4" w:space="0" w:color="auto"/>
            </w:tcBorders>
            <w:vAlign w:val="center"/>
          </w:tcPr>
          <w:p w14:paraId="7EB4E6C1" w14:textId="77777777" w:rsidR="0053499F" w:rsidRPr="007A5AF4" w:rsidRDefault="0053499F" w:rsidP="00FF4C60">
            <w:pPr>
              <w:jc w:val="center"/>
              <w:rPr>
                <w:rFonts w:cs="Arial"/>
              </w:rPr>
            </w:pPr>
            <w:r w:rsidRPr="007A5AF4">
              <w:rPr>
                <w:rFonts w:cs="Arial"/>
              </w:rPr>
              <w:t>4/3</w:t>
            </w:r>
          </w:p>
        </w:tc>
        <w:tc>
          <w:tcPr>
            <w:tcW w:w="1276" w:type="dxa"/>
            <w:tcBorders>
              <w:top w:val="single" w:sz="4" w:space="0" w:color="auto"/>
              <w:bottom w:val="single" w:sz="4" w:space="0" w:color="auto"/>
              <w:right w:val="single" w:sz="4" w:space="0" w:color="auto"/>
            </w:tcBorders>
            <w:vAlign w:val="center"/>
          </w:tcPr>
          <w:p w14:paraId="7D05828E" w14:textId="77777777" w:rsidR="0053499F" w:rsidRPr="007A5AF4" w:rsidRDefault="0053499F" w:rsidP="00FF4C60">
            <w:pPr>
              <w:jc w:val="center"/>
              <w:rPr>
                <w:rFonts w:cs="Arial"/>
              </w:rPr>
            </w:pPr>
            <w:r w:rsidRPr="007A5AF4">
              <w:rPr>
                <w:rFonts w:cs="Arial"/>
              </w:rPr>
              <w:t>1</w:t>
            </w:r>
          </w:p>
        </w:tc>
      </w:tr>
      <w:tr w:rsidR="0053499F" w:rsidRPr="007A5AF4" w14:paraId="1EC4756C"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4422C364" w14:textId="77777777" w:rsidR="0053499F" w:rsidRPr="007A5AF4" w:rsidRDefault="0053499F" w:rsidP="00FF4C60">
            <w:pPr>
              <w:jc w:val="center"/>
              <w:rPr>
                <w:rFonts w:cs="Arial"/>
              </w:rPr>
            </w:pPr>
            <w:proofErr w:type="gramStart"/>
            <w:r w:rsidRPr="007A5AF4">
              <w:rPr>
                <w:rFonts w:cs="Arial"/>
              </w:rPr>
              <w:t>e</w:t>
            </w:r>
            <w:proofErr w:type="gramEnd"/>
            <w:r w:rsidRPr="007A5AF4">
              <w:rPr>
                <w:rFonts w:cs="Arial"/>
              </w:rPr>
              <w:t>-NAV11/10/4</w:t>
            </w:r>
          </w:p>
        </w:tc>
        <w:tc>
          <w:tcPr>
            <w:tcW w:w="5670" w:type="dxa"/>
            <w:tcBorders>
              <w:top w:val="single" w:sz="4" w:space="0" w:color="auto"/>
              <w:bottom w:val="single" w:sz="4" w:space="0" w:color="auto"/>
            </w:tcBorders>
            <w:vAlign w:val="center"/>
          </w:tcPr>
          <w:p w14:paraId="04AEA740" w14:textId="77777777" w:rsidR="0053499F" w:rsidRPr="007A5AF4" w:rsidRDefault="0053499F" w:rsidP="00FF4C60">
            <w:pPr>
              <w:spacing w:before="60" w:after="60"/>
              <w:rPr>
                <w:rFonts w:cs="Arial"/>
              </w:rPr>
            </w:pPr>
            <w:r w:rsidRPr="007A5AF4">
              <w:rPr>
                <w:rFonts w:cs="Arial"/>
              </w:rPr>
              <w:t>Essential Communications Elements of e-Navigation</w:t>
            </w:r>
          </w:p>
        </w:tc>
        <w:tc>
          <w:tcPr>
            <w:tcW w:w="1276" w:type="dxa"/>
            <w:tcBorders>
              <w:top w:val="single" w:sz="4" w:space="0" w:color="auto"/>
              <w:bottom w:val="single" w:sz="4" w:space="0" w:color="auto"/>
              <w:right w:val="single" w:sz="4" w:space="0" w:color="auto"/>
            </w:tcBorders>
            <w:vAlign w:val="center"/>
          </w:tcPr>
          <w:p w14:paraId="3B530683" w14:textId="77777777" w:rsidR="0053499F" w:rsidRPr="007A5AF4" w:rsidRDefault="0053499F" w:rsidP="00FF4C60">
            <w:pPr>
              <w:jc w:val="center"/>
              <w:rPr>
                <w:rFonts w:cs="Arial"/>
              </w:rPr>
            </w:pPr>
            <w:r w:rsidRPr="007A5AF4">
              <w:rPr>
                <w:rFonts w:cs="Arial"/>
              </w:rPr>
              <w:t>4</w:t>
            </w:r>
          </w:p>
        </w:tc>
        <w:tc>
          <w:tcPr>
            <w:tcW w:w="1276" w:type="dxa"/>
            <w:tcBorders>
              <w:top w:val="single" w:sz="4" w:space="0" w:color="auto"/>
              <w:bottom w:val="single" w:sz="4" w:space="0" w:color="auto"/>
              <w:right w:val="single" w:sz="4" w:space="0" w:color="auto"/>
            </w:tcBorders>
            <w:vAlign w:val="center"/>
          </w:tcPr>
          <w:p w14:paraId="7B2D9545" w14:textId="77777777" w:rsidR="0053499F" w:rsidRPr="007A5AF4" w:rsidRDefault="0053499F" w:rsidP="00FF4C60">
            <w:pPr>
              <w:jc w:val="center"/>
              <w:rPr>
                <w:rFonts w:cs="Arial"/>
              </w:rPr>
            </w:pPr>
            <w:r w:rsidRPr="007A5AF4">
              <w:rPr>
                <w:rFonts w:cs="Arial"/>
              </w:rPr>
              <w:t>1</w:t>
            </w:r>
          </w:p>
        </w:tc>
      </w:tr>
      <w:tr w:rsidR="0053499F" w:rsidRPr="007A5AF4" w14:paraId="2CEAE1CF"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71D985BA" w14:textId="77777777" w:rsidR="0053499F" w:rsidRPr="007A5AF4" w:rsidRDefault="0053499F" w:rsidP="00FF4C60">
            <w:pPr>
              <w:jc w:val="center"/>
              <w:rPr>
                <w:rFonts w:cs="Arial"/>
              </w:rPr>
            </w:pPr>
            <w:proofErr w:type="gramStart"/>
            <w:r w:rsidRPr="007A5AF4">
              <w:rPr>
                <w:rFonts w:cs="Arial"/>
              </w:rPr>
              <w:t>e</w:t>
            </w:r>
            <w:proofErr w:type="gramEnd"/>
            <w:r w:rsidRPr="007A5AF4">
              <w:rPr>
                <w:rFonts w:cs="Arial"/>
              </w:rPr>
              <w:t>-NAV11/10/5</w:t>
            </w:r>
          </w:p>
        </w:tc>
        <w:tc>
          <w:tcPr>
            <w:tcW w:w="5670" w:type="dxa"/>
            <w:tcBorders>
              <w:top w:val="single" w:sz="4" w:space="0" w:color="auto"/>
              <w:bottom w:val="single" w:sz="4" w:space="0" w:color="auto"/>
            </w:tcBorders>
            <w:vAlign w:val="center"/>
          </w:tcPr>
          <w:p w14:paraId="40EC1413" w14:textId="77777777" w:rsidR="0053499F" w:rsidRPr="007A5AF4" w:rsidRDefault="0053499F" w:rsidP="00FF4C60">
            <w:pPr>
              <w:spacing w:before="60" w:after="60"/>
              <w:rPr>
                <w:rFonts w:cs="Arial"/>
              </w:rPr>
            </w:pPr>
            <w:r w:rsidRPr="007A5AF4">
              <w:rPr>
                <w:rFonts w:cs="Arial"/>
              </w:rPr>
              <w:t>Liaison note from ITU WP5B</w:t>
            </w:r>
          </w:p>
        </w:tc>
        <w:tc>
          <w:tcPr>
            <w:tcW w:w="1276" w:type="dxa"/>
            <w:tcBorders>
              <w:top w:val="single" w:sz="4" w:space="0" w:color="auto"/>
              <w:bottom w:val="single" w:sz="4" w:space="0" w:color="auto"/>
              <w:right w:val="single" w:sz="4" w:space="0" w:color="auto"/>
            </w:tcBorders>
            <w:vAlign w:val="center"/>
          </w:tcPr>
          <w:p w14:paraId="3BCAFF22" w14:textId="77777777" w:rsidR="0053499F" w:rsidRPr="007A5AF4" w:rsidRDefault="0053499F" w:rsidP="00FF4C60">
            <w:pPr>
              <w:jc w:val="center"/>
              <w:rPr>
                <w:rFonts w:cs="Arial"/>
              </w:rPr>
            </w:pPr>
            <w:r w:rsidRPr="007A5AF4">
              <w:rPr>
                <w:rFonts w:cs="Arial"/>
              </w:rPr>
              <w:t>4</w:t>
            </w:r>
          </w:p>
        </w:tc>
        <w:tc>
          <w:tcPr>
            <w:tcW w:w="1276" w:type="dxa"/>
            <w:tcBorders>
              <w:top w:val="single" w:sz="4" w:space="0" w:color="auto"/>
              <w:bottom w:val="single" w:sz="4" w:space="0" w:color="auto"/>
              <w:right w:val="single" w:sz="4" w:space="0" w:color="auto"/>
            </w:tcBorders>
            <w:vAlign w:val="center"/>
          </w:tcPr>
          <w:p w14:paraId="75AA9A35" w14:textId="77777777" w:rsidR="0053499F" w:rsidRPr="007A5AF4" w:rsidRDefault="0053499F" w:rsidP="00FF4C60">
            <w:pPr>
              <w:jc w:val="center"/>
              <w:rPr>
                <w:rFonts w:cs="Arial"/>
              </w:rPr>
            </w:pPr>
            <w:r w:rsidRPr="007A5AF4">
              <w:rPr>
                <w:rFonts w:cs="Arial"/>
              </w:rPr>
              <w:t>1</w:t>
            </w:r>
          </w:p>
        </w:tc>
      </w:tr>
      <w:tr w:rsidR="0053499F" w:rsidRPr="007A5AF4" w14:paraId="0E378BC0"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49E59418" w14:textId="77777777" w:rsidR="0053499F" w:rsidRPr="007A5AF4" w:rsidRDefault="0053499F" w:rsidP="00FF4C60">
            <w:pPr>
              <w:jc w:val="center"/>
              <w:rPr>
                <w:rFonts w:cs="Arial"/>
              </w:rPr>
            </w:pPr>
            <w:proofErr w:type="gramStart"/>
            <w:r w:rsidRPr="007A5AF4">
              <w:rPr>
                <w:rFonts w:cs="Arial"/>
              </w:rPr>
              <w:t>e</w:t>
            </w:r>
            <w:proofErr w:type="gramEnd"/>
            <w:r w:rsidRPr="007A5AF4">
              <w:rPr>
                <w:rFonts w:cs="Arial"/>
              </w:rPr>
              <w:t>-NAV11/10/6</w:t>
            </w:r>
          </w:p>
        </w:tc>
        <w:tc>
          <w:tcPr>
            <w:tcW w:w="5670" w:type="dxa"/>
            <w:tcBorders>
              <w:top w:val="single" w:sz="4" w:space="0" w:color="auto"/>
              <w:bottom w:val="single" w:sz="4" w:space="0" w:color="auto"/>
            </w:tcBorders>
            <w:vAlign w:val="center"/>
          </w:tcPr>
          <w:p w14:paraId="076F4B04" w14:textId="77777777" w:rsidR="0053499F" w:rsidRPr="007A5AF4" w:rsidRDefault="0053499F" w:rsidP="00FF4C60">
            <w:pPr>
              <w:spacing w:before="60" w:after="60"/>
              <w:rPr>
                <w:rFonts w:cs="Arial"/>
              </w:rPr>
            </w:pPr>
            <w:r w:rsidRPr="007A5AF4">
              <w:rPr>
                <w:rFonts w:cs="Arial"/>
              </w:rPr>
              <w:t>Draft GSMD Guideline</w:t>
            </w:r>
          </w:p>
        </w:tc>
        <w:tc>
          <w:tcPr>
            <w:tcW w:w="1276" w:type="dxa"/>
            <w:tcBorders>
              <w:top w:val="single" w:sz="4" w:space="0" w:color="auto"/>
              <w:bottom w:val="single" w:sz="4" w:space="0" w:color="auto"/>
              <w:right w:val="single" w:sz="4" w:space="0" w:color="auto"/>
            </w:tcBorders>
            <w:vAlign w:val="center"/>
          </w:tcPr>
          <w:p w14:paraId="539D9A50" w14:textId="77777777" w:rsidR="0053499F" w:rsidRPr="007A5AF4" w:rsidRDefault="0053499F" w:rsidP="00FF4C60">
            <w:pPr>
              <w:jc w:val="center"/>
              <w:rPr>
                <w:rFonts w:cs="Arial"/>
              </w:rPr>
            </w:pPr>
            <w:r w:rsidRPr="007A5AF4">
              <w:rPr>
                <w:rFonts w:cs="Arial"/>
              </w:rPr>
              <w:t>C/VC</w:t>
            </w:r>
          </w:p>
        </w:tc>
        <w:tc>
          <w:tcPr>
            <w:tcW w:w="1276" w:type="dxa"/>
            <w:tcBorders>
              <w:top w:val="single" w:sz="4" w:space="0" w:color="auto"/>
              <w:bottom w:val="single" w:sz="4" w:space="0" w:color="auto"/>
              <w:right w:val="single" w:sz="4" w:space="0" w:color="auto"/>
            </w:tcBorders>
            <w:vAlign w:val="center"/>
          </w:tcPr>
          <w:p w14:paraId="6035E24D" w14:textId="77777777" w:rsidR="0053499F" w:rsidRPr="007A5AF4" w:rsidRDefault="0053499F" w:rsidP="00FF4C60">
            <w:pPr>
              <w:jc w:val="center"/>
              <w:rPr>
                <w:rFonts w:cs="Arial"/>
              </w:rPr>
            </w:pPr>
            <w:r w:rsidRPr="007A5AF4">
              <w:rPr>
                <w:rFonts w:cs="Arial"/>
              </w:rPr>
              <w:t>1</w:t>
            </w:r>
          </w:p>
        </w:tc>
      </w:tr>
      <w:tr w:rsidR="0053499F" w:rsidRPr="007A5AF4" w14:paraId="34CCCB2B"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03F90E2F" w14:textId="77777777" w:rsidR="0053499F" w:rsidRPr="007A5AF4" w:rsidRDefault="0053499F" w:rsidP="00FF4C60">
            <w:pPr>
              <w:jc w:val="center"/>
              <w:rPr>
                <w:rFonts w:cs="Arial"/>
              </w:rPr>
            </w:pPr>
            <w:proofErr w:type="gramStart"/>
            <w:r w:rsidRPr="007A5AF4">
              <w:rPr>
                <w:rFonts w:cs="Arial"/>
              </w:rPr>
              <w:t>e</w:t>
            </w:r>
            <w:proofErr w:type="gramEnd"/>
            <w:r w:rsidRPr="007A5AF4">
              <w:rPr>
                <w:rFonts w:cs="Arial"/>
              </w:rPr>
              <w:t>-NAV11/10/7</w:t>
            </w:r>
          </w:p>
        </w:tc>
        <w:tc>
          <w:tcPr>
            <w:tcW w:w="5670" w:type="dxa"/>
            <w:tcBorders>
              <w:top w:val="single" w:sz="4" w:space="0" w:color="auto"/>
              <w:bottom w:val="single" w:sz="4" w:space="0" w:color="auto"/>
            </w:tcBorders>
            <w:vAlign w:val="center"/>
          </w:tcPr>
          <w:p w14:paraId="04A1D4DB" w14:textId="77777777" w:rsidR="0053499F" w:rsidRPr="007A5AF4" w:rsidRDefault="0053499F" w:rsidP="00FF4C60">
            <w:pPr>
              <w:spacing w:before="60" w:after="60"/>
              <w:rPr>
                <w:rFonts w:cs="Arial"/>
              </w:rPr>
            </w:pPr>
            <w:r w:rsidRPr="007A5AF4">
              <w:rPr>
                <w:rFonts w:cs="Arial"/>
              </w:rPr>
              <w:t>Revised IALA WWRNP</w:t>
            </w:r>
          </w:p>
        </w:tc>
        <w:tc>
          <w:tcPr>
            <w:tcW w:w="1276" w:type="dxa"/>
            <w:tcBorders>
              <w:top w:val="single" w:sz="4" w:space="0" w:color="auto"/>
              <w:bottom w:val="single" w:sz="4" w:space="0" w:color="auto"/>
              <w:right w:val="single" w:sz="4" w:space="0" w:color="auto"/>
            </w:tcBorders>
            <w:vAlign w:val="center"/>
          </w:tcPr>
          <w:p w14:paraId="4F6F7660" w14:textId="77777777" w:rsidR="0053499F" w:rsidRPr="007A5AF4" w:rsidRDefault="0053499F" w:rsidP="00FF4C60">
            <w:pPr>
              <w:jc w:val="center"/>
              <w:rPr>
                <w:rFonts w:cs="Arial"/>
              </w:rPr>
            </w:pPr>
            <w:r w:rsidRPr="007A5AF4">
              <w:rPr>
                <w:rFonts w:cs="Arial"/>
              </w:rPr>
              <w:t>4/2</w:t>
            </w:r>
          </w:p>
        </w:tc>
        <w:tc>
          <w:tcPr>
            <w:tcW w:w="1276" w:type="dxa"/>
            <w:tcBorders>
              <w:top w:val="single" w:sz="4" w:space="0" w:color="auto"/>
              <w:bottom w:val="single" w:sz="4" w:space="0" w:color="auto"/>
              <w:right w:val="single" w:sz="4" w:space="0" w:color="auto"/>
            </w:tcBorders>
            <w:vAlign w:val="center"/>
          </w:tcPr>
          <w:p w14:paraId="021D3026" w14:textId="77777777" w:rsidR="0053499F" w:rsidRPr="007A5AF4" w:rsidRDefault="0053499F" w:rsidP="00FF4C60">
            <w:pPr>
              <w:jc w:val="center"/>
              <w:rPr>
                <w:rFonts w:cs="Arial"/>
              </w:rPr>
            </w:pPr>
            <w:r w:rsidRPr="007A5AF4">
              <w:rPr>
                <w:rFonts w:cs="Arial"/>
              </w:rPr>
              <w:t>2</w:t>
            </w:r>
          </w:p>
        </w:tc>
      </w:tr>
    </w:tbl>
    <w:p w14:paraId="2F9AEE4A" w14:textId="77777777" w:rsidR="0053499F" w:rsidRPr="007A5AF4" w:rsidRDefault="0053499F" w:rsidP="0053499F">
      <w:pPr>
        <w:pStyle w:val="AgendaItem1"/>
        <w:rPr>
          <w:rFonts w:cs="Arial"/>
        </w:rPr>
      </w:pPr>
      <w:r w:rsidRPr="007A5AF4">
        <w:rPr>
          <w:rFonts w:cs="Arial"/>
        </w:rPr>
        <w:t>WG 5 – Technical Architecture</w:t>
      </w:r>
    </w:p>
    <w:p w14:paraId="65B46A2B" w14:textId="77777777" w:rsidR="0053499F" w:rsidRPr="007A5AF4" w:rsidRDefault="0053499F" w:rsidP="0053499F">
      <w:pPr>
        <w:pStyle w:val="AgendaItem2"/>
        <w:tabs>
          <w:tab w:val="clear" w:pos="2268"/>
        </w:tabs>
        <w:rPr>
          <w:rFonts w:cs="Arial"/>
        </w:rPr>
      </w:pPr>
      <w:r w:rsidRPr="007A5AF4">
        <w:rPr>
          <w:rFonts w:cs="Arial"/>
        </w:rPr>
        <w:t>Develop and maintain shore-based e-Navigation architecture  (</w:t>
      </w:r>
      <w:r w:rsidRPr="007A5AF4">
        <w:rPr>
          <w:rFonts w:cs="Arial"/>
          <w:highlight w:val="yellow"/>
        </w:rPr>
        <w:t>Task 22*</w:t>
      </w:r>
      <w:r w:rsidRPr="007A5AF4">
        <w:rPr>
          <w:rFonts w:cs="Arial"/>
        </w:rPr>
        <w:t>)</w:t>
      </w:r>
    </w:p>
    <w:p w14:paraId="5559D2EE" w14:textId="77777777" w:rsidR="0053499F" w:rsidRPr="007A5AF4" w:rsidRDefault="0053499F" w:rsidP="0053499F">
      <w:pPr>
        <w:pStyle w:val="AgendaItem2"/>
        <w:tabs>
          <w:tab w:val="clear" w:pos="2268"/>
        </w:tabs>
        <w:rPr>
          <w:rFonts w:cs="Arial"/>
        </w:rPr>
      </w:pPr>
      <w:r w:rsidRPr="007A5AF4">
        <w:rPr>
          <w:rFonts w:cs="Arial"/>
        </w:rPr>
        <w:t>Prepare Recommendations and Guidelines on e-Navigation architecture  (</w:t>
      </w:r>
      <w:r w:rsidRPr="007A5AF4">
        <w:rPr>
          <w:rFonts w:cs="Arial"/>
          <w:highlight w:val="yellow"/>
        </w:rPr>
        <w:t>Task 23*</w:t>
      </w:r>
      <w:r w:rsidRPr="007A5AF4">
        <w:rPr>
          <w:rFonts w:cs="Arial"/>
        </w:rPr>
        <w:t>)</w:t>
      </w:r>
    </w:p>
    <w:p w14:paraId="71FDD018" w14:textId="77777777" w:rsidR="0053499F" w:rsidRPr="007A5AF4" w:rsidRDefault="0053499F" w:rsidP="0053499F">
      <w:pPr>
        <w:pStyle w:val="AgendaItem2"/>
        <w:tabs>
          <w:tab w:val="clear" w:pos="2268"/>
        </w:tabs>
        <w:rPr>
          <w:rFonts w:cs="Arial"/>
        </w:rPr>
      </w:pPr>
      <w:r w:rsidRPr="007A5AF4">
        <w:rPr>
          <w:rFonts w:cs="Arial"/>
        </w:rPr>
        <w:t xml:space="preserve">Co-ordinate input to IMO, </w:t>
      </w:r>
      <w:r w:rsidRPr="007A5AF4">
        <w:rPr>
          <w:rFonts w:cs="Arial"/>
          <w:highlight w:val="green"/>
        </w:rPr>
        <w:t>IHO</w:t>
      </w:r>
      <w:r w:rsidRPr="007A5AF4">
        <w:rPr>
          <w:rFonts w:cs="Arial"/>
        </w:rPr>
        <w:t xml:space="preserve">, ISO, IEC and </w:t>
      </w:r>
      <w:r w:rsidRPr="007A5AF4">
        <w:rPr>
          <w:rFonts w:cs="Arial"/>
          <w:highlight w:val="green"/>
        </w:rPr>
        <w:t>CIRM</w:t>
      </w:r>
      <w:r w:rsidRPr="007A5AF4">
        <w:rPr>
          <w:rFonts w:cs="Arial"/>
        </w:rPr>
        <w:t xml:space="preserve"> on e-Navigation architecture  (</w:t>
      </w:r>
      <w:r w:rsidRPr="007A5AF4">
        <w:rPr>
          <w:rFonts w:cs="Arial"/>
          <w:highlight w:val="yellow"/>
        </w:rPr>
        <w:t>Task 24*</w:t>
      </w:r>
      <w:r w:rsidRPr="007A5AF4">
        <w:rPr>
          <w:rFonts w:cs="Arial"/>
        </w:rPr>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53499F" w:rsidRPr="007A5AF4" w14:paraId="5E5F2431" w14:textId="77777777" w:rsidTr="00FF4C60">
        <w:trPr>
          <w:cantSplit/>
          <w:trHeight w:val="670"/>
        </w:trPr>
        <w:tc>
          <w:tcPr>
            <w:tcW w:w="1985" w:type="dxa"/>
            <w:tcBorders>
              <w:bottom w:val="thickThinSmallGap" w:sz="24" w:space="0" w:color="auto"/>
            </w:tcBorders>
            <w:vAlign w:val="center"/>
          </w:tcPr>
          <w:p w14:paraId="31252E8B" w14:textId="77777777" w:rsidR="0053499F" w:rsidRPr="007A5AF4" w:rsidRDefault="0053499F" w:rsidP="00FF4C60">
            <w:pPr>
              <w:jc w:val="center"/>
              <w:rPr>
                <w:rFonts w:cs="Arial"/>
                <w:b/>
                <w:bCs/>
              </w:rPr>
            </w:pPr>
            <w:r w:rsidRPr="007A5AF4">
              <w:rPr>
                <w:rFonts w:cs="Arial"/>
                <w:b/>
                <w:bCs/>
              </w:rPr>
              <w:t>Number</w:t>
            </w:r>
          </w:p>
        </w:tc>
        <w:tc>
          <w:tcPr>
            <w:tcW w:w="5670" w:type="dxa"/>
            <w:tcBorders>
              <w:bottom w:val="thickThinSmallGap" w:sz="24" w:space="0" w:color="auto"/>
            </w:tcBorders>
            <w:vAlign w:val="center"/>
          </w:tcPr>
          <w:p w14:paraId="7A774DDA" w14:textId="77777777" w:rsidR="0053499F" w:rsidRPr="007A5AF4" w:rsidRDefault="0053499F" w:rsidP="00FF4C60">
            <w:pPr>
              <w:jc w:val="center"/>
              <w:rPr>
                <w:rFonts w:cs="Arial"/>
                <w:b/>
                <w:bCs/>
              </w:rPr>
            </w:pPr>
            <w:r w:rsidRPr="007A5AF4">
              <w:rPr>
                <w:rFonts w:cs="Arial"/>
                <w:b/>
                <w:bCs/>
              </w:rPr>
              <w:t>Title / Author (if required)</w:t>
            </w:r>
          </w:p>
        </w:tc>
        <w:tc>
          <w:tcPr>
            <w:tcW w:w="1276" w:type="dxa"/>
            <w:tcBorders>
              <w:bottom w:val="thickThinSmallGap" w:sz="24" w:space="0" w:color="auto"/>
            </w:tcBorders>
            <w:vAlign w:val="center"/>
          </w:tcPr>
          <w:p w14:paraId="4DF2AFB6" w14:textId="77777777" w:rsidR="0053499F" w:rsidRPr="007A5AF4" w:rsidRDefault="0053499F" w:rsidP="00FF4C60">
            <w:pPr>
              <w:jc w:val="center"/>
              <w:rPr>
                <w:rFonts w:cs="Arial"/>
                <w:b/>
                <w:bCs/>
              </w:rPr>
            </w:pPr>
            <w:r w:rsidRPr="007A5AF4">
              <w:rPr>
                <w:rFonts w:cs="Arial"/>
                <w:b/>
                <w:bCs/>
              </w:rPr>
              <w:t>Action</w:t>
            </w:r>
          </w:p>
        </w:tc>
        <w:tc>
          <w:tcPr>
            <w:tcW w:w="1276" w:type="dxa"/>
            <w:tcBorders>
              <w:bottom w:val="thickThinSmallGap" w:sz="24" w:space="0" w:color="auto"/>
            </w:tcBorders>
            <w:vAlign w:val="center"/>
          </w:tcPr>
          <w:p w14:paraId="724BBB58" w14:textId="77777777" w:rsidR="0053499F" w:rsidRPr="007A5AF4" w:rsidRDefault="0053499F" w:rsidP="00FF4C60">
            <w:pPr>
              <w:jc w:val="center"/>
              <w:rPr>
                <w:rFonts w:cs="Arial"/>
                <w:b/>
                <w:bCs/>
              </w:rPr>
            </w:pPr>
            <w:r w:rsidRPr="007A5AF4">
              <w:rPr>
                <w:rFonts w:cs="Arial"/>
                <w:b/>
                <w:bCs/>
              </w:rPr>
              <w:t>Posting</w:t>
            </w:r>
          </w:p>
        </w:tc>
      </w:tr>
      <w:tr w:rsidR="0053499F" w:rsidRPr="007A5AF4" w14:paraId="75AFCA94" w14:textId="77777777" w:rsidTr="00FF4C60">
        <w:trPr>
          <w:cantSplit/>
          <w:trHeight w:val="624"/>
        </w:trPr>
        <w:tc>
          <w:tcPr>
            <w:tcW w:w="1985" w:type="dxa"/>
            <w:tcBorders>
              <w:top w:val="thickThinSmallGap" w:sz="24" w:space="0" w:color="auto"/>
              <w:left w:val="single" w:sz="4" w:space="0" w:color="auto"/>
              <w:bottom w:val="single" w:sz="4" w:space="0" w:color="auto"/>
            </w:tcBorders>
            <w:vAlign w:val="center"/>
          </w:tcPr>
          <w:p w14:paraId="02FC4425" w14:textId="77777777" w:rsidR="0053499F" w:rsidRPr="007A5AF4" w:rsidRDefault="0053499F" w:rsidP="00FF4C60">
            <w:pPr>
              <w:jc w:val="center"/>
              <w:rPr>
                <w:rFonts w:cs="Arial"/>
              </w:rPr>
            </w:pPr>
            <w:proofErr w:type="gramStart"/>
            <w:r w:rsidRPr="007A5AF4">
              <w:rPr>
                <w:rFonts w:cs="Arial"/>
              </w:rPr>
              <w:t>e</w:t>
            </w:r>
            <w:proofErr w:type="gramEnd"/>
            <w:r w:rsidRPr="007A5AF4">
              <w:rPr>
                <w:rFonts w:cs="Arial"/>
              </w:rPr>
              <w:t>-NAV11/11/1</w:t>
            </w:r>
          </w:p>
        </w:tc>
        <w:tc>
          <w:tcPr>
            <w:tcW w:w="5670" w:type="dxa"/>
            <w:tcBorders>
              <w:top w:val="thickThinSmallGap" w:sz="24" w:space="0" w:color="auto"/>
              <w:bottom w:val="single" w:sz="4" w:space="0" w:color="auto"/>
            </w:tcBorders>
            <w:vAlign w:val="center"/>
          </w:tcPr>
          <w:p w14:paraId="22CEF8D7" w14:textId="77777777" w:rsidR="0053499F" w:rsidRPr="007A5AF4" w:rsidRDefault="0053499F" w:rsidP="00FF4C60">
            <w:pPr>
              <w:rPr>
                <w:rFonts w:cs="Arial"/>
              </w:rPr>
            </w:pPr>
            <w:r w:rsidRPr="007A5AF4">
              <w:rPr>
                <w:rFonts w:cs="Arial"/>
              </w:rPr>
              <w:t>Draft revision e-NAV-140 (Ed2)</w:t>
            </w:r>
          </w:p>
        </w:tc>
        <w:tc>
          <w:tcPr>
            <w:tcW w:w="1276" w:type="dxa"/>
            <w:tcBorders>
              <w:top w:val="thickThinSmallGap" w:sz="24" w:space="0" w:color="auto"/>
              <w:bottom w:val="single" w:sz="4" w:space="0" w:color="auto"/>
              <w:right w:val="single" w:sz="4" w:space="0" w:color="auto"/>
            </w:tcBorders>
            <w:vAlign w:val="center"/>
          </w:tcPr>
          <w:p w14:paraId="792D08D3" w14:textId="77777777" w:rsidR="0053499F" w:rsidRPr="007A5AF4" w:rsidRDefault="0053499F" w:rsidP="00FF4C60">
            <w:pPr>
              <w:jc w:val="center"/>
              <w:rPr>
                <w:rFonts w:cs="Arial"/>
              </w:rPr>
            </w:pPr>
            <w:r w:rsidRPr="007A5AF4">
              <w:rPr>
                <w:rFonts w:cs="Arial"/>
              </w:rPr>
              <w:t>5</w:t>
            </w:r>
          </w:p>
        </w:tc>
        <w:tc>
          <w:tcPr>
            <w:tcW w:w="1276" w:type="dxa"/>
            <w:tcBorders>
              <w:top w:val="thickThinSmallGap" w:sz="24" w:space="0" w:color="auto"/>
              <w:bottom w:val="single" w:sz="4" w:space="0" w:color="auto"/>
              <w:right w:val="single" w:sz="4" w:space="0" w:color="auto"/>
            </w:tcBorders>
            <w:vAlign w:val="center"/>
          </w:tcPr>
          <w:p w14:paraId="4FB88AC0" w14:textId="77777777" w:rsidR="0053499F" w:rsidRPr="007A5AF4" w:rsidRDefault="0053499F" w:rsidP="00FF4C60">
            <w:pPr>
              <w:jc w:val="center"/>
              <w:rPr>
                <w:rFonts w:cs="Arial"/>
              </w:rPr>
            </w:pPr>
            <w:r w:rsidRPr="007A5AF4">
              <w:rPr>
                <w:rFonts w:cs="Arial"/>
              </w:rPr>
              <w:t>1</w:t>
            </w:r>
          </w:p>
        </w:tc>
      </w:tr>
      <w:tr w:rsidR="0053499F" w:rsidRPr="007A5AF4" w14:paraId="33AD78DE"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73FB8001" w14:textId="77777777" w:rsidR="0053499F" w:rsidRPr="007A5AF4" w:rsidRDefault="0053499F" w:rsidP="00FF4C60">
            <w:pPr>
              <w:jc w:val="center"/>
              <w:rPr>
                <w:rFonts w:cs="Arial"/>
              </w:rPr>
            </w:pPr>
            <w:proofErr w:type="gramStart"/>
            <w:r w:rsidRPr="007A5AF4">
              <w:rPr>
                <w:rFonts w:cs="Arial"/>
              </w:rPr>
              <w:t>e</w:t>
            </w:r>
            <w:proofErr w:type="gramEnd"/>
            <w:r w:rsidRPr="007A5AF4">
              <w:rPr>
                <w:rFonts w:cs="Arial"/>
              </w:rPr>
              <w:t>-NAV11/11/2</w:t>
            </w:r>
          </w:p>
        </w:tc>
        <w:tc>
          <w:tcPr>
            <w:tcW w:w="5670" w:type="dxa"/>
            <w:tcBorders>
              <w:top w:val="single" w:sz="4" w:space="0" w:color="auto"/>
              <w:bottom w:val="single" w:sz="4" w:space="0" w:color="auto"/>
            </w:tcBorders>
            <w:vAlign w:val="center"/>
          </w:tcPr>
          <w:p w14:paraId="126AAA77" w14:textId="77777777" w:rsidR="0053499F" w:rsidRPr="007A5AF4" w:rsidRDefault="0053499F" w:rsidP="00FF4C60">
            <w:pPr>
              <w:rPr>
                <w:rFonts w:cs="Arial"/>
              </w:rPr>
            </w:pPr>
            <w:r w:rsidRPr="007A5AF4">
              <w:rPr>
                <w:rFonts w:cs="Arial"/>
              </w:rPr>
              <w:t>Proposed data modelling group</w:t>
            </w:r>
          </w:p>
        </w:tc>
        <w:tc>
          <w:tcPr>
            <w:tcW w:w="1276" w:type="dxa"/>
            <w:tcBorders>
              <w:top w:val="single" w:sz="4" w:space="0" w:color="auto"/>
              <w:bottom w:val="single" w:sz="4" w:space="0" w:color="auto"/>
              <w:right w:val="single" w:sz="4" w:space="0" w:color="auto"/>
            </w:tcBorders>
            <w:vAlign w:val="center"/>
          </w:tcPr>
          <w:p w14:paraId="211A53B3" w14:textId="77777777" w:rsidR="0053499F" w:rsidRPr="007A5AF4" w:rsidRDefault="0053499F" w:rsidP="00FF4C60">
            <w:pPr>
              <w:jc w:val="center"/>
              <w:rPr>
                <w:rFonts w:cs="Arial"/>
              </w:rPr>
            </w:pPr>
            <w:r w:rsidRPr="007A5AF4">
              <w:rPr>
                <w:rFonts w:cs="Arial"/>
              </w:rPr>
              <w:t>5</w:t>
            </w:r>
          </w:p>
        </w:tc>
        <w:tc>
          <w:tcPr>
            <w:tcW w:w="1276" w:type="dxa"/>
            <w:tcBorders>
              <w:top w:val="single" w:sz="4" w:space="0" w:color="auto"/>
              <w:bottom w:val="single" w:sz="4" w:space="0" w:color="auto"/>
              <w:right w:val="single" w:sz="4" w:space="0" w:color="auto"/>
            </w:tcBorders>
            <w:vAlign w:val="center"/>
          </w:tcPr>
          <w:p w14:paraId="0A09C3E9" w14:textId="77777777" w:rsidR="0053499F" w:rsidRPr="007A5AF4" w:rsidRDefault="0053499F" w:rsidP="00FF4C60">
            <w:pPr>
              <w:jc w:val="center"/>
              <w:rPr>
                <w:rFonts w:cs="Arial"/>
              </w:rPr>
            </w:pPr>
            <w:r w:rsidRPr="007A5AF4">
              <w:rPr>
                <w:rFonts w:cs="Arial"/>
              </w:rPr>
              <w:t>1</w:t>
            </w:r>
          </w:p>
        </w:tc>
      </w:tr>
      <w:tr w:rsidR="0053499F" w:rsidRPr="007A5AF4" w14:paraId="3504F7D8"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2102B178" w14:textId="77777777" w:rsidR="0053499F" w:rsidRPr="007A5AF4" w:rsidRDefault="0053499F" w:rsidP="00FF4C60">
            <w:pPr>
              <w:jc w:val="center"/>
              <w:rPr>
                <w:rFonts w:cs="Arial"/>
              </w:rPr>
            </w:pPr>
            <w:proofErr w:type="gramStart"/>
            <w:r w:rsidRPr="007A5AF4">
              <w:rPr>
                <w:rFonts w:cs="Arial"/>
              </w:rPr>
              <w:t>e</w:t>
            </w:r>
            <w:proofErr w:type="gramEnd"/>
            <w:r w:rsidRPr="007A5AF4">
              <w:rPr>
                <w:rFonts w:cs="Arial"/>
              </w:rPr>
              <w:t>-NAV11/11/3</w:t>
            </w:r>
          </w:p>
        </w:tc>
        <w:tc>
          <w:tcPr>
            <w:tcW w:w="5670" w:type="dxa"/>
            <w:tcBorders>
              <w:top w:val="single" w:sz="4" w:space="0" w:color="auto"/>
              <w:bottom w:val="single" w:sz="4" w:space="0" w:color="auto"/>
            </w:tcBorders>
            <w:vAlign w:val="center"/>
          </w:tcPr>
          <w:p w14:paraId="7F5F13BE" w14:textId="77777777" w:rsidR="0053499F" w:rsidRPr="007A5AF4" w:rsidRDefault="0053499F" w:rsidP="00FF4C60">
            <w:pPr>
              <w:rPr>
                <w:rFonts w:cs="Arial"/>
              </w:rPr>
            </w:pPr>
            <w:r w:rsidRPr="007A5AF4">
              <w:rPr>
                <w:rFonts w:cs="Arial"/>
              </w:rPr>
              <w:t>Report to IMO CG 7Sep11</w:t>
            </w:r>
          </w:p>
        </w:tc>
        <w:tc>
          <w:tcPr>
            <w:tcW w:w="1276" w:type="dxa"/>
            <w:tcBorders>
              <w:top w:val="single" w:sz="4" w:space="0" w:color="auto"/>
              <w:bottom w:val="single" w:sz="4" w:space="0" w:color="auto"/>
              <w:right w:val="single" w:sz="4" w:space="0" w:color="auto"/>
            </w:tcBorders>
            <w:vAlign w:val="center"/>
          </w:tcPr>
          <w:p w14:paraId="7D856757" w14:textId="77777777" w:rsidR="0053499F" w:rsidRPr="007A5AF4" w:rsidRDefault="0053499F" w:rsidP="00FF4C60">
            <w:pPr>
              <w:jc w:val="center"/>
              <w:rPr>
                <w:rFonts w:cs="Arial"/>
              </w:rPr>
            </w:pPr>
            <w:r w:rsidRPr="007A5AF4">
              <w:rPr>
                <w:rFonts w:cs="Arial"/>
              </w:rPr>
              <w:t>5</w:t>
            </w:r>
          </w:p>
        </w:tc>
        <w:tc>
          <w:tcPr>
            <w:tcW w:w="1276" w:type="dxa"/>
            <w:tcBorders>
              <w:top w:val="single" w:sz="4" w:space="0" w:color="auto"/>
              <w:bottom w:val="single" w:sz="4" w:space="0" w:color="auto"/>
              <w:right w:val="single" w:sz="4" w:space="0" w:color="auto"/>
            </w:tcBorders>
            <w:vAlign w:val="center"/>
          </w:tcPr>
          <w:p w14:paraId="01DA769C" w14:textId="77777777" w:rsidR="0053499F" w:rsidRPr="007A5AF4" w:rsidRDefault="0053499F" w:rsidP="00FF4C60">
            <w:pPr>
              <w:jc w:val="center"/>
              <w:rPr>
                <w:rFonts w:cs="Arial"/>
              </w:rPr>
            </w:pPr>
            <w:r w:rsidRPr="007A5AF4">
              <w:rPr>
                <w:rFonts w:cs="Arial"/>
              </w:rPr>
              <w:t>1</w:t>
            </w:r>
          </w:p>
        </w:tc>
      </w:tr>
      <w:tr w:rsidR="0053499F" w:rsidRPr="007A5AF4" w14:paraId="43781553"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1AA4E3A7" w14:textId="77777777" w:rsidR="0053499F" w:rsidRPr="007A5AF4" w:rsidRDefault="0053499F" w:rsidP="00FF4C60">
            <w:pPr>
              <w:spacing w:before="60" w:after="60"/>
              <w:jc w:val="center"/>
              <w:rPr>
                <w:rFonts w:cs="Arial"/>
                <w:dstrike/>
              </w:rPr>
            </w:pPr>
            <w:proofErr w:type="gramStart"/>
            <w:r w:rsidRPr="007A5AF4">
              <w:rPr>
                <w:rFonts w:cs="Arial"/>
                <w:dstrike/>
              </w:rPr>
              <w:lastRenderedPageBreak/>
              <w:t>e</w:t>
            </w:r>
            <w:proofErr w:type="gramEnd"/>
            <w:r w:rsidRPr="007A5AF4">
              <w:rPr>
                <w:rFonts w:cs="Arial"/>
                <w:dstrike/>
              </w:rPr>
              <w:t>-NAV11/11/4</w:t>
            </w:r>
          </w:p>
        </w:tc>
        <w:tc>
          <w:tcPr>
            <w:tcW w:w="5670" w:type="dxa"/>
            <w:tcBorders>
              <w:top w:val="single" w:sz="4" w:space="0" w:color="auto"/>
              <w:bottom w:val="single" w:sz="4" w:space="0" w:color="auto"/>
            </w:tcBorders>
            <w:vAlign w:val="center"/>
          </w:tcPr>
          <w:p w14:paraId="42BE4167" w14:textId="77777777" w:rsidR="0053499F" w:rsidRPr="007A5AF4" w:rsidRDefault="0053499F" w:rsidP="00FF4C60">
            <w:pPr>
              <w:spacing w:before="60" w:after="60"/>
              <w:rPr>
                <w:rFonts w:cs="Arial"/>
                <w:dstrike/>
              </w:rPr>
            </w:pPr>
            <w:proofErr w:type="gramStart"/>
            <w:r w:rsidRPr="007A5AF4">
              <w:rPr>
                <w:rFonts w:cs="Arial"/>
                <w:dstrike/>
              </w:rPr>
              <w:t>e</w:t>
            </w:r>
            <w:proofErr w:type="gramEnd"/>
            <w:r w:rsidRPr="007A5AF4">
              <w:rPr>
                <w:rFonts w:cs="Arial"/>
                <w:dstrike/>
              </w:rPr>
              <w:t>-Navigation - a vision by Andy Norris</w:t>
            </w:r>
          </w:p>
        </w:tc>
        <w:tc>
          <w:tcPr>
            <w:tcW w:w="1276" w:type="dxa"/>
            <w:tcBorders>
              <w:top w:val="single" w:sz="4" w:space="0" w:color="auto"/>
              <w:bottom w:val="single" w:sz="4" w:space="0" w:color="auto"/>
              <w:right w:val="single" w:sz="4" w:space="0" w:color="auto"/>
            </w:tcBorders>
            <w:vAlign w:val="center"/>
          </w:tcPr>
          <w:p w14:paraId="17DFEE0D" w14:textId="77777777" w:rsidR="0053499F" w:rsidRPr="007A5AF4" w:rsidRDefault="0053499F" w:rsidP="00FF4C60">
            <w:pPr>
              <w:spacing w:before="60" w:after="60"/>
              <w:jc w:val="center"/>
              <w:rPr>
                <w:rFonts w:cs="Arial"/>
                <w:dstrike/>
              </w:rPr>
            </w:pPr>
            <w:r w:rsidRPr="007A5AF4">
              <w:rPr>
                <w:rFonts w:cs="Arial"/>
                <w:dstrike/>
              </w:rPr>
              <w:t>5</w:t>
            </w:r>
          </w:p>
        </w:tc>
        <w:tc>
          <w:tcPr>
            <w:tcW w:w="1276" w:type="dxa"/>
            <w:tcBorders>
              <w:top w:val="single" w:sz="4" w:space="0" w:color="auto"/>
              <w:bottom w:val="single" w:sz="4" w:space="0" w:color="auto"/>
              <w:right w:val="single" w:sz="4" w:space="0" w:color="auto"/>
            </w:tcBorders>
            <w:vAlign w:val="center"/>
          </w:tcPr>
          <w:p w14:paraId="04BC3634" w14:textId="77777777" w:rsidR="0053499F" w:rsidRPr="007A5AF4" w:rsidRDefault="0053499F" w:rsidP="00FF4C60">
            <w:pPr>
              <w:spacing w:before="60" w:after="60"/>
              <w:jc w:val="center"/>
              <w:rPr>
                <w:rFonts w:cs="Arial"/>
                <w:dstrike/>
              </w:rPr>
            </w:pPr>
            <w:r w:rsidRPr="007A5AF4">
              <w:rPr>
                <w:rFonts w:cs="Arial"/>
                <w:dstrike/>
              </w:rPr>
              <w:t>1</w:t>
            </w:r>
          </w:p>
        </w:tc>
      </w:tr>
      <w:tr w:rsidR="0053499F" w:rsidRPr="007A5AF4" w14:paraId="0703F896"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70D6DFF9" w14:textId="77777777" w:rsidR="0053499F" w:rsidRPr="007A5AF4" w:rsidRDefault="0053499F" w:rsidP="00FF4C60">
            <w:pPr>
              <w:spacing w:before="60" w:after="60"/>
              <w:jc w:val="center"/>
              <w:rPr>
                <w:rFonts w:cs="Arial"/>
                <w:dstrike/>
              </w:rPr>
            </w:pPr>
            <w:proofErr w:type="gramStart"/>
            <w:r w:rsidRPr="007A5AF4">
              <w:rPr>
                <w:rFonts w:cs="Arial"/>
                <w:dstrike/>
              </w:rPr>
              <w:t>e</w:t>
            </w:r>
            <w:proofErr w:type="gramEnd"/>
            <w:r w:rsidRPr="007A5AF4">
              <w:rPr>
                <w:rFonts w:cs="Arial"/>
                <w:dstrike/>
              </w:rPr>
              <w:t>-NAV11/11/5</w:t>
            </w:r>
          </w:p>
        </w:tc>
        <w:tc>
          <w:tcPr>
            <w:tcW w:w="5670" w:type="dxa"/>
            <w:tcBorders>
              <w:top w:val="single" w:sz="4" w:space="0" w:color="auto"/>
              <w:bottom w:val="single" w:sz="4" w:space="0" w:color="auto"/>
            </w:tcBorders>
            <w:vAlign w:val="center"/>
          </w:tcPr>
          <w:p w14:paraId="7E5B56F4" w14:textId="77777777" w:rsidR="0053499F" w:rsidRPr="007A5AF4" w:rsidRDefault="0053499F" w:rsidP="00FF4C60">
            <w:pPr>
              <w:spacing w:before="60" w:after="60"/>
              <w:rPr>
                <w:rFonts w:cs="Arial"/>
                <w:dstrike/>
              </w:rPr>
            </w:pPr>
            <w:r w:rsidRPr="007A5AF4">
              <w:rPr>
                <w:rFonts w:cs="Arial"/>
                <w:dstrike/>
              </w:rPr>
              <w:t>What does WG5 want from the TSMAD meeting</w:t>
            </w:r>
          </w:p>
        </w:tc>
        <w:tc>
          <w:tcPr>
            <w:tcW w:w="1276" w:type="dxa"/>
            <w:tcBorders>
              <w:top w:val="single" w:sz="4" w:space="0" w:color="auto"/>
              <w:bottom w:val="single" w:sz="4" w:space="0" w:color="auto"/>
              <w:right w:val="single" w:sz="4" w:space="0" w:color="auto"/>
            </w:tcBorders>
            <w:vAlign w:val="center"/>
          </w:tcPr>
          <w:p w14:paraId="1123C674" w14:textId="77777777" w:rsidR="0053499F" w:rsidRPr="007A5AF4" w:rsidRDefault="0053499F" w:rsidP="00FF4C60">
            <w:pPr>
              <w:jc w:val="center"/>
              <w:rPr>
                <w:rFonts w:cs="Arial"/>
                <w:dstrike/>
              </w:rPr>
            </w:pPr>
            <w:r w:rsidRPr="007A5AF4">
              <w:rPr>
                <w:rFonts w:cs="Arial"/>
                <w:dstrike/>
              </w:rPr>
              <w:t>5</w:t>
            </w:r>
          </w:p>
        </w:tc>
        <w:tc>
          <w:tcPr>
            <w:tcW w:w="1276" w:type="dxa"/>
            <w:tcBorders>
              <w:top w:val="single" w:sz="4" w:space="0" w:color="auto"/>
              <w:bottom w:val="single" w:sz="4" w:space="0" w:color="auto"/>
              <w:right w:val="single" w:sz="4" w:space="0" w:color="auto"/>
            </w:tcBorders>
            <w:vAlign w:val="center"/>
          </w:tcPr>
          <w:p w14:paraId="248114B4" w14:textId="77777777" w:rsidR="0053499F" w:rsidRPr="007A5AF4" w:rsidRDefault="0053499F" w:rsidP="00FF4C60">
            <w:pPr>
              <w:jc w:val="center"/>
              <w:rPr>
                <w:rFonts w:cs="Arial"/>
                <w:dstrike/>
              </w:rPr>
            </w:pPr>
            <w:r w:rsidRPr="007A5AF4">
              <w:rPr>
                <w:rFonts w:cs="Arial"/>
                <w:dstrike/>
              </w:rPr>
              <w:t>1</w:t>
            </w:r>
          </w:p>
        </w:tc>
      </w:tr>
      <w:tr w:rsidR="0053499F" w:rsidRPr="007A5AF4" w14:paraId="76EDE5E3"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3E645900" w14:textId="77777777" w:rsidR="0053499F" w:rsidRPr="007A5AF4" w:rsidRDefault="0053499F" w:rsidP="00FF4C60">
            <w:pPr>
              <w:spacing w:before="60" w:after="60"/>
              <w:jc w:val="center"/>
              <w:rPr>
                <w:rFonts w:cs="Arial"/>
                <w:dstrike/>
              </w:rPr>
            </w:pPr>
            <w:proofErr w:type="gramStart"/>
            <w:r w:rsidRPr="007A5AF4">
              <w:rPr>
                <w:rFonts w:cs="Arial"/>
                <w:dstrike/>
              </w:rPr>
              <w:t>e</w:t>
            </w:r>
            <w:proofErr w:type="gramEnd"/>
            <w:r w:rsidRPr="007A5AF4">
              <w:rPr>
                <w:rFonts w:cs="Arial"/>
                <w:dstrike/>
              </w:rPr>
              <w:t>-NAV11/11/6</w:t>
            </w:r>
          </w:p>
        </w:tc>
        <w:tc>
          <w:tcPr>
            <w:tcW w:w="5670" w:type="dxa"/>
            <w:tcBorders>
              <w:top w:val="single" w:sz="4" w:space="0" w:color="auto"/>
              <w:bottom w:val="single" w:sz="4" w:space="0" w:color="auto"/>
            </w:tcBorders>
            <w:vAlign w:val="center"/>
          </w:tcPr>
          <w:p w14:paraId="2AB72BEB" w14:textId="77777777" w:rsidR="0053499F" w:rsidRPr="007A5AF4" w:rsidRDefault="0053499F" w:rsidP="00FF4C60">
            <w:pPr>
              <w:spacing w:before="60" w:after="60"/>
              <w:rPr>
                <w:rFonts w:cs="Arial"/>
                <w:dstrike/>
              </w:rPr>
            </w:pPr>
            <w:r w:rsidRPr="007A5AF4">
              <w:rPr>
                <w:rFonts w:cs="Arial"/>
                <w:dstrike/>
              </w:rPr>
              <w:t>IHO-IALA Meeting Report</w:t>
            </w:r>
          </w:p>
        </w:tc>
        <w:tc>
          <w:tcPr>
            <w:tcW w:w="1276" w:type="dxa"/>
            <w:tcBorders>
              <w:top w:val="single" w:sz="4" w:space="0" w:color="auto"/>
              <w:bottom w:val="single" w:sz="4" w:space="0" w:color="auto"/>
              <w:right w:val="single" w:sz="4" w:space="0" w:color="auto"/>
            </w:tcBorders>
            <w:vAlign w:val="center"/>
          </w:tcPr>
          <w:p w14:paraId="501CA4D2" w14:textId="77777777" w:rsidR="0053499F" w:rsidRPr="007A5AF4" w:rsidRDefault="0053499F" w:rsidP="00FF4C60">
            <w:pPr>
              <w:jc w:val="center"/>
              <w:rPr>
                <w:rFonts w:cs="Arial"/>
                <w:dstrike/>
              </w:rPr>
            </w:pPr>
            <w:r w:rsidRPr="007A5AF4">
              <w:rPr>
                <w:rFonts w:cs="Arial"/>
                <w:dstrike/>
              </w:rPr>
              <w:t>5</w:t>
            </w:r>
          </w:p>
        </w:tc>
        <w:tc>
          <w:tcPr>
            <w:tcW w:w="1276" w:type="dxa"/>
            <w:tcBorders>
              <w:top w:val="single" w:sz="4" w:space="0" w:color="auto"/>
              <w:bottom w:val="single" w:sz="4" w:space="0" w:color="auto"/>
              <w:right w:val="single" w:sz="4" w:space="0" w:color="auto"/>
            </w:tcBorders>
            <w:vAlign w:val="center"/>
          </w:tcPr>
          <w:p w14:paraId="75EBECF2" w14:textId="77777777" w:rsidR="0053499F" w:rsidRPr="007A5AF4" w:rsidRDefault="0053499F" w:rsidP="00FF4C60">
            <w:pPr>
              <w:jc w:val="center"/>
              <w:rPr>
                <w:rFonts w:cs="Arial"/>
                <w:dstrike/>
              </w:rPr>
            </w:pPr>
            <w:r w:rsidRPr="007A5AF4">
              <w:rPr>
                <w:rFonts w:cs="Arial"/>
                <w:dstrike/>
              </w:rPr>
              <w:t>1</w:t>
            </w:r>
          </w:p>
        </w:tc>
      </w:tr>
      <w:tr w:rsidR="0053499F" w:rsidRPr="007A5AF4" w14:paraId="0049C71A"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1F993DE9"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-NAV11/11/7</w:t>
            </w:r>
          </w:p>
        </w:tc>
        <w:tc>
          <w:tcPr>
            <w:tcW w:w="5670" w:type="dxa"/>
            <w:tcBorders>
              <w:top w:val="single" w:sz="4" w:space="0" w:color="auto"/>
              <w:bottom w:val="single" w:sz="4" w:space="0" w:color="auto"/>
            </w:tcBorders>
            <w:vAlign w:val="center"/>
          </w:tcPr>
          <w:p w14:paraId="54E8E4A4" w14:textId="77777777" w:rsidR="0053499F" w:rsidRPr="007A5AF4" w:rsidRDefault="0053499F" w:rsidP="00FF4C60">
            <w:pPr>
              <w:spacing w:before="60" w:after="60"/>
              <w:rPr>
                <w:rFonts w:cs="Arial"/>
              </w:rPr>
            </w:pPr>
            <w:r w:rsidRPr="007A5AF4">
              <w:rPr>
                <w:rFonts w:cs="Arial"/>
              </w:rPr>
              <w:t>The IHO S-100 Standard and e-Navigation Information</w:t>
            </w:r>
          </w:p>
        </w:tc>
        <w:tc>
          <w:tcPr>
            <w:tcW w:w="1276" w:type="dxa"/>
            <w:tcBorders>
              <w:top w:val="single" w:sz="4" w:space="0" w:color="auto"/>
              <w:bottom w:val="single" w:sz="4" w:space="0" w:color="auto"/>
              <w:right w:val="single" w:sz="4" w:space="0" w:color="auto"/>
            </w:tcBorders>
            <w:vAlign w:val="center"/>
          </w:tcPr>
          <w:p w14:paraId="05984EFC" w14:textId="77777777" w:rsidR="0053499F" w:rsidRPr="007A5AF4" w:rsidRDefault="0053499F" w:rsidP="00FF4C60">
            <w:pPr>
              <w:jc w:val="center"/>
              <w:rPr>
                <w:rFonts w:cs="Arial"/>
              </w:rPr>
            </w:pPr>
            <w:r w:rsidRPr="007A5AF4">
              <w:rPr>
                <w:rFonts w:cs="Arial"/>
              </w:rPr>
              <w:t>5</w:t>
            </w:r>
          </w:p>
        </w:tc>
        <w:tc>
          <w:tcPr>
            <w:tcW w:w="1276" w:type="dxa"/>
            <w:tcBorders>
              <w:top w:val="single" w:sz="4" w:space="0" w:color="auto"/>
              <w:bottom w:val="single" w:sz="4" w:space="0" w:color="auto"/>
              <w:right w:val="single" w:sz="4" w:space="0" w:color="auto"/>
            </w:tcBorders>
            <w:vAlign w:val="center"/>
          </w:tcPr>
          <w:p w14:paraId="3F1AC023" w14:textId="77777777" w:rsidR="0053499F" w:rsidRPr="007A5AF4" w:rsidRDefault="0053499F" w:rsidP="00FF4C60">
            <w:pPr>
              <w:jc w:val="center"/>
              <w:rPr>
                <w:rFonts w:cs="Arial"/>
              </w:rPr>
            </w:pPr>
            <w:r w:rsidRPr="007A5AF4">
              <w:rPr>
                <w:rFonts w:cs="Arial"/>
              </w:rPr>
              <w:t>1</w:t>
            </w:r>
          </w:p>
        </w:tc>
      </w:tr>
      <w:tr w:rsidR="0053499F" w:rsidRPr="007A5AF4" w14:paraId="6B023E45"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2967CF64"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-NAV11/11/8</w:t>
            </w:r>
          </w:p>
        </w:tc>
        <w:tc>
          <w:tcPr>
            <w:tcW w:w="5670" w:type="dxa"/>
            <w:tcBorders>
              <w:top w:val="single" w:sz="4" w:space="0" w:color="auto"/>
              <w:bottom w:val="single" w:sz="4" w:space="0" w:color="auto"/>
            </w:tcBorders>
            <w:vAlign w:val="center"/>
          </w:tcPr>
          <w:p w14:paraId="0E8C09D9" w14:textId="77777777" w:rsidR="0053499F" w:rsidRPr="007A5AF4" w:rsidRDefault="0053499F" w:rsidP="00FF4C60">
            <w:pPr>
              <w:spacing w:before="60" w:after="60"/>
              <w:rPr>
                <w:rFonts w:cs="Arial"/>
              </w:rPr>
            </w:pPr>
            <w:r w:rsidRPr="007A5AF4">
              <w:rPr>
                <w:rFonts w:cs="Arial"/>
              </w:rPr>
              <w:t>Considerations for IALA's potential role at HGDM</w:t>
            </w:r>
          </w:p>
        </w:tc>
        <w:tc>
          <w:tcPr>
            <w:tcW w:w="1276" w:type="dxa"/>
            <w:tcBorders>
              <w:top w:val="single" w:sz="4" w:space="0" w:color="auto"/>
              <w:bottom w:val="single" w:sz="4" w:space="0" w:color="auto"/>
              <w:right w:val="single" w:sz="4" w:space="0" w:color="auto"/>
            </w:tcBorders>
            <w:vAlign w:val="center"/>
          </w:tcPr>
          <w:p w14:paraId="2D627584" w14:textId="77777777" w:rsidR="0053499F" w:rsidRPr="007A5AF4" w:rsidRDefault="0053499F" w:rsidP="00FF4C60">
            <w:pPr>
              <w:jc w:val="center"/>
              <w:rPr>
                <w:rFonts w:cs="Arial"/>
              </w:rPr>
            </w:pPr>
            <w:r w:rsidRPr="007A5AF4">
              <w:rPr>
                <w:rFonts w:cs="Arial"/>
              </w:rPr>
              <w:t>5</w:t>
            </w:r>
          </w:p>
        </w:tc>
        <w:tc>
          <w:tcPr>
            <w:tcW w:w="1276" w:type="dxa"/>
            <w:tcBorders>
              <w:top w:val="single" w:sz="4" w:space="0" w:color="auto"/>
              <w:bottom w:val="single" w:sz="4" w:space="0" w:color="auto"/>
              <w:right w:val="single" w:sz="4" w:space="0" w:color="auto"/>
            </w:tcBorders>
            <w:vAlign w:val="center"/>
          </w:tcPr>
          <w:p w14:paraId="35431ED2" w14:textId="77777777" w:rsidR="0053499F" w:rsidRPr="007A5AF4" w:rsidRDefault="0053499F" w:rsidP="00FF4C60">
            <w:pPr>
              <w:spacing w:before="60" w:after="60"/>
              <w:jc w:val="center"/>
              <w:rPr>
                <w:rFonts w:cs="Arial"/>
              </w:rPr>
            </w:pPr>
            <w:r w:rsidRPr="007A5AF4">
              <w:rPr>
                <w:rFonts w:cs="Arial"/>
              </w:rPr>
              <w:t>1</w:t>
            </w:r>
          </w:p>
        </w:tc>
      </w:tr>
      <w:tr w:rsidR="0053499F" w:rsidRPr="007A5AF4" w14:paraId="47D195E2"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501BD10E"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-NAV11/11/9</w:t>
            </w:r>
          </w:p>
        </w:tc>
        <w:tc>
          <w:tcPr>
            <w:tcW w:w="5670" w:type="dxa"/>
            <w:tcBorders>
              <w:top w:val="single" w:sz="4" w:space="0" w:color="auto"/>
              <w:bottom w:val="single" w:sz="4" w:space="0" w:color="auto"/>
            </w:tcBorders>
            <w:vAlign w:val="center"/>
          </w:tcPr>
          <w:p w14:paraId="562FE6D1" w14:textId="77777777" w:rsidR="0053499F" w:rsidRPr="007A5AF4" w:rsidRDefault="0053499F" w:rsidP="00FF4C60">
            <w:pPr>
              <w:spacing w:before="60" w:after="60"/>
              <w:rPr>
                <w:rFonts w:cs="Arial"/>
              </w:rPr>
            </w:pPr>
            <w:r w:rsidRPr="007A5AF4">
              <w:rPr>
                <w:rFonts w:cs="Arial"/>
              </w:rPr>
              <w:t>Functional requirements for shipboard technical architecture as seen from ashore - 'Shopping List'</w:t>
            </w:r>
          </w:p>
        </w:tc>
        <w:tc>
          <w:tcPr>
            <w:tcW w:w="1276" w:type="dxa"/>
            <w:tcBorders>
              <w:top w:val="single" w:sz="4" w:space="0" w:color="auto"/>
              <w:bottom w:val="single" w:sz="4" w:space="0" w:color="auto"/>
              <w:right w:val="single" w:sz="4" w:space="0" w:color="auto"/>
            </w:tcBorders>
            <w:vAlign w:val="center"/>
          </w:tcPr>
          <w:p w14:paraId="06B6CCE0" w14:textId="77777777" w:rsidR="0053499F" w:rsidRPr="007A5AF4" w:rsidRDefault="0053499F" w:rsidP="00FF4C60">
            <w:pPr>
              <w:jc w:val="center"/>
              <w:rPr>
                <w:rFonts w:cs="Arial"/>
              </w:rPr>
            </w:pPr>
            <w:r w:rsidRPr="007A5AF4">
              <w:rPr>
                <w:rFonts w:cs="Arial"/>
              </w:rPr>
              <w:t>5/6</w:t>
            </w:r>
          </w:p>
        </w:tc>
        <w:tc>
          <w:tcPr>
            <w:tcW w:w="1276" w:type="dxa"/>
            <w:tcBorders>
              <w:top w:val="single" w:sz="4" w:space="0" w:color="auto"/>
              <w:bottom w:val="single" w:sz="4" w:space="0" w:color="auto"/>
              <w:right w:val="single" w:sz="4" w:space="0" w:color="auto"/>
            </w:tcBorders>
            <w:vAlign w:val="center"/>
          </w:tcPr>
          <w:p w14:paraId="2DDE64E6" w14:textId="77777777" w:rsidR="0053499F" w:rsidRPr="007A5AF4" w:rsidRDefault="0053499F" w:rsidP="00FF4C60">
            <w:pPr>
              <w:jc w:val="center"/>
              <w:rPr>
                <w:rFonts w:cs="Arial"/>
              </w:rPr>
            </w:pPr>
            <w:r w:rsidRPr="007A5AF4">
              <w:rPr>
                <w:rFonts w:cs="Arial"/>
              </w:rPr>
              <w:t>1</w:t>
            </w:r>
          </w:p>
        </w:tc>
      </w:tr>
      <w:tr w:rsidR="0053499F" w:rsidRPr="007A5AF4" w14:paraId="54DE25E0"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4E6FE022"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-NAV11/11/10</w:t>
            </w:r>
          </w:p>
        </w:tc>
        <w:tc>
          <w:tcPr>
            <w:tcW w:w="5670" w:type="dxa"/>
            <w:tcBorders>
              <w:top w:val="single" w:sz="4" w:space="0" w:color="auto"/>
              <w:bottom w:val="single" w:sz="4" w:space="0" w:color="auto"/>
            </w:tcBorders>
            <w:vAlign w:val="center"/>
          </w:tcPr>
          <w:p w14:paraId="34F65ACF" w14:textId="77777777" w:rsidR="0053499F" w:rsidRPr="007A5AF4" w:rsidRDefault="0053499F" w:rsidP="00FF4C60">
            <w:pPr>
              <w:spacing w:before="60" w:after="60"/>
              <w:rPr>
                <w:rFonts w:cs="Arial"/>
              </w:rPr>
            </w:pPr>
            <w:r w:rsidRPr="007A5AF4">
              <w:rPr>
                <w:rFonts w:cs="Arial"/>
              </w:rPr>
              <w:t>Liaison note from ANM on e-Navigation Architecture 'PictureBook' Information Paper e-NAV-140</w:t>
            </w:r>
          </w:p>
        </w:tc>
        <w:tc>
          <w:tcPr>
            <w:tcW w:w="1276" w:type="dxa"/>
            <w:tcBorders>
              <w:top w:val="single" w:sz="4" w:space="0" w:color="auto"/>
              <w:bottom w:val="single" w:sz="4" w:space="0" w:color="auto"/>
              <w:right w:val="single" w:sz="4" w:space="0" w:color="auto"/>
            </w:tcBorders>
            <w:vAlign w:val="center"/>
          </w:tcPr>
          <w:p w14:paraId="6A068499" w14:textId="77777777" w:rsidR="0053499F" w:rsidRPr="007A5AF4" w:rsidRDefault="0053499F" w:rsidP="00FF4C60">
            <w:pPr>
              <w:jc w:val="center"/>
              <w:rPr>
                <w:rFonts w:cs="Arial"/>
              </w:rPr>
            </w:pPr>
            <w:r w:rsidRPr="007A5AF4">
              <w:rPr>
                <w:rFonts w:cs="Arial"/>
              </w:rPr>
              <w:t>5</w:t>
            </w:r>
          </w:p>
        </w:tc>
        <w:tc>
          <w:tcPr>
            <w:tcW w:w="1276" w:type="dxa"/>
            <w:tcBorders>
              <w:top w:val="single" w:sz="4" w:space="0" w:color="auto"/>
              <w:bottom w:val="single" w:sz="4" w:space="0" w:color="auto"/>
              <w:right w:val="single" w:sz="4" w:space="0" w:color="auto"/>
            </w:tcBorders>
            <w:vAlign w:val="center"/>
          </w:tcPr>
          <w:p w14:paraId="1719D3C7" w14:textId="77777777" w:rsidR="0053499F" w:rsidRPr="007A5AF4" w:rsidRDefault="0053499F" w:rsidP="00FF4C60">
            <w:pPr>
              <w:spacing w:before="60" w:after="60"/>
              <w:jc w:val="center"/>
              <w:rPr>
                <w:rFonts w:cs="Arial"/>
              </w:rPr>
            </w:pPr>
            <w:r w:rsidRPr="007A5AF4">
              <w:rPr>
                <w:rFonts w:cs="Arial"/>
              </w:rPr>
              <w:t>1</w:t>
            </w:r>
          </w:p>
        </w:tc>
      </w:tr>
      <w:tr w:rsidR="0053499F" w:rsidRPr="007A5AF4" w14:paraId="061207FF"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695FDF22"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-NAV11/11/11</w:t>
            </w:r>
          </w:p>
        </w:tc>
        <w:tc>
          <w:tcPr>
            <w:tcW w:w="5670" w:type="dxa"/>
            <w:tcBorders>
              <w:top w:val="single" w:sz="4" w:space="0" w:color="auto"/>
              <w:bottom w:val="single" w:sz="4" w:space="0" w:color="auto"/>
            </w:tcBorders>
            <w:vAlign w:val="center"/>
          </w:tcPr>
          <w:p w14:paraId="1E00169C" w14:textId="77777777" w:rsidR="0053499F" w:rsidRPr="007A5AF4" w:rsidRDefault="0053499F" w:rsidP="00FF4C60">
            <w:pPr>
              <w:spacing w:before="60" w:after="60"/>
              <w:rPr>
                <w:rFonts w:cs="Arial"/>
              </w:rPr>
            </w:pPr>
            <w:r w:rsidRPr="007A5AF4">
              <w:rPr>
                <w:rFonts w:cs="Arial"/>
              </w:rPr>
              <w:t>Navigation Architecture 'PictureBook' Information Paper e-NAV-140 ANM edits and comments</w:t>
            </w:r>
          </w:p>
        </w:tc>
        <w:tc>
          <w:tcPr>
            <w:tcW w:w="1276" w:type="dxa"/>
            <w:tcBorders>
              <w:top w:val="single" w:sz="4" w:space="0" w:color="auto"/>
              <w:bottom w:val="single" w:sz="4" w:space="0" w:color="auto"/>
              <w:right w:val="single" w:sz="4" w:space="0" w:color="auto"/>
            </w:tcBorders>
            <w:vAlign w:val="center"/>
          </w:tcPr>
          <w:p w14:paraId="047030CC" w14:textId="77777777" w:rsidR="0053499F" w:rsidRPr="007A5AF4" w:rsidRDefault="0053499F" w:rsidP="00FF4C60">
            <w:pPr>
              <w:jc w:val="center"/>
              <w:rPr>
                <w:rFonts w:cs="Arial"/>
              </w:rPr>
            </w:pPr>
            <w:r w:rsidRPr="007A5AF4">
              <w:rPr>
                <w:rFonts w:cs="Arial"/>
              </w:rPr>
              <w:t>5</w:t>
            </w:r>
          </w:p>
        </w:tc>
        <w:tc>
          <w:tcPr>
            <w:tcW w:w="1276" w:type="dxa"/>
            <w:tcBorders>
              <w:top w:val="single" w:sz="4" w:space="0" w:color="auto"/>
              <w:bottom w:val="single" w:sz="4" w:space="0" w:color="auto"/>
              <w:right w:val="single" w:sz="4" w:space="0" w:color="auto"/>
            </w:tcBorders>
            <w:vAlign w:val="center"/>
          </w:tcPr>
          <w:p w14:paraId="5F0CB895" w14:textId="77777777" w:rsidR="0053499F" w:rsidRPr="007A5AF4" w:rsidRDefault="0053499F" w:rsidP="00FF4C60">
            <w:pPr>
              <w:spacing w:before="60" w:after="60"/>
              <w:jc w:val="center"/>
              <w:rPr>
                <w:rFonts w:cs="Arial"/>
              </w:rPr>
            </w:pPr>
            <w:r w:rsidRPr="007A5AF4">
              <w:rPr>
                <w:rFonts w:cs="Arial"/>
              </w:rPr>
              <w:t>1</w:t>
            </w:r>
          </w:p>
        </w:tc>
      </w:tr>
    </w:tbl>
    <w:p w14:paraId="7CC96945" w14:textId="77777777" w:rsidR="0053499F" w:rsidRPr="007A5AF4" w:rsidRDefault="0053499F" w:rsidP="0053499F">
      <w:pPr>
        <w:pStyle w:val="AgendaItem1"/>
        <w:rPr>
          <w:rFonts w:cs="Arial"/>
        </w:rPr>
      </w:pPr>
      <w:r w:rsidRPr="007A5AF4">
        <w:rPr>
          <w:rFonts w:cs="Arial"/>
        </w:rPr>
        <w:t>WG 6 – Information Portrayal</w:t>
      </w:r>
    </w:p>
    <w:p w14:paraId="55D87FA4" w14:textId="77777777" w:rsidR="0053499F" w:rsidRPr="007A5AF4" w:rsidRDefault="0053499F" w:rsidP="0053499F">
      <w:pPr>
        <w:pStyle w:val="AgendaItem2"/>
        <w:tabs>
          <w:tab w:val="clear" w:pos="2268"/>
        </w:tabs>
        <w:rPr>
          <w:rFonts w:cs="Arial"/>
        </w:rPr>
      </w:pPr>
      <w:r w:rsidRPr="007A5AF4">
        <w:rPr>
          <w:rFonts w:cs="Arial"/>
        </w:rPr>
        <w:t>Prepare Recommendations and guidelines on Maritime Information Systems (in co-ordination with the VTS Committee)  (</w:t>
      </w:r>
      <w:r w:rsidRPr="007A5AF4">
        <w:rPr>
          <w:rFonts w:cs="Arial"/>
          <w:highlight w:val="yellow"/>
        </w:rPr>
        <w:t>Task 25*</w:t>
      </w:r>
      <w:r w:rsidRPr="007A5AF4">
        <w:rPr>
          <w:rFonts w:cs="Arial"/>
        </w:rPr>
        <w:t>)</w:t>
      </w:r>
    </w:p>
    <w:p w14:paraId="6DA58EEB" w14:textId="77777777" w:rsidR="0053499F" w:rsidRPr="007A5AF4" w:rsidRDefault="0053499F" w:rsidP="0053499F">
      <w:pPr>
        <w:pStyle w:val="AgendaItem2"/>
        <w:tabs>
          <w:tab w:val="clear" w:pos="2268"/>
        </w:tabs>
        <w:rPr>
          <w:rFonts w:cs="Arial"/>
        </w:rPr>
      </w:pPr>
      <w:r w:rsidRPr="007A5AF4">
        <w:rPr>
          <w:rFonts w:cs="Arial"/>
        </w:rPr>
        <w:t>Prepare Recommendations and guidelines on the portrayal of information  (</w:t>
      </w:r>
      <w:r w:rsidRPr="007A5AF4">
        <w:rPr>
          <w:rFonts w:cs="Arial"/>
          <w:highlight w:val="yellow"/>
        </w:rPr>
        <w:t>Task 26*</w:t>
      </w:r>
      <w:r w:rsidRPr="007A5AF4">
        <w:rPr>
          <w:rFonts w:cs="Arial"/>
        </w:rPr>
        <w:t>)</w:t>
      </w:r>
    </w:p>
    <w:p w14:paraId="0368AD22" w14:textId="77777777" w:rsidR="0053499F" w:rsidRPr="007A5AF4" w:rsidRDefault="0053499F" w:rsidP="0053499F">
      <w:pPr>
        <w:pStyle w:val="AgendaItem2"/>
        <w:tabs>
          <w:tab w:val="clear" w:pos="2268"/>
        </w:tabs>
        <w:rPr>
          <w:rFonts w:cs="Arial"/>
        </w:rPr>
      </w:pPr>
      <w:r w:rsidRPr="007A5AF4">
        <w:rPr>
          <w:rFonts w:cs="Arial"/>
        </w:rPr>
        <w:t>Monitor developments in ECDIS, INS, and ENCs  (</w:t>
      </w:r>
      <w:r w:rsidRPr="007A5AF4">
        <w:rPr>
          <w:rFonts w:cs="Arial"/>
          <w:highlight w:val="yellow"/>
        </w:rPr>
        <w:t>Task 27*</w:t>
      </w:r>
      <w:r w:rsidRPr="007A5AF4">
        <w:rPr>
          <w:rFonts w:cs="Arial"/>
        </w:rPr>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529"/>
        <w:gridCol w:w="1417"/>
        <w:gridCol w:w="1276"/>
      </w:tblGrid>
      <w:tr w:rsidR="0053499F" w:rsidRPr="007A5AF4" w14:paraId="218EBE59" w14:textId="77777777" w:rsidTr="00FF4C60">
        <w:trPr>
          <w:trHeight w:val="670"/>
          <w:tblHeader/>
        </w:trPr>
        <w:tc>
          <w:tcPr>
            <w:tcW w:w="1985" w:type="dxa"/>
            <w:tcBorders>
              <w:bottom w:val="thickThinSmallGap" w:sz="24" w:space="0" w:color="auto"/>
            </w:tcBorders>
            <w:vAlign w:val="center"/>
          </w:tcPr>
          <w:p w14:paraId="61C6AA38" w14:textId="77777777" w:rsidR="0053499F" w:rsidRPr="007A5AF4" w:rsidRDefault="0053499F" w:rsidP="00FF4C60">
            <w:pPr>
              <w:jc w:val="center"/>
              <w:rPr>
                <w:rFonts w:cs="Arial"/>
                <w:b/>
                <w:bCs/>
              </w:rPr>
            </w:pPr>
            <w:r w:rsidRPr="007A5AF4">
              <w:rPr>
                <w:rFonts w:cs="Arial"/>
                <w:b/>
                <w:bCs/>
              </w:rPr>
              <w:t>Number</w:t>
            </w:r>
          </w:p>
        </w:tc>
        <w:tc>
          <w:tcPr>
            <w:tcW w:w="5529" w:type="dxa"/>
            <w:tcBorders>
              <w:bottom w:val="thickThinSmallGap" w:sz="24" w:space="0" w:color="auto"/>
            </w:tcBorders>
            <w:vAlign w:val="center"/>
          </w:tcPr>
          <w:p w14:paraId="1D7D2161" w14:textId="77777777" w:rsidR="0053499F" w:rsidRPr="007A5AF4" w:rsidRDefault="0053499F" w:rsidP="00FF4C60">
            <w:pPr>
              <w:jc w:val="center"/>
              <w:rPr>
                <w:rFonts w:cs="Arial"/>
                <w:b/>
                <w:bCs/>
              </w:rPr>
            </w:pPr>
            <w:r w:rsidRPr="007A5AF4">
              <w:rPr>
                <w:rFonts w:cs="Arial"/>
                <w:b/>
                <w:bCs/>
              </w:rPr>
              <w:t>Title / Author (if required)</w:t>
            </w:r>
          </w:p>
        </w:tc>
        <w:tc>
          <w:tcPr>
            <w:tcW w:w="1417" w:type="dxa"/>
            <w:tcBorders>
              <w:bottom w:val="thickThinSmallGap" w:sz="24" w:space="0" w:color="auto"/>
            </w:tcBorders>
            <w:vAlign w:val="center"/>
          </w:tcPr>
          <w:p w14:paraId="64764374" w14:textId="77777777" w:rsidR="0053499F" w:rsidRPr="007A5AF4" w:rsidRDefault="0053499F" w:rsidP="00FF4C60">
            <w:pPr>
              <w:jc w:val="center"/>
              <w:rPr>
                <w:rFonts w:cs="Arial"/>
                <w:b/>
                <w:bCs/>
              </w:rPr>
            </w:pPr>
            <w:r w:rsidRPr="007A5AF4">
              <w:rPr>
                <w:rFonts w:cs="Arial"/>
                <w:b/>
                <w:bCs/>
              </w:rPr>
              <w:t>Action</w:t>
            </w:r>
          </w:p>
        </w:tc>
        <w:tc>
          <w:tcPr>
            <w:tcW w:w="1276" w:type="dxa"/>
            <w:tcBorders>
              <w:bottom w:val="thickThinSmallGap" w:sz="24" w:space="0" w:color="auto"/>
            </w:tcBorders>
            <w:vAlign w:val="center"/>
          </w:tcPr>
          <w:p w14:paraId="2806A257" w14:textId="77777777" w:rsidR="0053499F" w:rsidRPr="007A5AF4" w:rsidRDefault="0053499F" w:rsidP="00FF4C60">
            <w:pPr>
              <w:jc w:val="center"/>
              <w:rPr>
                <w:rFonts w:cs="Arial"/>
                <w:b/>
                <w:bCs/>
              </w:rPr>
            </w:pPr>
            <w:r w:rsidRPr="007A5AF4">
              <w:rPr>
                <w:rFonts w:cs="Arial"/>
                <w:b/>
                <w:bCs/>
              </w:rPr>
              <w:t>Posting</w:t>
            </w:r>
          </w:p>
        </w:tc>
      </w:tr>
      <w:tr w:rsidR="0053499F" w:rsidRPr="007A5AF4" w14:paraId="4A2E9C50" w14:textId="77777777" w:rsidTr="00FF4C60">
        <w:trPr>
          <w:trHeight w:val="624"/>
        </w:trPr>
        <w:tc>
          <w:tcPr>
            <w:tcW w:w="1985" w:type="dxa"/>
            <w:tcBorders>
              <w:top w:val="thickThinSmallGap" w:sz="24" w:space="0" w:color="auto"/>
              <w:left w:val="single" w:sz="4" w:space="0" w:color="auto"/>
              <w:bottom w:val="single" w:sz="4" w:space="0" w:color="auto"/>
              <w:right w:val="single" w:sz="4" w:space="0" w:color="auto"/>
            </w:tcBorders>
            <w:vAlign w:val="center"/>
          </w:tcPr>
          <w:p w14:paraId="7C290E88"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-NAV11/12/1</w:t>
            </w:r>
          </w:p>
        </w:tc>
        <w:tc>
          <w:tcPr>
            <w:tcW w:w="5529" w:type="dxa"/>
            <w:tcBorders>
              <w:top w:val="thickThinSmallGap" w:sz="24" w:space="0" w:color="auto"/>
              <w:left w:val="single" w:sz="4" w:space="0" w:color="auto"/>
              <w:bottom w:val="single" w:sz="4" w:space="0" w:color="auto"/>
              <w:right w:val="single" w:sz="4" w:space="0" w:color="auto"/>
            </w:tcBorders>
            <w:vAlign w:val="center"/>
          </w:tcPr>
          <w:p w14:paraId="4E1F6C12" w14:textId="77777777" w:rsidR="0053499F" w:rsidRPr="007A5AF4" w:rsidRDefault="0053499F" w:rsidP="00FF4C60">
            <w:pPr>
              <w:spacing w:before="60" w:after="60"/>
              <w:rPr>
                <w:rFonts w:cs="Arial"/>
              </w:rPr>
            </w:pPr>
            <w:r w:rsidRPr="007A5AF4">
              <w:rPr>
                <w:rFonts w:cs="Arial"/>
              </w:rPr>
              <w:t>WG6 - Work Plan for e-NAV11</w:t>
            </w:r>
          </w:p>
        </w:tc>
        <w:tc>
          <w:tcPr>
            <w:tcW w:w="1417" w:type="dxa"/>
            <w:tcBorders>
              <w:top w:val="thickThinSmallGap" w:sz="24" w:space="0" w:color="auto"/>
              <w:left w:val="single" w:sz="4" w:space="0" w:color="auto"/>
              <w:bottom w:val="single" w:sz="4" w:space="0" w:color="auto"/>
              <w:right w:val="single" w:sz="4" w:space="0" w:color="auto"/>
            </w:tcBorders>
            <w:vAlign w:val="center"/>
          </w:tcPr>
          <w:p w14:paraId="2681C156" w14:textId="77777777" w:rsidR="0053499F" w:rsidRPr="007A5AF4" w:rsidRDefault="0053499F" w:rsidP="00FF4C60">
            <w:pPr>
              <w:spacing w:before="60" w:after="60"/>
              <w:jc w:val="center"/>
              <w:rPr>
                <w:rFonts w:cs="Arial"/>
              </w:rPr>
            </w:pPr>
            <w:r w:rsidRPr="007A5AF4">
              <w:rPr>
                <w:rFonts w:cs="Arial"/>
              </w:rPr>
              <w:t>6</w:t>
            </w:r>
          </w:p>
        </w:tc>
        <w:tc>
          <w:tcPr>
            <w:tcW w:w="1276" w:type="dxa"/>
            <w:tcBorders>
              <w:top w:val="thickThinSmallGap" w:sz="24" w:space="0" w:color="auto"/>
              <w:left w:val="single" w:sz="4" w:space="0" w:color="auto"/>
              <w:bottom w:val="single" w:sz="4" w:space="0" w:color="auto"/>
              <w:right w:val="single" w:sz="4" w:space="0" w:color="auto"/>
            </w:tcBorders>
            <w:vAlign w:val="center"/>
          </w:tcPr>
          <w:p w14:paraId="5AE2CF11" w14:textId="77777777" w:rsidR="0053499F" w:rsidRPr="007A5AF4" w:rsidRDefault="0053499F" w:rsidP="00FF4C60">
            <w:pPr>
              <w:spacing w:before="60" w:after="60"/>
              <w:jc w:val="center"/>
              <w:rPr>
                <w:rFonts w:cs="Arial"/>
              </w:rPr>
            </w:pPr>
            <w:r w:rsidRPr="007A5AF4">
              <w:rPr>
                <w:rFonts w:cs="Arial"/>
              </w:rPr>
              <w:t>4</w:t>
            </w:r>
          </w:p>
        </w:tc>
      </w:tr>
      <w:tr w:rsidR="0053499F" w:rsidRPr="007A5AF4" w14:paraId="2770777C" w14:textId="77777777" w:rsidTr="00FF4C60">
        <w:trPr>
          <w:trHeight w:val="624"/>
        </w:trPr>
        <w:tc>
          <w:tcPr>
            <w:tcW w:w="1985" w:type="dxa"/>
            <w:tcBorders>
              <w:top w:val="single" w:sz="4" w:space="0" w:color="auto"/>
              <w:left w:val="single" w:sz="4" w:space="0" w:color="auto"/>
              <w:bottom w:val="single" w:sz="4" w:space="0" w:color="auto"/>
              <w:right w:val="single" w:sz="4" w:space="0" w:color="auto"/>
            </w:tcBorders>
            <w:vAlign w:val="center"/>
          </w:tcPr>
          <w:p w14:paraId="792F7A6E"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-NAV11/12/2</w:t>
            </w:r>
          </w:p>
        </w:tc>
        <w:tc>
          <w:tcPr>
            <w:tcW w:w="5529" w:type="dxa"/>
            <w:tcBorders>
              <w:top w:val="single" w:sz="4" w:space="0" w:color="auto"/>
              <w:left w:val="single" w:sz="4" w:space="0" w:color="auto"/>
              <w:bottom w:val="single" w:sz="4" w:space="0" w:color="auto"/>
              <w:right w:val="single" w:sz="4" w:space="0" w:color="auto"/>
            </w:tcBorders>
            <w:vAlign w:val="center"/>
          </w:tcPr>
          <w:p w14:paraId="2D78D835" w14:textId="77777777" w:rsidR="0053499F" w:rsidRPr="007A5AF4" w:rsidRDefault="0053499F" w:rsidP="00FF4C60">
            <w:pPr>
              <w:spacing w:before="60" w:after="60"/>
              <w:rPr>
                <w:rFonts w:cs="Arial"/>
              </w:rPr>
            </w:pPr>
            <w:r w:rsidRPr="007A5AF4">
              <w:rPr>
                <w:rFonts w:cs="Arial"/>
              </w:rPr>
              <w:t>WG6 Chair Memo to IALA e-NAV WG6</w:t>
            </w:r>
          </w:p>
        </w:tc>
        <w:tc>
          <w:tcPr>
            <w:tcW w:w="1417" w:type="dxa"/>
            <w:tcBorders>
              <w:top w:val="single" w:sz="4" w:space="0" w:color="auto"/>
              <w:left w:val="single" w:sz="4" w:space="0" w:color="auto"/>
              <w:bottom w:val="single" w:sz="4" w:space="0" w:color="auto"/>
              <w:right w:val="single" w:sz="4" w:space="0" w:color="auto"/>
            </w:tcBorders>
            <w:vAlign w:val="center"/>
          </w:tcPr>
          <w:p w14:paraId="100B21AE" w14:textId="77777777" w:rsidR="0053499F" w:rsidRPr="007A5AF4" w:rsidRDefault="0053499F" w:rsidP="00FF4C60">
            <w:pPr>
              <w:spacing w:before="60" w:after="60"/>
              <w:jc w:val="center"/>
              <w:rPr>
                <w:rFonts w:cs="Arial"/>
              </w:rPr>
            </w:pPr>
            <w:r w:rsidRPr="007A5AF4">
              <w:rPr>
                <w:rFonts w:cs="Arial"/>
              </w:rPr>
              <w:t>6</w:t>
            </w:r>
          </w:p>
        </w:tc>
        <w:tc>
          <w:tcPr>
            <w:tcW w:w="1276" w:type="dxa"/>
            <w:tcBorders>
              <w:top w:val="single" w:sz="4" w:space="0" w:color="auto"/>
              <w:left w:val="single" w:sz="4" w:space="0" w:color="auto"/>
              <w:bottom w:val="single" w:sz="4" w:space="0" w:color="auto"/>
              <w:right w:val="single" w:sz="4" w:space="0" w:color="auto"/>
            </w:tcBorders>
            <w:vAlign w:val="center"/>
          </w:tcPr>
          <w:p w14:paraId="1617BB13" w14:textId="77777777" w:rsidR="0053499F" w:rsidRPr="007A5AF4" w:rsidRDefault="0053499F" w:rsidP="00FF4C60">
            <w:pPr>
              <w:spacing w:before="60" w:after="60"/>
              <w:jc w:val="center"/>
              <w:rPr>
                <w:rFonts w:cs="Arial"/>
              </w:rPr>
            </w:pPr>
            <w:r w:rsidRPr="007A5AF4">
              <w:rPr>
                <w:rFonts w:cs="Arial"/>
              </w:rPr>
              <w:t>4</w:t>
            </w:r>
          </w:p>
        </w:tc>
      </w:tr>
      <w:tr w:rsidR="0053499F" w:rsidRPr="007A5AF4" w14:paraId="4341D2AC" w14:textId="77777777" w:rsidTr="00FF4C60">
        <w:trPr>
          <w:trHeight w:val="624"/>
        </w:trPr>
        <w:tc>
          <w:tcPr>
            <w:tcW w:w="1985" w:type="dxa"/>
            <w:tcBorders>
              <w:top w:val="single" w:sz="4" w:space="0" w:color="auto"/>
              <w:left w:val="single" w:sz="4" w:space="0" w:color="auto"/>
              <w:bottom w:val="single" w:sz="4" w:space="0" w:color="auto"/>
              <w:right w:val="single" w:sz="4" w:space="0" w:color="auto"/>
            </w:tcBorders>
            <w:vAlign w:val="center"/>
          </w:tcPr>
          <w:p w14:paraId="20A490A3"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-NAV11/12/3</w:t>
            </w:r>
          </w:p>
        </w:tc>
        <w:tc>
          <w:tcPr>
            <w:tcW w:w="5529" w:type="dxa"/>
            <w:tcBorders>
              <w:top w:val="single" w:sz="4" w:space="0" w:color="auto"/>
              <w:left w:val="single" w:sz="4" w:space="0" w:color="auto"/>
              <w:bottom w:val="single" w:sz="4" w:space="0" w:color="auto"/>
              <w:right w:val="single" w:sz="4" w:space="0" w:color="auto"/>
            </w:tcBorders>
            <w:vAlign w:val="center"/>
          </w:tcPr>
          <w:p w14:paraId="644D86B8" w14:textId="77777777" w:rsidR="0053499F" w:rsidRPr="007A5AF4" w:rsidRDefault="0053499F" w:rsidP="00FF4C60">
            <w:pPr>
              <w:spacing w:before="60" w:after="60"/>
              <w:rPr>
                <w:rFonts w:cs="Arial"/>
              </w:rPr>
            </w:pPr>
            <w:r w:rsidRPr="007A5AF4">
              <w:rPr>
                <w:rFonts w:cs="Arial"/>
              </w:rPr>
              <w:t>WG6 Report to e-NAV10</w:t>
            </w:r>
          </w:p>
        </w:tc>
        <w:tc>
          <w:tcPr>
            <w:tcW w:w="1417" w:type="dxa"/>
            <w:tcBorders>
              <w:top w:val="single" w:sz="4" w:space="0" w:color="auto"/>
              <w:left w:val="single" w:sz="4" w:space="0" w:color="auto"/>
              <w:bottom w:val="single" w:sz="4" w:space="0" w:color="auto"/>
              <w:right w:val="single" w:sz="4" w:space="0" w:color="auto"/>
            </w:tcBorders>
            <w:vAlign w:val="center"/>
          </w:tcPr>
          <w:p w14:paraId="0D3621F4" w14:textId="77777777" w:rsidR="0053499F" w:rsidRPr="007A5AF4" w:rsidRDefault="0053499F" w:rsidP="00FF4C60">
            <w:pPr>
              <w:spacing w:before="60" w:after="60"/>
              <w:jc w:val="center"/>
              <w:rPr>
                <w:rFonts w:cs="Arial"/>
              </w:rPr>
            </w:pPr>
            <w:r w:rsidRPr="007A5AF4">
              <w:rPr>
                <w:rFonts w:cs="Arial"/>
              </w:rPr>
              <w:t>6</w:t>
            </w:r>
          </w:p>
        </w:tc>
        <w:tc>
          <w:tcPr>
            <w:tcW w:w="1276" w:type="dxa"/>
            <w:tcBorders>
              <w:top w:val="single" w:sz="4" w:space="0" w:color="auto"/>
              <w:left w:val="single" w:sz="4" w:space="0" w:color="auto"/>
              <w:bottom w:val="single" w:sz="4" w:space="0" w:color="auto"/>
              <w:right w:val="single" w:sz="4" w:space="0" w:color="auto"/>
            </w:tcBorders>
            <w:vAlign w:val="center"/>
          </w:tcPr>
          <w:p w14:paraId="70C150B3" w14:textId="77777777" w:rsidR="0053499F" w:rsidRPr="007A5AF4" w:rsidRDefault="0053499F" w:rsidP="00FF4C60">
            <w:pPr>
              <w:spacing w:before="60" w:after="60"/>
              <w:jc w:val="center"/>
              <w:rPr>
                <w:rFonts w:cs="Arial"/>
              </w:rPr>
            </w:pPr>
            <w:r w:rsidRPr="007A5AF4">
              <w:rPr>
                <w:rFonts w:cs="Arial"/>
              </w:rPr>
              <w:t>4</w:t>
            </w:r>
          </w:p>
        </w:tc>
      </w:tr>
      <w:tr w:rsidR="0053499F" w:rsidRPr="007A5AF4" w14:paraId="7E4E9309" w14:textId="77777777" w:rsidTr="00FF4C60">
        <w:trPr>
          <w:trHeight w:val="624"/>
        </w:trPr>
        <w:tc>
          <w:tcPr>
            <w:tcW w:w="1985" w:type="dxa"/>
            <w:tcBorders>
              <w:top w:val="single" w:sz="4" w:space="0" w:color="auto"/>
              <w:left w:val="single" w:sz="4" w:space="0" w:color="auto"/>
              <w:bottom w:val="single" w:sz="4" w:space="0" w:color="auto"/>
              <w:right w:val="single" w:sz="4" w:space="0" w:color="auto"/>
            </w:tcBorders>
            <w:vAlign w:val="center"/>
          </w:tcPr>
          <w:p w14:paraId="4F3BDCD6"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-NAV11/12/4</w:t>
            </w:r>
          </w:p>
        </w:tc>
        <w:tc>
          <w:tcPr>
            <w:tcW w:w="5529" w:type="dxa"/>
            <w:tcBorders>
              <w:top w:val="single" w:sz="4" w:space="0" w:color="auto"/>
              <w:left w:val="single" w:sz="4" w:space="0" w:color="auto"/>
              <w:bottom w:val="single" w:sz="4" w:space="0" w:color="auto"/>
              <w:right w:val="single" w:sz="4" w:space="0" w:color="auto"/>
            </w:tcBorders>
            <w:vAlign w:val="center"/>
          </w:tcPr>
          <w:p w14:paraId="4693DB1A" w14:textId="77777777" w:rsidR="0053499F" w:rsidRPr="007A5AF4" w:rsidRDefault="0053499F" w:rsidP="00FF4C60">
            <w:pPr>
              <w:spacing w:before="60" w:after="60"/>
              <w:rPr>
                <w:rFonts w:cs="Arial"/>
              </w:rPr>
            </w:pPr>
            <w:r w:rsidRPr="007A5AF4">
              <w:rPr>
                <w:rFonts w:cs="Arial"/>
              </w:rPr>
              <w:t>Liaison note from VTS34 response on Portrayal</w:t>
            </w:r>
          </w:p>
        </w:tc>
        <w:tc>
          <w:tcPr>
            <w:tcW w:w="1417" w:type="dxa"/>
            <w:tcBorders>
              <w:top w:val="single" w:sz="4" w:space="0" w:color="auto"/>
              <w:left w:val="single" w:sz="4" w:space="0" w:color="auto"/>
              <w:bottom w:val="single" w:sz="4" w:space="0" w:color="auto"/>
              <w:right w:val="single" w:sz="4" w:space="0" w:color="auto"/>
            </w:tcBorders>
            <w:vAlign w:val="center"/>
          </w:tcPr>
          <w:p w14:paraId="31495AB9" w14:textId="77777777" w:rsidR="0053499F" w:rsidRPr="007A5AF4" w:rsidRDefault="0053499F" w:rsidP="00FF4C60">
            <w:pPr>
              <w:spacing w:before="60" w:after="60"/>
              <w:jc w:val="center"/>
              <w:rPr>
                <w:rFonts w:cs="Arial"/>
              </w:rPr>
            </w:pPr>
            <w:r w:rsidRPr="007A5AF4">
              <w:rPr>
                <w:rFonts w:cs="Arial"/>
              </w:rPr>
              <w:t>6</w:t>
            </w:r>
          </w:p>
        </w:tc>
        <w:tc>
          <w:tcPr>
            <w:tcW w:w="1276" w:type="dxa"/>
            <w:tcBorders>
              <w:top w:val="single" w:sz="4" w:space="0" w:color="auto"/>
              <w:left w:val="single" w:sz="4" w:space="0" w:color="auto"/>
              <w:bottom w:val="single" w:sz="4" w:space="0" w:color="auto"/>
              <w:right w:val="single" w:sz="4" w:space="0" w:color="auto"/>
            </w:tcBorders>
            <w:vAlign w:val="center"/>
          </w:tcPr>
          <w:p w14:paraId="662A42B9" w14:textId="77777777" w:rsidR="0053499F" w:rsidRPr="007A5AF4" w:rsidRDefault="0053499F" w:rsidP="00FF4C60">
            <w:pPr>
              <w:spacing w:before="60" w:after="60"/>
              <w:jc w:val="center"/>
              <w:rPr>
                <w:rFonts w:cs="Arial"/>
              </w:rPr>
            </w:pPr>
            <w:r w:rsidRPr="007A5AF4">
              <w:rPr>
                <w:rFonts w:cs="Arial"/>
              </w:rPr>
              <w:t>V late</w:t>
            </w:r>
          </w:p>
        </w:tc>
      </w:tr>
    </w:tbl>
    <w:p w14:paraId="276BCCB0" w14:textId="77777777" w:rsidR="0053499F" w:rsidRPr="007A5AF4" w:rsidRDefault="0053499F" w:rsidP="0053499F">
      <w:pPr>
        <w:pStyle w:val="AgendaItem1"/>
        <w:rPr>
          <w:rFonts w:cs="Arial"/>
        </w:rPr>
      </w:pPr>
      <w:r w:rsidRPr="007A5AF4">
        <w:rPr>
          <w:rFonts w:cs="Arial"/>
        </w:rPr>
        <w:t>Monitor and report progress on related systems  (</w:t>
      </w:r>
      <w:r w:rsidRPr="007A5AF4">
        <w:rPr>
          <w:rFonts w:cs="Arial"/>
          <w:highlight w:val="yellow"/>
        </w:rPr>
        <w:t>Task 28*</w:t>
      </w:r>
      <w:r w:rsidRPr="007A5AF4">
        <w:rPr>
          <w:rFonts w:cs="Arial"/>
        </w:rPr>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53499F" w:rsidRPr="007A5AF4" w14:paraId="0B9F1D4C" w14:textId="77777777" w:rsidTr="00FF4C60">
        <w:trPr>
          <w:cantSplit/>
          <w:trHeight w:val="670"/>
        </w:trPr>
        <w:tc>
          <w:tcPr>
            <w:tcW w:w="1985" w:type="dxa"/>
            <w:tcBorders>
              <w:bottom w:val="thickThinSmallGap" w:sz="24" w:space="0" w:color="auto"/>
            </w:tcBorders>
            <w:vAlign w:val="center"/>
          </w:tcPr>
          <w:p w14:paraId="6D983EB2" w14:textId="77777777" w:rsidR="0053499F" w:rsidRPr="007A5AF4" w:rsidRDefault="0053499F" w:rsidP="00FF4C60">
            <w:pPr>
              <w:jc w:val="center"/>
              <w:rPr>
                <w:rFonts w:cs="Arial"/>
                <w:b/>
                <w:bCs/>
              </w:rPr>
            </w:pPr>
            <w:r w:rsidRPr="007A5AF4">
              <w:rPr>
                <w:rFonts w:cs="Arial"/>
                <w:b/>
                <w:bCs/>
              </w:rPr>
              <w:t>Number</w:t>
            </w:r>
          </w:p>
        </w:tc>
        <w:tc>
          <w:tcPr>
            <w:tcW w:w="5670" w:type="dxa"/>
            <w:tcBorders>
              <w:bottom w:val="thickThinSmallGap" w:sz="24" w:space="0" w:color="auto"/>
            </w:tcBorders>
            <w:vAlign w:val="center"/>
          </w:tcPr>
          <w:p w14:paraId="04AA2CCD" w14:textId="77777777" w:rsidR="0053499F" w:rsidRPr="007A5AF4" w:rsidRDefault="0053499F" w:rsidP="00FF4C60">
            <w:pPr>
              <w:jc w:val="center"/>
              <w:rPr>
                <w:rFonts w:cs="Arial"/>
                <w:b/>
                <w:bCs/>
              </w:rPr>
            </w:pPr>
            <w:r w:rsidRPr="007A5AF4">
              <w:rPr>
                <w:rFonts w:cs="Arial"/>
                <w:b/>
                <w:bCs/>
              </w:rPr>
              <w:t>Title / Author (if required)</w:t>
            </w:r>
          </w:p>
        </w:tc>
        <w:tc>
          <w:tcPr>
            <w:tcW w:w="1276" w:type="dxa"/>
            <w:tcBorders>
              <w:bottom w:val="thickThinSmallGap" w:sz="24" w:space="0" w:color="auto"/>
            </w:tcBorders>
            <w:vAlign w:val="center"/>
          </w:tcPr>
          <w:p w14:paraId="0F856AF3" w14:textId="77777777" w:rsidR="0053499F" w:rsidRPr="007A5AF4" w:rsidRDefault="0053499F" w:rsidP="00FF4C60">
            <w:pPr>
              <w:jc w:val="center"/>
              <w:rPr>
                <w:rFonts w:cs="Arial"/>
                <w:b/>
                <w:bCs/>
              </w:rPr>
            </w:pPr>
            <w:r w:rsidRPr="007A5AF4">
              <w:rPr>
                <w:rFonts w:cs="Arial"/>
                <w:b/>
                <w:bCs/>
              </w:rPr>
              <w:t>Action</w:t>
            </w:r>
          </w:p>
        </w:tc>
        <w:tc>
          <w:tcPr>
            <w:tcW w:w="1276" w:type="dxa"/>
            <w:tcBorders>
              <w:bottom w:val="thickThinSmallGap" w:sz="24" w:space="0" w:color="auto"/>
            </w:tcBorders>
            <w:vAlign w:val="center"/>
          </w:tcPr>
          <w:p w14:paraId="0C64A1C8" w14:textId="77777777" w:rsidR="0053499F" w:rsidRPr="007A5AF4" w:rsidRDefault="0053499F" w:rsidP="00FF4C60">
            <w:pPr>
              <w:jc w:val="center"/>
              <w:rPr>
                <w:rFonts w:cs="Arial"/>
                <w:b/>
                <w:bCs/>
              </w:rPr>
            </w:pPr>
            <w:r w:rsidRPr="007A5AF4">
              <w:rPr>
                <w:rFonts w:cs="Arial"/>
                <w:b/>
                <w:bCs/>
              </w:rPr>
              <w:t>Posting</w:t>
            </w:r>
          </w:p>
        </w:tc>
      </w:tr>
      <w:tr w:rsidR="0053499F" w:rsidRPr="007A5AF4" w14:paraId="582F2027" w14:textId="77777777" w:rsidTr="00FF4C60">
        <w:trPr>
          <w:cantSplit/>
          <w:trHeight w:val="624"/>
        </w:trPr>
        <w:tc>
          <w:tcPr>
            <w:tcW w:w="1985" w:type="dxa"/>
            <w:tcBorders>
              <w:top w:val="thickThinSmallGap" w:sz="24" w:space="0" w:color="auto"/>
              <w:left w:val="single" w:sz="4" w:space="0" w:color="auto"/>
              <w:bottom w:val="single" w:sz="4" w:space="0" w:color="auto"/>
              <w:right w:val="single" w:sz="4" w:space="0" w:color="auto"/>
            </w:tcBorders>
            <w:vAlign w:val="center"/>
          </w:tcPr>
          <w:p w14:paraId="7233A374"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-NAV11/13/1</w:t>
            </w:r>
          </w:p>
        </w:tc>
        <w:tc>
          <w:tcPr>
            <w:tcW w:w="5670" w:type="dxa"/>
            <w:tcBorders>
              <w:top w:val="thickThinSmallGap" w:sz="24" w:space="0" w:color="auto"/>
              <w:left w:val="single" w:sz="4" w:space="0" w:color="auto"/>
              <w:bottom w:val="single" w:sz="4" w:space="0" w:color="auto"/>
              <w:right w:val="single" w:sz="4" w:space="0" w:color="auto"/>
            </w:tcBorders>
            <w:vAlign w:val="center"/>
          </w:tcPr>
          <w:p w14:paraId="421297D8" w14:textId="77777777" w:rsidR="0053499F" w:rsidRPr="007A5AF4" w:rsidRDefault="0053499F" w:rsidP="00FF4C60">
            <w:pPr>
              <w:spacing w:before="60" w:after="60"/>
              <w:rPr>
                <w:rFonts w:cs="Arial"/>
              </w:rPr>
            </w:pPr>
          </w:p>
        </w:tc>
        <w:tc>
          <w:tcPr>
            <w:tcW w:w="1276" w:type="dxa"/>
            <w:tcBorders>
              <w:top w:val="thickThinSmallGap" w:sz="24" w:space="0" w:color="auto"/>
              <w:left w:val="single" w:sz="4" w:space="0" w:color="auto"/>
              <w:bottom w:val="single" w:sz="4" w:space="0" w:color="auto"/>
              <w:right w:val="single" w:sz="4" w:space="0" w:color="auto"/>
            </w:tcBorders>
            <w:vAlign w:val="center"/>
          </w:tcPr>
          <w:p w14:paraId="5E58194D" w14:textId="77777777" w:rsidR="0053499F" w:rsidRPr="007A5AF4" w:rsidRDefault="0053499F" w:rsidP="00FF4C60">
            <w:pPr>
              <w:spacing w:before="60" w:after="60"/>
              <w:jc w:val="center"/>
              <w:rPr>
                <w:rFonts w:cs="Arial"/>
              </w:rPr>
            </w:pPr>
          </w:p>
        </w:tc>
        <w:tc>
          <w:tcPr>
            <w:tcW w:w="1276" w:type="dxa"/>
            <w:tcBorders>
              <w:top w:val="thickThinSmallGap" w:sz="24" w:space="0" w:color="auto"/>
              <w:left w:val="single" w:sz="4" w:space="0" w:color="auto"/>
              <w:bottom w:val="single" w:sz="4" w:space="0" w:color="auto"/>
              <w:right w:val="single" w:sz="4" w:space="0" w:color="auto"/>
            </w:tcBorders>
            <w:vAlign w:val="center"/>
          </w:tcPr>
          <w:p w14:paraId="74CF8506" w14:textId="77777777" w:rsidR="0053499F" w:rsidRPr="007A5AF4" w:rsidRDefault="0053499F" w:rsidP="00FF4C60">
            <w:pPr>
              <w:spacing w:before="60" w:after="60"/>
              <w:jc w:val="center"/>
              <w:rPr>
                <w:rFonts w:cs="Arial"/>
              </w:rPr>
            </w:pPr>
          </w:p>
        </w:tc>
      </w:tr>
    </w:tbl>
    <w:p w14:paraId="22F16471" w14:textId="77777777" w:rsidR="0053499F" w:rsidRPr="007A5AF4" w:rsidRDefault="0053499F" w:rsidP="0053499F">
      <w:pPr>
        <w:pStyle w:val="AgendaItem1"/>
        <w:rPr>
          <w:rFonts w:cs="Arial"/>
        </w:rPr>
      </w:pPr>
      <w:r w:rsidRPr="007A5AF4">
        <w:rPr>
          <w:rFonts w:cs="Arial"/>
        </w:rPr>
        <w:t>Liaise with other IALA Committees and other bodies  (</w:t>
      </w:r>
      <w:r w:rsidRPr="007A5AF4">
        <w:rPr>
          <w:rFonts w:cs="Arial"/>
          <w:highlight w:val="yellow"/>
        </w:rPr>
        <w:t>Task 29*</w:t>
      </w:r>
      <w:r w:rsidRPr="007A5AF4">
        <w:rPr>
          <w:rFonts w:cs="Arial"/>
        </w:rPr>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53499F" w:rsidRPr="007A5AF4" w14:paraId="409EA3D7" w14:textId="77777777" w:rsidTr="00FF4C60">
        <w:trPr>
          <w:cantSplit/>
          <w:trHeight w:val="670"/>
        </w:trPr>
        <w:tc>
          <w:tcPr>
            <w:tcW w:w="1985" w:type="dxa"/>
            <w:tcBorders>
              <w:bottom w:val="thickThinSmallGap" w:sz="24" w:space="0" w:color="auto"/>
            </w:tcBorders>
            <w:vAlign w:val="center"/>
          </w:tcPr>
          <w:p w14:paraId="21A70896" w14:textId="77777777" w:rsidR="0053499F" w:rsidRPr="007A5AF4" w:rsidRDefault="0053499F" w:rsidP="00FF4C60">
            <w:pPr>
              <w:jc w:val="center"/>
              <w:rPr>
                <w:rFonts w:cs="Arial"/>
                <w:b/>
                <w:bCs/>
              </w:rPr>
            </w:pPr>
            <w:r w:rsidRPr="007A5AF4">
              <w:rPr>
                <w:rFonts w:cs="Arial"/>
                <w:b/>
                <w:bCs/>
              </w:rPr>
              <w:lastRenderedPageBreak/>
              <w:t>Number</w:t>
            </w:r>
          </w:p>
        </w:tc>
        <w:tc>
          <w:tcPr>
            <w:tcW w:w="5670" w:type="dxa"/>
            <w:tcBorders>
              <w:bottom w:val="thickThinSmallGap" w:sz="24" w:space="0" w:color="auto"/>
            </w:tcBorders>
            <w:vAlign w:val="center"/>
          </w:tcPr>
          <w:p w14:paraId="20012B8D" w14:textId="77777777" w:rsidR="0053499F" w:rsidRPr="007A5AF4" w:rsidRDefault="0053499F" w:rsidP="00FF4C60">
            <w:pPr>
              <w:jc w:val="center"/>
              <w:rPr>
                <w:rFonts w:cs="Arial"/>
                <w:b/>
                <w:bCs/>
              </w:rPr>
            </w:pPr>
            <w:r w:rsidRPr="007A5AF4">
              <w:rPr>
                <w:rFonts w:cs="Arial"/>
                <w:b/>
                <w:bCs/>
              </w:rPr>
              <w:t>Title / Author (if required)</w:t>
            </w:r>
          </w:p>
        </w:tc>
        <w:tc>
          <w:tcPr>
            <w:tcW w:w="1276" w:type="dxa"/>
            <w:tcBorders>
              <w:bottom w:val="thickThinSmallGap" w:sz="24" w:space="0" w:color="auto"/>
            </w:tcBorders>
            <w:vAlign w:val="center"/>
          </w:tcPr>
          <w:p w14:paraId="67F07785" w14:textId="77777777" w:rsidR="0053499F" w:rsidRPr="007A5AF4" w:rsidRDefault="0053499F" w:rsidP="00FF4C60">
            <w:pPr>
              <w:jc w:val="center"/>
              <w:rPr>
                <w:rFonts w:cs="Arial"/>
                <w:b/>
                <w:bCs/>
              </w:rPr>
            </w:pPr>
            <w:r w:rsidRPr="007A5AF4">
              <w:rPr>
                <w:rFonts w:cs="Arial"/>
                <w:b/>
                <w:bCs/>
              </w:rPr>
              <w:t>Action</w:t>
            </w:r>
          </w:p>
        </w:tc>
        <w:tc>
          <w:tcPr>
            <w:tcW w:w="1276" w:type="dxa"/>
            <w:tcBorders>
              <w:bottom w:val="thickThinSmallGap" w:sz="24" w:space="0" w:color="auto"/>
            </w:tcBorders>
            <w:vAlign w:val="center"/>
          </w:tcPr>
          <w:p w14:paraId="0F26051B" w14:textId="77777777" w:rsidR="0053499F" w:rsidRPr="007A5AF4" w:rsidRDefault="0053499F" w:rsidP="00FF4C60">
            <w:pPr>
              <w:jc w:val="center"/>
              <w:rPr>
                <w:rFonts w:cs="Arial"/>
                <w:b/>
                <w:bCs/>
              </w:rPr>
            </w:pPr>
            <w:r w:rsidRPr="007A5AF4">
              <w:rPr>
                <w:rFonts w:cs="Arial"/>
                <w:b/>
                <w:bCs/>
              </w:rPr>
              <w:t>Posting</w:t>
            </w:r>
          </w:p>
        </w:tc>
      </w:tr>
      <w:tr w:rsidR="0053499F" w:rsidRPr="007A5AF4" w14:paraId="6E9F57C3" w14:textId="77777777" w:rsidTr="00FF4C60">
        <w:trPr>
          <w:cantSplit/>
          <w:trHeight w:val="624"/>
        </w:trPr>
        <w:tc>
          <w:tcPr>
            <w:tcW w:w="1985" w:type="dxa"/>
            <w:tcBorders>
              <w:top w:val="thickThinSmallGap" w:sz="24" w:space="0" w:color="auto"/>
              <w:left w:val="single" w:sz="4" w:space="0" w:color="auto"/>
              <w:bottom w:val="single" w:sz="4" w:space="0" w:color="auto"/>
              <w:right w:val="single" w:sz="4" w:space="0" w:color="auto"/>
            </w:tcBorders>
            <w:vAlign w:val="center"/>
          </w:tcPr>
          <w:p w14:paraId="21005071"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-NAV11/14/1</w:t>
            </w:r>
          </w:p>
        </w:tc>
        <w:tc>
          <w:tcPr>
            <w:tcW w:w="5670" w:type="dxa"/>
            <w:tcBorders>
              <w:top w:val="thickThinSmallGap" w:sz="24" w:space="0" w:color="auto"/>
              <w:left w:val="single" w:sz="4" w:space="0" w:color="auto"/>
              <w:bottom w:val="single" w:sz="4" w:space="0" w:color="auto"/>
              <w:right w:val="single" w:sz="4" w:space="0" w:color="auto"/>
            </w:tcBorders>
            <w:vAlign w:val="center"/>
          </w:tcPr>
          <w:p w14:paraId="241AB0A8" w14:textId="77777777" w:rsidR="0053499F" w:rsidRPr="007A5AF4" w:rsidRDefault="0053499F" w:rsidP="00FF4C60">
            <w:pPr>
              <w:spacing w:before="60" w:after="60"/>
              <w:rPr>
                <w:rFonts w:cs="Arial"/>
              </w:rPr>
            </w:pPr>
            <w:r w:rsidRPr="007A5AF4">
              <w:rPr>
                <w:rFonts w:cs="Arial"/>
              </w:rPr>
              <w:t>Liaison Note from EEP on WWA AtoN Training</w:t>
            </w:r>
          </w:p>
          <w:p w14:paraId="2EF7D9F3" w14:textId="77777777" w:rsidR="0053499F" w:rsidRPr="007A5AF4" w:rsidRDefault="0053499F" w:rsidP="00FF4C60">
            <w:pPr>
              <w:spacing w:before="60" w:after="60"/>
              <w:rPr>
                <w:rFonts w:cs="Arial"/>
              </w:rPr>
            </w:pPr>
            <w:r w:rsidRPr="007A5AF4">
              <w:rPr>
                <w:rFonts w:cs="Arial"/>
              </w:rPr>
              <w:t>(</w:t>
            </w:r>
            <w:proofErr w:type="gramStart"/>
            <w:r w:rsidRPr="007A5AF4">
              <w:rPr>
                <w:rFonts w:cs="Arial"/>
              </w:rPr>
              <w:t>see</w:t>
            </w:r>
            <w:proofErr w:type="gramEnd"/>
            <w:r w:rsidRPr="007A5AF4">
              <w:rPr>
                <w:rFonts w:cs="Arial"/>
              </w:rPr>
              <w:t xml:space="preserve"> e-NAV11/8/6)</w:t>
            </w:r>
          </w:p>
        </w:tc>
        <w:tc>
          <w:tcPr>
            <w:tcW w:w="1276" w:type="dxa"/>
            <w:tcBorders>
              <w:top w:val="thickThinSmallGap" w:sz="24" w:space="0" w:color="auto"/>
              <w:left w:val="single" w:sz="4" w:space="0" w:color="auto"/>
              <w:bottom w:val="single" w:sz="4" w:space="0" w:color="auto"/>
              <w:right w:val="single" w:sz="4" w:space="0" w:color="auto"/>
            </w:tcBorders>
            <w:vAlign w:val="center"/>
          </w:tcPr>
          <w:p w14:paraId="75710C9A" w14:textId="77777777" w:rsidR="0053499F" w:rsidRPr="007A5AF4" w:rsidRDefault="0053499F" w:rsidP="00FF4C60">
            <w:pPr>
              <w:spacing w:before="60" w:after="60"/>
              <w:jc w:val="center"/>
              <w:rPr>
                <w:rFonts w:cs="Arial"/>
              </w:rPr>
            </w:pPr>
            <w:r w:rsidRPr="007A5AF4">
              <w:rPr>
                <w:rFonts w:cs="Arial"/>
              </w:rPr>
              <w:t>2</w:t>
            </w:r>
          </w:p>
        </w:tc>
        <w:tc>
          <w:tcPr>
            <w:tcW w:w="1276" w:type="dxa"/>
            <w:tcBorders>
              <w:top w:val="thickThinSmallGap" w:sz="24" w:space="0" w:color="auto"/>
              <w:left w:val="single" w:sz="4" w:space="0" w:color="auto"/>
              <w:bottom w:val="single" w:sz="4" w:space="0" w:color="auto"/>
              <w:right w:val="single" w:sz="4" w:space="0" w:color="auto"/>
            </w:tcBorders>
            <w:vAlign w:val="center"/>
          </w:tcPr>
          <w:p w14:paraId="0CFD5B2C" w14:textId="77777777" w:rsidR="0053499F" w:rsidRPr="007A5AF4" w:rsidRDefault="0053499F" w:rsidP="00FF4C60">
            <w:pPr>
              <w:spacing w:before="60" w:after="60"/>
              <w:jc w:val="center"/>
              <w:rPr>
                <w:rFonts w:cs="Arial"/>
              </w:rPr>
            </w:pPr>
            <w:r w:rsidRPr="007A5AF4">
              <w:rPr>
                <w:rFonts w:cs="Arial"/>
              </w:rPr>
              <w:t>1</w:t>
            </w:r>
          </w:p>
        </w:tc>
      </w:tr>
      <w:tr w:rsidR="0053499F" w:rsidRPr="007A5AF4" w14:paraId="0602FDEA" w14:textId="77777777" w:rsidTr="00FF4C60">
        <w:trPr>
          <w:cantSplit/>
          <w:trHeight w:val="624"/>
        </w:trPr>
        <w:tc>
          <w:tcPr>
            <w:tcW w:w="1985" w:type="dxa"/>
            <w:tcBorders>
              <w:top w:val="single" w:sz="4" w:space="0" w:color="auto"/>
              <w:left w:val="single" w:sz="4" w:space="0" w:color="auto"/>
              <w:bottom w:val="single" w:sz="4" w:space="0" w:color="auto"/>
              <w:right w:val="single" w:sz="4" w:space="0" w:color="auto"/>
            </w:tcBorders>
            <w:vAlign w:val="center"/>
          </w:tcPr>
          <w:p w14:paraId="71F6B731"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-NAV11/14/2</w:t>
            </w:r>
          </w:p>
        </w:tc>
        <w:tc>
          <w:tcPr>
            <w:tcW w:w="5670" w:type="dxa"/>
            <w:tcBorders>
              <w:top w:val="single" w:sz="4" w:space="0" w:color="auto"/>
              <w:left w:val="single" w:sz="4" w:space="0" w:color="auto"/>
              <w:bottom w:val="single" w:sz="4" w:space="0" w:color="auto"/>
              <w:right w:val="single" w:sz="4" w:space="0" w:color="auto"/>
            </w:tcBorders>
            <w:vAlign w:val="center"/>
          </w:tcPr>
          <w:p w14:paraId="20DECD9C" w14:textId="77777777" w:rsidR="0053499F" w:rsidRPr="007A5AF4" w:rsidRDefault="0053499F" w:rsidP="00FF4C60">
            <w:pPr>
              <w:spacing w:before="60" w:after="60"/>
              <w:rPr>
                <w:rFonts w:cs="Arial"/>
              </w:rPr>
            </w:pPr>
            <w:r w:rsidRPr="007A5AF4">
              <w:rPr>
                <w:rFonts w:cs="Arial"/>
              </w:rPr>
              <w:t>Liaison note to all committees by ANM on the NAVGUIDE</w:t>
            </w:r>
          </w:p>
        </w:tc>
        <w:tc>
          <w:tcPr>
            <w:tcW w:w="1276" w:type="dxa"/>
            <w:tcBorders>
              <w:top w:val="single" w:sz="4" w:space="0" w:color="auto"/>
              <w:left w:val="single" w:sz="4" w:space="0" w:color="auto"/>
              <w:bottom w:val="single" w:sz="4" w:space="0" w:color="auto"/>
              <w:right w:val="single" w:sz="4" w:space="0" w:color="auto"/>
            </w:tcBorders>
            <w:vAlign w:val="center"/>
          </w:tcPr>
          <w:p w14:paraId="1E82A86D" w14:textId="77777777" w:rsidR="0053499F" w:rsidRPr="007A5AF4" w:rsidRDefault="0053499F" w:rsidP="00FF4C60">
            <w:pPr>
              <w:spacing w:before="60" w:after="60"/>
              <w:jc w:val="center"/>
              <w:rPr>
                <w:rFonts w:cs="Arial"/>
              </w:rPr>
            </w:pPr>
            <w:r w:rsidRPr="007A5AF4">
              <w:rPr>
                <w:rFonts w:cs="Arial"/>
              </w:rPr>
              <w:t>C/VC</w:t>
            </w:r>
          </w:p>
        </w:tc>
        <w:tc>
          <w:tcPr>
            <w:tcW w:w="1276" w:type="dxa"/>
            <w:tcBorders>
              <w:top w:val="single" w:sz="4" w:space="0" w:color="auto"/>
              <w:left w:val="single" w:sz="4" w:space="0" w:color="auto"/>
              <w:bottom w:val="single" w:sz="4" w:space="0" w:color="auto"/>
              <w:right w:val="single" w:sz="4" w:space="0" w:color="auto"/>
            </w:tcBorders>
            <w:vAlign w:val="center"/>
          </w:tcPr>
          <w:p w14:paraId="15840D68" w14:textId="77777777" w:rsidR="0053499F" w:rsidRPr="007A5AF4" w:rsidRDefault="0053499F" w:rsidP="00FF4C60">
            <w:pPr>
              <w:spacing w:before="60" w:after="60"/>
              <w:jc w:val="center"/>
              <w:rPr>
                <w:rFonts w:cs="Arial"/>
              </w:rPr>
            </w:pPr>
            <w:r w:rsidRPr="007A5AF4">
              <w:rPr>
                <w:rFonts w:cs="Arial"/>
              </w:rPr>
              <w:t>1</w:t>
            </w:r>
          </w:p>
        </w:tc>
      </w:tr>
      <w:tr w:rsidR="0053499F" w:rsidRPr="007A5AF4" w14:paraId="077E5B8A" w14:textId="77777777" w:rsidTr="00FF4C60">
        <w:trPr>
          <w:cantSplit/>
          <w:trHeight w:val="624"/>
        </w:trPr>
        <w:tc>
          <w:tcPr>
            <w:tcW w:w="1985" w:type="dxa"/>
            <w:tcBorders>
              <w:top w:val="single" w:sz="4" w:space="0" w:color="auto"/>
              <w:left w:val="single" w:sz="4" w:space="0" w:color="auto"/>
              <w:bottom w:val="single" w:sz="4" w:space="0" w:color="auto"/>
              <w:right w:val="single" w:sz="4" w:space="0" w:color="auto"/>
            </w:tcBorders>
            <w:vAlign w:val="center"/>
          </w:tcPr>
          <w:p w14:paraId="3BD3B726"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-NAV11/14/3</w:t>
            </w:r>
          </w:p>
        </w:tc>
        <w:tc>
          <w:tcPr>
            <w:tcW w:w="5670" w:type="dxa"/>
            <w:tcBorders>
              <w:top w:val="single" w:sz="4" w:space="0" w:color="auto"/>
              <w:left w:val="single" w:sz="4" w:space="0" w:color="auto"/>
              <w:bottom w:val="single" w:sz="4" w:space="0" w:color="auto"/>
              <w:right w:val="single" w:sz="4" w:space="0" w:color="auto"/>
            </w:tcBorders>
            <w:vAlign w:val="center"/>
          </w:tcPr>
          <w:p w14:paraId="44260F09" w14:textId="77777777" w:rsidR="0053499F" w:rsidRPr="007A5AF4" w:rsidRDefault="0053499F" w:rsidP="00FF4C60">
            <w:pPr>
              <w:spacing w:before="60" w:after="60"/>
              <w:rPr>
                <w:rFonts w:cs="Arial"/>
              </w:rPr>
            </w:pPr>
            <w:r w:rsidRPr="007A5AF4">
              <w:rPr>
                <w:rFonts w:cs="Arial"/>
              </w:rPr>
              <w:t>NAVGUIDE 2014 Timetable</w:t>
            </w:r>
          </w:p>
        </w:tc>
        <w:tc>
          <w:tcPr>
            <w:tcW w:w="1276" w:type="dxa"/>
            <w:tcBorders>
              <w:top w:val="single" w:sz="4" w:space="0" w:color="auto"/>
              <w:left w:val="single" w:sz="4" w:space="0" w:color="auto"/>
              <w:bottom w:val="single" w:sz="4" w:space="0" w:color="auto"/>
              <w:right w:val="single" w:sz="4" w:space="0" w:color="auto"/>
            </w:tcBorders>
            <w:vAlign w:val="center"/>
          </w:tcPr>
          <w:p w14:paraId="031BAB22" w14:textId="77777777" w:rsidR="0053499F" w:rsidRPr="007A5AF4" w:rsidRDefault="0053499F" w:rsidP="00FF4C60">
            <w:pPr>
              <w:spacing w:before="60" w:after="60"/>
              <w:jc w:val="center"/>
              <w:rPr>
                <w:rFonts w:cs="Arial"/>
              </w:rPr>
            </w:pPr>
            <w:r w:rsidRPr="007A5AF4">
              <w:rPr>
                <w:rFonts w:cs="Arial"/>
              </w:rPr>
              <w:t>C/VC</w:t>
            </w:r>
          </w:p>
        </w:tc>
        <w:tc>
          <w:tcPr>
            <w:tcW w:w="1276" w:type="dxa"/>
            <w:tcBorders>
              <w:top w:val="single" w:sz="4" w:space="0" w:color="auto"/>
              <w:left w:val="single" w:sz="4" w:space="0" w:color="auto"/>
              <w:bottom w:val="single" w:sz="4" w:space="0" w:color="auto"/>
              <w:right w:val="single" w:sz="4" w:space="0" w:color="auto"/>
            </w:tcBorders>
            <w:vAlign w:val="center"/>
          </w:tcPr>
          <w:p w14:paraId="5780E92E" w14:textId="77777777" w:rsidR="0053499F" w:rsidRPr="007A5AF4" w:rsidRDefault="0053499F" w:rsidP="00FF4C60">
            <w:pPr>
              <w:spacing w:before="60" w:after="60"/>
              <w:jc w:val="center"/>
              <w:rPr>
                <w:rFonts w:cs="Arial"/>
              </w:rPr>
            </w:pPr>
            <w:r w:rsidRPr="007A5AF4">
              <w:rPr>
                <w:rFonts w:cs="Arial"/>
              </w:rPr>
              <w:t>1</w:t>
            </w:r>
          </w:p>
        </w:tc>
      </w:tr>
      <w:tr w:rsidR="0053499F" w:rsidRPr="007A5AF4" w14:paraId="4573F9D5" w14:textId="77777777" w:rsidTr="00FF4C60">
        <w:trPr>
          <w:cantSplit/>
          <w:trHeight w:val="624"/>
        </w:trPr>
        <w:tc>
          <w:tcPr>
            <w:tcW w:w="1985" w:type="dxa"/>
            <w:tcBorders>
              <w:top w:val="single" w:sz="4" w:space="0" w:color="auto"/>
              <w:left w:val="single" w:sz="4" w:space="0" w:color="auto"/>
              <w:bottom w:val="single" w:sz="4" w:space="0" w:color="auto"/>
              <w:right w:val="single" w:sz="4" w:space="0" w:color="auto"/>
            </w:tcBorders>
            <w:vAlign w:val="center"/>
          </w:tcPr>
          <w:p w14:paraId="158A6EBD"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-NAV11/14/4</w:t>
            </w:r>
          </w:p>
        </w:tc>
        <w:tc>
          <w:tcPr>
            <w:tcW w:w="5670" w:type="dxa"/>
            <w:tcBorders>
              <w:top w:val="single" w:sz="4" w:space="0" w:color="auto"/>
              <w:left w:val="single" w:sz="4" w:space="0" w:color="auto"/>
              <w:bottom w:val="single" w:sz="4" w:space="0" w:color="auto"/>
              <w:right w:val="single" w:sz="4" w:space="0" w:color="auto"/>
            </w:tcBorders>
            <w:vAlign w:val="center"/>
          </w:tcPr>
          <w:p w14:paraId="7AC70593" w14:textId="77777777" w:rsidR="0053499F" w:rsidRPr="007A5AF4" w:rsidRDefault="0053499F" w:rsidP="00FF4C60">
            <w:pPr>
              <w:spacing w:before="60" w:after="60"/>
              <w:rPr>
                <w:rFonts w:cs="Arial"/>
              </w:rPr>
            </w:pPr>
            <w:r w:rsidRPr="007A5AF4">
              <w:rPr>
                <w:rFonts w:cs="Arial"/>
              </w:rPr>
              <w:t>Action Plan</w:t>
            </w:r>
          </w:p>
        </w:tc>
        <w:tc>
          <w:tcPr>
            <w:tcW w:w="1276" w:type="dxa"/>
            <w:tcBorders>
              <w:top w:val="single" w:sz="4" w:space="0" w:color="auto"/>
              <w:left w:val="single" w:sz="4" w:space="0" w:color="auto"/>
              <w:bottom w:val="single" w:sz="4" w:space="0" w:color="auto"/>
              <w:right w:val="single" w:sz="4" w:space="0" w:color="auto"/>
            </w:tcBorders>
            <w:vAlign w:val="center"/>
          </w:tcPr>
          <w:p w14:paraId="402DCC18" w14:textId="77777777" w:rsidR="0053499F" w:rsidRPr="007A5AF4" w:rsidRDefault="0053499F" w:rsidP="00FF4C60">
            <w:pPr>
              <w:spacing w:before="60" w:after="60"/>
              <w:jc w:val="center"/>
              <w:rPr>
                <w:rFonts w:cs="Arial"/>
              </w:rPr>
            </w:pPr>
            <w:r w:rsidRPr="007A5AF4">
              <w:rPr>
                <w:rFonts w:cs="Arial"/>
              </w:rPr>
              <w:t>C/VC</w:t>
            </w:r>
          </w:p>
        </w:tc>
        <w:tc>
          <w:tcPr>
            <w:tcW w:w="1276" w:type="dxa"/>
            <w:tcBorders>
              <w:top w:val="single" w:sz="4" w:space="0" w:color="auto"/>
              <w:left w:val="single" w:sz="4" w:space="0" w:color="auto"/>
              <w:bottom w:val="single" w:sz="4" w:space="0" w:color="auto"/>
              <w:right w:val="single" w:sz="4" w:space="0" w:color="auto"/>
            </w:tcBorders>
            <w:vAlign w:val="center"/>
          </w:tcPr>
          <w:p w14:paraId="37FB7994" w14:textId="77777777" w:rsidR="0053499F" w:rsidRPr="007A5AF4" w:rsidRDefault="0053499F" w:rsidP="00FF4C60">
            <w:pPr>
              <w:spacing w:before="60" w:after="60"/>
              <w:jc w:val="center"/>
              <w:rPr>
                <w:rFonts w:cs="Arial"/>
              </w:rPr>
            </w:pPr>
            <w:r w:rsidRPr="007A5AF4">
              <w:rPr>
                <w:rFonts w:cs="Arial"/>
              </w:rPr>
              <w:t>1</w:t>
            </w:r>
          </w:p>
        </w:tc>
      </w:tr>
    </w:tbl>
    <w:p w14:paraId="4C83AB20" w14:textId="77777777" w:rsidR="0053499F" w:rsidRPr="007A5AF4" w:rsidRDefault="0053499F" w:rsidP="0053499F">
      <w:pPr>
        <w:pStyle w:val="AgendaItem1"/>
        <w:rPr>
          <w:rFonts w:cs="Arial"/>
        </w:rPr>
      </w:pPr>
      <w:r w:rsidRPr="007A5AF4">
        <w:rPr>
          <w:rFonts w:cs="Arial"/>
        </w:rPr>
        <w:t>Prepare a combined IALA e-Navigation Plan (all Committees)  (</w:t>
      </w:r>
      <w:r w:rsidRPr="007A5AF4">
        <w:rPr>
          <w:rFonts w:cs="Arial"/>
          <w:highlight w:val="yellow"/>
        </w:rPr>
        <w:t>Task 30*</w:t>
      </w:r>
      <w:r w:rsidRPr="007A5AF4">
        <w:rPr>
          <w:rFonts w:cs="Arial"/>
        </w:rPr>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53499F" w:rsidRPr="007A5AF4" w14:paraId="78DE7D25" w14:textId="77777777" w:rsidTr="00FF4C60">
        <w:trPr>
          <w:cantSplit/>
          <w:trHeight w:val="670"/>
        </w:trPr>
        <w:tc>
          <w:tcPr>
            <w:tcW w:w="1985" w:type="dxa"/>
            <w:tcBorders>
              <w:bottom w:val="thickThinSmallGap" w:sz="24" w:space="0" w:color="auto"/>
            </w:tcBorders>
            <w:vAlign w:val="center"/>
          </w:tcPr>
          <w:p w14:paraId="7248C596" w14:textId="77777777" w:rsidR="0053499F" w:rsidRPr="007A5AF4" w:rsidRDefault="0053499F" w:rsidP="00FF4C60">
            <w:pPr>
              <w:jc w:val="center"/>
              <w:rPr>
                <w:rFonts w:cs="Arial"/>
                <w:b/>
                <w:bCs/>
              </w:rPr>
            </w:pPr>
            <w:r w:rsidRPr="007A5AF4">
              <w:rPr>
                <w:rFonts w:cs="Arial"/>
                <w:b/>
                <w:bCs/>
              </w:rPr>
              <w:t>Number</w:t>
            </w:r>
          </w:p>
        </w:tc>
        <w:tc>
          <w:tcPr>
            <w:tcW w:w="5670" w:type="dxa"/>
            <w:tcBorders>
              <w:bottom w:val="thickThinSmallGap" w:sz="24" w:space="0" w:color="auto"/>
            </w:tcBorders>
            <w:vAlign w:val="center"/>
          </w:tcPr>
          <w:p w14:paraId="6CD0F8F6" w14:textId="77777777" w:rsidR="0053499F" w:rsidRPr="007A5AF4" w:rsidRDefault="0053499F" w:rsidP="00FF4C60">
            <w:pPr>
              <w:jc w:val="center"/>
              <w:rPr>
                <w:rFonts w:cs="Arial"/>
                <w:b/>
                <w:bCs/>
              </w:rPr>
            </w:pPr>
            <w:r w:rsidRPr="007A5AF4">
              <w:rPr>
                <w:rFonts w:cs="Arial"/>
                <w:b/>
                <w:bCs/>
              </w:rPr>
              <w:t>Title / Author (if required)</w:t>
            </w:r>
          </w:p>
        </w:tc>
        <w:tc>
          <w:tcPr>
            <w:tcW w:w="1276" w:type="dxa"/>
            <w:tcBorders>
              <w:bottom w:val="thickThinSmallGap" w:sz="24" w:space="0" w:color="auto"/>
            </w:tcBorders>
            <w:vAlign w:val="center"/>
          </w:tcPr>
          <w:p w14:paraId="27EBDDBE" w14:textId="77777777" w:rsidR="0053499F" w:rsidRPr="007A5AF4" w:rsidRDefault="0053499F" w:rsidP="00FF4C60">
            <w:pPr>
              <w:jc w:val="center"/>
              <w:rPr>
                <w:rFonts w:cs="Arial"/>
                <w:b/>
                <w:bCs/>
              </w:rPr>
            </w:pPr>
            <w:r w:rsidRPr="007A5AF4">
              <w:rPr>
                <w:rFonts w:cs="Arial"/>
                <w:b/>
                <w:bCs/>
              </w:rPr>
              <w:t>Action</w:t>
            </w:r>
          </w:p>
        </w:tc>
        <w:tc>
          <w:tcPr>
            <w:tcW w:w="1276" w:type="dxa"/>
            <w:tcBorders>
              <w:bottom w:val="thickThinSmallGap" w:sz="24" w:space="0" w:color="auto"/>
            </w:tcBorders>
            <w:vAlign w:val="center"/>
          </w:tcPr>
          <w:p w14:paraId="1EA69CEA" w14:textId="77777777" w:rsidR="0053499F" w:rsidRPr="007A5AF4" w:rsidRDefault="0053499F" w:rsidP="00FF4C60">
            <w:pPr>
              <w:jc w:val="center"/>
              <w:rPr>
                <w:rFonts w:cs="Arial"/>
                <w:b/>
                <w:bCs/>
              </w:rPr>
            </w:pPr>
            <w:r w:rsidRPr="007A5AF4">
              <w:rPr>
                <w:rFonts w:cs="Arial"/>
                <w:b/>
                <w:bCs/>
              </w:rPr>
              <w:t>Posting</w:t>
            </w:r>
          </w:p>
        </w:tc>
      </w:tr>
      <w:tr w:rsidR="0053499F" w:rsidRPr="007A5AF4" w14:paraId="5CFBA331" w14:textId="77777777" w:rsidTr="00FF4C60">
        <w:trPr>
          <w:cantSplit/>
          <w:trHeight w:val="624"/>
        </w:trPr>
        <w:tc>
          <w:tcPr>
            <w:tcW w:w="1985" w:type="dxa"/>
            <w:tcBorders>
              <w:top w:val="thickThinSmallGap" w:sz="24" w:space="0" w:color="auto"/>
              <w:left w:val="single" w:sz="4" w:space="0" w:color="auto"/>
              <w:bottom w:val="single" w:sz="4" w:space="0" w:color="auto"/>
              <w:right w:val="single" w:sz="4" w:space="0" w:color="auto"/>
            </w:tcBorders>
            <w:vAlign w:val="center"/>
          </w:tcPr>
          <w:p w14:paraId="0A73E0DE"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-NAV11/15/1</w:t>
            </w:r>
          </w:p>
        </w:tc>
        <w:tc>
          <w:tcPr>
            <w:tcW w:w="5670" w:type="dxa"/>
            <w:tcBorders>
              <w:top w:val="thickThinSmallGap" w:sz="24" w:space="0" w:color="auto"/>
              <w:left w:val="single" w:sz="4" w:space="0" w:color="auto"/>
              <w:bottom w:val="single" w:sz="4" w:space="0" w:color="auto"/>
              <w:right w:val="single" w:sz="4" w:space="0" w:color="auto"/>
            </w:tcBorders>
            <w:vAlign w:val="center"/>
          </w:tcPr>
          <w:p w14:paraId="1A8651D5" w14:textId="77777777" w:rsidR="0053499F" w:rsidRPr="007A5AF4" w:rsidRDefault="0053499F" w:rsidP="00FF4C60">
            <w:pPr>
              <w:spacing w:before="60" w:after="60"/>
              <w:rPr>
                <w:rFonts w:cs="Arial"/>
              </w:rPr>
            </w:pPr>
          </w:p>
        </w:tc>
        <w:tc>
          <w:tcPr>
            <w:tcW w:w="1276" w:type="dxa"/>
            <w:tcBorders>
              <w:top w:val="thickThinSmallGap" w:sz="24" w:space="0" w:color="auto"/>
              <w:left w:val="single" w:sz="4" w:space="0" w:color="auto"/>
              <w:bottom w:val="single" w:sz="4" w:space="0" w:color="auto"/>
              <w:right w:val="single" w:sz="4" w:space="0" w:color="auto"/>
            </w:tcBorders>
            <w:vAlign w:val="center"/>
          </w:tcPr>
          <w:p w14:paraId="2DFE2029" w14:textId="77777777" w:rsidR="0053499F" w:rsidRPr="007A5AF4" w:rsidRDefault="0053499F" w:rsidP="00FF4C60">
            <w:pPr>
              <w:spacing w:before="60" w:after="60"/>
              <w:jc w:val="center"/>
              <w:rPr>
                <w:rFonts w:cs="Arial"/>
              </w:rPr>
            </w:pPr>
          </w:p>
        </w:tc>
        <w:tc>
          <w:tcPr>
            <w:tcW w:w="1276" w:type="dxa"/>
            <w:tcBorders>
              <w:top w:val="thickThinSmallGap" w:sz="24" w:space="0" w:color="auto"/>
              <w:left w:val="single" w:sz="4" w:space="0" w:color="auto"/>
              <w:bottom w:val="single" w:sz="4" w:space="0" w:color="auto"/>
              <w:right w:val="single" w:sz="4" w:space="0" w:color="auto"/>
            </w:tcBorders>
            <w:vAlign w:val="center"/>
          </w:tcPr>
          <w:p w14:paraId="09249F30" w14:textId="77777777" w:rsidR="0053499F" w:rsidRPr="007A5AF4" w:rsidRDefault="0053499F" w:rsidP="00FF4C60">
            <w:pPr>
              <w:spacing w:before="60" w:after="60"/>
              <w:jc w:val="center"/>
              <w:rPr>
                <w:rFonts w:cs="Arial"/>
              </w:rPr>
            </w:pPr>
          </w:p>
        </w:tc>
      </w:tr>
    </w:tbl>
    <w:p w14:paraId="3CB075D4" w14:textId="77777777" w:rsidR="0053499F" w:rsidRPr="007A5AF4" w:rsidRDefault="0053499F" w:rsidP="0053499F">
      <w:pPr>
        <w:pStyle w:val="AgendaItem1"/>
        <w:rPr>
          <w:rFonts w:cs="Arial"/>
        </w:rPr>
      </w:pPr>
      <w:r w:rsidRPr="007A5AF4">
        <w:rPr>
          <w:rFonts w:cs="Arial"/>
        </w:rPr>
        <w:t>Consider the regulatory process for e-Navigation and recommend the best approach  (</w:t>
      </w:r>
      <w:r w:rsidRPr="007A5AF4">
        <w:rPr>
          <w:rFonts w:cs="Arial"/>
          <w:highlight w:val="yellow"/>
        </w:rPr>
        <w:t>Task 31*</w:t>
      </w:r>
      <w:r w:rsidRPr="007A5AF4">
        <w:rPr>
          <w:rFonts w:cs="Arial"/>
        </w:rPr>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53499F" w:rsidRPr="007A5AF4" w14:paraId="234B445E" w14:textId="77777777" w:rsidTr="00FF4C60">
        <w:trPr>
          <w:cantSplit/>
          <w:trHeight w:val="670"/>
        </w:trPr>
        <w:tc>
          <w:tcPr>
            <w:tcW w:w="1985" w:type="dxa"/>
            <w:tcBorders>
              <w:bottom w:val="thickThinSmallGap" w:sz="24" w:space="0" w:color="auto"/>
            </w:tcBorders>
            <w:vAlign w:val="center"/>
          </w:tcPr>
          <w:p w14:paraId="58A5167D" w14:textId="77777777" w:rsidR="0053499F" w:rsidRPr="007A5AF4" w:rsidRDefault="0053499F" w:rsidP="00FF4C60">
            <w:pPr>
              <w:jc w:val="center"/>
              <w:rPr>
                <w:rFonts w:cs="Arial"/>
                <w:b/>
                <w:bCs/>
              </w:rPr>
            </w:pPr>
            <w:r w:rsidRPr="007A5AF4">
              <w:rPr>
                <w:rFonts w:cs="Arial"/>
                <w:b/>
                <w:bCs/>
              </w:rPr>
              <w:t>Number</w:t>
            </w:r>
          </w:p>
        </w:tc>
        <w:tc>
          <w:tcPr>
            <w:tcW w:w="5670" w:type="dxa"/>
            <w:tcBorders>
              <w:bottom w:val="thickThinSmallGap" w:sz="24" w:space="0" w:color="auto"/>
            </w:tcBorders>
            <w:vAlign w:val="center"/>
          </w:tcPr>
          <w:p w14:paraId="505C9665" w14:textId="77777777" w:rsidR="0053499F" w:rsidRPr="007A5AF4" w:rsidRDefault="0053499F" w:rsidP="00FF4C60">
            <w:pPr>
              <w:jc w:val="center"/>
              <w:rPr>
                <w:rFonts w:cs="Arial"/>
                <w:b/>
                <w:bCs/>
              </w:rPr>
            </w:pPr>
            <w:r w:rsidRPr="007A5AF4">
              <w:rPr>
                <w:rFonts w:cs="Arial"/>
                <w:b/>
                <w:bCs/>
              </w:rPr>
              <w:t>Title / Author (if required)</w:t>
            </w:r>
          </w:p>
        </w:tc>
        <w:tc>
          <w:tcPr>
            <w:tcW w:w="1276" w:type="dxa"/>
            <w:tcBorders>
              <w:bottom w:val="thickThinSmallGap" w:sz="24" w:space="0" w:color="auto"/>
            </w:tcBorders>
            <w:vAlign w:val="center"/>
          </w:tcPr>
          <w:p w14:paraId="0B028A7E" w14:textId="77777777" w:rsidR="0053499F" w:rsidRPr="007A5AF4" w:rsidRDefault="0053499F" w:rsidP="00FF4C60">
            <w:pPr>
              <w:jc w:val="center"/>
              <w:rPr>
                <w:rFonts w:cs="Arial"/>
                <w:b/>
                <w:bCs/>
              </w:rPr>
            </w:pPr>
            <w:r w:rsidRPr="007A5AF4">
              <w:rPr>
                <w:rFonts w:cs="Arial"/>
                <w:b/>
                <w:bCs/>
              </w:rPr>
              <w:t>Action</w:t>
            </w:r>
          </w:p>
        </w:tc>
        <w:tc>
          <w:tcPr>
            <w:tcW w:w="1276" w:type="dxa"/>
            <w:tcBorders>
              <w:bottom w:val="thickThinSmallGap" w:sz="24" w:space="0" w:color="auto"/>
            </w:tcBorders>
            <w:vAlign w:val="center"/>
          </w:tcPr>
          <w:p w14:paraId="7B87C987" w14:textId="77777777" w:rsidR="0053499F" w:rsidRPr="007A5AF4" w:rsidRDefault="0053499F" w:rsidP="00FF4C60">
            <w:pPr>
              <w:jc w:val="center"/>
              <w:rPr>
                <w:rFonts w:cs="Arial"/>
                <w:b/>
                <w:bCs/>
              </w:rPr>
            </w:pPr>
            <w:r w:rsidRPr="007A5AF4">
              <w:rPr>
                <w:rFonts w:cs="Arial"/>
                <w:b/>
                <w:bCs/>
              </w:rPr>
              <w:t>Posting</w:t>
            </w:r>
          </w:p>
        </w:tc>
      </w:tr>
      <w:tr w:rsidR="0053499F" w:rsidRPr="007A5AF4" w14:paraId="1243A1CB" w14:textId="77777777" w:rsidTr="00FF4C60">
        <w:trPr>
          <w:cantSplit/>
          <w:trHeight w:val="624"/>
        </w:trPr>
        <w:tc>
          <w:tcPr>
            <w:tcW w:w="1985" w:type="dxa"/>
            <w:tcBorders>
              <w:top w:val="thickThinSmallGap" w:sz="24" w:space="0" w:color="auto"/>
              <w:left w:val="single" w:sz="4" w:space="0" w:color="auto"/>
              <w:bottom w:val="single" w:sz="4" w:space="0" w:color="auto"/>
              <w:right w:val="single" w:sz="4" w:space="0" w:color="auto"/>
            </w:tcBorders>
            <w:vAlign w:val="center"/>
          </w:tcPr>
          <w:p w14:paraId="198A9B99"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-NAV11/16/1</w:t>
            </w:r>
          </w:p>
        </w:tc>
        <w:tc>
          <w:tcPr>
            <w:tcW w:w="5670" w:type="dxa"/>
            <w:tcBorders>
              <w:top w:val="thickThinSmallGap" w:sz="24" w:space="0" w:color="auto"/>
              <w:left w:val="single" w:sz="4" w:space="0" w:color="auto"/>
              <w:bottom w:val="single" w:sz="4" w:space="0" w:color="auto"/>
              <w:right w:val="single" w:sz="4" w:space="0" w:color="auto"/>
            </w:tcBorders>
            <w:vAlign w:val="center"/>
          </w:tcPr>
          <w:p w14:paraId="75800110" w14:textId="77777777" w:rsidR="0053499F" w:rsidRPr="007A5AF4" w:rsidRDefault="0053499F" w:rsidP="00FF4C60">
            <w:pPr>
              <w:spacing w:before="60" w:after="60"/>
              <w:rPr>
                <w:rFonts w:cs="Arial"/>
              </w:rPr>
            </w:pPr>
            <w:r w:rsidRPr="007A5AF4">
              <w:rPr>
                <w:rFonts w:cs="Arial"/>
              </w:rPr>
              <w:t>Regulatory Process</w:t>
            </w:r>
          </w:p>
        </w:tc>
        <w:tc>
          <w:tcPr>
            <w:tcW w:w="1276" w:type="dxa"/>
            <w:tcBorders>
              <w:top w:val="thickThinSmallGap" w:sz="24" w:space="0" w:color="auto"/>
              <w:left w:val="single" w:sz="4" w:space="0" w:color="auto"/>
              <w:bottom w:val="single" w:sz="4" w:space="0" w:color="auto"/>
              <w:right w:val="single" w:sz="4" w:space="0" w:color="auto"/>
            </w:tcBorders>
            <w:vAlign w:val="center"/>
          </w:tcPr>
          <w:p w14:paraId="4AB5C3C4" w14:textId="77777777" w:rsidR="0053499F" w:rsidRPr="007A5AF4" w:rsidRDefault="0053499F" w:rsidP="00FF4C60">
            <w:pPr>
              <w:spacing w:before="60" w:after="60"/>
              <w:jc w:val="center"/>
              <w:rPr>
                <w:rFonts w:cs="Arial"/>
              </w:rPr>
            </w:pPr>
            <w:r w:rsidRPr="007A5AF4">
              <w:rPr>
                <w:rFonts w:cs="Arial"/>
              </w:rPr>
              <w:t>1</w:t>
            </w:r>
          </w:p>
        </w:tc>
        <w:tc>
          <w:tcPr>
            <w:tcW w:w="1276" w:type="dxa"/>
            <w:tcBorders>
              <w:top w:val="thickThinSmallGap" w:sz="24" w:space="0" w:color="auto"/>
              <w:left w:val="single" w:sz="4" w:space="0" w:color="auto"/>
              <w:bottom w:val="single" w:sz="4" w:space="0" w:color="auto"/>
              <w:right w:val="single" w:sz="4" w:space="0" w:color="auto"/>
            </w:tcBorders>
            <w:vAlign w:val="center"/>
          </w:tcPr>
          <w:p w14:paraId="3A2400E8" w14:textId="77777777" w:rsidR="0053499F" w:rsidRPr="007A5AF4" w:rsidRDefault="0053499F" w:rsidP="00FF4C60">
            <w:pPr>
              <w:spacing w:before="60" w:after="60"/>
              <w:jc w:val="center"/>
              <w:rPr>
                <w:rFonts w:cs="Arial"/>
              </w:rPr>
            </w:pPr>
            <w:r w:rsidRPr="007A5AF4">
              <w:rPr>
                <w:rFonts w:cs="Arial"/>
              </w:rPr>
              <w:t>3</w:t>
            </w:r>
          </w:p>
        </w:tc>
      </w:tr>
      <w:tr w:rsidR="0053499F" w:rsidRPr="007A5AF4" w14:paraId="21B8EA1F" w14:textId="77777777" w:rsidTr="00FF4C60">
        <w:trPr>
          <w:cantSplit/>
          <w:trHeight w:val="624"/>
        </w:trPr>
        <w:tc>
          <w:tcPr>
            <w:tcW w:w="1985" w:type="dxa"/>
            <w:tcBorders>
              <w:top w:val="single" w:sz="4" w:space="0" w:color="auto"/>
              <w:left w:val="single" w:sz="4" w:space="0" w:color="auto"/>
              <w:bottom w:val="single" w:sz="4" w:space="0" w:color="auto"/>
              <w:right w:val="single" w:sz="4" w:space="0" w:color="auto"/>
            </w:tcBorders>
            <w:vAlign w:val="center"/>
          </w:tcPr>
          <w:p w14:paraId="47A2B699"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-NAV11/16/2</w:t>
            </w:r>
          </w:p>
        </w:tc>
        <w:tc>
          <w:tcPr>
            <w:tcW w:w="5670" w:type="dxa"/>
            <w:tcBorders>
              <w:top w:val="single" w:sz="4" w:space="0" w:color="auto"/>
              <w:left w:val="single" w:sz="4" w:space="0" w:color="auto"/>
              <w:bottom w:val="single" w:sz="4" w:space="0" w:color="auto"/>
              <w:right w:val="single" w:sz="4" w:space="0" w:color="auto"/>
            </w:tcBorders>
            <w:vAlign w:val="center"/>
          </w:tcPr>
          <w:p w14:paraId="4843DADB" w14:textId="77777777" w:rsidR="0053499F" w:rsidRPr="007A5AF4" w:rsidRDefault="0053499F" w:rsidP="00FF4C60">
            <w:pPr>
              <w:spacing w:before="60" w:after="60"/>
              <w:rPr>
                <w:rFonts w:cs="Arial"/>
              </w:rPr>
            </w:pPr>
            <w:r w:rsidRPr="007A5AF4">
              <w:rPr>
                <w:rFonts w:cs="Arial"/>
                <w:lang w:eastAsia="ja-JP"/>
              </w:rPr>
              <w:t>Cover note for Report of IMO Correspondence Group on AIS-AtoN</w:t>
            </w:r>
          </w:p>
        </w:tc>
        <w:tc>
          <w:tcPr>
            <w:tcW w:w="1276" w:type="dxa"/>
            <w:tcBorders>
              <w:top w:val="single" w:sz="4" w:space="0" w:color="auto"/>
              <w:left w:val="single" w:sz="4" w:space="0" w:color="auto"/>
              <w:bottom w:val="single" w:sz="4" w:space="0" w:color="auto"/>
              <w:right w:val="single" w:sz="4" w:space="0" w:color="auto"/>
            </w:tcBorders>
            <w:vAlign w:val="center"/>
          </w:tcPr>
          <w:p w14:paraId="6E2FE423" w14:textId="77777777" w:rsidR="0053499F" w:rsidRPr="007A5AF4" w:rsidRDefault="0053499F" w:rsidP="00FF4C60">
            <w:pPr>
              <w:spacing w:before="60" w:after="60"/>
              <w:jc w:val="center"/>
              <w:rPr>
                <w:rFonts w:cs="Arial"/>
              </w:rPr>
            </w:pPr>
            <w:r w:rsidRPr="007A5AF4">
              <w:rPr>
                <w:rFonts w:cs="Arial"/>
              </w:rPr>
              <w:t>INF</w:t>
            </w:r>
          </w:p>
        </w:tc>
        <w:tc>
          <w:tcPr>
            <w:tcW w:w="1276" w:type="dxa"/>
            <w:tcBorders>
              <w:top w:val="single" w:sz="4" w:space="0" w:color="auto"/>
              <w:left w:val="single" w:sz="4" w:space="0" w:color="auto"/>
              <w:bottom w:val="single" w:sz="4" w:space="0" w:color="auto"/>
              <w:right w:val="single" w:sz="4" w:space="0" w:color="auto"/>
            </w:tcBorders>
            <w:vAlign w:val="center"/>
          </w:tcPr>
          <w:p w14:paraId="3E501816" w14:textId="77777777" w:rsidR="0053499F" w:rsidRPr="007A5AF4" w:rsidRDefault="0053499F" w:rsidP="00FF4C60">
            <w:pPr>
              <w:spacing w:before="60" w:after="60"/>
              <w:jc w:val="center"/>
              <w:rPr>
                <w:rFonts w:cs="Arial"/>
              </w:rPr>
            </w:pPr>
            <w:r w:rsidRPr="007A5AF4">
              <w:rPr>
                <w:rFonts w:cs="Arial"/>
              </w:rPr>
              <w:t>V late</w:t>
            </w:r>
          </w:p>
        </w:tc>
      </w:tr>
      <w:tr w:rsidR="0053499F" w:rsidRPr="007A5AF4" w14:paraId="15B29BDB" w14:textId="77777777" w:rsidTr="00FF4C60">
        <w:trPr>
          <w:cantSplit/>
          <w:trHeight w:val="624"/>
        </w:trPr>
        <w:tc>
          <w:tcPr>
            <w:tcW w:w="1985" w:type="dxa"/>
            <w:tcBorders>
              <w:top w:val="single" w:sz="4" w:space="0" w:color="auto"/>
              <w:left w:val="single" w:sz="4" w:space="0" w:color="auto"/>
              <w:bottom w:val="single" w:sz="4" w:space="0" w:color="auto"/>
              <w:right w:val="single" w:sz="4" w:space="0" w:color="auto"/>
            </w:tcBorders>
            <w:vAlign w:val="center"/>
          </w:tcPr>
          <w:p w14:paraId="4DFA70D7"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-NAV11/16/3</w:t>
            </w:r>
          </w:p>
        </w:tc>
        <w:tc>
          <w:tcPr>
            <w:tcW w:w="5670" w:type="dxa"/>
            <w:tcBorders>
              <w:top w:val="single" w:sz="4" w:space="0" w:color="auto"/>
              <w:left w:val="single" w:sz="4" w:space="0" w:color="auto"/>
              <w:bottom w:val="single" w:sz="4" w:space="0" w:color="auto"/>
              <w:right w:val="single" w:sz="4" w:space="0" w:color="auto"/>
            </w:tcBorders>
            <w:vAlign w:val="center"/>
          </w:tcPr>
          <w:p w14:paraId="1BC7D02F" w14:textId="77777777" w:rsidR="0053499F" w:rsidRPr="007A5AF4" w:rsidRDefault="0053499F" w:rsidP="00FF4C60">
            <w:pPr>
              <w:spacing w:before="60" w:after="60"/>
              <w:rPr>
                <w:rFonts w:cs="Arial"/>
                <w:lang w:eastAsia="ja-JP"/>
              </w:rPr>
            </w:pPr>
            <w:r w:rsidRPr="007A5AF4">
              <w:rPr>
                <w:rFonts w:cs="Arial"/>
                <w:lang w:eastAsia="ja-JP"/>
              </w:rPr>
              <w:t>Report of IMO Correspondence Group on AIS-AtoN</w:t>
            </w:r>
          </w:p>
        </w:tc>
        <w:tc>
          <w:tcPr>
            <w:tcW w:w="1276" w:type="dxa"/>
            <w:tcBorders>
              <w:top w:val="single" w:sz="4" w:space="0" w:color="auto"/>
              <w:left w:val="single" w:sz="4" w:space="0" w:color="auto"/>
              <w:bottom w:val="single" w:sz="4" w:space="0" w:color="auto"/>
              <w:right w:val="single" w:sz="4" w:space="0" w:color="auto"/>
            </w:tcBorders>
            <w:vAlign w:val="center"/>
          </w:tcPr>
          <w:p w14:paraId="5B8A5A03" w14:textId="77777777" w:rsidR="0053499F" w:rsidRPr="007A5AF4" w:rsidRDefault="0053499F" w:rsidP="00FF4C60">
            <w:pPr>
              <w:spacing w:before="60" w:after="60"/>
              <w:jc w:val="center"/>
              <w:rPr>
                <w:rFonts w:cs="Arial"/>
                <w:highlight w:val="yellow"/>
              </w:rPr>
            </w:pPr>
            <w:r w:rsidRPr="007A5AF4">
              <w:rPr>
                <w:rFonts w:cs="Arial"/>
              </w:rPr>
              <w:t>INF</w:t>
            </w:r>
          </w:p>
        </w:tc>
        <w:tc>
          <w:tcPr>
            <w:tcW w:w="1276" w:type="dxa"/>
            <w:tcBorders>
              <w:top w:val="single" w:sz="4" w:space="0" w:color="auto"/>
              <w:left w:val="single" w:sz="4" w:space="0" w:color="auto"/>
              <w:bottom w:val="single" w:sz="4" w:space="0" w:color="auto"/>
              <w:right w:val="single" w:sz="4" w:space="0" w:color="auto"/>
            </w:tcBorders>
            <w:vAlign w:val="center"/>
          </w:tcPr>
          <w:p w14:paraId="65AC151B" w14:textId="77777777" w:rsidR="0053499F" w:rsidRPr="007A5AF4" w:rsidRDefault="0053499F" w:rsidP="00FF4C60">
            <w:pPr>
              <w:spacing w:before="60" w:after="60"/>
              <w:jc w:val="center"/>
              <w:rPr>
                <w:rFonts w:cs="Arial"/>
              </w:rPr>
            </w:pPr>
            <w:r w:rsidRPr="007A5AF4">
              <w:rPr>
                <w:rFonts w:cs="Arial"/>
              </w:rPr>
              <w:t>V late</w:t>
            </w:r>
          </w:p>
        </w:tc>
      </w:tr>
    </w:tbl>
    <w:p w14:paraId="0011DB62" w14:textId="77777777" w:rsidR="0053499F" w:rsidRPr="007A5AF4" w:rsidRDefault="0053499F" w:rsidP="0053499F">
      <w:pPr>
        <w:pStyle w:val="AgendaItem1"/>
        <w:rPr>
          <w:rFonts w:cs="Arial"/>
        </w:rPr>
      </w:pPr>
      <w:r w:rsidRPr="007A5AF4">
        <w:rPr>
          <w:rFonts w:cs="Arial"/>
        </w:rPr>
        <w:t>Manage the IALA domain, according to IHO Standards s-100 &amp; S-99 (</w:t>
      </w:r>
      <w:r w:rsidRPr="007A5AF4">
        <w:rPr>
          <w:rFonts w:cs="Arial"/>
          <w:highlight w:val="yellow"/>
        </w:rPr>
        <w:t>Task32*</w:t>
      </w:r>
      <w:r w:rsidRPr="007A5AF4">
        <w:rPr>
          <w:rFonts w:cs="Arial"/>
        </w:rPr>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53499F" w:rsidRPr="007A5AF4" w14:paraId="09E6C246" w14:textId="77777777" w:rsidTr="00FF4C60">
        <w:trPr>
          <w:cantSplit/>
          <w:trHeight w:val="670"/>
        </w:trPr>
        <w:tc>
          <w:tcPr>
            <w:tcW w:w="1985" w:type="dxa"/>
            <w:tcBorders>
              <w:bottom w:val="thickThinSmallGap" w:sz="24" w:space="0" w:color="auto"/>
            </w:tcBorders>
            <w:vAlign w:val="center"/>
          </w:tcPr>
          <w:p w14:paraId="4819E244" w14:textId="77777777" w:rsidR="0053499F" w:rsidRPr="007A5AF4" w:rsidRDefault="0053499F" w:rsidP="00FF4C60">
            <w:pPr>
              <w:jc w:val="center"/>
              <w:rPr>
                <w:rFonts w:cs="Arial"/>
                <w:b/>
                <w:bCs/>
              </w:rPr>
            </w:pPr>
            <w:r w:rsidRPr="007A5AF4">
              <w:rPr>
                <w:rFonts w:cs="Arial"/>
                <w:b/>
                <w:bCs/>
              </w:rPr>
              <w:t>Number</w:t>
            </w:r>
          </w:p>
        </w:tc>
        <w:tc>
          <w:tcPr>
            <w:tcW w:w="5670" w:type="dxa"/>
            <w:tcBorders>
              <w:bottom w:val="thickThinSmallGap" w:sz="24" w:space="0" w:color="auto"/>
            </w:tcBorders>
            <w:vAlign w:val="center"/>
          </w:tcPr>
          <w:p w14:paraId="240A363B" w14:textId="77777777" w:rsidR="0053499F" w:rsidRPr="007A5AF4" w:rsidRDefault="0053499F" w:rsidP="00FF4C60">
            <w:pPr>
              <w:jc w:val="center"/>
              <w:rPr>
                <w:rFonts w:cs="Arial"/>
                <w:b/>
                <w:bCs/>
              </w:rPr>
            </w:pPr>
            <w:r w:rsidRPr="007A5AF4">
              <w:rPr>
                <w:rFonts w:cs="Arial"/>
                <w:b/>
                <w:bCs/>
              </w:rPr>
              <w:t>Title / Author (if required)</w:t>
            </w:r>
          </w:p>
        </w:tc>
        <w:tc>
          <w:tcPr>
            <w:tcW w:w="1276" w:type="dxa"/>
            <w:tcBorders>
              <w:bottom w:val="thickThinSmallGap" w:sz="24" w:space="0" w:color="auto"/>
            </w:tcBorders>
            <w:vAlign w:val="center"/>
          </w:tcPr>
          <w:p w14:paraId="36CF2949" w14:textId="77777777" w:rsidR="0053499F" w:rsidRPr="007A5AF4" w:rsidRDefault="0053499F" w:rsidP="00FF4C60">
            <w:pPr>
              <w:jc w:val="center"/>
              <w:rPr>
                <w:rFonts w:cs="Arial"/>
                <w:b/>
                <w:bCs/>
              </w:rPr>
            </w:pPr>
            <w:r w:rsidRPr="007A5AF4">
              <w:rPr>
                <w:rFonts w:cs="Arial"/>
                <w:b/>
                <w:bCs/>
              </w:rPr>
              <w:t>Action</w:t>
            </w:r>
          </w:p>
        </w:tc>
        <w:tc>
          <w:tcPr>
            <w:tcW w:w="1276" w:type="dxa"/>
            <w:tcBorders>
              <w:bottom w:val="thickThinSmallGap" w:sz="24" w:space="0" w:color="auto"/>
            </w:tcBorders>
            <w:vAlign w:val="center"/>
          </w:tcPr>
          <w:p w14:paraId="446FA3AB" w14:textId="77777777" w:rsidR="0053499F" w:rsidRPr="007A5AF4" w:rsidRDefault="0053499F" w:rsidP="00FF4C60">
            <w:pPr>
              <w:jc w:val="center"/>
              <w:rPr>
                <w:rFonts w:cs="Arial"/>
                <w:b/>
                <w:bCs/>
              </w:rPr>
            </w:pPr>
            <w:r w:rsidRPr="007A5AF4">
              <w:rPr>
                <w:rFonts w:cs="Arial"/>
                <w:b/>
                <w:bCs/>
              </w:rPr>
              <w:t>Posting</w:t>
            </w:r>
          </w:p>
        </w:tc>
      </w:tr>
      <w:tr w:rsidR="0053499F" w:rsidRPr="007A5AF4" w14:paraId="035CD023" w14:textId="77777777" w:rsidTr="00FF4C60">
        <w:trPr>
          <w:cantSplit/>
          <w:trHeight w:val="624"/>
        </w:trPr>
        <w:tc>
          <w:tcPr>
            <w:tcW w:w="1985" w:type="dxa"/>
            <w:tcBorders>
              <w:top w:val="thickThinSmallGap" w:sz="24" w:space="0" w:color="auto"/>
              <w:left w:val="single" w:sz="4" w:space="0" w:color="auto"/>
              <w:bottom w:val="single" w:sz="4" w:space="0" w:color="auto"/>
              <w:right w:val="single" w:sz="4" w:space="0" w:color="auto"/>
            </w:tcBorders>
            <w:vAlign w:val="center"/>
          </w:tcPr>
          <w:p w14:paraId="74B7A129" w14:textId="77777777" w:rsidR="0053499F" w:rsidRPr="007A5AF4" w:rsidRDefault="0053499F" w:rsidP="00FF4C60">
            <w:pPr>
              <w:spacing w:before="60" w:after="60"/>
              <w:jc w:val="center"/>
              <w:rPr>
                <w:rFonts w:cs="Arial"/>
                <w:dstrike/>
              </w:rPr>
            </w:pPr>
            <w:proofErr w:type="gramStart"/>
            <w:r w:rsidRPr="007A5AF4">
              <w:rPr>
                <w:rFonts w:cs="Arial"/>
                <w:dstrike/>
              </w:rPr>
              <w:t>e</w:t>
            </w:r>
            <w:proofErr w:type="gramEnd"/>
            <w:r w:rsidRPr="007A5AF4">
              <w:rPr>
                <w:rFonts w:cs="Arial"/>
                <w:dstrike/>
              </w:rPr>
              <w:t>-NAV11/17/1</w:t>
            </w:r>
          </w:p>
        </w:tc>
        <w:tc>
          <w:tcPr>
            <w:tcW w:w="5670" w:type="dxa"/>
            <w:tcBorders>
              <w:top w:val="thickThinSmallGap" w:sz="24" w:space="0" w:color="auto"/>
              <w:left w:val="single" w:sz="4" w:space="0" w:color="auto"/>
              <w:bottom w:val="single" w:sz="4" w:space="0" w:color="auto"/>
              <w:right w:val="single" w:sz="4" w:space="0" w:color="auto"/>
            </w:tcBorders>
            <w:vAlign w:val="center"/>
          </w:tcPr>
          <w:p w14:paraId="43AEA8C4" w14:textId="77777777" w:rsidR="0053499F" w:rsidRPr="007A5AF4" w:rsidRDefault="0053499F" w:rsidP="00FF4C60">
            <w:pPr>
              <w:spacing w:before="60" w:after="60"/>
              <w:rPr>
                <w:rFonts w:cs="Arial"/>
                <w:dstrike/>
              </w:rPr>
            </w:pPr>
            <w:r w:rsidRPr="007A5AF4">
              <w:rPr>
                <w:rFonts w:cs="Arial"/>
                <w:dstrike/>
              </w:rPr>
              <w:t>Draft Report of IHO / IALA meeting – 21 to 24 February 2012</w:t>
            </w:r>
          </w:p>
        </w:tc>
        <w:tc>
          <w:tcPr>
            <w:tcW w:w="1276" w:type="dxa"/>
            <w:tcBorders>
              <w:top w:val="thickThinSmallGap" w:sz="24" w:space="0" w:color="auto"/>
              <w:left w:val="single" w:sz="4" w:space="0" w:color="auto"/>
              <w:bottom w:val="single" w:sz="4" w:space="0" w:color="auto"/>
              <w:right w:val="single" w:sz="4" w:space="0" w:color="auto"/>
            </w:tcBorders>
            <w:vAlign w:val="center"/>
          </w:tcPr>
          <w:p w14:paraId="1E8D3F3F" w14:textId="77777777" w:rsidR="0053499F" w:rsidRPr="007A5AF4" w:rsidRDefault="0053499F" w:rsidP="00FF4C60">
            <w:pPr>
              <w:spacing w:before="60" w:after="60"/>
              <w:jc w:val="center"/>
              <w:rPr>
                <w:rFonts w:cs="Arial"/>
                <w:dstrike/>
              </w:rPr>
            </w:pPr>
            <w:r w:rsidRPr="007A5AF4">
              <w:rPr>
                <w:rFonts w:cs="Arial"/>
                <w:dstrike/>
              </w:rPr>
              <w:t>C/VC</w:t>
            </w:r>
          </w:p>
        </w:tc>
        <w:tc>
          <w:tcPr>
            <w:tcW w:w="1276" w:type="dxa"/>
            <w:tcBorders>
              <w:top w:val="thickThinSmallGap" w:sz="24" w:space="0" w:color="auto"/>
              <w:left w:val="single" w:sz="4" w:space="0" w:color="auto"/>
              <w:bottom w:val="single" w:sz="4" w:space="0" w:color="auto"/>
              <w:right w:val="single" w:sz="4" w:space="0" w:color="auto"/>
            </w:tcBorders>
            <w:vAlign w:val="center"/>
          </w:tcPr>
          <w:p w14:paraId="2BC017C6" w14:textId="77777777" w:rsidR="0053499F" w:rsidRPr="007A5AF4" w:rsidRDefault="0053499F" w:rsidP="00FF4C60">
            <w:pPr>
              <w:spacing w:before="60" w:after="60"/>
              <w:jc w:val="center"/>
              <w:rPr>
                <w:rFonts w:cs="Arial"/>
                <w:dstrike/>
              </w:rPr>
            </w:pPr>
            <w:r w:rsidRPr="007A5AF4">
              <w:rPr>
                <w:rFonts w:cs="Arial"/>
                <w:dstrike/>
              </w:rPr>
              <w:t>3</w:t>
            </w:r>
          </w:p>
        </w:tc>
      </w:tr>
      <w:tr w:rsidR="0053499F" w:rsidRPr="007A5AF4" w14:paraId="31A671E5" w14:textId="77777777" w:rsidTr="00FF4C60">
        <w:trPr>
          <w:cantSplit/>
          <w:trHeight w:val="624"/>
        </w:trPr>
        <w:tc>
          <w:tcPr>
            <w:tcW w:w="1985" w:type="dxa"/>
            <w:tcBorders>
              <w:top w:val="single" w:sz="4" w:space="0" w:color="auto"/>
              <w:left w:val="single" w:sz="4" w:space="0" w:color="auto"/>
              <w:bottom w:val="single" w:sz="4" w:space="0" w:color="auto"/>
              <w:right w:val="single" w:sz="4" w:space="0" w:color="auto"/>
            </w:tcBorders>
            <w:vAlign w:val="center"/>
          </w:tcPr>
          <w:p w14:paraId="1AA993F4"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-NAV11/17/1 rev1</w:t>
            </w:r>
          </w:p>
        </w:tc>
        <w:tc>
          <w:tcPr>
            <w:tcW w:w="5670" w:type="dxa"/>
            <w:tcBorders>
              <w:top w:val="single" w:sz="4" w:space="0" w:color="auto"/>
              <w:left w:val="single" w:sz="4" w:space="0" w:color="auto"/>
              <w:bottom w:val="single" w:sz="4" w:space="0" w:color="auto"/>
              <w:right w:val="single" w:sz="4" w:space="0" w:color="auto"/>
            </w:tcBorders>
            <w:vAlign w:val="center"/>
          </w:tcPr>
          <w:p w14:paraId="769DA4D2" w14:textId="77777777" w:rsidR="0053499F" w:rsidRPr="007A5AF4" w:rsidRDefault="0053499F" w:rsidP="00FF4C60">
            <w:pPr>
              <w:spacing w:before="60" w:after="60"/>
              <w:rPr>
                <w:rFonts w:cs="Arial"/>
              </w:rPr>
            </w:pPr>
            <w:r w:rsidRPr="007A5AF4">
              <w:rPr>
                <w:rFonts w:cs="Arial"/>
              </w:rPr>
              <w:t>Report of IHO / IALA meeting – 21 to 24 February 2012</w:t>
            </w:r>
          </w:p>
        </w:tc>
        <w:tc>
          <w:tcPr>
            <w:tcW w:w="1276" w:type="dxa"/>
            <w:tcBorders>
              <w:top w:val="single" w:sz="4" w:space="0" w:color="auto"/>
              <w:left w:val="single" w:sz="4" w:space="0" w:color="auto"/>
              <w:bottom w:val="single" w:sz="4" w:space="0" w:color="auto"/>
              <w:right w:val="single" w:sz="4" w:space="0" w:color="auto"/>
            </w:tcBorders>
            <w:vAlign w:val="center"/>
          </w:tcPr>
          <w:p w14:paraId="18C8FA70" w14:textId="77777777" w:rsidR="0053499F" w:rsidRPr="007A5AF4" w:rsidRDefault="0053499F" w:rsidP="00FF4C60">
            <w:pPr>
              <w:spacing w:before="60" w:after="60"/>
              <w:jc w:val="center"/>
              <w:rPr>
                <w:rFonts w:cs="Arial"/>
              </w:rPr>
            </w:pPr>
            <w:r w:rsidRPr="007A5AF4">
              <w:rPr>
                <w:rFonts w:cs="Arial"/>
              </w:rPr>
              <w:t>INF</w:t>
            </w:r>
          </w:p>
        </w:tc>
        <w:tc>
          <w:tcPr>
            <w:tcW w:w="1276" w:type="dxa"/>
            <w:tcBorders>
              <w:top w:val="single" w:sz="4" w:space="0" w:color="auto"/>
              <w:left w:val="single" w:sz="4" w:space="0" w:color="auto"/>
              <w:bottom w:val="single" w:sz="4" w:space="0" w:color="auto"/>
              <w:right w:val="single" w:sz="4" w:space="0" w:color="auto"/>
            </w:tcBorders>
            <w:vAlign w:val="center"/>
          </w:tcPr>
          <w:p w14:paraId="713C4EC3" w14:textId="77777777" w:rsidR="0053499F" w:rsidRPr="007A5AF4" w:rsidRDefault="0053499F" w:rsidP="00FF4C60">
            <w:pPr>
              <w:spacing w:before="60" w:after="60"/>
              <w:jc w:val="center"/>
              <w:rPr>
                <w:rFonts w:cs="Arial"/>
              </w:rPr>
            </w:pPr>
            <w:r w:rsidRPr="007A5AF4">
              <w:rPr>
                <w:rFonts w:cs="Arial"/>
              </w:rPr>
              <w:t>4</w:t>
            </w:r>
          </w:p>
        </w:tc>
      </w:tr>
      <w:tr w:rsidR="0053499F" w:rsidRPr="007A5AF4" w14:paraId="33F27A52" w14:textId="77777777" w:rsidTr="00FF4C60">
        <w:trPr>
          <w:cantSplit/>
          <w:trHeight w:val="624"/>
        </w:trPr>
        <w:tc>
          <w:tcPr>
            <w:tcW w:w="1985" w:type="dxa"/>
            <w:tcBorders>
              <w:top w:val="single" w:sz="4" w:space="0" w:color="auto"/>
              <w:left w:val="single" w:sz="4" w:space="0" w:color="auto"/>
              <w:bottom w:val="single" w:sz="4" w:space="0" w:color="auto"/>
              <w:right w:val="single" w:sz="4" w:space="0" w:color="auto"/>
            </w:tcBorders>
            <w:vAlign w:val="center"/>
          </w:tcPr>
          <w:p w14:paraId="596C3D20"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-NAV11/17/2</w:t>
            </w:r>
          </w:p>
        </w:tc>
        <w:tc>
          <w:tcPr>
            <w:tcW w:w="5670" w:type="dxa"/>
            <w:tcBorders>
              <w:top w:val="single" w:sz="4" w:space="0" w:color="auto"/>
              <w:left w:val="single" w:sz="4" w:space="0" w:color="auto"/>
              <w:bottom w:val="single" w:sz="4" w:space="0" w:color="auto"/>
              <w:right w:val="single" w:sz="4" w:space="0" w:color="auto"/>
            </w:tcBorders>
            <w:vAlign w:val="center"/>
          </w:tcPr>
          <w:p w14:paraId="2871D3C9" w14:textId="77777777" w:rsidR="0053499F" w:rsidRPr="007A5AF4" w:rsidRDefault="0053499F" w:rsidP="00FF4C60">
            <w:pPr>
              <w:spacing w:before="60" w:after="60"/>
              <w:rPr>
                <w:rFonts w:cs="Arial"/>
              </w:rPr>
            </w:pPr>
            <w:r w:rsidRPr="007A5AF4">
              <w:rPr>
                <w:rFonts w:cs="Arial"/>
              </w:rPr>
              <w:t>Draft Liaison Note to IHO</w:t>
            </w:r>
          </w:p>
        </w:tc>
        <w:tc>
          <w:tcPr>
            <w:tcW w:w="1276" w:type="dxa"/>
            <w:tcBorders>
              <w:top w:val="single" w:sz="4" w:space="0" w:color="auto"/>
              <w:left w:val="single" w:sz="4" w:space="0" w:color="auto"/>
              <w:bottom w:val="single" w:sz="4" w:space="0" w:color="auto"/>
              <w:right w:val="single" w:sz="4" w:space="0" w:color="auto"/>
            </w:tcBorders>
            <w:vAlign w:val="center"/>
          </w:tcPr>
          <w:p w14:paraId="31D693B9" w14:textId="77777777" w:rsidR="0053499F" w:rsidRPr="007A5AF4" w:rsidRDefault="0053499F" w:rsidP="00FF4C60">
            <w:pPr>
              <w:spacing w:before="60" w:after="60"/>
              <w:jc w:val="center"/>
              <w:rPr>
                <w:rFonts w:cs="Arial"/>
              </w:rPr>
            </w:pPr>
            <w:r w:rsidRPr="007A5AF4">
              <w:rPr>
                <w:rFonts w:cs="Arial"/>
              </w:rPr>
              <w:t>C/VC All</w:t>
            </w:r>
          </w:p>
        </w:tc>
        <w:tc>
          <w:tcPr>
            <w:tcW w:w="1276" w:type="dxa"/>
            <w:tcBorders>
              <w:top w:val="single" w:sz="4" w:space="0" w:color="auto"/>
              <w:left w:val="single" w:sz="4" w:space="0" w:color="auto"/>
              <w:bottom w:val="single" w:sz="4" w:space="0" w:color="auto"/>
              <w:right w:val="single" w:sz="4" w:space="0" w:color="auto"/>
            </w:tcBorders>
            <w:vAlign w:val="center"/>
          </w:tcPr>
          <w:p w14:paraId="0FEDE18C" w14:textId="77777777" w:rsidR="0053499F" w:rsidRPr="007A5AF4" w:rsidRDefault="0053499F" w:rsidP="00FF4C60">
            <w:pPr>
              <w:spacing w:before="60" w:after="60"/>
              <w:jc w:val="center"/>
              <w:rPr>
                <w:rFonts w:cs="Arial"/>
              </w:rPr>
            </w:pPr>
            <w:r w:rsidRPr="007A5AF4">
              <w:rPr>
                <w:rFonts w:cs="Arial"/>
              </w:rPr>
              <w:t>3</w:t>
            </w:r>
          </w:p>
        </w:tc>
      </w:tr>
      <w:tr w:rsidR="0053499F" w:rsidRPr="007A5AF4" w14:paraId="443B41CE" w14:textId="77777777" w:rsidTr="00FF4C60">
        <w:trPr>
          <w:cantSplit/>
          <w:trHeight w:val="624"/>
        </w:trPr>
        <w:tc>
          <w:tcPr>
            <w:tcW w:w="1985" w:type="dxa"/>
            <w:tcBorders>
              <w:top w:val="single" w:sz="4" w:space="0" w:color="auto"/>
              <w:left w:val="single" w:sz="4" w:space="0" w:color="auto"/>
              <w:bottom w:val="single" w:sz="4" w:space="0" w:color="auto"/>
              <w:right w:val="single" w:sz="4" w:space="0" w:color="auto"/>
            </w:tcBorders>
            <w:vAlign w:val="center"/>
          </w:tcPr>
          <w:p w14:paraId="784B7A0C"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-NAV11/17/3</w:t>
            </w:r>
          </w:p>
        </w:tc>
        <w:tc>
          <w:tcPr>
            <w:tcW w:w="5670" w:type="dxa"/>
            <w:tcBorders>
              <w:top w:val="single" w:sz="4" w:space="0" w:color="auto"/>
              <w:left w:val="single" w:sz="4" w:space="0" w:color="auto"/>
              <w:bottom w:val="single" w:sz="4" w:space="0" w:color="auto"/>
              <w:right w:val="single" w:sz="4" w:space="0" w:color="auto"/>
            </w:tcBorders>
            <w:vAlign w:val="center"/>
          </w:tcPr>
          <w:p w14:paraId="02960B89" w14:textId="77777777" w:rsidR="0053499F" w:rsidRPr="007A5AF4" w:rsidRDefault="0053499F" w:rsidP="00FF4C60">
            <w:pPr>
              <w:spacing w:before="60" w:after="60"/>
              <w:rPr>
                <w:rFonts w:cs="Arial"/>
              </w:rPr>
            </w:pPr>
            <w:r w:rsidRPr="007A5AF4">
              <w:rPr>
                <w:rFonts w:cs="Arial"/>
              </w:rPr>
              <w:t>Draft Information Paper to Council on S-100</w:t>
            </w:r>
          </w:p>
        </w:tc>
        <w:tc>
          <w:tcPr>
            <w:tcW w:w="1276" w:type="dxa"/>
            <w:tcBorders>
              <w:top w:val="single" w:sz="4" w:space="0" w:color="auto"/>
              <w:left w:val="single" w:sz="4" w:space="0" w:color="auto"/>
              <w:bottom w:val="single" w:sz="4" w:space="0" w:color="auto"/>
              <w:right w:val="single" w:sz="4" w:space="0" w:color="auto"/>
            </w:tcBorders>
            <w:vAlign w:val="center"/>
          </w:tcPr>
          <w:p w14:paraId="51452CE8" w14:textId="77777777" w:rsidR="0053499F" w:rsidRPr="007A5AF4" w:rsidRDefault="0053499F" w:rsidP="00FF4C60">
            <w:pPr>
              <w:spacing w:before="60" w:after="60"/>
              <w:jc w:val="center"/>
              <w:rPr>
                <w:rFonts w:cs="Arial"/>
              </w:rPr>
            </w:pPr>
            <w:r w:rsidRPr="007A5AF4">
              <w:rPr>
                <w:rFonts w:cs="Arial"/>
              </w:rPr>
              <w:t>C/VC All</w:t>
            </w:r>
          </w:p>
        </w:tc>
        <w:tc>
          <w:tcPr>
            <w:tcW w:w="1276" w:type="dxa"/>
            <w:tcBorders>
              <w:top w:val="single" w:sz="4" w:space="0" w:color="auto"/>
              <w:left w:val="single" w:sz="4" w:space="0" w:color="auto"/>
              <w:bottom w:val="single" w:sz="4" w:space="0" w:color="auto"/>
              <w:right w:val="single" w:sz="4" w:space="0" w:color="auto"/>
            </w:tcBorders>
            <w:vAlign w:val="center"/>
          </w:tcPr>
          <w:p w14:paraId="65D8AB94" w14:textId="77777777" w:rsidR="0053499F" w:rsidRPr="007A5AF4" w:rsidRDefault="0053499F" w:rsidP="00FF4C60">
            <w:pPr>
              <w:spacing w:before="60" w:after="60"/>
              <w:jc w:val="center"/>
              <w:rPr>
                <w:rFonts w:cs="Arial"/>
              </w:rPr>
            </w:pPr>
            <w:r w:rsidRPr="007A5AF4">
              <w:rPr>
                <w:rFonts w:cs="Arial"/>
              </w:rPr>
              <w:t>3</w:t>
            </w:r>
          </w:p>
        </w:tc>
      </w:tr>
      <w:tr w:rsidR="0053499F" w:rsidRPr="007A5AF4" w14:paraId="39D3658A" w14:textId="77777777" w:rsidTr="00FF4C60">
        <w:trPr>
          <w:cantSplit/>
          <w:trHeight w:val="624"/>
        </w:trPr>
        <w:tc>
          <w:tcPr>
            <w:tcW w:w="1985" w:type="dxa"/>
            <w:tcBorders>
              <w:top w:val="single" w:sz="4" w:space="0" w:color="auto"/>
              <w:left w:val="single" w:sz="4" w:space="0" w:color="auto"/>
              <w:bottom w:val="single" w:sz="4" w:space="0" w:color="auto"/>
              <w:right w:val="single" w:sz="4" w:space="0" w:color="auto"/>
            </w:tcBorders>
            <w:vAlign w:val="center"/>
          </w:tcPr>
          <w:p w14:paraId="30584B09" w14:textId="77777777" w:rsidR="0053499F" w:rsidRPr="007A5AF4" w:rsidRDefault="0053499F" w:rsidP="00FF4C60">
            <w:pPr>
              <w:spacing w:before="60" w:after="60"/>
              <w:jc w:val="center"/>
              <w:rPr>
                <w:rFonts w:cs="Arial"/>
              </w:rPr>
            </w:pPr>
            <w:proofErr w:type="gramStart"/>
            <w:r w:rsidRPr="007A5AF4">
              <w:rPr>
                <w:rFonts w:cs="Arial"/>
              </w:rPr>
              <w:lastRenderedPageBreak/>
              <w:t>e</w:t>
            </w:r>
            <w:proofErr w:type="gramEnd"/>
            <w:r w:rsidRPr="007A5AF4">
              <w:rPr>
                <w:rFonts w:cs="Arial"/>
              </w:rPr>
              <w:t>-NAV11/17/4</w:t>
            </w:r>
          </w:p>
        </w:tc>
        <w:tc>
          <w:tcPr>
            <w:tcW w:w="5670" w:type="dxa"/>
            <w:tcBorders>
              <w:top w:val="single" w:sz="4" w:space="0" w:color="auto"/>
              <w:left w:val="single" w:sz="4" w:space="0" w:color="auto"/>
              <w:bottom w:val="single" w:sz="4" w:space="0" w:color="auto"/>
              <w:right w:val="single" w:sz="4" w:space="0" w:color="auto"/>
            </w:tcBorders>
            <w:vAlign w:val="center"/>
          </w:tcPr>
          <w:p w14:paraId="464371E2" w14:textId="77777777" w:rsidR="0053499F" w:rsidRPr="007A5AF4" w:rsidRDefault="0053499F" w:rsidP="00FF4C60">
            <w:pPr>
              <w:spacing w:before="60" w:after="60"/>
              <w:rPr>
                <w:rFonts w:cs="Arial"/>
              </w:rPr>
            </w:pPr>
            <w:r w:rsidRPr="007A5AF4">
              <w:rPr>
                <w:rFonts w:cs="Arial"/>
              </w:rPr>
              <w:t>IALA participation in IHO S-100 - impact assessment</w:t>
            </w:r>
          </w:p>
        </w:tc>
        <w:tc>
          <w:tcPr>
            <w:tcW w:w="1276" w:type="dxa"/>
            <w:tcBorders>
              <w:top w:val="single" w:sz="4" w:space="0" w:color="auto"/>
              <w:left w:val="single" w:sz="4" w:space="0" w:color="auto"/>
              <w:bottom w:val="single" w:sz="4" w:space="0" w:color="auto"/>
              <w:right w:val="single" w:sz="4" w:space="0" w:color="auto"/>
            </w:tcBorders>
            <w:vAlign w:val="center"/>
          </w:tcPr>
          <w:p w14:paraId="2474CE3C" w14:textId="77777777" w:rsidR="0053499F" w:rsidRPr="007A5AF4" w:rsidRDefault="0053499F" w:rsidP="00FF4C60">
            <w:pPr>
              <w:spacing w:before="60" w:after="60"/>
              <w:jc w:val="center"/>
              <w:rPr>
                <w:rFonts w:cs="Arial"/>
              </w:rPr>
            </w:pPr>
            <w:r w:rsidRPr="007A5AF4">
              <w:rPr>
                <w:rFonts w:cs="Arial"/>
              </w:rPr>
              <w:t>C/VC All</w:t>
            </w:r>
          </w:p>
        </w:tc>
        <w:tc>
          <w:tcPr>
            <w:tcW w:w="1276" w:type="dxa"/>
            <w:tcBorders>
              <w:top w:val="single" w:sz="4" w:space="0" w:color="auto"/>
              <w:left w:val="single" w:sz="4" w:space="0" w:color="auto"/>
              <w:bottom w:val="single" w:sz="4" w:space="0" w:color="auto"/>
              <w:right w:val="single" w:sz="4" w:space="0" w:color="auto"/>
            </w:tcBorders>
            <w:vAlign w:val="center"/>
          </w:tcPr>
          <w:p w14:paraId="30189330" w14:textId="77777777" w:rsidR="0053499F" w:rsidRPr="007A5AF4" w:rsidRDefault="0053499F" w:rsidP="00FF4C60">
            <w:pPr>
              <w:spacing w:before="60" w:after="60"/>
              <w:jc w:val="center"/>
              <w:rPr>
                <w:rFonts w:cs="Arial"/>
              </w:rPr>
            </w:pPr>
            <w:r w:rsidRPr="007A5AF4">
              <w:rPr>
                <w:rFonts w:cs="Arial"/>
              </w:rPr>
              <w:t>3</w:t>
            </w:r>
          </w:p>
        </w:tc>
      </w:tr>
      <w:tr w:rsidR="0053499F" w:rsidRPr="007A5AF4" w14:paraId="3BA8E0AE" w14:textId="77777777" w:rsidTr="00FF4C60">
        <w:trPr>
          <w:cantSplit/>
          <w:trHeight w:val="624"/>
        </w:trPr>
        <w:tc>
          <w:tcPr>
            <w:tcW w:w="1985" w:type="dxa"/>
            <w:tcBorders>
              <w:top w:val="single" w:sz="4" w:space="0" w:color="auto"/>
              <w:left w:val="single" w:sz="4" w:space="0" w:color="auto"/>
              <w:bottom w:val="single" w:sz="4" w:space="0" w:color="auto"/>
              <w:right w:val="single" w:sz="4" w:space="0" w:color="auto"/>
            </w:tcBorders>
            <w:vAlign w:val="center"/>
          </w:tcPr>
          <w:p w14:paraId="7DEB3572"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-NAV11/17/5</w:t>
            </w:r>
          </w:p>
        </w:tc>
        <w:tc>
          <w:tcPr>
            <w:tcW w:w="5670" w:type="dxa"/>
            <w:tcBorders>
              <w:top w:val="single" w:sz="4" w:space="0" w:color="auto"/>
              <w:left w:val="single" w:sz="4" w:space="0" w:color="auto"/>
              <w:bottom w:val="single" w:sz="4" w:space="0" w:color="auto"/>
              <w:right w:val="single" w:sz="4" w:space="0" w:color="auto"/>
            </w:tcBorders>
            <w:vAlign w:val="center"/>
          </w:tcPr>
          <w:p w14:paraId="436E6035" w14:textId="77777777" w:rsidR="0053499F" w:rsidRPr="007A5AF4" w:rsidRDefault="0053499F" w:rsidP="00FF4C60">
            <w:pPr>
              <w:spacing w:before="60" w:after="60"/>
              <w:rPr>
                <w:rFonts w:cs="Arial"/>
              </w:rPr>
            </w:pPr>
            <w:r w:rsidRPr="007A5AF4">
              <w:rPr>
                <w:rFonts w:cs="Arial"/>
              </w:rPr>
              <w:t>Liaison note on Product Specification ownership and development</w:t>
            </w:r>
          </w:p>
        </w:tc>
        <w:tc>
          <w:tcPr>
            <w:tcW w:w="1276" w:type="dxa"/>
            <w:tcBorders>
              <w:top w:val="single" w:sz="4" w:space="0" w:color="auto"/>
              <w:left w:val="single" w:sz="4" w:space="0" w:color="auto"/>
              <w:bottom w:val="single" w:sz="4" w:space="0" w:color="auto"/>
              <w:right w:val="single" w:sz="4" w:space="0" w:color="auto"/>
            </w:tcBorders>
            <w:vAlign w:val="center"/>
          </w:tcPr>
          <w:p w14:paraId="7C6DAC97" w14:textId="77777777" w:rsidR="0053499F" w:rsidRPr="007A5AF4" w:rsidRDefault="0053499F" w:rsidP="00FF4C60">
            <w:pPr>
              <w:spacing w:before="60" w:after="60"/>
              <w:jc w:val="center"/>
              <w:rPr>
                <w:rFonts w:cs="Arial"/>
              </w:rPr>
            </w:pPr>
            <w:r w:rsidRPr="007A5AF4">
              <w:rPr>
                <w:rFonts w:cs="Arial"/>
              </w:rPr>
              <w:t>All</w:t>
            </w:r>
          </w:p>
        </w:tc>
        <w:tc>
          <w:tcPr>
            <w:tcW w:w="1276" w:type="dxa"/>
            <w:tcBorders>
              <w:top w:val="single" w:sz="4" w:space="0" w:color="auto"/>
              <w:left w:val="single" w:sz="4" w:space="0" w:color="auto"/>
              <w:bottom w:val="single" w:sz="4" w:space="0" w:color="auto"/>
              <w:right w:val="single" w:sz="4" w:space="0" w:color="auto"/>
            </w:tcBorders>
            <w:vAlign w:val="center"/>
          </w:tcPr>
          <w:p w14:paraId="168306CF" w14:textId="77777777" w:rsidR="0053499F" w:rsidRPr="007A5AF4" w:rsidRDefault="0053499F" w:rsidP="00FF4C60">
            <w:pPr>
              <w:spacing w:before="60" w:after="60"/>
              <w:jc w:val="center"/>
              <w:rPr>
                <w:rFonts w:cs="Arial"/>
              </w:rPr>
            </w:pPr>
            <w:r w:rsidRPr="007A5AF4">
              <w:rPr>
                <w:rFonts w:cs="Arial"/>
              </w:rPr>
              <w:t>3</w:t>
            </w:r>
          </w:p>
        </w:tc>
      </w:tr>
      <w:tr w:rsidR="0053499F" w:rsidRPr="007A5AF4" w14:paraId="38C1A6A6" w14:textId="77777777" w:rsidTr="00FF4C60">
        <w:trPr>
          <w:cantSplit/>
          <w:trHeight w:val="624"/>
        </w:trPr>
        <w:tc>
          <w:tcPr>
            <w:tcW w:w="1985" w:type="dxa"/>
            <w:tcBorders>
              <w:top w:val="single" w:sz="4" w:space="0" w:color="auto"/>
              <w:left w:val="single" w:sz="4" w:space="0" w:color="auto"/>
              <w:bottom w:val="single" w:sz="4" w:space="0" w:color="auto"/>
              <w:right w:val="single" w:sz="4" w:space="0" w:color="auto"/>
            </w:tcBorders>
            <w:vAlign w:val="center"/>
          </w:tcPr>
          <w:p w14:paraId="58C056DD" w14:textId="77777777" w:rsidR="0053499F" w:rsidRPr="007A5AF4" w:rsidRDefault="0053499F" w:rsidP="00FF4C60">
            <w:pPr>
              <w:spacing w:before="60" w:after="60"/>
              <w:jc w:val="center"/>
              <w:rPr>
                <w:rFonts w:cs="Arial"/>
                <w:dstrike/>
              </w:rPr>
            </w:pPr>
            <w:proofErr w:type="gramStart"/>
            <w:r w:rsidRPr="007A5AF4">
              <w:rPr>
                <w:rFonts w:cs="Arial"/>
                <w:dstrike/>
              </w:rPr>
              <w:t>e</w:t>
            </w:r>
            <w:proofErr w:type="gramEnd"/>
            <w:r w:rsidRPr="007A5AF4">
              <w:rPr>
                <w:rFonts w:cs="Arial"/>
                <w:dstrike/>
              </w:rPr>
              <w:t>-NAV11/17/6</w:t>
            </w:r>
          </w:p>
        </w:tc>
        <w:tc>
          <w:tcPr>
            <w:tcW w:w="5670" w:type="dxa"/>
            <w:tcBorders>
              <w:top w:val="single" w:sz="4" w:space="0" w:color="auto"/>
              <w:left w:val="single" w:sz="4" w:space="0" w:color="auto"/>
              <w:bottom w:val="single" w:sz="4" w:space="0" w:color="auto"/>
              <w:right w:val="single" w:sz="4" w:space="0" w:color="auto"/>
            </w:tcBorders>
            <w:vAlign w:val="center"/>
          </w:tcPr>
          <w:p w14:paraId="65D14C73" w14:textId="77777777" w:rsidR="0053499F" w:rsidRPr="007A5AF4" w:rsidRDefault="0053499F" w:rsidP="00FF4C60">
            <w:pPr>
              <w:spacing w:before="60" w:after="60"/>
              <w:rPr>
                <w:rFonts w:cs="Arial"/>
                <w:dstrike/>
              </w:rPr>
            </w:pPr>
            <w:r w:rsidRPr="007A5AF4">
              <w:rPr>
                <w:rFonts w:cs="Arial"/>
                <w:dstrike/>
              </w:rPr>
              <w:t>Briefing on Guideline for IALA Procedures under S-100 GI Registry</w:t>
            </w:r>
          </w:p>
        </w:tc>
        <w:tc>
          <w:tcPr>
            <w:tcW w:w="1276" w:type="dxa"/>
            <w:tcBorders>
              <w:top w:val="single" w:sz="4" w:space="0" w:color="auto"/>
              <w:left w:val="single" w:sz="4" w:space="0" w:color="auto"/>
              <w:bottom w:val="single" w:sz="4" w:space="0" w:color="auto"/>
              <w:right w:val="single" w:sz="4" w:space="0" w:color="auto"/>
            </w:tcBorders>
            <w:vAlign w:val="center"/>
          </w:tcPr>
          <w:p w14:paraId="296ED4C2" w14:textId="77777777" w:rsidR="0053499F" w:rsidRPr="007A5AF4" w:rsidRDefault="0053499F" w:rsidP="00FF4C60">
            <w:pPr>
              <w:spacing w:before="60" w:after="60"/>
              <w:jc w:val="center"/>
              <w:rPr>
                <w:rFonts w:cs="Arial"/>
                <w:dstrike/>
              </w:rPr>
            </w:pPr>
            <w:r w:rsidRPr="007A5AF4">
              <w:rPr>
                <w:rFonts w:cs="Arial"/>
                <w:dstrike/>
              </w:rPr>
              <w:t>C/VC</w:t>
            </w:r>
          </w:p>
        </w:tc>
        <w:tc>
          <w:tcPr>
            <w:tcW w:w="1276" w:type="dxa"/>
            <w:tcBorders>
              <w:top w:val="single" w:sz="4" w:space="0" w:color="auto"/>
              <w:left w:val="single" w:sz="4" w:space="0" w:color="auto"/>
              <w:bottom w:val="single" w:sz="4" w:space="0" w:color="auto"/>
              <w:right w:val="single" w:sz="4" w:space="0" w:color="auto"/>
            </w:tcBorders>
            <w:vAlign w:val="center"/>
          </w:tcPr>
          <w:p w14:paraId="1BE4EF6B" w14:textId="77777777" w:rsidR="0053499F" w:rsidRPr="007A5AF4" w:rsidRDefault="0053499F" w:rsidP="00FF4C60">
            <w:pPr>
              <w:spacing w:before="60" w:after="60"/>
              <w:jc w:val="center"/>
              <w:rPr>
                <w:rFonts w:cs="Arial"/>
                <w:dstrike/>
              </w:rPr>
            </w:pPr>
            <w:r w:rsidRPr="007A5AF4">
              <w:rPr>
                <w:rFonts w:cs="Arial"/>
                <w:dstrike/>
              </w:rPr>
              <w:t>3</w:t>
            </w:r>
          </w:p>
        </w:tc>
      </w:tr>
      <w:tr w:rsidR="0053499F" w:rsidRPr="007A5AF4" w14:paraId="098F2E40" w14:textId="77777777" w:rsidTr="00FF4C60">
        <w:trPr>
          <w:cantSplit/>
          <w:trHeight w:val="624"/>
        </w:trPr>
        <w:tc>
          <w:tcPr>
            <w:tcW w:w="1985" w:type="dxa"/>
            <w:tcBorders>
              <w:top w:val="single" w:sz="4" w:space="0" w:color="auto"/>
              <w:left w:val="single" w:sz="4" w:space="0" w:color="auto"/>
              <w:bottom w:val="single" w:sz="4" w:space="0" w:color="auto"/>
              <w:right w:val="single" w:sz="4" w:space="0" w:color="auto"/>
            </w:tcBorders>
            <w:vAlign w:val="center"/>
          </w:tcPr>
          <w:p w14:paraId="782312C8"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-NAV11/17/6 rev1</w:t>
            </w:r>
          </w:p>
        </w:tc>
        <w:tc>
          <w:tcPr>
            <w:tcW w:w="5670" w:type="dxa"/>
            <w:tcBorders>
              <w:top w:val="single" w:sz="4" w:space="0" w:color="auto"/>
              <w:left w:val="single" w:sz="4" w:space="0" w:color="auto"/>
              <w:bottom w:val="single" w:sz="4" w:space="0" w:color="auto"/>
              <w:right w:val="single" w:sz="4" w:space="0" w:color="auto"/>
            </w:tcBorders>
            <w:vAlign w:val="center"/>
          </w:tcPr>
          <w:p w14:paraId="749472BF" w14:textId="77777777" w:rsidR="0053499F" w:rsidRPr="007A5AF4" w:rsidRDefault="0053499F" w:rsidP="00FF4C60">
            <w:pPr>
              <w:spacing w:before="60" w:after="60"/>
              <w:rPr>
                <w:rFonts w:cs="Arial"/>
              </w:rPr>
            </w:pPr>
            <w:r w:rsidRPr="007A5AF4">
              <w:rPr>
                <w:rFonts w:cs="Arial"/>
              </w:rPr>
              <w:t>Briefing on Guideline for IALA Procedures under S-100 GI Registry</w:t>
            </w:r>
          </w:p>
        </w:tc>
        <w:tc>
          <w:tcPr>
            <w:tcW w:w="1276" w:type="dxa"/>
            <w:tcBorders>
              <w:top w:val="single" w:sz="4" w:space="0" w:color="auto"/>
              <w:left w:val="single" w:sz="4" w:space="0" w:color="auto"/>
              <w:bottom w:val="single" w:sz="4" w:space="0" w:color="auto"/>
              <w:right w:val="single" w:sz="4" w:space="0" w:color="auto"/>
            </w:tcBorders>
            <w:vAlign w:val="center"/>
          </w:tcPr>
          <w:p w14:paraId="7E02FF65" w14:textId="77777777" w:rsidR="0053499F" w:rsidRPr="007A5AF4" w:rsidRDefault="0053499F" w:rsidP="00FF4C60">
            <w:pPr>
              <w:spacing w:before="60" w:after="60"/>
              <w:jc w:val="center"/>
              <w:rPr>
                <w:rFonts w:cs="Arial"/>
              </w:rPr>
            </w:pPr>
            <w:r w:rsidRPr="007A5AF4">
              <w:rPr>
                <w:rFonts w:cs="Arial"/>
              </w:rPr>
              <w:t>C/VC</w:t>
            </w:r>
          </w:p>
        </w:tc>
        <w:tc>
          <w:tcPr>
            <w:tcW w:w="1276" w:type="dxa"/>
            <w:tcBorders>
              <w:top w:val="single" w:sz="4" w:space="0" w:color="auto"/>
              <w:left w:val="single" w:sz="4" w:space="0" w:color="auto"/>
              <w:bottom w:val="single" w:sz="4" w:space="0" w:color="auto"/>
              <w:right w:val="single" w:sz="4" w:space="0" w:color="auto"/>
            </w:tcBorders>
            <w:vAlign w:val="center"/>
          </w:tcPr>
          <w:p w14:paraId="540CC931" w14:textId="77777777" w:rsidR="0053499F" w:rsidRPr="007A5AF4" w:rsidRDefault="0053499F" w:rsidP="00FF4C60">
            <w:pPr>
              <w:spacing w:before="60" w:after="60"/>
              <w:jc w:val="center"/>
              <w:rPr>
                <w:rFonts w:cs="Arial"/>
              </w:rPr>
            </w:pPr>
            <w:r w:rsidRPr="007A5AF4">
              <w:rPr>
                <w:rFonts w:cs="Arial"/>
              </w:rPr>
              <w:t>4</w:t>
            </w:r>
          </w:p>
        </w:tc>
      </w:tr>
      <w:tr w:rsidR="0053499F" w:rsidRPr="007A5AF4" w14:paraId="7DCCB54F" w14:textId="77777777" w:rsidTr="00FF4C60">
        <w:trPr>
          <w:cantSplit/>
          <w:trHeight w:val="624"/>
        </w:trPr>
        <w:tc>
          <w:tcPr>
            <w:tcW w:w="1985" w:type="dxa"/>
            <w:tcBorders>
              <w:top w:val="single" w:sz="4" w:space="0" w:color="auto"/>
              <w:left w:val="single" w:sz="4" w:space="0" w:color="auto"/>
              <w:bottom w:val="single" w:sz="4" w:space="0" w:color="auto"/>
              <w:right w:val="single" w:sz="4" w:space="0" w:color="auto"/>
            </w:tcBorders>
            <w:vAlign w:val="center"/>
          </w:tcPr>
          <w:p w14:paraId="54EE11BC"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-NAV11/17/7</w:t>
            </w:r>
          </w:p>
        </w:tc>
        <w:tc>
          <w:tcPr>
            <w:tcW w:w="5670" w:type="dxa"/>
            <w:tcBorders>
              <w:top w:val="single" w:sz="4" w:space="0" w:color="auto"/>
              <w:left w:val="single" w:sz="4" w:space="0" w:color="auto"/>
              <w:bottom w:val="single" w:sz="4" w:space="0" w:color="auto"/>
              <w:right w:val="single" w:sz="4" w:space="0" w:color="auto"/>
            </w:tcBorders>
            <w:vAlign w:val="center"/>
          </w:tcPr>
          <w:p w14:paraId="4C2B33E2" w14:textId="77777777" w:rsidR="0053499F" w:rsidRPr="007A5AF4" w:rsidRDefault="0053499F" w:rsidP="00FF4C60">
            <w:pPr>
              <w:spacing w:before="60" w:after="60"/>
              <w:rPr>
                <w:rFonts w:cs="Arial"/>
              </w:rPr>
            </w:pPr>
            <w:r w:rsidRPr="007A5AF4">
              <w:rPr>
                <w:rFonts w:cs="Arial"/>
              </w:rPr>
              <w:t>Draft S-100 IVEF Product Specification</w:t>
            </w:r>
          </w:p>
        </w:tc>
        <w:tc>
          <w:tcPr>
            <w:tcW w:w="1276" w:type="dxa"/>
            <w:tcBorders>
              <w:top w:val="single" w:sz="4" w:space="0" w:color="auto"/>
              <w:left w:val="single" w:sz="4" w:space="0" w:color="auto"/>
              <w:bottom w:val="single" w:sz="4" w:space="0" w:color="auto"/>
              <w:right w:val="single" w:sz="4" w:space="0" w:color="auto"/>
            </w:tcBorders>
            <w:vAlign w:val="center"/>
          </w:tcPr>
          <w:p w14:paraId="30725618" w14:textId="77777777" w:rsidR="0053499F" w:rsidRPr="007A5AF4" w:rsidRDefault="0053499F" w:rsidP="00FF4C60">
            <w:pPr>
              <w:spacing w:before="60" w:after="60"/>
              <w:jc w:val="center"/>
              <w:rPr>
                <w:rFonts w:cs="Arial"/>
              </w:rPr>
            </w:pPr>
            <w:r w:rsidRPr="007A5AF4">
              <w:rPr>
                <w:rFonts w:cs="Arial"/>
              </w:rPr>
              <w:t>C/VC</w:t>
            </w:r>
          </w:p>
        </w:tc>
        <w:tc>
          <w:tcPr>
            <w:tcW w:w="1276" w:type="dxa"/>
            <w:tcBorders>
              <w:top w:val="single" w:sz="4" w:space="0" w:color="auto"/>
              <w:left w:val="single" w:sz="4" w:space="0" w:color="auto"/>
              <w:bottom w:val="single" w:sz="4" w:space="0" w:color="auto"/>
              <w:right w:val="single" w:sz="4" w:space="0" w:color="auto"/>
            </w:tcBorders>
            <w:vAlign w:val="center"/>
          </w:tcPr>
          <w:p w14:paraId="2D5DAD43" w14:textId="77777777" w:rsidR="0053499F" w:rsidRPr="007A5AF4" w:rsidRDefault="0053499F" w:rsidP="00FF4C60">
            <w:pPr>
              <w:spacing w:before="60" w:after="60"/>
              <w:jc w:val="center"/>
              <w:rPr>
                <w:rFonts w:cs="Arial"/>
              </w:rPr>
            </w:pPr>
            <w:r w:rsidRPr="007A5AF4">
              <w:rPr>
                <w:rFonts w:cs="Arial"/>
              </w:rPr>
              <w:t>3</w:t>
            </w:r>
          </w:p>
        </w:tc>
      </w:tr>
      <w:tr w:rsidR="0053499F" w:rsidRPr="007A5AF4" w14:paraId="4373BFB1" w14:textId="77777777" w:rsidTr="00FF4C60">
        <w:trPr>
          <w:cantSplit/>
          <w:trHeight w:val="624"/>
        </w:trPr>
        <w:tc>
          <w:tcPr>
            <w:tcW w:w="1985" w:type="dxa"/>
            <w:tcBorders>
              <w:top w:val="single" w:sz="4" w:space="0" w:color="auto"/>
              <w:left w:val="single" w:sz="4" w:space="0" w:color="auto"/>
              <w:bottom w:val="single" w:sz="4" w:space="0" w:color="auto"/>
              <w:right w:val="single" w:sz="4" w:space="0" w:color="auto"/>
            </w:tcBorders>
            <w:vAlign w:val="center"/>
          </w:tcPr>
          <w:p w14:paraId="31548CF7"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-NAV11/17/8</w:t>
            </w:r>
          </w:p>
        </w:tc>
        <w:tc>
          <w:tcPr>
            <w:tcW w:w="5670" w:type="dxa"/>
            <w:tcBorders>
              <w:top w:val="single" w:sz="4" w:space="0" w:color="auto"/>
              <w:left w:val="single" w:sz="4" w:space="0" w:color="auto"/>
              <w:bottom w:val="single" w:sz="4" w:space="0" w:color="auto"/>
              <w:right w:val="single" w:sz="4" w:space="0" w:color="auto"/>
            </w:tcBorders>
            <w:vAlign w:val="center"/>
          </w:tcPr>
          <w:p w14:paraId="13B09D8D" w14:textId="77777777" w:rsidR="0053499F" w:rsidRPr="007A5AF4" w:rsidRDefault="0053499F" w:rsidP="00FF4C60">
            <w:pPr>
              <w:spacing w:before="60" w:after="60"/>
              <w:rPr>
                <w:rFonts w:cs="Arial"/>
              </w:rPr>
            </w:pPr>
            <w:r w:rsidRPr="007A5AF4">
              <w:rPr>
                <w:rFonts w:cs="Arial"/>
              </w:rPr>
              <w:t>IALA Recommendation 145 on the IVEF</w:t>
            </w:r>
          </w:p>
        </w:tc>
        <w:tc>
          <w:tcPr>
            <w:tcW w:w="1276" w:type="dxa"/>
            <w:tcBorders>
              <w:top w:val="single" w:sz="4" w:space="0" w:color="auto"/>
              <w:left w:val="single" w:sz="4" w:space="0" w:color="auto"/>
              <w:bottom w:val="single" w:sz="4" w:space="0" w:color="auto"/>
              <w:right w:val="single" w:sz="4" w:space="0" w:color="auto"/>
            </w:tcBorders>
            <w:vAlign w:val="center"/>
          </w:tcPr>
          <w:p w14:paraId="7998D813" w14:textId="77777777" w:rsidR="0053499F" w:rsidRPr="007A5AF4" w:rsidRDefault="0053499F" w:rsidP="00FF4C60">
            <w:pPr>
              <w:spacing w:before="60" w:after="60"/>
              <w:jc w:val="center"/>
              <w:rPr>
                <w:rFonts w:cs="Arial"/>
              </w:rPr>
            </w:pPr>
            <w:r w:rsidRPr="007A5AF4">
              <w:rPr>
                <w:rFonts w:cs="Arial"/>
              </w:rPr>
              <w:t>C/VC</w:t>
            </w:r>
          </w:p>
        </w:tc>
        <w:tc>
          <w:tcPr>
            <w:tcW w:w="1276" w:type="dxa"/>
            <w:tcBorders>
              <w:top w:val="single" w:sz="4" w:space="0" w:color="auto"/>
              <w:left w:val="single" w:sz="4" w:space="0" w:color="auto"/>
              <w:bottom w:val="single" w:sz="4" w:space="0" w:color="auto"/>
              <w:right w:val="single" w:sz="4" w:space="0" w:color="auto"/>
            </w:tcBorders>
            <w:vAlign w:val="center"/>
          </w:tcPr>
          <w:p w14:paraId="77A65765" w14:textId="77777777" w:rsidR="0053499F" w:rsidRPr="007A5AF4" w:rsidRDefault="0053499F" w:rsidP="00FF4C60">
            <w:pPr>
              <w:spacing w:before="60" w:after="60"/>
              <w:jc w:val="center"/>
              <w:rPr>
                <w:rFonts w:cs="Arial"/>
              </w:rPr>
            </w:pPr>
            <w:r w:rsidRPr="007A5AF4">
              <w:rPr>
                <w:rFonts w:cs="Arial"/>
              </w:rPr>
              <w:t>3</w:t>
            </w:r>
          </w:p>
        </w:tc>
      </w:tr>
      <w:tr w:rsidR="0053499F" w:rsidRPr="007A5AF4" w14:paraId="55D40B22" w14:textId="77777777" w:rsidTr="00FF4C60">
        <w:trPr>
          <w:cantSplit/>
          <w:trHeight w:val="624"/>
        </w:trPr>
        <w:tc>
          <w:tcPr>
            <w:tcW w:w="1985" w:type="dxa"/>
            <w:tcBorders>
              <w:top w:val="single" w:sz="4" w:space="0" w:color="auto"/>
              <w:left w:val="single" w:sz="4" w:space="0" w:color="auto"/>
              <w:bottom w:val="single" w:sz="4" w:space="0" w:color="auto"/>
              <w:right w:val="single" w:sz="4" w:space="0" w:color="auto"/>
            </w:tcBorders>
            <w:vAlign w:val="center"/>
          </w:tcPr>
          <w:p w14:paraId="4A8DC8D6"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-NAV11/17/9</w:t>
            </w:r>
          </w:p>
        </w:tc>
        <w:tc>
          <w:tcPr>
            <w:tcW w:w="5670" w:type="dxa"/>
            <w:tcBorders>
              <w:top w:val="single" w:sz="4" w:space="0" w:color="auto"/>
              <w:left w:val="single" w:sz="4" w:space="0" w:color="auto"/>
              <w:bottom w:val="single" w:sz="4" w:space="0" w:color="auto"/>
              <w:right w:val="single" w:sz="4" w:space="0" w:color="auto"/>
            </w:tcBorders>
            <w:vAlign w:val="center"/>
          </w:tcPr>
          <w:p w14:paraId="3C5E83EC" w14:textId="77777777" w:rsidR="0053499F" w:rsidRPr="007A5AF4" w:rsidRDefault="0053499F" w:rsidP="00FF4C60">
            <w:pPr>
              <w:spacing w:before="60" w:after="60"/>
              <w:rPr>
                <w:rFonts w:cs="Arial"/>
              </w:rPr>
            </w:pPr>
            <w:r w:rsidRPr="007A5AF4">
              <w:rPr>
                <w:rFonts w:cs="Arial"/>
              </w:rPr>
              <w:t>Draft AtoN Information Product Specification</w:t>
            </w:r>
          </w:p>
        </w:tc>
        <w:tc>
          <w:tcPr>
            <w:tcW w:w="1276" w:type="dxa"/>
            <w:tcBorders>
              <w:top w:val="single" w:sz="4" w:space="0" w:color="auto"/>
              <w:left w:val="single" w:sz="4" w:space="0" w:color="auto"/>
              <w:bottom w:val="single" w:sz="4" w:space="0" w:color="auto"/>
              <w:right w:val="single" w:sz="4" w:space="0" w:color="auto"/>
            </w:tcBorders>
            <w:vAlign w:val="center"/>
          </w:tcPr>
          <w:p w14:paraId="10F7C7D5" w14:textId="77777777" w:rsidR="0053499F" w:rsidRPr="007A5AF4" w:rsidRDefault="0053499F" w:rsidP="00FF4C60">
            <w:pPr>
              <w:spacing w:before="60" w:after="60"/>
              <w:jc w:val="center"/>
              <w:rPr>
                <w:rFonts w:cs="Arial"/>
              </w:rPr>
            </w:pPr>
            <w:r w:rsidRPr="007A5AF4">
              <w:rPr>
                <w:rFonts w:cs="Arial"/>
              </w:rPr>
              <w:t>C/VC</w:t>
            </w:r>
          </w:p>
        </w:tc>
        <w:tc>
          <w:tcPr>
            <w:tcW w:w="1276" w:type="dxa"/>
            <w:tcBorders>
              <w:top w:val="single" w:sz="4" w:space="0" w:color="auto"/>
              <w:left w:val="single" w:sz="4" w:space="0" w:color="auto"/>
              <w:bottom w:val="single" w:sz="4" w:space="0" w:color="auto"/>
              <w:right w:val="single" w:sz="4" w:space="0" w:color="auto"/>
            </w:tcBorders>
            <w:vAlign w:val="center"/>
          </w:tcPr>
          <w:p w14:paraId="0CB9FAB8" w14:textId="77777777" w:rsidR="0053499F" w:rsidRPr="007A5AF4" w:rsidRDefault="0053499F" w:rsidP="00FF4C60">
            <w:pPr>
              <w:spacing w:before="60" w:after="60"/>
              <w:jc w:val="center"/>
              <w:rPr>
                <w:rFonts w:cs="Arial"/>
              </w:rPr>
            </w:pPr>
            <w:r w:rsidRPr="007A5AF4">
              <w:rPr>
                <w:rFonts w:cs="Arial"/>
              </w:rPr>
              <w:t>3</w:t>
            </w:r>
          </w:p>
        </w:tc>
      </w:tr>
      <w:tr w:rsidR="0053499F" w:rsidRPr="007A5AF4" w14:paraId="2800B163" w14:textId="77777777" w:rsidTr="00FF4C60">
        <w:trPr>
          <w:cantSplit/>
          <w:trHeight w:val="624"/>
        </w:trPr>
        <w:tc>
          <w:tcPr>
            <w:tcW w:w="1985" w:type="dxa"/>
            <w:tcBorders>
              <w:top w:val="single" w:sz="4" w:space="0" w:color="auto"/>
              <w:left w:val="single" w:sz="4" w:space="0" w:color="auto"/>
              <w:bottom w:val="single" w:sz="4" w:space="0" w:color="auto"/>
              <w:right w:val="single" w:sz="4" w:space="0" w:color="auto"/>
            </w:tcBorders>
            <w:vAlign w:val="center"/>
          </w:tcPr>
          <w:p w14:paraId="42BBEA39"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-NAV11/17/10</w:t>
            </w:r>
          </w:p>
        </w:tc>
        <w:tc>
          <w:tcPr>
            <w:tcW w:w="5670" w:type="dxa"/>
            <w:tcBorders>
              <w:top w:val="single" w:sz="4" w:space="0" w:color="auto"/>
              <w:left w:val="single" w:sz="4" w:space="0" w:color="auto"/>
              <w:bottom w:val="single" w:sz="4" w:space="0" w:color="auto"/>
              <w:right w:val="single" w:sz="4" w:space="0" w:color="auto"/>
            </w:tcBorders>
            <w:vAlign w:val="center"/>
          </w:tcPr>
          <w:p w14:paraId="3E156280" w14:textId="77777777" w:rsidR="0053499F" w:rsidRPr="007A5AF4" w:rsidRDefault="0053499F" w:rsidP="00FF4C60">
            <w:pPr>
              <w:spacing w:before="60" w:after="60"/>
              <w:rPr>
                <w:rFonts w:cs="Arial"/>
              </w:rPr>
            </w:pPr>
            <w:r w:rsidRPr="007A5AF4">
              <w:rPr>
                <w:rFonts w:cs="Arial"/>
              </w:rPr>
              <w:t>Draft AIS Product Specification</w:t>
            </w:r>
          </w:p>
        </w:tc>
        <w:tc>
          <w:tcPr>
            <w:tcW w:w="1276" w:type="dxa"/>
            <w:tcBorders>
              <w:top w:val="single" w:sz="4" w:space="0" w:color="auto"/>
              <w:left w:val="single" w:sz="4" w:space="0" w:color="auto"/>
              <w:bottom w:val="single" w:sz="4" w:space="0" w:color="auto"/>
              <w:right w:val="single" w:sz="4" w:space="0" w:color="auto"/>
            </w:tcBorders>
            <w:vAlign w:val="center"/>
          </w:tcPr>
          <w:p w14:paraId="5570A184" w14:textId="77777777" w:rsidR="0053499F" w:rsidRPr="007A5AF4" w:rsidRDefault="0053499F" w:rsidP="00FF4C60">
            <w:pPr>
              <w:spacing w:before="60" w:after="60"/>
              <w:jc w:val="center"/>
              <w:rPr>
                <w:rFonts w:cs="Arial"/>
              </w:rPr>
            </w:pPr>
            <w:r w:rsidRPr="007A5AF4">
              <w:rPr>
                <w:rFonts w:cs="Arial"/>
              </w:rPr>
              <w:t>3</w:t>
            </w:r>
          </w:p>
        </w:tc>
        <w:tc>
          <w:tcPr>
            <w:tcW w:w="1276" w:type="dxa"/>
            <w:tcBorders>
              <w:top w:val="single" w:sz="4" w:space="0" w:color="auto"/>
              <w:left w:val="single" w:sz="4" w:space="0" w:color="auto"/>
              <w:bottom w:val="single" w:sz="4" w:space="0" w:color="auto"/>
              <w:right w:val="single" w:sz="4" w:space="0" w:color="auto"/>
            </w:tcBorders>
            <w:vAlign w:val="center"/>
          </w:tcPr>
          <w:p w14:paraId="5CF116B3" w14:textId="77777777" w:rsidR="0053499F" w:rsidRPr="007A5AF4" w:rsidRDefault="0053499F" w:rsidP="00FF4C60">
            <w:pPr>
              <w:spacing w:before="60" w:after="60"/>
              <w:jc w:val="center"/>
              <w:rPr>
                <w:rFonts w:cs="Arial"/>
              </w:rPr>
            </w:pPr>
            <w:r w:rsidRPr="007A5AF4">
              <w:rPr>
                <w:rFonts w:cs="Arial"/>
              </w:rPr>
              <w:t>3</w:t>
            </w:r>
          </w:p>
        </w:tc>
      </w:tr>
      <w:tr w:rsidR="0053499F" w:rsidRPr="007A5AF4" w14:paraId="7F19E989" w14:textId="77777777" w:rsidTr="00FF4C60">
        <w:trPr>
          <w:cantSplit/>
          <w:trHeight w:val="624"/>
        </w:trPr>
        <w:tc>
          <w:tcPr>
            <w:tcW w:w="1985" w:type="dxa"/>
            <w:tcBorders>
              <w:top w:val="single" w:sz="4" w:space="0" w:color="auto"/>
              <w:left w:val="single" w:sz="4" w:space="0" w:color="auto"/>
              <w:bottom w:val="single" w:sz="4" w:space="0" w:color="auto"/>
              <w:right w:val="single" w:sz="4" w:space="0" w:color="auto"/>
            </w:tcBorders>
            <w:vAlign w:val="center"/>
          </w:tcPr>
          <w:p w14:paraId="3DA1ED12"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-NAV11/17/11</w:t>
            </w:r>
          </w:p>
        </w:tc>
        <w:tc>
          <w:tcPr>
            <w:tcW w:w="5670" w:type="dxa"/>
            <w:tcBorders>
              <w:top w:val="single" w:sz="4" w:space="0" w:color="auto"/>
              <w:left w:val="single" w:sz="4" w:space="0" w:color="auto"/>
              <w:bottom w:val="single" w:sz="4" w:space="0" w:color="auto"/>
              <w:right w:val="single" w:sz="4" w:space="0" w:color="auto"/>
            </w:tcBorders>
            <w:vAlign w:val="center"/>
          </w:tcPr>
          <w:p w14:paraId="081097AC" w14:textId="77777777" w:rsidR="0053499F" w:rsidRPr="007A5AF4" w:rsidRDefault="0053499F" w:rsidP="00FF4C60">
            <w:pPr>
              <w:spacing w:before="60" w:after="60"/>
              <w:rPr>
                <w:rFonts w:cs="Arial"/>
              </w:rPr>
            </w:pPr>
            <w:r w:rsidRPr="007A5AF4">
              <w:rPr>
                <w:rFonts w:cs="Arial"/>
              </w:rPr>
              <w:t>Draft Guideline on participation in the Geospatial Information Registry</w:t>
            </w:r>
          </w:p>
        </w:tc>
        <w:tc>
          <w:tcPr>
            <w:tcW w:w="1276" w:type="dxa"/>
            <w:tcBorders>
              <w:top w:val="single" w:sz="4" w:space="0" w:color="auto"/>
              <w:left w:val="single" w:sz="4" w:space="0" w:color="auto"/>
              <w:bottom w:val="single" w:sz="4" w:space="0" w:color="auto"/>
              <w:right w:val="single" w:sz="4" w:space="0" w:color="auto"/>
            </w:tcBorders>
            <w:vAlign w:val="center"/>
          </w:tcPr>
          <w:p w14:paraId="7F974393" w14:textId="77777777" w:rsidR="0053499F" w:rsidRPr="007A5AF4" w:rsidRDefault="0053499F" w:rsidP="00FF4C60">
            <w:pPr>
              <w:spacing w:before="60" w:after="60"/>
              <w:jc w:val="center"/>
              <w:rPr>
                <w:rFonts w:cs="Arial"/>
              </w:rPr>
            </w:pPr>
            <w:r w:rsidRPr="007A5AF4">
              <w:rPr>
                <w:rFonts w:cs="Arial"/>
              </w:rPr>
              <w:t>C/VC 5</w:t>
            </w:r>
          </w:p>
        </w:tc>
        <w:tc>
          <w:tcPr>
            <w:tcW w:w="1276" w:type="dxa"/>
            <w:tcBorders>
              <w:top w:val="single" w:sz="4" w:space="0" w:color="auto"/>
              <w:left w:val="single" w:sz="4" w:space="0" w:color="auto"/>
              <w:bottom w:val="single" w:sz="4" w:space="0" w:color="auto"/>
              <w:right w:val="single" w:sz="4" w:space="0" w:color="auto"/>
            </w:tcBorders>
            <w:vAlign w:val="center"/>
          </w:tcPr>
          <w:p w14:paraId="6908510A" w14:textId="77777777" w:rsidR="0053499F" w:rsidRPr="007A5AF4" w:rsidRDefault="0053499F" w:rsidP="00FF4C60">
            <w:pPr>
              <w:spacing w:before="60" w:after="60"/>
              <w:jc w:val="center"/>
              <w:rPr>
                <w:rFonts w:cs="Arial"/>
                <w:highlight w:val="green"/>
              </w:rPr>
            </w:pPr>
            <w:r w:rsidRPr="007A5AF4">
              <w:rPr>
                <w:rFonts w:cs="Arial"/>
              </w:rPr>
              <w:t>4</w:t>
            </w:r>
          </w:p>
        </w:tc>
      </w:tr>
      <w:tr w:rsidR="0053499F" w:rsidRPr="007A5AF4" w14:paraId="76C27FA4" w14:textId="77777777" w:rsidTr="00FF4C60">
        <w:trPr>
          <w:cantSplit/>
          <w:trHeight w:val="624"/>
        </w:trPr>
        <w:tc>
          <w:tcPr>
            <w:tcW w:w="1985" w:type="dxa"/>
            <w:tcBorders>
              <w:top w:val="single" w:sz="4" w:space="0" w:color="auto"/>
              <w:left w:val="single" w:sz="4" w:space="0" w:color="auto"/>
              <w:bottom w:val="single" w:sz="4" w:space="0" w:color="auto"/>
              <w:right w:val="single" w:sz="4" w:space="0" w:color="auto"/>
            </w:tcBorders>
            <w:vAlign w:val="center"/>
          </w:tcPr>
          <w:p w14:paraId="2021251B"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-NAV11/17/12</w:t>
            </w:r>
          </w:p>
        </w:tc>
        <w:tc>
          <w:tcPr>
            <w:tcW w:w="5670" w:type="dxa"/>
            <w:tcBorders>
              <w:top w:val="single" w:sz="4" w:space="0" w:color="auto"/>
              <w:left w:val="single" w:sz="4" w:space="0" w:color="auto"/>
              <w:bottom w:val="single" w:sz="4" w:space="0" w:color="auto"/>
              <w:right w:val="single" w:sz="4" w:space="0" w:color="auto"/>
            </w:tcBorders>
            <w:vAlign w:val="center"/>
          </w:tcPr>
          <w:p w14:paraId="32994BDC" w14:textId="77777777" w:rsidR="0053499F" w:rsidRPr="007A5AF4" w:rsidRDefault="0053499F" w:rsidP="00FF4C60">
            <w:pPr>
              <w:spacing w:before="60" w:after="60"/>
              <w:rPr>
                <w:rFonts w:cs="Arial"/>
              </w:rPr>
            </w:pPr>
            <w:r w:rsidRPr="007A5AF4">
              <w:rPr>
                <w:rFonts w:cs="Arial"/>
              </w:rPr>
              <w:t>Liaison note from VTS34 on the IVEF Product Specification</w:t>
            </w:r>
          </w:p>
        </w:tc>
        <w:tc>
          <w:tcPr>
            <w:tcW w:w="1276" w:type="dxa"/>
            <w:tcBorders>
              <w:top w:val="single" w:sz="4" w:space="0" w:color="auto"/>
              <w:left w:val="single" w:sz="4" w:space="0" w:color="auto"/>
              <w:bottom w:val="single" w:sz="4" w:space="0" w:color="auto"/>
              <w:right w:val="single" w:sz="4" w:space="0" w:color="auto"/>
            </w:tcBorders>
            <w:vAlign w:val="center"/>
          </w:tcPr>
          <w:p w14:paraId="3E00029A" w14:textId="77777777" w:rsidR="0053499F" w:rsidRPr="007A5AF4" w:rsidRDefault="0053499F" w:rsidP="00FF4C60">
            <w:pPr>
              <w:spacing w:before="60" w:after="60"/>
              <w:jc w:val="center"/>
              <w:rPr>
                <w:rFonts w:cs="Arial"/>
              </w:rPr>
            </w:pPr>
            <w:r w:rsidRPr="007A5AF4">
              <w:rPr>
                <w:rFonts w:cs="Arial"/>
              </w:rPr>
              <w:t>C/VC</w:t>
            </w:r>
          </w:p>
        </w:tc>
        <w:tc>
          <w:tcPr>
            <w:tcW w:w="1276" w:type="dxa"/>
            <w:tcBorders>
              <w:top w:val="single" w:sz="4" w:space="0" w:color="auto"/>
              <w:left w:val="single" w:sz="4" w:space="0" w:color="auto"/>
              <w:bottom w:val="single" w:sz="4" w:space="0" w:color="auto"/>
              <w:right w:val="single" w:sz="4" w:space="0" w:color="auto"/>
            </w:tcBorders>
            <w:vAlign w:val="center"/>
          </w:tcPr>
          <w:p w14:paraId="217092F5" w14:textId="77777777" w:rsidR="0053499F" w:rsidRPr="007A5AF4" w:rsidRDefault="0053499F" w:rsidP="00FF4C60">
            <w:pPr>
              <w:spacing w:before="60" w:after="60"/>
              <w:jc w:val="center"/>
              <w:rPr>
                <w:rFonts w:cs="Arial"/>
              </w:rPr>
            </w:pPr>
            <w:r w:rsidRPr="007A5AF4">
              <w:rPr>
                <w:rFonts w:cs="Arial"/>
              </w:rPr>
              <w:t>V late</w:t>
            </w:r>
          </w:p>
        </w:tc>
      </w:tr>
    </w:tbl>
    <w:p w14:paraId="1EA7B117" w14:textId="77777777" w:rsidR="0053499F" w:rsidRPr="007A5AF4" w:rsidRDefault="0053499F" w:rsidP="0053499F">
      <w:pPr>
        <w:pStyle w:val="AgendaItem1"/>
        <w:rPr>
          <w:rFonts w:cs="Arial"/>
        </w:rPr>
      </w:pPr>
      <w:r w:rsidRPr="007A5AF4">
        <w:rPr>
          <w:rFonts w:cs="Arial"/>
        </w:rPr>
        <w:t>Future Work Programme (2014 – 2018)</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53499F" w:rsidRPr="007A5AF4" w14:paraId="751006A3" w14:textId="77777777" w:rsidTr="00FF4C60">
        <w:trPr>
          <w:cantSplit/>
          <w:trHeight w:val="670"/>
        </w:trPr>
        <w:tc>
          <w:tcPr>
            <w:tcW w:w="1985" w:type="dxa"/>
            <w:tcBorders>
              <w:bottom w:val="thickThinSmallGap" w:sz="24" w:space="0" w:color="auto"/>
            </w:tcBorders>
            <w:vAlign w:val="center"/>
          </w:tcPr>
          <w:p w14:paraId="2241723C" w14:textId="77777777" w:rsidR="0053499F" w:rsidRPr="007A5AF4" w:rsidRDefault="0053499F" w:rsidP="00FF4C60">
            <w:pPr>
              <w:jc w:val="center"/>
              <w:rPr>
                <w:rFonts w:cs="Arial"/>
                <w:b/>
                <w:bCs/>
              </w:rPr>
            </w:pPr>
            <w:r w:rsidRPr="007A5AF4">
              <w:rPr>
                <w:rFonts w:cs="Arial"/>
                <w:b/>
                <w:bCs/>
              </w:rPr>
              <w:t>Number</w:t>
            </w:r>
          </w:p>
        </w:tc>
        <w:tc>
          <w:tcPr>
            <w:tcW w:w="5670" w:type="dxa"/>
            <w:tcBorders>
              <w:bottom w:val="thickThinSmallGap" w:sz="24" w:space="0" w:color="auto"/>
            </w:tcBorders>
            <w:vAlign w:val="center"/>
          </w:tcPr>
          <w:p w14:paraId="43C82816" w14:textId="77777777" w:rsidR="0053499F" w:rsidRPr="007A5AF4" w:rsidRDefault="0053499F" w:rsidP="00FF4C60">
            <w:pPr>
              <w:jc w:val="center"/>
              <w:rPr>
                <w:rFonts w:cs="Arial"/>
                <w:b/>
                <w:bCs/>
              </w:rPr>
            </w:pPr>
            <w:r w:rsidRPr="007A5AF4">
              <w:rPr>
                <w:rFonts w:cs="Arial"/>
                <w:b/>
                <w:bCs/>
              </w:rPr>
              <w:t>Title / Author (if required)</w:t>
            </w:r>
          </w:p>
        </w:tc>
        <w:tc>
          <w:tcPr>
            <w:tcW w:w="1276" w:type="dxa"/>
            <w:tcBorders>
              <w:bottom w:val="thickThinSmallGap" w:sz="24" w:space="0" w:color="auto"/>
            </w:tcBorders>
            <w:vAlign w:val="center"/>
          </w:tcPr>
          <w:p w14:paraId="70B6A7FC" w14:textId="77777777" w:rsidR="0053499F" w:rsidRPr="007A5AF4" w:rsidRDefault="0053499F" w:rsidP="00FF4C60">
            <w:pPr>
              <w:jc w:val="center"/>
              <w:rPr>
                <w:rFonts w:cs="Arial"/>
                <w:b/>
                <w:bCs/>
              </w:rPr>
            </w:pPr>
            <w:r w:rsidRPr="007A5AF4">
              <w:rPr>
                <w:rFonts w:cs="Arial"/>
                <w:b/>
                <w:bCs/>
              </w:rPr>
              <w:t>Action</w:t>
            </w:r>
          </w:p>
        </w:tc>
        <w:tc>
          <w:tcPr>
            <w:tcW w:w="1276" w:type="dxa"/>
            <w:tcBorders>
              <w:bottom w:val="thickThinSmallGap" w:sz="24" w:space="0" w:color="auto"/>
            </w:tcBorders>
            <w:vAlign w:val="center"/>
          </w:tcPr>
          <w:p w14:paraId="2A576024" w14:textId="77777777" w:rsidR="0053499F" w:rsidRPr="007A5AF4" w:rsidRDefault="0053499F" w:rsidP="00FF4C60">
            <w:pPr>
              <w:jc w:val="center"/>
              <w:rPr>
                <w:rFonts w:cs="Arial"/>
                <w:b/>
                <w:bCs/>
              </w:rPr>
            </w:pPr>
            <w:r w:rsidRPr="007A5AF4">
              <w:rPr>
                <w:rFonts w:cs="Arial"/>
                <w:b/>
                <w:bCs/>
              </w:rPr>
              <w:t>Posting</w:t>
            </w:r>
          </w:p>
        </w:tc>
      </w:tr>
      <w:tr w:rsidR="0053499F" w:rsidRPr="007A5AF4" w14:paraId="2B559395" w14:textId="77777777" w:rsidTr="00FF4C60">
        <w:trPr>
          <w:cantSplit/>
          <w:trHeight w:val="624"/>
        </w:trPr>
        <w:tc>
          <w:tcPr>
            <w:tcW w:w="1985" w:type="dxa"/>
            <w:tcBorders>
              <w:top w:val="thickThinSmallGap" w:sz="24" w:space="0" w:color="auto"/>
              <w:left w:val="single" w:sz="4" w:space="0" w:color="auto"/>
              <w:bottom w:val="single" w:sz="4" w:space="0" w:color="auto"/>
              <w:right w:val="single" w:sz="4" w:space="0" w:color="auto"/>
            </w:tcBorders>
            <w:vAlign w:val="center"/>
          </w:tcPr>
          <w:p w14:paraId="02DB98F3"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-NAV11/18/1</w:t>
            </w:r>
          </w:p>
        </w:tc>
        <w:tc>
          <w:tcPr>
            <w:tcW w:w="5670" w:type="dxa"/>
            <w:tcBorders>
              <w:top w:val="thickThinSmallGap" w:sz="24" w:space="0" w:color="auto"/>
              <w:left w:val="single" w:sz="4" w:space="0" w:color="auto"/>
              <w:bottom w:val="single" w:sz="4" w:space="0" w:color="auto"/>
              <w:right w:val="single" w:sz="4" w:space="0" w:color="auto"/>
            </w:tcBorders>
            <w:vAlign w:val="center"/>
          </w:tcPr>
          <w:p w14:paraId="3D874DF6" w14:textId="77777777" w:rsidR="0053499F" w:rsidRPr="007A5AF4" w:rsidRDefault="0053499F" w:rsidP="00FF4C60">
            <w:pPr>
              <w:spacing w:before="60" w:after="60"/>
              <w:rPr>
                <w:rFonts w:cs="Arial"/>
              </w:rPr>
            </w:pPr>
            <w:r w:rsidRPr="007A5AF4">
              <w:rPr>
                <w:rFonts w:cs="Arial"/>
              </w:rPr>
              <w:t>2014 – 2018 Work Programme</w:t>
            </w:r>
          </w:p>
        </w:tc>
        <w:tc>
          <w:tcPr>
            <w:tcW w:w="1276" w:type="dxa"/>
            <w:tcBorders>
              <w:top w:val="thickThinSmallGap" w:sz="24" w:space="0" w:color="auto"/>
              <w:left w:val="single" w:sz="4" w:space="0" w:color="auto"/>
              <w:bottom w:val="single" w:sz="4" w:space="0" w:color="auto"/>
              <w:right w:val="single" w:sz="4" w:space="0" w:color="auto"/>
            </w:tcBorders>
            <w:vAlign w:val="center"/>
          </w:tcPr>
          <w:p w14:paraId="0AC6AC3E" w14:textId="77777777" w:rsidR="0053499F" w:rsidRPr="007A5AF4" w:rsidRDefault="0053499F" w:rsidP="00FF4C60">
            <w:pPr>
              <w:spacing w:before="60" w:after="60"/>
              <w:jc w:val="center"/>
              <w:rPr>
                <w:rFonts w:cs="Arial"/>
              </w:rPr>
            </w:pPr>
            <w:r w:rsidRPr="007A5AF4">
              <w:rPr>
                <w:rFonts w:cs="Arial"/>
              </w:rPr>
              <w:t>VC All</w:t>
            </w:r>
          </w:p>
        </w:tc>
        <w:tc>
          <w:tcPr>
            <w:tcW w:w="1276" w:type="dxa"/>
            <w:tcBorders>
              <w:top w:val="thickThinSmallGap" w:sz="24" w:space="0" w:color="auto"/>
              <w:left w:val="single" w:sz="4" w:space="0" w:color="auto"/>
              <w:bottom w:val="single" w:sz="4" w:space="0" w:color="auto"/>
              <w:right w:val="single" w:sz="4" w:space="0" w:color="auto"/>
            </w:tcBorders>
            <w:vAlign w:val="center"/>
          </w:tcPr>
          <w:p w14:paraId="02CA70C9" w14:textId="77777777" w:rsidR="0053499F" w:rsidRPr="007A5AF4" w:rsidRDefault="0053499F" w:rsidP="00FF4C60">
            <w:pPr>
              <w:spacing w:before="60" w:after="60"/>
              <w:jc w:val="center"/>
              <w:rPr>
                <w:rFonts w:cs="Arial"/>
              </w:rPr>
            </w:pPr>
            <w:r w:rsidRPr="007A5AF4">
              <w:rPr>
                <w:rFonts w:cs="Arial"/>
              </w:rPr>
              <w:t>2</w:t>
            </w:r>
          </w:p>
        </w:tc>
      </w:tr>
    </w:tbl>
    <w:p w14:paraId="0D0B7654" w14:textId="77777777" w:rsidR="0053499F" w:rsidRPr="007A5AF4" w:rsidRDefault="0053499F" w:rsidP="0053499F">
      <w:pPr>
        <w:pStyle w:val="AgendaItem1"/>
        <w:rPr>
          <w:rFonts w:cs="Arial"/>
        </w:rPr>
      </w:pPr>
      <w:r w:rsidRPr="007A5AF4">
        <w:rPr>
          <w:rFonts w:cs="Arial"/>
        </w:rPr>
        <w:t>Review of output and working papers</w:t>
      </w:r>
    </w:p>
    <w:p w14:paraId="0BC72BAB" w14:textId="77777777" w:rsidR="0053499F" w:rsidRPr="007A5AF4" w:rsidRDefault="0053499F" w:rsidP="0053499F">
      <w:pPr>
        <w:pStyle w:val="AgendaItem1"/>
        <w:rPr>
          <w:rFonts w:cs="Arial"/>
        </w:rPr>
      </w:pPr>
      <w:r w:rsidRPr="007A5AF4">
        <w:rPr>
          <w:rFonts w:cs="Arial"/>
        </w:rPr>
        <w:t>Any Other Business</w:t>
      </w:r>
    </w:p>
    <w:p w14:paraId="72E2E69B" w14:textId="77777777" w:rsidR="0053499F" w:rsidRPr="007A5AF4" w:rsidRDefault="0053499F" w:rsidP="0053499F">
      <w:pPr>
        <w:pStyle w:val="AgendaItem2"/>
        <w:tabs>
          <w:tab w:val="clear" w:pos="2268"/>
        </w:tabs>
        <w:rPr>
          <w:rFonts w:cs="Arial"/>
        </w:rPr>
      </w:pPr>
      <w:r w:rsidRPr="007A5AF4">
        <w:rPr>
          <w:rFonts w:cs="Arial"/>
        </w:rPr>
        <w:t>Working Group Terms of Reference (ToR)</w:t>
      </w:r>
    </w:p>
    <w:p w14:paraId="05B5BDF3" w14:textId="77777777" w:rsidR="0053499F" w:rsidRPr="007A5AF4" w:rsidRDefault="0053499F" w:rsidP="0053499F">
      <w:pPr>
        <w:pStyle w:val="AgendaItem2"/>
        <w:tabs>
          <w:tab w:val="clear" w:pos="2268"/>
        </w:tabs>
        <w:rPr>
          <w:rFonts w:cs="Arial"/>
        </w:rPr>
      </w:pPr>
      <w:r w:rsidRPr="007A5AF4">
        <w:rPr>
          <w:rFonts w:cs="Arial"/>
        </w:rPr>
        <w:t>Workshop – e-Navigation for AtoN Authorities (May 2013)</w:t>
      </w:r>
    </w:p>
    <w:p w14:paraId="2844CDA6" w14:textId="77777777" w:rsidR="0053499F" w:rsidRPr="007A5AF4" w:rsidRDefault="0053499F" w:rsidP="0053499F">
      <w:pPr>
        <w:pStyle w:val="AgendaItem2"/>
        <w:tabs>
          <w:tab w:val="clear" w:pos="2268"/>
        </w:tabs>
        <w:rPr>
          <w:rFonts w:cs="Arial"/>
        </w:rPr>
      </w:pPr>
      <w:r w:rsidRPr="007A5AF4">
        <w:rPr>
          <w:rFonts w:cs="Arial"/>
        </w:rPr>
        <w:t>Test-bed guidelines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53499F" w:rsidRPr="007A5AF4" w14:paraId="323506D6" w14:textId="77777777" w:rsidTr="00FF4C60">
        <w:trPr>
          <w:cantSplit/>
          <w:trHeight w:val="670"/>
        </w:trPr>
        <w:tc>
          <w:tcPr>
            <w:tcW w:w="1985" w:type="dxa"/>
            <w:tcBorders>
              <w:bottom w:val="thickThinSmallGap" w:sz="24" w:space="0" w:color="auto"/>
            </w:tcBorders>
            <w:vAlign w:val="center"/>
          </w:tcPr>
          <w:p w14:paraId="72921FE2" w14:textId="77777777" w:rsidR="0053499F" w:rsidRPr="007A5AF4" w:rsidRDefault="0053499F" w:rsidP="00FF4C60">
            <w:pPr>
              <w:jc w:val="center"/>
              <w:rPr>
                <w:rFonts w:cs="Arial"/>
                <w:b/>
                <w:bCs/>
              </w:rPr>
            </w:pPr>
            <w:r w:rsidRPr="007A5AF4">
              <w:rPr>
                <w:rFonts w:cs="Arial"/>
                <w:b/>
                <w:bCs/>
              </w:rPr>
              <w:t>Number</w:t>
            </w:r>
          </w:p>
        </w:tc>
        <w:tc>
          <w:tcPr>
            <w:tcW w:w="5670" w:type="dxa"/>
            <w:tcBorders>
              <w:bottom w:val="thickThinSmallGap" w:sz="24" w:space="0" w:color="auto"/>
            </w:tcBorders>
            <w:vAlign w:val="center"/>
          </w:tcPr>
          <w:p w14:paraId="6ADE2559" w14:textId="77777777" w:rsidR="0053499F" w:rsidRPr="007A5AF4" w:rsidRDefault="0053499F" w:rsidP="00FF4C60">
            <w:pPr>
              <w:jc w:val="center"/>
              <w:rPr>
                <w:rFonts w:cs="Arial"/>
                <w:b/>
                <w:bCs/>
              </w:rPr>
            </w:pPr>
            <w:r w:rsidRPr="007A5AF4">
              <w:rPr>
                <w:rFonts w:cs="Arial"/>
                <w:b/>
                <w:bCs/>
              </w:rPr>
              <w:t>Title / Author (if required)</w:t>
            </w:r>
          </w:p>
        </w:tc>
        <w:tc>
          <w:tcPr>
            <w:tcW w:w="1276" w:type="dxa"/>
            <w:tcBorders>
              <w:bottom w:val="thickThinSmallGap" w:sz="24" w:space="0" w:color="auto"/>
            </w:tcBorders>
            <w:vAlign w:val="center"/>
          </w:tcPr>
          <w:p w14:paraId="674BB819" w14:textId="77777777" w:rsidR="0053499F" w:rsidRPr="007A5AF4" w:rsidRDefault="0053499F" w:rsidP="00FF4C60">
            <w:pPr>
              <w:jc w:val="center"/>
              <w:rPr>
                <w:rFonts w:cs="Arial"/>
                <w:b/>
                <w:bCs/>
              </w:rPr>
            </w:pPr>
            <w:r w:rsidRPr="007A5AF4">
              <w:rPr>
                <w:rFonts w:cs="Arial"/>
                <w:b/>
                <w:bCs/>
              </w:rPr>
              <w:t>Action</w:t>
            </w:r>
          </w:p>
        </w:tc>
        <w:tc>
          <w:tcPr>
            <w:tcW w:w="1276" w:type="dxa"/>
            <w:tcBorders>
              <w:bottom w:val="thickThinSmallGap" w:sz="24" w:space="0" w:color="auto"/>
            </w:tcBorders>
            <w:vAlign w:val="center"/>
          </w:tcPr>
          <w:p w14:paraId="5EE27F28" w14:textId="77777777" w:rsidR="0053499F" w:rsidRPr="007A5AF4" w:rsidRDefault="0053499F" w:rsidP="00FF4C60">
            <w:pPr>
              <w:jc w:val="center"/>
              <w:rPr>
                <w:rFonts w:cs="Arial"/>
                <w:b/>
                <w:bCs/>
              </w:rPr>
            </w:pPr>
            <w:r w:rsidRPr="007A5AF4">
              <w:rPr>
                <w:rFonts w:cs="Arial"/>
                <w:b/>
                <w:bCs/>
              </w:rPr>
              <w:t>Posting</w:t>
            </w:r>
          </w:p>
        </w:tc>
      </w:tr>
      <w:tr w:rsidR="0053499F" w:rsidRPr="007A5AF4" w14:paraId="7FB26CA3" w14:textId="77777777" w:rsidTr="00FF4C60">
        <w:trPr>
          <w:cantSplit/>
          <w:trHeight w:val="624"/>
        </w:trPr>
        <w:tc>
          <w:tcPr>
            <w:tcW w:w="1985" w:type="dxa"/>
            <w:tcBorders>
              <w:top w:val="thickThinSmallGap" w:sz="24" w:space="0" w:color="auto"/>
              <w:bottom w:val="single" w:sz="4" w:space="0" w:color="auto"/>
            </w:tcBorders>
            <w:vAlign w:val="center"/>
          </w:tcPr>
          <w:p w14:paraId="37540966" w14:textId="77777777" w:rsidR="0053499F" w:rsidRPr="007A5AF4" w:rsidRDefault="0053499F" w:rsidP="00FF4C60">
            <w:pPr>
              <w:spacing w:before="60" w:after="60"/>
              <w:jc w:val="center"/>
              <w:rPr>
                <w:rFonts w:cs="Arial"/>
                <w:highlight w:val="yellow"/>
              </w:rPr>
            </w:pPr>
            <w:proofErr w:type="gramStart"/>
            <w:r w:rsidRPr="007A5AF4">
              <w:rPr>
                <w:rFonts w:cs="Arial"/>
                <w:highlight w:val="yellow"/>
              </w:rPr>
              <w:t>e</w:t>
            </w:r>
            <w:proofErr w:type="gramEnd"/>
            <w:r w:rsidRPr="007A5AF4">
              <w:rPr>
                <w:rFonts w:cs="Arial"/>
                <w:highlight w:val="yellow"/>
              </w:rPr>
              <w:t>-NAV11/20/1</w:t>
            </w:r>
          </w:p>
        </w:tc>
        <w:tc>
          <w:tcPr>
            <w:tcW w:w="5670" w:type="dxa"/>
            <w:tcBorders>
              <w:top w:val="thickThinSmallGap" w:sz="24" w:space="0" w:color="auto"/>
              <w:bottom w:val="single" w:sz="4" w:space="0" w:color="auto"/>
            </w:tcBorders>
            <w:vAlign w:val="center"/>
          </w:tcPr>
          <w:p w14:paraId="2DF956BD" w14:textId="77777777" w:rsidR="0053499F" w:rsidRPr="007A5AF4" w:rsidRDefault="0053499F" w:rsidP="00FF4C60">
            <w:pPr>
              <w:spacing w:before="60" w:after="60"/>
              <w:rPr>
                <w:rFonts w:cs="Arial"/>
              </w:rPr>
            </w:pPr>
            <w:r w:rsidRPr="007A5AF4">
              <w:rPr>
                <w:rFonts w:cs="Arial"/>
              </w:rPr>
              <w:t>Draft ToR WG1 (</w:t>
            </w:r>
            <w:r w:rsidRPr="007A5AF4">
              <w:rPr>
                <w:rFonts w:cs="Arial"/>
                <w:highlight w:val="yellow"/>
              </w:rPr>
              <w:t>Please note change in document numbering</w:t>
            </w:r>
            <w:r w:rsidRPr="007A5AF4">
              <w:rPr>
                <w:rFonts w:cs="Arial"/>
              </w:rPr>
              <w:t>)</w:t>
            </w:r>
          </w:p>
        </w:tc>
        <w:tc>
          <w:tcPr>
            <w:tcW w:w="1276" w:type="dxa"/>
            <w:tcBorders>
              <w:top w:val="thickThinSmallGap" w:sz="24" w:space="0" w:color="auto"/>
              <w:bottom w:val="single" w:sz="4" w:space="0" w:color="auto"/>
            </w:tcBorders>
            <w:vAlign w:val="center"/>
          </w:tcPr>
          <w:p w14:paraId="51814B7A" w14:textId="77777777" w:rsidR="0053499F" w:rsidRPr="007A5AF4" w:rsidRDefault="0053499F" w:rsidP="00FF4C60">
            <w:pPr>
              <w:spacing w:before="60" w:after="60"/>
              <w:jc w:val="center"/>
              <w:rPr>
                <w:rFonts w:cs="Arial"/>
              </w:rPr>
            </w:pPr>
            <w:r w:rsidRPr="007A5AF4">
              <w:rPr>
                <w:rFonts w:cs="Arial"/>
              </w:rPr>
              <w:t>C/VC</w:t>
            </w:r>
          </w:p>
        </w:tc>
        <w:tc>
          <w:tcPr>
            <w:tcW w:w="1276" w:type="dxa"/>
            <w:tcBorders>
              <w:top w:val="thickThinSmallGap" w:sz="24" w:space="0" w:color="auto"/>
              <w:bottom w:val="single" w:sz="4" w:space="0" w:color="auto"/>
            </w:tcBorders>
            <w:vAlign w:val="center"/>
          </w:tcPr>
          <w:p w14:paraId="683977B6" w14:textId="77777777" w:rsidR="0053499F" w:rsidRPr="007A5AF4" w:rsidRDefault="0053499F" w:rsidP="00FF4C60">
            <w:pPr>
              <w:spacing w:before="60" w:after="60"/>
              <w:jc w:val="center"/>
              <w:rPr>
                <w:rFonts w:cs="Arial"/>
              </w:rPr>
            </w:pPr>
            <w:r w:rsidRPr="007A5AF4">
              <w:rPr>
                <w:rFonts w:cs="Arial"/>
              </w:rPr>
              <w:t>1</w:t>
            </w:r>
          </w:p>
        </w:tc>
      </w:tr>
      <w:tr w:rsidR="0053499F" w:rsidRPr="007A5AF4" w14:paraId="4AF0CE09" w14:textId="77777777" w:rsidTr="00FF4C60">
        <w:trPr>
          <w:cantSplit/>
          <w:trHeight w:val="624"/>
        </w:trPr>
        <w:tc>
          <w:tcPr>
            <w:tcW w:w="1985" w:type="dxa"/>
            <w:tcBorders>
              <w:top w:val="single" w:sz="4" w:space="0" w:color="auto"/>
              <w:bottom w:val="single" w:sz="4" w:space="0" w:color="auto"/>
            </w:tcBorders>
            <w:vAlign w:val="center"/>
          </w:tcPr>
          <w:p w14:paraId="7AFE9C27" w14:textId="77777777" w:rsidR="0053499F" w:rsidRPr="007A5AF4" w:rsidRDefault="0053499F" w:rsidP="00FF4C60">
            <w:pPr>
              <w:spacing w:before="60" w:after="60"/>
              <w:jc w:val="center"/>
              <w:rPr>
                <w:rFonts w:cs="Arial"/>
                <w:highlight w:val="yellow"/>
              </w:rPr>
            </w:pPr>
            <w:proofErr w:type="gramStart"/>
            <w:r w:rsidRPr="007A5AF4">
              <w:rPr>
                <w:rFonts w:cs="Arial"/>
                <w:highlight w:val="yellow"/>
              </w:rPr>
              <w:t>e</w:t>
            </w:r>
            <w:proofErr w:type="gramEnd"/>
            <w:r w:rsidRPr="007A5AF4">
              <w:rPr>
                <w:rFonts w:cs="Arial"/>
                <w:highlight w:val="yellow"/>
              </w:rPr>
              <w:t>-NAV11/20/2</w:t>
            </w:r>
          </w:p>
        </w:tc>
        <w:tc>
          <w:tcPr>
            <w:tcW w:w="5670" w:type="dxa"/>
            <w:tcBorders>
              <w:top w:val="single" w:sz="4" w:space="0" w:color="auto"/>
              <w:bottom w:val="single" w:sz="4" w:space="0" w:color="auto"/>
            </w:tcBorders>
            <w:vAlign w:val="center"/>
          </w:tcPr>
          <w:p w14:paraId="14B97696" w14:textId="77777777" w:rsidR="0053499F" w:rsidRPr="007A5AF4" w:rsidRDefault="0053499F" w:rsidP="00FF4C60">
            <w:pPr>
              <w:spacing w:before="60" w:after="60"/>
              <w:rPr>
                <w:rFonts w:cs="Arial"/>
              </w:rPr>
            </w:pPr>
            <w:r w:rsidRPr="007A5AF4">
              <w:rPr>
                <w:rFonts w:cs="Arial"/>
              </w:rPr>
              <w:t>Draft ToR WG2</w:t>
            </w:r>
          </w:p>
        </w:tc>
        <w:tc>
          <w:tcPr>
            <w:tcW w:w="1276" w:type="dxa"/>
            <w:tcBorders>
              <w:top w:val="single" w:sz="4" w:space="0" w:color="auto"/>
              <w:bottom w:val="single" w:sz="4" w:space="0" w:color="auto"/>
            </w:tcBorders>
          </w:tcPr>
          <w:p w14:paraId="2A071A0E" w14:textId="77777777" w:rsidR="0053499F" w:rsidRPr="007A5AF4" w:rsidRDefault="0053499F" w:rsidP="00FF4C60">
            <w:pPr>
              <w:spacing w:before="60" w:after="60"/>
              <w:jc w:val="center"/>
              <w:rPr>
                <w:rFonts w:cs="Arial"/>
              </w:rPr>
            </w:pPr>
            <w:r w:rsidRPr="007A5AF4">
              <w:rPr>
                <w:rFonts w:cs="Arial"/>
              </w:rPr>
              <w:t>C/VC</w:t>
            </w:r>
          </w:p>
        </w:tc>
        <w:tc>
          <w:tcPr>
            <w:tcW w:w="1276" w:type="dxa"/>
            <w:tcBorders>
              <w:top w:val="single" w:sz="4" w:space="0" w:color="auto"/>
              <w:bottom w:val="single" w:sz="4" w:space="0" w:color="auto"/>
            </w:tcBorders>
            <w:vAlign w:val="center"/>
          </w:tcPr>
          <w:p w14:paraId="6D7F6273" w14:textId="77777777" w:rsidR="0053499F" w:rsidRPr="007A5AF4" w:rsidRDefault="0053499F" w:rsidP="00FF4C60">
            <w:pPr>
              <w:spacing w:before="60" w:after="60"/>
              <w:jc w:val="center"/>
              <w:rPr>
                <w:rFonts w:cs="Arial"/>
              </w:rPr>
            </w:pPr>
            <w:r w:rsidRPr="007A5AF4">
              <w:rPr>
                <w:rFonts w:cs="Arial"/>
              </w:rPr>
              <w:t>1</w:t>
            </w:r>
          </w:p>
        </w:tc>
      </w:tr>
      <w:tr w:rsidR="0053499F" w:rsidRPr="007A5AF4" w14:paraId="535985A9" w14:textId="77777777" w:rsidTr="00FF4C60">
        <w:trPr>
          <w:cantSplit/>
          <w:trHeight w:val="624"/>
        </w:trPr>
        <w:tc>
          <w:tcPr>
            <w:tcW w:w="1985" w:type="dxa"/>
            <w:tcBorders>
              <w:top w:val="single" w:sz="4" w:space="0" w:color="auto"/>
              <w:bottom w:val="single" w:sz="4" w:space="0" w:color="auto"/>
            </w:tcBorders>
            <w:vAlign w:val="center"/>
          </w:tcPr>
          <w:p w14:paraId="131D1DA4" w14:textId="77777777" w:rsidR="0053499F" w:rsidRPr="007A5AF4" w:rsidRDefault="0053499F" w:rsidP="00FF4C60">
            <w:pPr>
              <w:spacing w:before="60" w:after="60"/>
              <w:jc w:val="center"/>
              <w:rPr>
                <w:rFonts w:cs="Arial"/>
                <w:highlight w:val="yellow"/>
              </w:rPr>
            </w:pPr>
            <w:proofErr w:type="gramStart"/>
            <w:r w:rsidRPr="007A5AF4">
              <w:rPr>
                <w:rFonts w:cs="Arial"/>
                <w:highlight w:val="yellow"/>
              </w:rPr>
              <w:t>e</w:t>
            </w:r>
            <w:proofErr w:type="gramEnd"/>
            <w:r w:rsidRPr="007A5AF4">
              <w:rPr>
                <w:rFonts w:cs="Arial"/>
                <w:highlight w:val="yellow"/>
              </w:rPr>
              <w:t>-NAV11/20/3</w:t>
            </w:r>
          </w:p>
        </w:tc>
        <w:tc>
          <w:tcPr>
            <w:tcW w:w="5670" w:type="dxa"/>
            <w:tcBorders>
              <w:top w:val="single" w:sz="4" w:space="0" w:color="auto"/>
              <w:bottom w:val="single" w:sz="4" w:space="0" w:color="auto"/>
            </w:tcBorders>
            <w:vAlign w:val="center"/>
          </w:tcPr>
          <w:p w14:paraId="5F06E568" w14:textId="77777777" w:rsidR="0053499F" w:rsidRPr="007A5AF4" w:rsidRDefault="0053499F" w:rsidP="00FF4C60">
            <w:pPr>
              <w:spacing w:before="60" w:after="60"/>
              <w:rPr>
                <w:rFonts w:cs="Arial"/>
              </w:rPr>
            </w:pPr>
            <w:r w:rsidRPr="007A5AF4">
              <w:rPr>
                <w:rFonts w:cs="Arial"/>
              </w:rPr>
              <w:t>Draft ToR WG3</w:t>
            </w:r>
          </w:p>
        </w:tc>
        <w:tc>
          <w:tcPr>
            <w:tcW w:w="1276" w:type="dxa"/>
            <w:tcBorders>
              <w:top w:val="single" w:sz="4" w:space="0" w:color="auto"/>
              <w:bottom w:val="single" w:sz="4" w:space="0" w:color="auto"/>
            </w:tcBorders>
          </w:tcPr>
          <w:p w14:paraId="269BB5E7" w14:textId="77777777" w:rsidR="0053499F" w:rsidRPr="007A5AF4" w:rsidRDefault="0053499F" w:rsidP="00FF4C60">
            <w:pPr>
              <w:spacing w:before="60" w:after="60"/>
              <w:jc w:val="center"/>
              <w:rPr>
                <w:rFonts w:cs="Arial"/>
              </w:rPr>
            </w:pPr>
            <w:r w:rsidRPr="007A5AF4">
              <w:rPr>
                <w:rFonts w:cs="Arial"/>
              </w:rPr>
              <w:t>C/VC</w:t>
            </w:r>
          </w:p>
        </w:tc>
        <w:tc>
          <w:tcPr>
            <w:tcW w:w="1276" w:type="dxa"/>
            <w:tcBorders>
              <w:top w:val="single" w:sz="4" w:space="0" w:color="auto"/>
              <w:bottom w:val="single" w:sz="4" w:space="0" w:color="auto"/>
            </w:tcBorders>
            <w:vAlign w:val="center"/>
          </w:tcPr>
          <w:p w14:paraId="3E9E20B5" w14:textId="77777777" w:rsidR="0053499F" w:rsidRPr="007A5AF4" w:rsidRDefault="0053499F" w:rsidP="00FF4C60">
            <w:pPr>
              <w:spacing w:before="60" w:after="60"/>
              <w:jc w:val="center"/>
              <w:rPr>
                <w:rFonts w:cs="Arial"/>
              </w:rPr>
            </w:pPr>
            <w:r w:rsidRPr="007A5AF4">
              <w:rPr>
                <w:rFonts w:cs="Arial"/>
              </w:rPr>
              <w:t>1</w:t>
            </w:r>
          </w:p>
        </w:tc>
      </w:tr>
      <w:tr w:rsidR="0053499F" w:rsidRPr="007A5AF4" w14:paraId="1729419D" w14:textId="77777777" w:rsidTr="00FF4C60">
        <w:trPr>
          <w:cantSplit/>
          <w:trHeight w:val="624"/>
        </w:trPr>
        <w:tc>
          <w:tcPr>
            <w:tcW w:w="1985" w:type="dxa"/>
            <w:tcBorders>
              <w:top w:val="single" w:sz="4" w:space="0" w:color="auto"/>
              <w:bottom w:val="single" w:sz="4" w:space="0" w:color="auto"/>
            </w:tcBorders>
            <w:vAlign w:val="center"/>
          </w:tcPr>
          <w:p w14:paraId="2C69904B" w14:textId="77777777" w:rsidR="0053499F" w:rsidRPr="007A5AF4" w:rsidRDefault="0053499F" w:rsidP="00FF4C60">
            <w:pPr>
              <w:spacing w:before="60" w:after="60"/>
              <w:jc w:val="center"/>
              <w:rPr>
                <w:rFonts w:cs="Arial"/>
                <w:highlight w:val="yellow"/>
              </w:rPr>
            </w:pPr>
            <w:proofErr w:type="gramStart"/>
            <w:r w:rsidRPr="007A5AF4">
              <w:rPr>
                <w:rFonts w:cs="Arial"/>
                <w:highlight w:val="yellow"/>
              </w:rPr>
              <w:lastRenderedPageBreak/>
              <w:t>e</w:t>
            </w:r>
            <w:proofErr w:type="gramEnd"/>
            <w:r w:rsidRPr="007A5AF4">
              <w:rPr>
                <w:rFonts w:cs="Arial"/>
                <w:highlight w:val="yellow"/>
              </w:rPr>
              <w:t>-NAV11/20/4</w:t>
            </w:r>
          </w:p>
        </w:tc>
        <w:tc>
          <w:tcPr>
            <w:tcW w:w="5670" w:type="dxa"/>
            <w:tcBorders>
              <w:top w:val="single" w:sz="4" w:space="0" w:color="auto"/>
              <w:bottom w:val="single" w:sz="4" w:space="0" w:color="auto"/>
            </w:tcBorders>
            <w:vAlign w:val="center"/>
          </w:tcPr>
          <w:p w14:paraId="68D1564D" w14:textId="77777777" w:rsidR="0053499F" w:rsidRPr="007A5AF4" w:rsidRDefault="0053499F" w:rsidP="00FF4C60">
            <w:pPr>
              <w:spacing w:before="60" w:after="60"/>
              <w:rPr>
                <w:rFonts w:cs="Arial"/>
              </w:rPr>
            </w:pPr>
            <w:r w:rsidRPr="007A5AF4">
              <w:rPr>
                <w:rFonts w:cs="Arial"/>
              </w:rPr>
              <w:t>Draft ToR WG4</w:t>
            </w:r>
          </w:p>
        </w:tc>
        <w:tc>
          <w:tcPr>
            <w:tcW w:w="1276" w:type="dxa"/>
            <w:tcBorders>
              <w:top w:val="single" w:sz="4" w:space="0" w:color="auto"/>
              <w:bottom w:val="single" w:sz="4" w:space="0" w:color="auto"/>
            </w:tcBorders>
          </w:tcPr>
          <w:p w14:paraId="41E8A5A2" w14:textId="77777777" w:rsidR="0053499F" w:rsidRPr="007A5AF4" w:rsidRDefault="0053499F" w:rsidP="00FF4C60">
            <w:pPr>
              <w:spacing w:before="60" w:after="60"/>
              <w:jc w:val="center"/>
              <w:rPr>
                <w:rFonts w:cs="Arial"/>
              </w:rPr>
            </w:pPr>
            <w:r w:rsidRPr="007A5AF4">
              <w:rPr>
                <w:rFonts w:cs="Arial"/>
              </w:rPr>
              <w:t>C/VC</w:t>
            </w:r>
          </w:p>
        </w:tc>
        <w:tc>
          <w:tcPr>
            <w:tcW w:w="1276" w:type="dxa"/>
            <w:tcBorders>
              <w:top w:val="single" w:sz="4" w:space="0" w:color="auto"/>
              <w:bottom w:val="single" w:sz="4" w:space="0" w:color="auto"/>
            </w:tcBorders>
            <w:vAlign w:val="center"/>
          </w:tcPr>
          <w:p w14:paraId="152713A4" w14:textId="77777777" w:rsidR="0053499F" w:rsidRPr="007A5AF4" w:rsidRDefault="0053499F" w:rsidP="00FF4C60">
            <w:pPr>
              <w:spacing w:before="60" w:after="60"/>
              <w:jc w:val="center"/>
              <w:rPr>
                <w:rFonts w:cs="Arial"/>
              </w:rPr>
            </w:pPr>
            <w:r w:rsidRPr="007A5AF4">
              <w:rPr>
                <w:rFonts w:cs="Arial"/>
              </w:rPr>
              <w:t>1</w:t>
            </w:r>
          </w:p>
        </w:tc>
      </w:tr>
      <w:tr w:rsidR="0053499F" w:rsidRPr="007A5AF4" w14:paraId="3816F67E" w14:textId="77777777" w:rsidTr="00FF4C60">
        <w:trPr>
          <w:cantSplit/>
          <w:trHeight w:val="624"/>
        </w:trPr>
        <w:tc>
          <w:tcPr>
            <w:tcW w:w="1985" w:type="dxa"/>
            <w:tcBorders>
              <w:top w:val="single" w:sz="4" w:space="0" w:color="auto"/>
              <w:bottom w:val="single" w:sz="4" w:space="0" w:color="auto"/>
            </w:tcBorders>
            <w:vAlign w:val="center"/>
          </w:tcPr>
          <w:p w14:paraId="24C6DF01" w14:textId="77777777" w:rsidR="0053499F" w:rsidRPr="007A5AF4" w:rsidRDefault="0053499F" w:rsidP="00FF4C60">
            <w:pPr>
              <w:spacing w:before="60" w:after="60"/>
              <w:jc w:val="center"/>
              <w:rPr>
                <w:rFonts w:cs="Arial"/>
                <w:highlight w:val="yellow"/>
              </w:rPr>
            </w:pPr>
            <w:proofErr w:type="gramStart"/>
            <w:r w:rsidRPr="007A5AF4">
              <w:rPr>
                <w:rFonts w:cs="Arial"/>
                <w:highlight w:val="yellow"/>
              </w:rPr>
              <w:t>e</w:t>
            </w:r>
            <w:proofErr w:type="gramEnd"/>
            <w:r w:rsidRPr="007A5AF4">
              <w:rPr>
                <w:rFonts w:cs="Arial"/>
                <w:highlight w:val="yellow"/>
              </w:rPr>
              <w:t>-NAV11/20/5</w:t>
            </w:r>
          </w:p>
        </w:tc>
        <w:tc>
          <w:tcPr>
            <w:tcW w:w="5670" w:type="dxa"/>
            <w:tcBorders>
              <w:top w:val="single" w:sz="4" w:space="0" w:color="auto"/>
              <w:bottom w:val="single" w:sz="4" w:space="0" w:color="auto"/>
            </w:tcBorders>
            <w:vAlign w:val="center"/>
          </w:tcPr>
          <w:p w14:paraId="7C660153" w14:textId="77777777" w:rsidR="0053499F" w:rsidRPr="007A5AF4" w:rsidRDefault="0053499F" w:rsidP="00FF4C60">
            <w:pPr>
              <w:spacing w:before="60" w:after="60"/>
              <w:rPr>
                <w:rFonts w:cs="Arial"/>
              </w:rPr>
            </w:pPr>
            <w:r w:rsidRPr="007A5AF4">
              <w:rPr>
                <w:rFonts w:cs="Arial"/>
              </w:rPr>
              <w:t>Draft ToR WG5</w:t>
            </w:r>
          </w:p>
        </w:tc>
        <w:tc>
          <w:tcPr>
            <w:tcW w:w="1276" w:type="dxa"/>
            <w:tcBorders>
              <w:top w:val="single" w:sz="4" w:space="0" w:color="auto"/>
              <w:bottom w:val="single" w:sz="4" w:space="0" w:color="auto"/>
            </w:tcBorders>
          </w:tcPr>
          <w:p w14:paraId="704DD6CB" w14:textId="77777777" w:rsidR="0053499F" w:rsidRPr="007A5AF4" w:rsidRDefault="0053499F" w:rsidP="00FF4C60">
            <w:pPr>
              <w:spacing w:before="60" w:after="60"/>
              <w:jc w:val="center"/>
              <w:rPr>
                <w:rFonts w:cs="Arial"/>
              </w:rPr>
            </w:pPr>
            <w:r w:rsidRPr="007A5AF4">
              <w:rPr>
                <w:rFonts w:cs="Arial"/>
              </w:rPr>
              <w:t>C/VC</w:t>
            </w:r>
          </w:p>
        </w:tc>
        <w:tc>
          <w:tcPr>
            <w:tcW w:w="1276" w:type="dxa"/>
            <w:tcBorders>
              <w:top w:val="single" w:sz="4" w:space="0" w:color="auto"/>
              <w:bottom w:val="single" w:sz="4" w:space="0" w:color="auto"/>
            </w:tcBorders>
            <w:vAlign w:val="center"/>
          </w:tcPr>
          <w:p w14:paraId="75361D82" w14:textId="77777777" w:rsidR="0053499F" w:rsidRPr="007A5AF4" w:rsidRDefault="0053499F" w:rsidP="00FF4C60">
            <w:pPr>
              <w:spacing w:before="60" w:after="60"/>
              <w:jc w:val="center"/>
              <w:rPr>
                <w:rFonts w:cs="Arial"/>
              </w:rPr>
            </w:pPr>
            <w:r w:rsidRPr="007A5AF4">
              <w:rPr>
                <w:rFonts w:cs="Arial"/>
              </w:rPr>
              <w:t>1</w:t>
            </w:r>
          </w:p>
        </w:tc>
      </w:tr>
      <w:tr w:rsidR="0053499F" w:rsidRPr="007A5AF4" w14:paraId="0F04119D" w14:textId="77777777" w:rsidTr="00FF4C60">
        <w:trPr>
          <w:cantSplit/>
          <w:trHeight w:val="624"/>
        </w:trPr>
        <w:tc>
          <w:tcPr>
            <w:tcW w:w="1985" w:type="dxa"/>
            <w:tcBorders>
              <w:top w:val="single" w:sz="4" w:space="0" w:color="auto"/>
              <w:bottom w:val="single" w:sz="4" w:space="0" w:color="auto"/>
            </w:tcBorders>
            <w:vAlign w:val="center"/>
          </w:tcPr>
          <w:p w14:paraId="63FB19C3" w14:textId="77777777" w:rsidR="0053499F" w:rsidRPr="007A5AF4" w:rsidRDefault="0053499F" w:rsidP="00FF4C60">
            <w:pPr>
              <w:spacing w:before="60" w:after="60"/>
              <w:jc w:val="center"/>
              <w:rPr>
                <w:rFonts w:cs="Arial"/>
                <w:highlight w:val="yellow"/>
              </w:rPr>
            </w:pPr>
            <w:proofErr w:type="gramStart"/>
            <w:r w:rsidRPr="007A5AF4">
              <w:rPr>
                <w:rFonts w:cs="Arial"/>
                <w:highlight w:val="yellow"/>
              </w:rPr>
              <w:t>e</w:t>
            </w:r>
            <w:proofErr w:type="gramEnd"/>
            <w:r w:rsidRPr="007A5AF4">
              <w:rPr>
                <w:rFonts w:cs="Arial"/>
                <w:highlight w:val="yellow"/>
              </w:rPr>
              <w:t>-NAV11/20/6</w:t>
            </w:r>
          </w:p>
        </w:tc>
        <w:tc>
          <w:tcPr>
            <w:tcW w:w="5670" w:type="dxa"/>
            <w:tcBorders>
              <w:top w:val="single" w:sz="4" w:space="0" w:color="auto"/>
              <w:bottom w:val="single" w:sz="4" w:space="0" w:color="auto"/>
            </w:tcBorders>
            <w:vAlign w:val="center"/>
          </w:tcPr>
          <w:p w14:paraId="33182D73" w14:textId="77777777" w:rsidR="0053499F" w:rsidRPr="007A5AF4" w:rsidRDefault="0053499F" w:rsidP="00FF4C60">
            <w:pPr>
              <w:spacing w:before="60" w:after="60"/>
              <w:rPr>
                <w:rFonts w:cs="Arial"/>
              </w:rPr>
            </w:pPr>
            <w:r w:rsidRPr="007A5AF4">
              <w:rPr>
                <w:rFonts w:cs="Arial"/>
              </w:rPr>
              <w:t>Draft ToR WG6</w:t>
            </w:r>
          </w:p>
        </w:tc>
        <w:tc>
          <w:tcPr>
            <w:tcW w:w="1276" w:type="dxa"/>
            <w:tcBorders>
              <w:top w:val="single" w:sz="4" w:space="0" w:color="auto"/>
              <w:bottom w:val="single" w:sz="4" w:space="0" w:color="auto"/>
            </w:tcBorders>
          </w:tcPr>
          <w:p w14:paraId="419465ED" w14:textId="77777777" w:rsidR="0053499F" w:rsidRPr="007A5AF4" w:rsidRDefault="0053499F" w:rsidP="00FF4C60">
            <w:pPr>
              <w:spacing w:before="60" w:after="60"/>
              <w:jc w:val="center"/>
              <w:rPr>
                <w:rFonts w:cs="Arial"/>
              </w:rPr>
            </w:pPr>
            <w:r w:rsidRPr="007A5AF4">
              <w:rPr>
                <w:rFonts w:cs="Arial"/>
              </w:rPr>
              <w:t>C/VC</w:t>
            </w:r>
          </w:p>
        </w:tc>
        <w:tc>
          <w:tcPr>
            <w:tcW w:w="1276" w:type="dxa"/>
            <w:tcBorders>
              <w:top w:val="single" w:sz="4" w:space="0" w:color="auto"/>
              <w:bottom w:val="single" w:sz="4" w:space="0" w:color="auto"/>
            </w:tcBorders>
            <w:vAlign w:val="center"/>
          </w:tcPr>
          <w:p w14:paraId="75170412" w14:textId="77777777" w:rsidR="0053499F" w:rsidRPr="007A5AF4" w:rsidRDefault="0053499F" w:rsidP="00FF4C60">
            <w:pPr>
              <w:spacing w:before="60" w:after="60"/>
              <w:jc w:val="center"/>
              <w:rPr>
                <w:rFonts w:cs="Arial"/>
              </w:rPr>
            </w:pPr>
            <w:r w:rsidRPr="007A5AF4">
              <w:rPr>
                <w:rFonts w:cs="Arial"/>
              </w:rPr>
              <w:t>1</w:t>
            </w:r>
          </w:p>
        </w:tc>
      </w:tr>
      <w:tr w:rsidR="0053499F" w:rsidRPr="007A5AF4" w14:paraId="29C67EA9" w14:textId="77777777" w:rsidTr="00FF4C60">
        <w:trPr>
          <w:cantSplit/>
          <w:trHeight w:val="624"/>
        </w:trPr>
        <w:tc>
          <w:tcPr>
            <w:tcW w:w="1985" w:type="dxa"/>
            <w:tcBorders>
              <w:top w:val="single" w:sz="4" w:space="0" w:color="auto"/>
              <w:bottom w:val="single" w:sz="4" w:space="0" w:color="auto"/>
            </w:tcBorders>
            <w:vAlign w:val="center"/>
          </w:tcPr>
          <w:p w14:paraId="2A247D3E"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-NAV11/20/7</w:t>
            </w:r>
          </w:p>
        </w:tc>
        <w:tc>
          <w:tcPr>
            <w:tcW w:w="5670" w:type="dxa"/>
            <w:tcBorders>
              <w:top w:val="single" w:sz="4" w:space="0" w:color="auto"/>
              <w:bottom w:val="single" w:sz="4" w:space="0" w:color="auto"/>
            </w:tcBorders>
            <w:vAlign w:val="center"/>
          </w:tcPr>
          <w:p w14:paraId="54E578C2" w14:textId="77777777" w:rsidR="0053499F" w:rsidRPr="007A5AF4" w:rsidRDefault="0053499F" w:rsidP="00FF4C60">
            <w:pPr>
              <w:spacing w:before="60" w:after="60"/>
              <w:rPr>
                <w:rFonts w:cs="Arial"/>
              </w:rPr>
            </w:pPr>
            <w:r w:rsidRPr="007A5AF4">
              <w:rPr>
                <w:rFonts w:cs="Arial"/>
              </w:rPr>
              <w:t>Input - Test-bed guidelines</w:t>
            </w:r>
          </w:p>
        </w:tc>
        <w:tc>
          <w:tcPr>
            <w:tcW w:w="1276" w:type="dxa"/>
            <w:tcBorders>
              <w:top w:val="single" w:sz="4" w:space="0" w:color="auto"/>
              <w:bottom w:val="single" w:sz="4" w:space="0" w:color="auto"/>
            </w:tcBorders>
            <w:vAlign w:val="center"/>
          </w:tcPr>
          <w:p w14:paraId="02567E07" w14:textId="77777777" w:rsidR="0053499F" w:rsidRPr="007A5AF4" w:rsidRDefault="0053499F" w:rsidP="00FF4C60">
            <w:pPr>
              <w:spacing w:before="60" w:after="60"/>
              <w:jc w:val="center"/>
              <w:rPr>
                <w:rFonts w:cs="Arial"/>
              </w:rPr>
            </w:pPr>
            <w:r w:rsidRPr="007A5AF4">
              <w:rPr>
                <w:rFonts w:cs="Arial"/>
              </w:rPr>
              <w:t>1/2</w:t>
            </w:r>
          </w:p>
        </w:tc>
        <w:tc>
          <w:tcPr>
            <w:tcW w:w="1276" w:type="dxa"/>
            <w:tcBorders>
              <w:top w:val="single" w:sz="4" w:space="0" w:color="auto"/>
              <w:bottom w:val="single" w:sz="4" w:space="0" w:color="auto"/>
            </w:tcBorders>
            <w:vAlign w:val="center"/>
          </w:tcPr>
          <w:p w14:paraId="4B2D73F6" w14:textId="77777777" w:rsidR="0053499F" w:rsidRPr="007A5AF4" w:rsidRDefault="0053499F" w:rsidP="00FF4C60">
            <w:pPr>
              <w:spacing w:before="60" w:after="60"/>
              <w:jc w:val="center"/>
              <w:rPr>
                <w:rFonts w:cs="Arial"/>
              </w:rPr>
            </w:pPr>
            <w:r w:rsidRPr="007A5AF4">
              <w:rPr>
                <w:rFonts w:cs="Arial"/>
              </w:rPr>
              <w:t>2</w:t>
            </w:r>
          </w:p>
        </w:tc>
      </w:tr>
    </w:tbl>
    <w:p w14:paraId="3EF5DF27" w14:textId="77777777" w:rsidR="0053499F" w:rsidRPr="007A5AF4" w:rsidRDefault="0053499F" w:rsidP="0053499F">
      <w:pPr>
        <w:spacing w:before="120" w:after="120"/>
        <w:rPr>
          <w:rFonts w:cs="Arial"/>
          <w:b/>
        </w:rPr>
      </w:pPr>
      <w:r w:rsidRPr="007A5AF4">
        <w:rPr>
          <w:rFonts w:cs="Arial"/>
          <w:b/>
        </w:rPr>
        <w:t>Information Papers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946"/>
        <w:gridCol w:w="1276"/>
      </w:tblGrid>
      <w:tr w:rsidR="0053499F" w:rsidRPr="007A5AF4" w14:paraId="311E6FAA" w14:textId="77777777" w:rsidTr="00FF4C60">
        <w:trPr>
          <w:cantSplit/>
          <w:trHeight w:val="670"/>
        </w:trPr>
        <w:tc>
          <w:tcPr>
            <w:tcW w:w="1985" w:type="dxa"/>
            <w:tcBorders>
              <w:bottom w:val="thickThinSmallGap" w:sz="24" w:space="0" w:color="auto"/>
            </w:tcBorders>
            <w:vAlign w:val="center"/>
          </w:tcPr>
          <w:p w14:paraId="797EB920" w14:textId="77777777" w:rsidR="0053499F" w:rsidRPr="007A5AF4" w:rsidRDefault="0053499F" w:rsidP="00FF4C60">
            <w:pPr>
              <w:jc w:val="center"/>
              <w:rPr>
                <w:rFonts w:cs="Arial"/>
                <w:b/>
              </w:rPr>
            </w:pPr>
            <w:r w:rsidRPr="007A5AF4">
              <w:rPr>
                <w:rFonts w:cs="Arial"/>
                <w:b/>
              </w:rPr>
              <w:t>Number</w:t>
            </w:r>
          </w:p>
        </w:tc>
        <w:tc>
          <w:tcPr>
            <w:tcW w:w="6946" w:type="dxa"/>
            <w:tcBorders>
              <w:bottom w:val="thickThinSmallGap" w:sz="24" w:space="0" w:color="auto"/>
            </w:tcBorders>
            <w:vAlign w:val="center"/>
          </w:tcPr>
          <w:p w14:paraId="0D90F84A" w14:textId="77777777" w:rsidR="0053499F" w:rsidRPr="007A5AF4" w:rsidRDefault="0053499F" w:rsidP="00FF4C60">
            <w:pPr>
              <w:jc w:val="center"/>
              <w:rPr>
                <w:rFonts w:cs="Arial"/>
                <w:b/>
              </w:rPr>
            </w:pPr>
            <w:r w:rsidRPr="007A5AF4">
              <w:rPr>
                <w:rFonts w:cs="Arial"/>
                <w:b/>
              </w:rPr>
              <w:t>Title / Author (if required)</w:t>
            </w:r>
          </w:p>
        </w:tc>
        <w:tc>
          <w:tcPr>
            <w:tcW w:w="1276" w:type="dxa"/>
            <w:tcBorders>
              <w:bottom w:val="thickThinSmallGap" w:sz="24" w:space="0" w:color="auto"/>
            </w:tcBorders>
            <w:vAlign w:val="center"/>
          </w:tcPr>
          <w:p w14:paraId="0D91E582" w14:textId="77777777" w:rsidR="0053499F" w:rsidRPr="007A5AF4" w:rsidRDefault="0053499F" w:rsidP="00FF4C60">
            <w:pPr>
              <w:jc w:val="center"/>
              <w:rPr>
                <w:rFonts w:cs="Arial"/>
                <w:b/>
              </w:rPr>
            </w:pPr>
            <w:r w:rsidRPr="007A5AF4">
              <w:rPr>
                <w:rFonts w:cs="Arial"/>
                <w:b/>
              </w:rPr>
              <w:t>Posting</w:t>
            </w:r>
          </w:p>
        </w:tc>
      </w:tr>
      <w:tr w:rsidR="0053499F" w:rsidRPr="007A5AF4" w14:paraId="26FACE11" w14:textId="77777777" w:rsidTr="00FF4C60">
        <w:trPr>
          <w:cantSplit/>
          <w:trHeight w:val="397"/>
        </w:trPr>
        <w:tc>
          <w:tcPr>
            <w:tcW w:w="1985" w:type="dxa"/>
            <w:tcBorders>
              <w:top w:val="thickThinSmallGap" w:sz="24" w:space="0" w:color="auto"/>
              <w:bottom w:val="single" w:sz="4" w:space="0" w:color="auto"/>
            </w:tcBorders>
            <w:shd w:val="clear" w:color="auto" w:fill="auto"/>
            <w:vAlign w:val="center"/>
          </w:tcPr>
          <w:p w14:paraId="77AE9283"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-NAV11/INF/1</w:t>
            </w:r>
          </w:p>
        </w:tc>
        <w:tc>
          <w:tcPr>
            <w:tcW w:w="6946" w:type="dxa"/>
            <w:tcBorders>
              <w:top w:val="thickThinSmallGap" w:sz="24" w:space="0" w:color="auto"/>
              <w:bottom w:val="single" w:sz="4" w:space="0" w:color="auto"/>
            </w:tcBorders>
            <w:shd w:val="clear" w:color="auto" w:fill="auto"/>
            <w:vAlign w:val="center"/>
          </w:tcPr>
          <w:p w14:paraId="7F37AFE9" w14:textId="57E42665" w:rsidR="0053499F" w:rsidRPr="007A5AF4" w:rsidRDefault="00764286" w:rsidP="00FF4C60">
            <w:pPr>
              <w:spacing w:before="60" w:after="60"/>
              <w:rPr>
                <w:rFonts w:cs="Arial"/>
              </w:rPr>
            </w:pPr>
            <w:r>
              <w:rPr>
                <w:rFonts w:cs="Arial"/>
              </w:rPr>
              <w:t xml:space="preserve">IMO CG </w:t>
            </w:r>
            <w:r w:rsidR="0053499F" w:rsidRPr="007A5AF4">
              <w:rPr>
                <w:rFonts w:cs="Arial"/>
              </w:rPr>
              <w:t>schedule 2011-2012</w:t>
            </w:r>
          </w:p>
        </w:tc>
        <w:tc>
          <w:tcPr>
            <w:tcW w:w="1276" w:type="dxa"/>
            <w:tcBorders>
              <w:top w:val="thickThinSmallGap" w:sz="24" w:space="0" w:color="auto"/>
              <w:bottom w:val="single" w:sz="4" w:space="0" w:color="auto"/>
            </w:tcBorders>
            <w:vAlign w:val="center"/>
          </w:tcPr>
          <w:p w14:paraId="16647575" w14:textId="77777777" w:rsidR="0053499F" w:rsidRPr="007A5AF4" w:rsidRDefault="0053499F" w:rsidP="00FF4C60">
            <w:pPr>
              <w:spacing w:before="60" w:after="60"/>
              <w:jc w:val="center"/>
              <w:rPr>
                <w:rFonts w:cs="Arial"/>
              </w:rPr>
            </w:pPr>
            <w:r w:rsidRPr="007A5AF4">
              <w:rPr>
                <w:rFonts w:cs="Arial"/>
              </w:rPr>
              <w:t>1</w:t>
            </w:r>
          </w:p>
        </w:tc>
      </w:tr>
      <w:tr w:rsidR="0053499F" w:rsidRPr="007A5AF4" w14:paraId="6134449E" w14:textId="77777777" w:rsidTr="00FF4C60">
        <w:trPr>
          <w:cantSplit/>
          <w:trHeight w:val="397"/>
        </w:trPr>
        <w:tc>
          <w:tcPr>
            <w:tcW w:w="1985" w:type="dxa"/>
            <w:tcBorders>
              <w:top w:val="single" w:sz="4" w:space="0" w:color="auto"/>
              <w:bottom w:val="single" w:sz="4" w:space="0" w:color="auto"/>
            </w:tcBorders>
            <w:shd w:val="clear" w:color="auto" w:fill="auto"/>
            <w:vAlign w:val="center"/>
          </w:tcPr>
          <w:p w14:paraId="7EC01D5E"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-NAV11/INF/2</w:t>
            </w:r>
          </w:p>
        </w:tc>
        <w:tc>
          <w:tcPr>
            <w:tcW w:w="6946" w:type="dxa"/>
            <w:tcBorders>
              <w:top w:val="single" w:sz="4" w:space="0" w:color="auto"/>
              <w:bottom w:val="single" w:sz="4" w:space="0" w:color="auto"/>
            </w:tcBorders>
            <w:shd w:val="clear" w:color="auto" w:fill="auto"/>
            <w:vAlign w:val="center"/>
          </w:tcPr>
          <w:p w14:paraId="2B338C05" w14:textId="77777777" w:rsidR="0053499F" w:rsidRPr="007A5AF4" w:rsidRDefault="0053499F" w:rsidP="00FF4C60">
            <w:pPr>
              <w:spacing w:before="60" w:after="60"/>
              <w:rPr>
                <w:rFonts w:cs="Arial"/>
              </w:rPr>
            </w:pPr>
            <w:r w:rsidRPr="007A5AF4">
              <w:rPr>
                <w:rFonts w:cs="Arial"/>
              </w:rPr>
              <w:t>Meeting dates 2012 - 2014 post C52</w:t>
            </w:r>
          </w:p>
        </w:tc>
        <w:tc>
          <w:tcPr>
            <w:tcW w:w="1276" w:type="dxa"/>
            <w:tcBorders>
              <w:top w:val="single" w:sz="4" w:space="0" w:color="auto"/>
              <w:bottom w:val="single" w:sz="4" w:space="0" w:color="auto"/>
            </w:tcBorders>
            <w:vAlign w:val="center"/>
          </w:tcPr>
          <w:p w14:paraId="738F72CE" w14:textId="77777777" w:rsidR="0053499F" w:rsidRPr="007A5AF4" w:rsidRDefault="0053499F" w:rsidP="00FF4C60">
            <w:pPr>
              <w:spacing w:before="60" w:after="60"/>
              <w:jc w:val="center"/>
              <w:rPr>
                <w:rFonts w:cs="Arial"/>
              </w:rPr>
            </w:pPr>
            <w:r w:rsidRPr="007A5AF4">
              <w:rPr>
                <w:rFonts w:cs="Arial"/>
              </w:rPr>
              <w:t>2</w:t>
            </w:r>
          </w:p>
        </w:tc>
      </w:tr>
    </w:tbl>
    <w:p w14:paraId="2D393DF0" w14:textId="77777777" w:rsidR="0053499F" w:rsidRPr="007A5AF4" w:rsidRDefault="0053499F" w:rsidP="0053499F">
      <w:pPr>
        <w:pStyle w:val="AgendaItem1"/>
        <w:rPr>
          <w:rFonts w:cs="Arial"/>
        </w:rPr>
      </w:pPr>
      <w:r w:rsidRPr="007A5AF4">
        <w:rPr>
          <w:rFonts w:cs="Arial"/>
        </w:rPr>
        <w:t>Date and venue of next meeting</w:t>
      </w:r>
    </w:p>
    <w:p w14:paraId="0809E02E" w14:textId="77777777" w:rsidR="0053499F" w:rsidRPr="007A5AF4" w:rsidRDefault="0053499F" w:rsidP="0053499F">
      <w:pPr>
        <w:pStyle w:val="AgendaItem1"/>
        <w:rPr>
          <w:rFonts w:cs="Arial"/>
        </w:rPr>
      </w:pPr>
      <w:r w:rsidRPr="007A5AF4">
        <w:rPr>
          <w:rFonts w:cs="Arial"/>
        </w:rPr>
        <w:t>Review of session report</w:t>
      </w:r>
    </w:p>
    <w:p w14:paraId="54981758" w14:textId="77777777" w:rsidR="007B79E2" w:rsidRPr="007A5AF4" w:rsidRDefault="007B79E2" w:rsidP="00583C2B">
      <w:pPr>
        <w:pStyle w:val="BodyText"/>
        <w:rPr>
          <w:rFonts w:cs="Arial"/>
        </w:rPr>
      </w:pPr>
    </w:p>
    <w:p w14:paraId="69C47BE2" w14:textId="77777777" w:rsidR="008547F6" w:rsidRPr="007A5AF4" w:rsidRDefault="006773F3" w:rsidP="006C5267">
      <w:pPr>
        <w:pStyle w:val="Annex"/>
        <w:rPr>
          <w:rFonts w:cs="Arial"/>
        </w:rPr>
      </w:pPr>
      <w:r w:rsidRPr="007A5AF4">
        <w:rPr>
          <w:rFonts w:cs="Arial"/>
        </w:rPr>
        <w:br w:type="page"/>
      </w:r>
      <w:bookmarkStart w:id="304" w:name="_Toc83126194"/>
      <w:bookmarkStart w:id="305" w:name="_Toc207579617"/>
      <w:bookmarkStart w:id="306" w:name="_Toc209530664"/>
      <w:bookmarkStart w:id="307" w:name="_Toc210084105"/>
      <w:bookmarkStart w:id="308" w:name="_Toc224792390"/>
      <w:bookmarkStart w:id="309" w:name="_Toc224793500"/>
      <w:bookmarkStart w:id="310" w:name="_Toc201287289"/>
      <w:r w:rsidR="00D866BC" w:rsidRPr="007A5AF4">
        <w:rPr>
          <w:rFonts w:cs="Arial"/>
        </w:rPr>
        <w:lastRenderedPageBreak/>
        <w:t>LIST OF OUTPUT AND WORKING PAPERS</w:t>
      </w:r>
      <w:bookmarkEnd w:id="304"/>
      <w:bookmarkEnd w:id="305"/>
      <w:bookmarkEnd w:id="306"/>
      <w:bookmarkEnd w:id="307"/>
      <w:bookmarkEnd w:id="308"/>
      <w:bookmarkEnd w:id="309"/>
      <w:bookmarkEnd w:id="310"/>
    </w:p>
    <w:p w14:paraId="31D1830A" w14:textId="77777777" w:rsidR="008547F6" w:rsidRPr="007A5AF4" w:rsidRDefault="008547F6" w:rsidP="00583C2B">
      <w:pPr>
        <w:pStyle w:val="BodyText"/>
        <w:rPr>
          <w:rFonts w:cs="Arial"/>
        </w:rPr>
      </w:pPr>
      <w:r w:rsidRPr="007A5AF4">
        <w:rPr>
          <w:rFonts w:cs="Arial"/>
        </w:rPr>
        <w:t xml:space="preserve">Output </w:t>
      </w:r>
      <w:r w:rsidR="00A90867" w:rsidRPr="007A5AF4">
        <w:rPr>
          <w:rFonts w:cs="Arial"/>
        </w:rPr>
        <w:t>paper</w:t>
      </w:r>
      <w:r w:rsidRPr="007A5AF4">
        <w:rPr>
          <w:rFonts w:cs="Arial"/>
        </w:rPr>
        <w:t xml:space="preserve">s are submitted for review by a body other than the Committee initiating the </w:t>
      </w:r>
      <w:r w:rsidR="00A90867" w:rsidRPr="007A5AF4">
        <w:rPr>
          <w:rFonts w:cs="Arial"/>
        </w:rPr>
        <w:t>paper</w:t>
      </w:r>
      <w:r w:rsidRPr="007A5AF4">
        <w:rPr>
          <w:rFonts w:cs="Arial"/>
        </w:rPr>
        <w:t>.</w:t>
      </w: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4609"/>
        <w:gridCol w:w="2621"/>
      </w:tblGrid>
      <w:tr w:rsidR="008547F6" w:rsidRPr="007A5AF4" w14:paraId="30EFCBD4" w14:textId="77777777" w:rsidTr="00023772">
        <w:trPr>
          <w:cantSplit/>
          <w:trHeight w:val="397"/>
          <w:tblHeader/>
          <w:jc w:val="center"/>
        </w:trPr>
        <w:tc>
          <w:tcPr>
            <w:tcW w:w="2552" w:type="dxa"/>
            <w:tcBorders>
              <w:top w:val="single" w:sz="4" w:space="0" w:color="auto"/>
              <w:bottom w:val="thickThinSmallGap" w:sz="24" w:space="0" w:color="auto"/>
            </w:tcBorders>
            <w:vAlign w:val="center"/>
          </w:tcPr>
          <w:p w14:paraId="4D9CECBA" w14:textId="77777777" w:rsidR="008547F6" w:rsidRPr="007A5AF4" w:rsidRDefault="008547F6" w:rsidP="00176CF8">
            <w:pPr>
              <w:spacing w:before="60" w:after="60"/>
              <w:rPr>
                <w:rFonts w:cs="Arial"/>
              </w:rPr>
            </w:pPr>
            <w:r w:rsidRPr="007A5AF4">
              <w:rPr>
                <w:rFonts w:cs="Arial"/>
              </w:rPr>
              <w:t>Number</w:t>
            </w:r>
          </w:p>
        </w:tc>
        <w:tc>
          <w:tcPr>
            <w:tcW w:w="4609" w:type="dxa"/>
            <w:tcBorders>
              <w:top w:val="single" w:sz="4" w:space="0" w:color="auto"/>
              <w:bottom w:val="thickThinSmallGap" w:sz="24" w:space="0" w:color="auto"/>
            </w:tcBorders>
            <w:vAlign w:val="center"/>
          </w:tcPr>
          <w:p w14:paraId="18326A19" w14:textId="77777777" w:rsidR="008547F6" w:rsidRPr="007A5AF4" w:rsidRDefault="008547F6" w:rsidP="00E407CB">
            <w:pPr>
              <w:spacing w:before="60" w:after="60"/>
              <w:jc w:val="center"/>
              <w:rPr>
                <w:rFonts w:cs="Arial"/>
              </w:rPr>
            </w:pPr>
            <w:r w:rsidRPr="007A5AF4">
              <w:rPr>
                <w:rFonts w:cs="Arial"/>
              </w:rPr>
              <w:t>Title</w:t>
            </w:r>
          </w:p>
        </w:tc>
        <w:tc>
          <w:tcPr>
            <w:tcW w:w="2621" w:type="dxa"/>
            <w:tcBorders>
              <w:top w:val="single" w:sz="4" w:space="0" w:color="auto"/>
              <w:bottom w:val="thickThinSmallGap" w:sz="24" w:space="0" w:color="auto"/>
            </w:tcBorders>
            <w:vAlign w:val="center"/>
          </w:tcPr>
          <w:p w14:paraId="611D0258" w14:textId="77777777" w:rsidR="008547F6" w:rsidRPr="007A5AF4" w:rsidRDefault="008547F6" w:rsidP="00176CF8">
            <w:pPr>
              <w:spacing w:before="60" w:after="60"/>
              <w:rPr>
                <w:rFonts w:cs="Arial"/>
              </w:rPr>
            </w:pPr>
            <w:r w:rsidRPr="007A5AF4">
              <w:rPr>
                <w:rFonts w:cs="Arial"/>
              </w:rPr>
              <w:t>Status</w:t>
            </w:r>
          </w:p>
        </w:tc>
      </w:tr>
      <w:tr w:rsidR="008547F6" w:rsidRPr="007A5AF4" w14:paraId="1A757841" w14:textId="77777777" w:rsidTr="00023772">
        <w:trPr>
          <w:cantSplit/>
          <w:trHeight w:val="397"/>
          <w:jc w:val="center"/>
        </w:trPr>
        <w:tc>
          <w:tcPr>
            <w:tcW w:w="2552" w:type="dxa"/>
            <w:tcBorders>
              <w:top w:val="thickThinSmallGap" w:sz="24" w:space="0" w:color="auto"/>
              <w:bottom w:val="single" w:sz="4" w:space="0" w:color="auto"/>
            </w:tcBorders>
            <w:vAlign w:val="center"/>
          </w:tcPr>
          <w:p w14:paraId="7A6B4008" w14:textId="38666748" w:rsidR="008547F6" w:rsidRPr="007A5AF4" w:rsidRDefault="00B6074A" w:rsidP="00FA7CC8">
            <w:pPr>
              <w:spacing w:before="60" w:after="60"/>
              <w:rPr>
                <w:rFonts w:cs="Arial"/>
              </w:rPr>
            </w:pPr>
            <w:proofErr w:type="gramStart"/>
            <w:r w:rsidRPr="007A5AF4">
              <w:rPr>
                <w:rFonts w:cs="Arial"/>
              </w:rPr>
              <w:t>e</w:t>
            </w:r>
            <w:proofErr w:type="gramEnd"/>
            <w:r w:rsidRPr="007A5AF4">
              <w:rPr>
                <w:rFonts w:cs="Arial"/>
              </w:rPr>
              <w:t>-</w:t>
            </w:r>
            <w:r w:rsidR="00423105" w:rsidRPr="007A5AF4">
              <w:rPr>
                <w:rFonts w:cs="Arial"/>
              </w:rPr>
              <w:t>NAV1</w:t>
            </w:r>
            <w:r w:rsidR="00FA7CC8" w:rsidRPr="007A5AF4">
              <w:rPr>
                <w:rFonts w:cs="Arial"/>
              </w:rPr>
              <w:t>1</w:t>
            </w:r>
            <w:r w:rsidR="002A34BD" w:rsidRPr="007A5AF4">
              <w:rPr>
                <w:rFonts w:cs="Arial"/>
              </w:rPr>
              <w:t>/output/</w:t>
            </w:r>
            <w:r w:rsidR="00337A97" w:rsidRPr="007A5AF4">
              <w:rPr>
                <w:rFonts w:cs="Arial"/>
              </w:rPr>
              <w:t>1</w:t>
            </w:r>
          </w:p>
        </w:tc>
        <w:tc>
          <w:tcPr>
            <w:tcW w:w="4609" w:type="dxa"/>
            <w:tcBorders>
              <w:top w:val="thickThinSmallGap" w:sz="24" w:space="0" w:color="auto"/>
              <w:bottom w:val="single" w:sz="4" w:space="0" w:color="auto"/>
            </w:tcBorders>
            <w:vAlign w:val="center"/>
          </w:tcPr>
          <w:p w14:paraId="7F845FB3" w14:textId="442E264A" w:rsidR="008547F6" w:rsidRPr="007A5AF4" w:rsidRDefault="00CF350C" w:rsidP="00C93F6F">
            <w:pPr>
              <w:spacing w:before="60" w:after="60"/>
              <w:rPr>
                <w:rFonts w:cs="Arial"/>
              </w:rPr>
            </w:pPr>
            <w:r w:rsidRPr="007A5AF4">
              <w:rPr>
                <w:rFonts w:cs="Arial"/>
              </w:rPr>
              <w:t>Draft e-</w:t>
            </w:r>
            <w:r w:rsidR="00FE39D2" w:rsidRPr="007A5AF4">
              <w:rPr>
                <w:rFonts w:cs="Arial"/>
              </w:rPr>
              <w:t>NAV11</w:t>
            </w:r>
            <w:r w:rsidR="00C93F6F" w:rsidRPr="007A5AF4">
              <w:rPr>
                <w:rFonts w:cs="Arial"/>
              </w:rPr>
              <w:t xml:space="preserve"> </w:t>
            </w:r>
            <w:r w:rsidR="00E668C1" w:rsidRPr="007A5AF4">
              <w:rPr>
                <w:rFonts w:cs="Arial"/>
              </w:rPr>
              <w:t>Report</w:t>
            </w:r>
          </w:p>
        </w:tc>
        <w:tc>
          <w:tcPr>
            <w:tcW w:w="2621" w:type="dxa"/>
            <w:tcBorders>
              <w:top w:val="thickThinSmallGap" w:sz="24" w:space="0" w:color="auto"/>
              <w:bottom w:val="single" w:sz="4" w:space="0" w:color="auto"/>
            </w:tcBorders>
            <w:vAlign w:val="center"/>
          </w:tcPr>
          <w:p w14:paraId="14584C58" w14:textId="77777777" w:rsidR="008547F6" w:rsidRPr="007A5AF4" w:rsidRDefault="00357716" w:rsidP="00176CF8">
            <w:pPr>
              <w:spacing w:before="60" w:after="60"/>
              <w:rPr>
                <w:rFonts w:cs="Arial"/>
              </w:rPr>
            </w:pPr>
            <w:r w:rsidRPr="007A5AF4">
              <w:rPr>
                <w:rFonts w:cs="Arial"/>
              </w:rPr>
              <w:t xml:space="preserve">To </w:t>
            </w:r>
            <w:r w:rsidR="00E668C1" w:rsidRPr="007A5AF4">
              <w:rPr>
                <w:rFonts w:cs="Arial"/>
              </w:rPr>
              <w:t xml:space="preserve">Council </w:t>
            </w:r>
            <w:r w:rsidRPr="007A5AF4">
              <w:rPr>
                <w:rFonts w:cs="Arial"/>
              </w:rPr>
              <w:t>to note</w:t>
            </w:r>
          </w:p>
        </w:tc>
      </w:tr>
      <w:tr w:rsidR="008547F6" w:rsidRPr="007A5AF4" w14:paraId="5B777558" w14:textId="77777777" w:rsidTr="00023772">
        <w:trPr>
          <w:cantSplit/>
          <w:trHeight w:val="281"/>
          <w:jc w:val="center"/>
        </w:trPr>
        <w:tc>
          <w:tcPr>
            <w:tcW w:w="2552" w:type="dxa"/>
            <w:tcBorders>
              <w:top w:val="single" w:sz="4" w:space="0" w:color="auto"/>
            </w:tcBorders>
            <w:vAlign w:val="center"/>
          </w:tcPr>
          <w:p w14:paraId="27931681" w14:textId="317E3206" w:rsidR="008547F6" w:rsidRPr="007A5AF4" w:rsidRDefault="00B6074A" w:rsidP="00FA7CC8">
            <w:pPr>
              <w:spacing w:before="60" w:after="60"/>
              <w:rPr>
                <w:rFonts w:cs="Arial"/>
              </w:rPr>
            </w:pPr>
            <w:proofErr w:type="gramStart"/>
            <w:r w:rsidRPr="007A5AF4">
              <w:rPr>
                <w:rFonts w:cs="Arial"/>
              </w:rPr>
              <w:t>e</w:t>
            </w:r>
            <w:proofErr w:type="gramEnd"/>
            <w:r w:rsidRPr="007A5AF4">
              <w:rPr>
                <w:rFonts w:cs="Arial"/>
              </w:rPr>
              <w:t>-</w:t>
            </w:r>
            <w:r w:rsidR="00423105" w:rsidRPr="007A5AF4">
              <w:rPr>
                <w:rFonts w:cs="Arial"/>
              </w:rPr>
              <w:t>NAV1</w:t>
            </w:r>
            <w:r w:rsidR="00FA7CC8" w:rsidRPr="007A5AF4">
              <w:rPr>
                <w:rFonts w:cs="Arial"/>
              </w:rPr>
              <w:t>1</w:t>
            </w:r>
            <w:r w:rsidR="002A34BD" w:rsidRPr="007A5AF4">
              <w:rPr>
                <w:rFonts w:cs="Arial"/>
              </w:rPr>
              <w:t>/output/</w:t>
            </w:r>
            <w:r w:rsidR="00337A97" w:rsidRPr="007A5AF4">
              <w:rPr>
                <w:rFonts w:cs="Arial"/>
              </w:rPr>
              <w:t>2</w:t>
            </w:r>
          </w:p>
        </w:tc>
        <w:tc>
          <w:tcPr>
            <w:tcW w:w="4609" w:type="dxa"/>
            <w:tcBorders>
              <w:top w:val="single" w:sz="4" w:space="0" w:color="auto"/>
            </w:tcBorders>
            <w:vAlign w:val="center"/>
          </w:tcPr>
          <w:p w14:paraId="50D311E1" w14:textId="44D26986" w:rsidR="008547F6" w:rsidRPr="007A5AF4" w:rsidRDefault="00FE39D2" w:rsidP="00FE39D2">
            <w:pPr>
              <w:spacing w:before="60" w:after="60"/>
              <w:rPr>
                <w:rFonts w:cs="Arial"/>
              </w:rPr>
            </w:pPr>
            <w:r w:rsidRPr="007A5AF4">
              <w:rPr>
                <w:rFonts w:cs="Arial"/>
              </w:rPr>
              <w:t>Liaison Note to ANM and EEP on AtoN Information – draft Product Specification</w:t>
            </w:r>
          </w:p>
        </w:tc>
        <w:tc>
          <w:tcPr>
            <w:tcW w:w="2621" w:type="dxa"/>
            <w:tcBorders>
              <w:top w:val="single" w:sz="4" w:space="0" w:color="auto"/>
            </w:tcBorders>
            <w:vAlign w:val="center"/>
          </w:tcPr>
          <w:p w14:paraId="4C61B55C" w14:textId="5048EE57" w:rsidR="008547F6" w:rsidRPr="007A5AF4" w:rsidRDefault="00FE39D2">
            <w:pPr>
              <w:spacing w:before="60" w:after="60"/>
              <w:rPr>
                <w:rFonts w:cs="Arial"/>
              </w:rPr>
            </w:pPr>
            <w:r w:rsidRPr="007A5AF4">
              <w:rPr>
                <w:rFonts w:cs="Arial"/>
              </w:rPr>
              <w:t>To EEP 18 &amp; ANM18</w:t>
            </w:r>
          </w:p>
        </w:tc>
      </w:tr>
      <w:tr w:rsidR="00F15A4D" w:rsidRPr="007A5AF4" w14:paraId="2F43EE88" w14:textId="77777777" w:rsidTr="00023772">
        <w:trPr>
          <w:cantSplit/>
          <w:trHeight w:val="397"/>
          <w:jc w:val="center"/>
        </w:trPr>
        <w:tc>
          <w:tcPr>
            <w:tcW w:w="2552" w:type="dxa"/>
            <w:tcBorders>
              <w:bottom w:val="single" w:sz="4" w:space="0" w:color="auto"/>
            </w:tcBorders>
            <w:vAlign w:val="center"/>
          </w:tcPr>
          <w:p w14:paraId="10DD9287" w14:textId="4D4C81D8" w:rsidR="00F15A4D" w:rsidRPr="007A5AF4" w:rsidRDefault="00B6074A" w:rsidP="00FA7CC8">
            <w:pPr>
              <w:spacing w:before="60" w:after="60"/>
              <w:rPr>
                <w:rFonts w:cs="Arial"/>
              </w:rPr>
            </w:pPr>
            <w:proofErr w:type="gramStart"/>
            <w:r w:rsidRPr="007A5AF4">
              <w:rPr>
                <w:rFonts w:cs="Arial"/>
              </w:rPr>
              <w:t>e</w:t>
            </w:r>
            <w:proofErr w:type="gramEnd"/>
            <w:r w:rsidRPr="007A5AF4">
              <w:rPr>
                <w:rFonts w:cs="Arial"/>
              </w:rPr>
              <w:t>-</w:t>
            </w:r>
            <w:r w:rsidR="00423105" w:rsidRPr="007A5AF4">
              <w:rPr>
                <w:rFonts w:cs="Arial"/>
              </w:rPr>
              <w:t>NAV1</w:t>
            </w:r>
            <w:r w:rsidR="00FA7CC8" w:rsidRPr="007A5AF4">
              <w:rPr>
                <w:rFonts w:cs="Arial"/>
              </w:rPr>
              <w:t>1</w:t>
            </w:r>
            <w:r w:rsidR="002A34BD" w:rsidRPr="007A5AF4">
              <w:rPr>
                <w:rFonts w:cs="Arial"/>
              </w:rPr>
              <w:t>/output/</w:t>
            </w:r>
            <w:r w:rsidR="00F15A4D" w:rsidRPr="007A5AF4">
              <w:rPr>
                <w:rFonts w:cs="Arial"/>
              </w:rPr>
              <w:t>3</w:t>
            </w:r>
          </w:p>
        </w:tc>
        <w:tc>
          <w:tcPr>
            <w:tcW w:w="4609" w:type="dxa"/>
            <w:tcBorders>
              <w:bottom w:val="single" w:sz="4" w:space="0" w:color="auto"/>
            </w:tcBorders>
            <w:vAlign w:val="center"/>
          </w:tcPr>
          <w:p w14:paraId="1F4B0B8E" w14:textId="32FA3BBC" w:rsidR="00F15A4D" w:rsidRPr="007A5AF4" w:rsidRDefault="00FE39D2" w:rsidP="00897AA2">
            <w:pPr>
              <w:autoSpaceDE w:val="0"/>
              <w:autoSpaceDN w:val="0"/>
              <w:adjustRightInd w:val="0"/>
              <w:rPr>
                <w:rFonts w:cs="Arial"/>
                <w:bCs/>
                <w:color w:val="000000"/>
              </w:rPr>
            </w:pPr>
            <w:r w:rsidRPr="007A5AF4">
              <w:rPr>
                <w:rFonts w:cs="Arial"/>
                <w:bCs/>
                <w:color w:val="000000"/>
              </w:rPr>
              <w:t>Liaison Note to VTS35 on the IVEF Product Specification</w:t>
            </w:r>
          </w:p>
        </w:tc>
        <w:tc>
          <w:tcPr>
            <w:tcW w:w="2621" w:type="dxa"/>
            <w:tcBorders>
              <w:bottom w:val="single" w:sz="4" w:space="0" w:color="auto"/>
            </w:tcBorders>
            <w:vAlign w:val="center"/>
          </w:tcPr>
          <w:p w14:paraId="1D06F724" w14:textId="0F083F4E" w:rsidR="00F15A4D" w:rsidRPr="007A5AF4" w:rsidRDefault="00C93F6F" w:rsidP="00FE39D2">
            <w:pPr>
              <w:spacing w:before="60" w:after="60"/>
              <w:rPr>
                <w:rFonts w:cs="Arial"/>
              </w:rPr>
            </w:pPr>
            <w:r w:rsidRPr="007A5AF4">
              <w:rPr>
                <w:rFonts w:cs="Arial"/>
              </w:rPr>
              <w:t xml:space="preserve">To </w:t>
            </w:r>
            <w:r w:rsidR="00FE39D2" w:rsidRPr="007A5AF4">
              <w:rPr>
                <w:rFonts w:cs="Arial"/>
              </w:rPr>
              <w:t>VTS35</w:t>
            </w:r>
          </w:p>
        </w:tc>
      </w:tr>
      <w:tr w:rsidR="00C93F6F" w:rsidRPr="007A5AF4" w14:paraId="5BC10477" w14:textId="77777777" w:rsidTr="00023772">
        <w:trPr>
          <w:cantSplit/>
          <w:trHeight w:val="397"/>
          <w:jc w:val="center"/>
        </w:trPr>
        <w:tc>
          <w:tcPr>
            <w:tcW w:w="2552" w:type="dxa"/>
            <w:tcBorders>
              <w:top w:val="single" w:sz="4" w:space="0" w:color="auto"/>
            </w:tcBorders>
            <w:vAlign w:val="center"/>
          </w:tcPr>
          <w:p w14:paraId="5C2291B3" w14:textId="1BA2EF31" w:rsidR="00C93F6F" w:rsidRPr="007A5AF4" w:rsidRDefault="00C93F6F" w:rsidP="00FA7CC8">
            <w:pPr>
              <w:spacing w:before="60" w:after="60"/>
              <w:rPr>
                <w:rFonts w:cs="Arial"/>
              </w:rPr>
            </w:pPr>
            <w:proofErr w:type="gramStart"/>
            <w:r w:rsidRPr="007A5AF4">
              <w:rPr>
                <w:rFonts w:cs="Arial"/>
              </w:rPr>
              <w:t>e</w:t>
            </w:r>
            <w:proofErr w:type="gramEnd"/>
            <w:r w:rsidRPr="007A5AF4">
              <w:rPr>
                <w:rFonts w:cs="Arial"/>
              </w:rPr>
              <w:t>-NAV1</w:t>
            </w:r>
            <w:r w:rsidR="00FA7CC8" w:rsidRPr="007A5AF4">
              <w:rPr>
                <w:rFonts w:cs="Arial"/>
              </w:rPr>
              <w:t>1</w:t>
            </w:r>
            <w:r w:rsidRPr="007A5AF4">
              <w:rPr>
                <w:rFonts w:cs="Arial"/>
              </w:rPr>
              <w:t>/output/4</w:t>
            </w:r>
          </w:p>
        </w:tc>
        <w:tc>
          <w:tcPr>
            <w:tcW w:w="4609" w:type="dxa"/>
            <w:tcBorders>
              <w:top w:val="single" w:sz="4" w:space="0" w:color="auto"/>
            </w:tcBorders>
            <w:vAlign w:val="center"/>
          </w:tcPr>
          <w:p w14:paraId="353C6601" w14:textId="492A9237" w:rsidR="00C93F6F" w:rsidRPr="007A5AF4" w:rsidRDefault="00FE39D2" w:rsidP="00FE39D2">
            <w:pPr>
              <w:spacing w:before="60" w:after="60"/>
              <w:rPr>
                <w:rFonts w:cs="Arial"/>
              </w:rPr>
            </w:pPr>
            <w:r w:rsidRPr="007A5AF4">
              <w:rPr>
                <w:rFonts w:cs="Arial"/>
              </w:rPr>
              <w:t xml:space="preserve">Liaison Note to IHO on </w:t>
            </w:r>
            <w:r w:rsidRPr="007A5AF4">
              <w:rPr>
                <w:rFonts w:cs="Arial"/>
                <w:lang w:eastAsia="de-DE"/>
              </w:rPr>
              <w:t>Applications to Participate in the IHO Registry</w:t>
            </w:r>
          </w:p>
        </w:tc>
        <w:tc>
          <w:tcPr>
            <w:tcW w:w="2621" w:type="dxa"/>
            <w:tcBorders>
              <w:top w:val="single" w:sz="4" w:space="0" w:color="auto"/>
            </w:tcBorders>
            <w:vAlign w:val="center"/>
          </w:tcPr>
          <w:p w14:paraId="6922165E" w14:textId="77777777" w:rsidR="00C93F6F" w:rsidRPr="007A5AF4" w:rsidRDefault="00C93F6F" w:rsidP="00E216A6">
            <w:pPr>
              <w:spacing w:before="60" w:after="60"/>
              <w:rPr>
                <w:rFonts w:cs="Arial"/>
              </w:rPr>
            </w:pPr>
            <w:r w:rsidRPr="007A5AF4">
              <w:rPr>
                <w:rFonts w:cs="Arial"/>
              </w:rPr>
              <w:t>To Council to approve</w:t>
            </w:r>
          </w:p>
        </w:tc>
      </w:tr>
      <w:tr w:rsidR="00C93F6F" w:rsidRPr="007A5AF4" w14:paraId="6333C7F2" w14:textId="77777777" w:rsidTr="00AD20CF">
        <w:trPr>
          <w:cantSplit/>
          <w:trHeight w:val="397"/>
          <w:jc w:val="center"/>
        </w:trPr>
        <w:tc>
          <w:tcPr>
            <w:tcW w:w="2552" w:type="dxa"/>
            <w:tcBorders>
              <w:bottom w:val="single" w:sz="4" w:space="0" w:color="auto"/>
            </w:tcBorders>
            <w:vAlign w:val="center"/>
          </w:tcPr>
          <w:p w14:paraId="16D52DC9" w14:textId="3E1C4505" w:rsidR="00C93F6F" w:rsidRPr="007A5AF4" w:rsidRDefault="00C93F6F" w:rsidP="00FA7CC8">
            <w:pPr>
              <w:spacing w:before="60" w:after="60"/>
              <w:rPr>
                <w:rFonts w:cs="Arial"/>
              </w:rPr>
            </w:pPr>
            <w:proofErr w:type="gramStart"/>
            <w:r w:rsidRPr="007A5AF4">
              <w:rPr>
                <w:rFonts w:cs="Arial"/>
              </w:rPr>
              <w:t>e</w:t>
            </w:r>
            <w:proofErr w:type="gramEnd"/>
            <w:r w:rsidRPr="007A5AF4">
              <w:rPr>
                <w:rFonts w:cs="Arial"/>
              </w:rPr>
              <w:t>-NAV1</w:t>
            </w:r>
            <w:r w:rsidR="00FA7CC8" w:rsidRPr="007A5AF4">
              <w:rPr>
                <w:rFonts w:cs="Arial"/>
              </w:rPr>
              <w:t>1</w:t>
            </w:r>
            <w:r w:rsidRPr="007A5AF4">
              <w:rPr>
                <w:rFonts w:cs="Arial"/>
              </w:rPr>
              <w:t>/output/5</w:t>
            </w:r>
          </w:p>
        </w:tc>
        <w:tc>
          <w:tcPr>
            <w:tcW w:w="4609" w:type="dxa"/>
            <w:tcBorders>
              <w:bottom w:val="single" w:sz="4" w:space="0" w:color="auto"/>
            </w:tcBorders>
            <w:vAlign w:val="center"/>
          </w:tcPr>
          <w:p w14:paraId="0B4A48B9" w14:textId="43A9BC67" w:rsidR="00C93F6F" w:rsidRPr="007A5AF4" w:rsidRDefault="00FE39D2" w:rsidP="00FE39D2">
            <w:pPr>
              <w:autoSpaceDE w:val="0"/>
              <w:autoSpaceDN w:val="0"/>
              <w:adjustRightInd w:val="0"/>
              <w:rPr>
                <w:rFonts w:cs="Arial"/>
                <w:bCs/>
                <w:color w:val="000000"/>
              </w:rPr>
            </w:pPr>
            <w:r w:rsidRPr="007A5AF4">
              <w:rPr>
                <w:rFonts w:cs="Arial"/>
                <w:bCs/>
                <w:color w:val="000000"/>
              </w:rPr>
              <w:t>Information Paper to Council on S-100</w:t>
            </w:r>
          </w:p>
        </w:tc>
        <w:tc>
          <w:tcPr>
            <w:tcW w:w="2621" w:type="dxa"/>
            <w:tcBorders>
              <w:bottom w:val="single" w:sz="4" w:space="0" w:color="auto"/>
            </w:tcBorders>
            <w:vAlign w:val="center"/>
          </w:tcPr>
          <w:p w14:paraId="78447B19" w14:textId="2933EE76" w:rsidR="00C93F6F" w:rsidRPr="007A5AF4" w:rsidRDefault="00FE39D2" w:rsidP="00357716">
            <w:pPr>
              <w:spacing w:before="60" w:after="60"/>
              <w:rPr>
                <w:rFonts w:cs="Arial"/>
              </w:rPr>
            </w:pPr>
            <w:r w:rsidRPr="007A5AF4">
              <w:rPr>
                <w:rFonts w:cs="Arial"/>
              </w:rPr>
              <w:t xml:space="preserve">To Council to </w:t>
            </w:r>
            <w:r w:rsidR="009557F1" w:rsidRPr="007A5AF4">
              <w:rPr>
                <w:rFonts w:cs="Arial"/>
              </w:rPr>
              <w:t>note</w:t>
            </w:r>
          </w:p>
          <w:p w14:paraId="3BD4865F" w14:textId="76337181" w:rsidR="006D21D3" w:rsidRPr="007A5AF4" w:rsidRDefault="006D21D3" w:rsidP="00357716">
            <w:pPr>
              <w:spacing w:before="60" w:after="60"/>
              <w:rPr>
                <w:rFonts w:cs="Arial"/>
              </w:rPr>
            </w:pPr>
            <w:r w:rsidRPr="007A5AF4">
              <w:rPr>
                <w:rFonts w:cs="Arial"/>
              </w:rPr>
              <w:t>To EEP18, ANM18 &amp; VTS35 for information</w:t>
            </w:r>
          </w:p>
        </w:tc>
      </w:tr>
      <w:tr w:rsidR="00C93F6F" w:rsidRPr="007A5AF4" w14:paraId="580033E3" w14:textId="77777777" w:rsidTr="00023772">
        <w:trPr>
          <w:cantSplit/>
          <w:trHeight w:val="397"/>
          <w:jc w:val="center"/>
        </w:trPr>
        <w:tc>
          <w:tcPr>
            <w:tcW w:w="2552" w:type="dxa"/>
            <w:tcBorders>
              <w:bottom w:val="single" w:sz="4" w:space="0" w:color="auto"/>
            </w:tcBorders>
            <w:vAlign w:val="center"/>
          </w:tcPr>
          <w:p w14:paraId="548A7C29" w14:textId="1093F05B" w:rsidR="00C93F6F" w:rsidRPr="007A5AF4" w:rsidRDefault="00C93F6F" w:rsidP="00FA7CC8">
            <w:pPr>
              <w:spacing w:before="60" w:after="60"/>
              <w:rPr>
                <w:rFonts w:cs="Arial"/>
              </w:rPr>
            </w:pPr>
            <w:proofErr w:type="gramStart"/>
            <w:r w:rsidRPr="007A5AF4">
              <w:rPr>
                <w:rFonts w:cs="Arial"/>
              </w:rPr>
              <w:t>e</w:t>
            </w:r>
            <w:proofErr w:type="gramEnd"/>
            <w:r w:rsidRPr="007A5AF4">
              <w:rPr>
                <w:rFonts w:cs="Arial"/>
              </w:rPr>
              <w:t>-NAV1</w:t>
            </w:r>
            <w:r w:rsidR="00FA7CC8" w:rsidRPr="007A5AF4">
              <w:rPr>
                <w:rFonts w:cs="Arial"/>
              </w:rPr>
              <w:t>1</w:t>
            </w:r>
            <w:r w:rsidRPr="007A5AF4">
              <w:rPr>
                <w:rFonts w:cs="Arial"/>
              </w:rPr>
              <w:t>/output/6</w:t>
            </w:r>
          </w:p>
        </w:tc>
        <w:tc>
          <w:tcPr>
            <w:tcW w:w="4609" w:type="dxa"/>
            <w:tcBorders>
              <w:bottom w:val="single" w:sz="4" w:space="0" w:color="auto"/>
            </w:tcBorders>
            <w:vAlign w:val="center"/>
          </w:tcPr>
          <w:p w14:paraId="5FCA044A" w14:textId="35A0D9A5" w:rsidR="00C93F6F" w:rsidRPr="007A5AF4" w:rsidRDefault="00B54EF4" w:rsidP="00C93F6F">
            <w:pPr>
              <w:spacing w:before="60" w:after="60"/>
              <w:rPr>
                <w:rFonts w:cs="Arial"/>
              </w:rPr>
            </w:pPr>
            <w:r w:rsidRPr="007A5AF4">
              <w:rPr>
                <w:rFonts w:cs="Arial"/>
              </w:rPr>
              <w:t>Information Paper</w:t>
            </w:r>
            <w:r w:rsidR="00FE39D2" w:rsidRPr="007A5AF4">
              <w:rPr>
                <w:rFonts w:cs="Arial"/>
              </w:rPr>
              <w:t xml:space="preserve"> on Guideline for IALA Procedures under S-100</w:t>
            </w:r>
          </w:p>
        </w:tc>
        <w:tc>
          <w:tcPr>
            <w:tcW w:w="2621" w:type="dxa"/>
            <w:tcBorders>
              <w:bottom w:val="single" w:sz="4" w:space="0" w:color="auto"/>
            </w:tcBorders>
            <w:vAlign w:val="center"/>
          </w:tcPr>
          <w:p w14:paraId="64136B17" w14:textId="4130C9D7" w:rsidR="00C93F6F" w:rsidRPr="007A5AF4" w:rsidRDefault="00C93F6F" w:rsidP="009557F1">
            <w:pPr>
              <w:spacing w:before="60" w:after="60"/>
              <w:rPr>
                <w:rFonts w:cs="Arial"/>
                <w:caps/>
              </w:rPr>
            </w:pPr>
            <w:r w:rsidRPr="007A5AF4">
              <w:rPr>
                <w:rFonts w:cs="Arial"/>
              </w:rPr>
              <w:t xml:space="preserve">To Council to </w:t>
            </w:r>
            <w:r w:rsidR="009557F1" w:rsidRPr="007A5AF4">
              <w:rPr>
                <w:rFonts w:cs="Arial"/>
              </w:rPr>
              <w:t>note</w:t>
            </w:r>
          </w:p>
        </w:tc>
      </w:tr>
      <w:tr w:rsidR="00AD20CF" w:rsidRPr="007A5AF4" w14:paraId="39FA4753" w14:textId="77777777" w:rsidTr="00023772">
        <w:trPr>
          <w:cantSplit/>
          <w:trHeight w:val="397"/>
          <w:jc w:val="center"/>
        </w:trPr>
        <w:tc>
          <w:tcPr>
            <w:tcW w:w="2552" w:type="dxa"/>
            <w:tcBorders>
              <w:bottom w:val="single" w:sz="4" w:space="0" w:color="auto"/>
            </w:tcBorders>
            <w:vAlign w:val="center"/>
          </w:tcPr>
          <w:p w14:paraId="1AD35FD6" w14:textId="28B9E859" w:rsidR="00AD20CF" w:rsidRPr="007A5AF4" w:rsidRDefault="00AD20CF" w:rsidP="00FA7CC8">
            <w:pPr>
              <w:spacing w:before="60" w:after="60"/>
              <w:rPr>
                <w:rFonts w:cs="Arial"/>
              </w:rPr>
            </w:pPr>
            <w:proofErr w:type="gramStart"/>
            <w:r w:rsidRPr="007A5AF4">
              <w:rPr>
                <w:rFonts w:cs="Arial"/>
              </w:rPr>
              <w:t>e</w:t>
            </w:r>
            <w:proofErr w:type="gramEnd"/>
            <w:r w:rsidRPr="007A5AF4">
              <w:rPr>
                <w:rFonts w:cs="Arial"/>
              </w:rPr>
              <w:t>-NAV1</w:t>
            </w:r>
            <w:r w:rsidR="00FA7CC8" w:rsidRPr="007A5AF4">
              <w:rPr>
                <w:rFonts w:cs="Arial"/>
              </w:rPr>
              <w:t>1</w:t>
            </w:r>
            <w:r w:rsidRPr="007A5AF4">
              <w:rPr>
                <w:rFonts w:cs="Arial"/>
              </w:rPr>
              <w:t>/output/7</w:t>
            </w:r>
          </w:p>
        </w:tc>
        <w:tc>
          <w:tcPr>
            <w:tcW w:w="4609" w:type="dxa"/>
            <w:tcBorders>
              <w:bottom w:val="single" w:sz="4" w:space="0" w:color="auto"/>
            </w:tcBorders>
            <w:vAlign w:val="center"/>
          </w:tcPr>
          <w:p w14:paraId="3A105C73" w14:textId="32B2031F" w:rsidR="00AD20CF" w:rsidRPr="007A5AF4" w:rsidRDefault="00B54EF4" w:rsidP="00A50C37">
            <w:pPr>
              <w:spacing w:before="60" w:after="60"/>
              <w:rPr>
                <w:rFonts w:cs="Arial"/>
                <w:highlight w:val="yellow"/>
              </w:rPr>
            </w:pPr>
            <w:r w:rsidRPr="007A5AF4">
              <w:rPr>
                <w:rFonts w:cs="Arial"/>
              </w:rPr>
              <w:t>Draft Liaison Statement to ITU-R WP5B on proposed changes to Recommendations</w:t>
            </w:r>
          </w:p>
        </w:tc>
        <w:tc>
          <w:tcPr>
            <w:tcW w:w="2621" w:type="dxa"/>
            <w:tcBorders>
              <w:bottom w:val="single" w:sz="4" w:space="0" w:color="auto"/>
            </w:tcBorders>
            <w:vAlign w:val="center"/>
          </w:tcPr>
          <w:p w14:paraId="486E1C4C" w14:textId="77777777" w:rsidR="00AD20CF" w:rsidRPr="007A5AF4" w:rsidRDefault="00AD20CF" w:rsidP="00B9295D">
            <w:pPr>
              <w:spacing w:before="60" w:after="60"/>
              <w:rPr>
                <w:rFonts w:cs="Arial"/>
              </w:rPr>
            </w:pPr>
            <w:r w:rsidRPr="007A5AF4">
              <w:rPr>
                <w:rFonts w:cs="Arial"/>
              </w:rPr>
              <w:t>To Council to approve</w:t>
            </w:r>
            <w:r w:rsidR="00C0563D" w:rsidRPr="007A5AF4">
              <w:rPr>
                <w:rFonts w:cs="Arial"/>
              </w:rPr>
              <w:t>.</w:t>
            </w:r>
          </w:p>
          <w:p w14:paraId="20B77B1A" w14:textId="78C75453" w:rsidR="00C0563D" w:rsidRPr="007A5AF4" w:rsidRDefault="00C0563D" w:rsidP="00B9295D">
            <w:pPr>
              <w:spacing w:before="60" w:after="60"/>
              <w:rPr>
                <w:rFonts w:cs="Arial"/>
              </w:rPr>
            </w:pPr>
            <w:r w:rsidRPr="007A5AF4">
              <w:rPr>
                <w:rFonts w:cs="Arial"/>
              </w:rPr>
              <w:t>Deadline for submission 1</w:t>
            </w:r>
            <w:r w:rsidR="00F459BA" w:rsidRPr="007A5AF4">
              <w:rPr>
                <w:rFonts w:cs="Arial"/>
              </w:rPr>
              <w:t>5</w:t>
            </w:r>
            <w:r w:rsidRPr="007A5AF4">
              <w:rPr>
                <w:rFonts w:cs="Arial"/>
              </w:rPr>
              <w:t xml:space="preserve"> May</w:t>
            </w:r>
          </w:p>
        </w:tc>
      </w:tr>
      <w:tr w:rsidR="00AD20CF" w:rsidRPr="007A5AF4" w14:paraId="07123F6C" w14:textId="77777777" w:rsidTr="00AD20CF">
        <w:trPr>
          <w:cantSplit/>
          <w:trHeight w:val="397"/>
          <w:jc w:val="center"/>
        </w:trPr>
        <w:tc>
          <w:tcPr>
            <w:tcW w:w="2552" w:type="dxa"/>
            <w:tcBorders>
              <w:bottom w:val="single" w:sz="4" w:space="0" w:color="auto"/>
            </w:tcBorders>
            <w:vAlign w:val="center"/>
          </w:tcPr>
          <w:p w14:paraId="518EFB71" w14:textId="43406ED8" w:rsidR="00AD20CF" w:rsidRPr="007A5AF4" w:rsidRDefault="00AD20CF" w:rsidP="00FA7CC8">
            <w:pPr>
              <w:spacing w:before="60" w:after="60"/>
              <w:rPr>
                <w:rFonts w:cs="Arial"/>
              </w:rPr>
            </w:pPr>
            <w:proofErr w:type="gramStart"/>
            <w:r w:rsidRPr="007A5AF4">
              <w:rPr>
                <w:rFonts w:cs="Arial"/>
              </w:rPr>
              <w:t>e</w:t>
            </w:r>
            <w:proofErr w:type="gramEnd"/>
            <w:r w:rsidRPr="007A5AF4">
              <w:rPr>
                <w:rFonts w:cs="Arial"/>
              </w:rPr>
              <w:t>-NAV1</w:t>
            </w:r>
            <w:r w:rsidR="00FA7CC8" w:rsidRPr="007A5AF4">
              <w:rPr>
                <w:rFonts w:cs="Arial"/>
              </w:rPr>
              <w:t>1</w:t>
            </w:r>
            <w:r w:rsidRPr="007A5AF4">
              <w:rPr>
                <w:rFonts w:cs="Arial"/>
              </w:rPr>
              <w:t>/output/8</w:t>
            </w:r>
          </w:p>
        </w:tc>
        <w:tc>
          <w:tcPr>
            <w:tcW w:w="4609" w:type="dxa"/>
            <w:tcBorders>
              <w:bottom w:val="single" w:sz="4" w:space="0" w:color="auto"/>
            </w:tcBorders>
            <w:vAlign w:val="center"/>
          </w:tcPr>
          <w:p w14:paraId="7550F20B" w14:textId="0CA73E9F" w:rsidR="00AD20CF" w:rsidRPr="007A5AF4" w:rsidRDefault="00B54EF4" w:rsidP="00B9295D">
            <w:pPr>
              <w:spacing w:before="60" w:after="60"/>
              <w:rPr>
                <w:rFonts w:cs="Arial"/>
                <w:highlight w:val="yellow"/>
              </w:rPr>
            </w:pPr>
            <w:r w:rsidRPr="007A5AF4">
              <w:rPr>
                <w:rFonts w:cs="Arial"/>
              </w:rPr>
              <w:t>Draft Liaison Statement to ITU-R WP5B on VDE</w:t>
            </w:r>
          </w:p>
        </w:tc>
        <w:tc>
          <w:tcPr>
            <w:tcW w:w="2621" w:type="dxa"/>
            <w:tcBorders>
              <w:bottom w:val="single" w:sz="4" w:space="0" w:color="auto"/>
            </w:tcBorders>
            <w:vAlign w:val="center"/>
          </w:tcPr>
          <w:p w14:paraId="7F743D26" w14:textId="77777777" w:rsidR="00AD20CF" w:rsidRPr="007A5AF4" w:rsidRDefault="00AD20CF" w:rsidP="00156338">
            <w:pPr>
              <w:spacing w:before="60" w:after="60"/>
              <w:rPr>
                <w:rFonts w:cs="Arial"/>
              </w:rPr>
            </w:pPr>
            <w:r w:rsidRPr="007A5AF4">
              <w:rPr>
                <w:rFonts w:cs="Arial"/>
              </w:rPr>
              <w:t>To Council to approve</w:t>
            </w:r>
            <w:r w:rsidR="00C0563D" w:rsidRPr="007A5AF4">
              <w:rPr>
                <w:rFonts w:cs="Arial"/>
              </w:rPr>
              <w:t>.</w:t>
            </w:r>
          </w:p>
          <w:p w14:paraId="3D628196" w14:textId="18C93C8A" w:rsidR="00C0563D" w:rsidRPr="007A5AF4" w:rsidRDefault="00C0563D" w:rsidP="00C0563D">
            <w:pPr>
              <w:spacing w:before="60" w:after="60"/>
              <w:rPr>
                <w:rFonts w:cs="Arial"/>
              </w:rPr>
            </w:pPr>
            <w:r w:rsidRPr="007A5AF4">
              <w:rPr>
                <w:rFonts w:cs="Arial"/>
              </w:rPr>
              <w:t>Deadline for submission 15 May</w:t>
            </w:r>
          </w:p>
        </w:tc>
      </w:tr>
      <w:tr w:rsidR="00AD20CF" w:rsidRPr="007A5AF4" w14:paraId="6345F176" w14:textId="77777777" w:rsidTr="00023772">
        <w:trPr>
          <w:cantSplit/>
          <w:trHeight w:val="397"/>
          <w:jc w:val="center"/>
        </w:trPr>
        <w:tc>
          <w:tcPr>
            <w:tcW w:w="2552" w:type="dxa"/>
            <w:vAlign w:val="center"/>
          </w:tcPr>
          <w:p w14:paraId="6217C33C" w14:textId="295AD9BC" w:rsidR="00AD20CF" w:rsidRPr="007A5AF4" w:rsidRDefault="00AD20CF" w:rsidP="00FA7CC8">
            <w:pPr>
              <w:spacing w:before="60" w:after="60"/>
              <w:rPr>
                <w:rFonts w:cs="Arial"/>
              </w:rPr>
            </w:pPr>
            <w:proofErr w:type="gramStart"/>
            <w:r w:rsidRPr="007A5AF4">
              <w:rPr>
                <w:rFonts w:cs="Arial"/>
              </w:rPr>
              <w:t>e</w:t>
            </w:r>
            <w:proofErr w:type="gramEnd"/>
            <w:r w:rsidRPr="007A5AF4">
              <w:rPr>
                <w:rFonts w:cs="Arial"/>
              </w:rPr>
              <w:t>-NAV1</w:t>
            </w:r>
            <w:r w:rsidR="00FA7CC8" w:rsidRPr="007A5AF4">
              <w:rPr>
                <w:rFonts w:cs="Arial"/>
              </w:rPr>
              <w:t>1</w:t>
            </w:r>
            <w:r w:rsidRPr="007A5AF4">
              <w:rPr>
                <w:rFonts w:cs="Arial"/>
              </w:rPr>
              <w:t>/output/9</w:t>
            </w:r>
          </w:p>
        </w:tc>
        <w:tc>
          <w:tcPr>
            <w:tcW w:w="4609" w:type="dxa"/>
            <w:vAlign w:val="center"/>
          </w:tcPr>
          <w:p w14:paraId="44A9CD0F" w14:textId="7B244B0D" w:rsidR="00AD20CF" w:rsidRPr="007A5AF4" w:rsidRDefault="009557F1" w:rsidP="00456F68">
            <w:pPr>
              <w:spacing w:before="60" w:after="60"/>
              <w:rPr>
                <w:rFonts w:cs="Arial"/>
                <w:highlight w:val="yellow"/>
              </w:rPr>
            </w:pPr>
            <w:r w:rsidRPr="007A5AF4">
              <w:rPr>
                <w:rFonts w:cs="Arial"/>
              </w:rPr>
              <w:t>Liaison note to ITU</w:t>
            </w:r>
            <w:r w:rsidR="00C0563D" w:rsidRPr="007A5AF4">
              <w:rPr>
                <w:rFonts w:cs="Arial"/>
              </w:rPr>
              <w:t>-R</w:t>
            </w:r>
            <w:r w:rsidRPr="007A5AF4">
              <w:rPr>
                <w:rFonts w:cs="Arial"/>
              </w:rPr>
              <w:t xml:space="preserve"> WP 5B</w:t>
            </w:r>
            <w:r w:rsidR="00B54EF4" w:rsidRPr="007A5AF4">
              <w:rPr>
                <w:rFonts w:cs="Arial"/>
              </w:rPr>
              <w:t xml:space="preserve"> on the timing of submission of changes to 1371-4</w:t>
            </w:r>
          </w:p>
        </w:tc>
        <w:tc>
          <w:tcPr>
            <w:tcW w:w="2621" w:type="dxa"/>
            <w:vAlign w:val="center"/>
          </w:tcPr>
          <w:p w14:paraId="7941FF34" w14:textId="77777777" w:rsidR="00AD20CF" w:rsidRPr="007A5AF4" w:rsidRDefault="00AD20CF" w:rsidP="00275C88">
            <w:pPr>
              <w:spacing w:before="60" w:after="60"/>
              <w:jc w:val="both"/>
              <w:rPr>
                <w:rFonts w:cs="Arial"/>
              </w:rPr>
            </w:pPr>
            <w:r w:rsidRPr="007A5AF4">
              <w:rPr>
                <w:rFonts w:cs="Arial"/>
              </w:rPr>
              <w:t>To Council to approve</w:t>
            </w:r>
            <w:r w:rsidR="00C0563D" w:rsidRPr="007A5AF4">
              <w:rPr>
                <w:rFonts w:cs="Arial"/>
              </w:rPr>
              <w:t>.</w:t>
            </w:r>
          </w:p>
          <w:p w14:paraId="412C8061" w14:textId="33A9C4F0" w:rsidR="00C0563D" w:rsidRPr="007A5AF4" w:rsidRDefault="00C0563D" w:rsidP="00275C88">
            <w:pPr>
              <w:spacing w:before="60" w:after="60"/>
              <w:jc w:val="both"/>
              <w:rPr>
                <w:rFonts w:cs="Arial"/>
              </w:rPr>
            </w:pPr>
            <w:r w:rsidRPr="007A5AF4">
              <w:rPr>
                <w:rFonts w:cs="Arial"/>
              </w:rPr>
              <w:t>Deadline for submission 15 May</w:t>
            </w:r>
          </w:p>
        </w:tc>
      </w:tr>
      <w:tr w:rsidR="00AD20CF" w:rsidRPr="007A5AF4" w14:paraId="0FE144E0" w14:textId="77777777" w:rsidTr="00023772">
        <w:trPr>
          <w:cantSplit/>
          <w:trHeight w:val="397"/>
          <w:jc w:val="center"/>
        </w:trPr>
        <w:tc>
          <w:tcPr>
            <w:tcW w:w="2552" w:type="dxa"/>
            <w:vAlign w:val="center"/>
          </w:tcPr>
          <w:p w14:paraId="0D4D2F1C" w14:textId="73E858F6" w:rsidR="00AD20CF" w:rsidRPr="007A5AF4" w:rsidRDefault="00AD20CF" w:rsidP="00FA7CC8">
            <w:pPr>
              <w:spacing w:before="60" w:after="60"/>
              <w:rPr>
                <w:rFonts w:cs="Arial"/>
              </w:rPr>
            </w:pPr>
            <w:proofErr w:type="gramStart"/>
            <w:r w:rsidRPr="007A5AF4">
              <w:rPr>
                <w:rFonts w:cs="Arial"/>
              </w:rPr>
              <w:t>e</w:t>
            </w:r>
            <w:proofErr w:type="gramEnd"/>
            <w:r w:rsidRPr="007A5AF4">
              <w:rPr>
                <w:rFonts w:cs="Arial"/>
              </w:rPr>
              <w:t>-NAV1</w:t>
            </w:r>
            <w:r w:rsidR="00FA7CC8" w:rsidRPr="007A5AF4">
              <w:rPr>
                <w:rFonts w:cs="Arial"/>
              </w:rPr>
              <w:t>1</w:t>
            </w:r>
            <w:r w:rsidRPr="007A5AF4">
              <w:rPr>
                <w:rFonts w:cs="Arial"/>
              </w:rPr>
              <w:t>/output/10</w:t>
            </w:r>
          </w:p>
        </w:tc>
        <w:tc>
          <w:tcPr>
            <w:tcW w:w="4609" w:type="dxa"/>
            <w:vAlign w:val="center"/>
          </w:tcPr>
          <w:p w14:paraId="65150695" w14:textId="504B0B33" w:rsidR="00AD20CF" w:rsidRPr="007A5AF4" w:rsidRDefault="00B54EF4" w:rsidP="00A50C37">
            <w:pPr>
              <w:spacing w:before="60" w:after="60"/>
              <w:rPr>
                <w:rFonts w:cs="Arial"/>
                <w:highlight w:val="yellow"/>
              </w:rPr>
            </w:pPr>
            <w:r w:rsidRPr="007A5AF4">
              <w:rPr>
                <w:rFonts w:cs="Arial"/>
              </w:rPr>
              <w:t xml:space="preserve">Liaison Note to PAP &amp; Committees </w:t>
            </w:r>
            <w:r w:rsidR="00C0563D" w:rsidRPr="007A5AF4">
              <w:rPr>
                <w:rFonts w:cs="Arial"/>
              </w:rPr>
              <w:t xml:space="preserve">on the </w:t>
            </w:r>
            <w:r w:rsidRPr="007A5AF4">
              <w:rPr>
                <w:rFonts w:cs="Arial"/>
              </w:rPr>
              <w:t>Plan for AIS and VDE</w:t>
            </w:r>
          </w:p>
        </w:tc>
        <w:tc>
          <w:tcPr>
            <w:tcW w:w="2621" w:type="dxa"/>
            <w:vAlign w:val="center"/>
          </w:tcPr>
          <w:p w14:paraId="72AA71EB" w14:textId="08E7D59B" w:rsidR="00AD20CF" w:rsidRPr="007A5AF4" w:rsidRDefault="00AD20CF" w:rsidP="00B54EF4">
            <w:pPr>
              <w:spacing w:before="60" w:after="60"/>
              <w:rPr>
                <w:rFonts w:cs="Arial"/>
              </w:rPr>
            </w:pPr>
            <w:r w:rsidRPr="007A5AF4">
              <w:rPr>
                <w:rFonts w:cs="Arial"/>
              </w:rPr>
              <w:t xml:space="preserve">To </w:t>
            </w:r>
            <w:r w:rsidR="00B54EF4" w:rsidRPr="007A5AF4">
              <w:rPr>
                <w:rFonts w:cs="Arial"/>
              </w:rPr>
              <w:t>PAP23, EEP18, ANM18 &amp; VTS35</w:t>
            </w:r>
          </w:p>
        </w:tc>
      </w:tr>
      <w:tr w:rsidR="00AD20CF" w:rsidRPr="007A5AF4" w14:paraId="7B841D63" w14:textId="77777777" w:rsidTr="00AD20CF">
        <w:trPr>
          <w:cantSplit/>
          <w:trHeight w:val="397"/>
          <w:jc w:val="center"/>
        </w:trPr>
        <w:tc>
          <w:tcPr>
            <w:tcW w:w="2552" w:type="dxa"/>
            <w:vAlign w:val="center"/>
          </w:tcPr>
          <w:p w14:paraId="501C0CA2" w14:textId="49B0AC55" w:rsidR="00AD20CF" w:rsidRPr="007A5AF4" w:rsidRDefault="00AD20CF" w:rsidP="00FA7CC8">
            <w:pPr>
              <w:spacing w:before="60" w:after="60"/>
              <w:rPr>
                <w:rFonts w:cs="Arial"/>
              </w:rPr>
            </w:pPr>
            <w:proofErr w:type="gramStart"/>
            <w:r w:rsidRPr="007A5AF4">
              <w:rPr>
                <w:rFonts w:cs="Arial"/>
              </w:rPr>
              <w:t>e</w:t>
            </w:r>
            <w:proofErr w:type="gramEnd"/>
            <w:r w:rsidRPr="007A5AF4">
              <w:rPr>
                <w:rFonts w:cs="Arial"/>
              </w:rPr>
              <w:t>-NAV1</w:t>
            </w:r>
            <w:r w:rsidR="00FA7CC8" w:rsidRPr="007A5AF4">
              <w:rPr>
                <w:rFonts w:cs="Arial"/>
              </w:rPr>
              <w:t>1</w:t>
            </w:r>
            <w:r w:rsidRPr="007A5AF4">
              <w:rPr>
                <w:rFonts w:cs="Arial"/>
              </w:rPr>
              <w:t>/output/11</w:t>
            </w:r>
          </w:p>
        </w:tc>
        <w:tc>
          <w:tcPr>
            <w:tcW w:w="4609" w:type="dxa"/>
            <w:vAlign w:val="center"/>
          </w:tcPr>
          <w:p w14:paraId="5F1D72B9" w14:textId="064E4FF4" w:rsidR="00AD20CF" w:rsidRPr="007A5AF4" w:rsidRDefault="00B54EF4" w:rsidP="00A50C37">
            <w:pPr>
              <w:spacing w:before="60" w:after="60"/>
              <w:rPr>
                <w:rFonts w:cs="Arial"/>
                <w:highlight w:val="yellow"/>
              </w:rPr>
            </w:pPr>
            <w:r w:rsidRPr="007A5AF4">
              <w:rPr>
                <w:rFonts w:cs="Arial"/>
              </w:rPr>
              <w:t>Liaison note to IEC regarding changes to 1371-4</w:t>
            </w:r>
          </w:p>
        </w:tc>
        <w:tc>
          <w:tcPr>
            <w:tcW w:w="2621" w:type="dxa"/>
            <w:vAlign w:val="center"/>
          </w:tcPr>
          <w:p w14:paraId="07C7152D" w14:textId="77777777" w:rsidR="00AD20CF" w:rsidRPr="007A5AF4" w:rsidRDefault="00AD20CF" w:rsidP="00827623">
            <w:pPr>
              <w:spacing w:before="60" w:after="60"/>
              <w:rPr>
                <w:rFonts w:cs="Arial"/>
              </w:rPr>
            </w:pPr>
            <w:r w:rsidRPr="007A5AF4">
              <w:rPr>
                <w:rFonts w:cs="Arial"/>
              </w:rPr>
              <w:t>To Council to approve</w:t>
            </w:r>
          </w:p>
        </w:tc>
      </w:tr>
      <w:tr w:rsidR="00AD20CF" w:rsidRPr="007A5AF4" w14:paraId="3B779AE1" w14:textId="77777777" w:rsidTr="00AD20CF">
        <w:trPr>
          <w:cantSplit/>
          <w:trHeight w:val="397"/>
          <w:jc w:val="center"/>
        </w:trPr>
        <w:tc>
          <w:tcPr>
            <w:tcW w:w="2552" w:type="dxa"/>
            <w:vAlign w:val="center"/>
          </w:tcPr>
          <w:p w14:paraId="16684818" w14:textId="5D7F391E" w:rsidR="00AD20CF" w:rsidRPr="007A5AF4" w:rsidRDefault="00AD20CF" w:rsidP="00FA7CC8">
            <w:pPr>
              <w:spacing w:before="60" w:after="60"/>
              <w:rPr>
                <w:rFonts w:cs="Arial"/>
              </w:rPr>
            </w:pPr>
            <w:proofErr w:type="gramStart"/>
            <w:r w:rsidRPr="007A5AF4">
              <w:rPr>
                <w:rFonts w:cs="Arial"/>
              </w:rPr>
              <w:t>e</w:t>
            </w:r>
            <w:proofErr w:type="gramEnd"/>
            <w:r w:rsidRPr="007A5AF4">
              <w:rPr>
                <w:rFonts w:cs="Arial"/>
              </w:rPr>
              <w:t>-NAV1</w:t>
            </w:r>
            <w:r w:rsidR="00FA7CC8" w:rsidRPr="007A5AF4">
              <w:rPr>
                <w:rFonts w:cs="Arial"/>
              </w:rPr>
              <w:t>1</w:t>
            </w:r>
            <w:r w:rsidRPr="007A5AF4">
              <w:rPr>
                <w:rFonts w:cs="Arial"/>
              </w:rPr>
              <w:t>/output/12</w:t>
            </w:r>
          </w:p>
        </w:tc>
        <w:tc>
          <w:tcPr>
            <w:tcW w:w="4609" w:type="dxa"/>
            <w:vAlign w:val="center"/>
          </w:tcPr>
          <w:p w14:paraId="39A26E33" w14:textId="3E788FD7" w:rsidR="00AD20CF" w:rsidRPr="007A5AF4" w:rsidRDefault="00B54EF4" w:rsidP="00F163BC">
            <w:pPr>
              <w:spacing w:before="60" w:after="60"/>
              <w:rPr>
                <w:rFonts w:cs="Arial"/>
              </w:rPr>
            </w:pPr>
            <w:r w:rsidRPr="007A5AF4">
              <w:rPr>
                <w:rFonts w:cs="Arial"/>
              </w:rPr>
              <w:t xml:space="preserve">Draft </w:t>
            </w:r>
            <w:r w:rsidR="00F163BC" w:rsidRPr="007A5AF4">
              <w:rPr>
                <w:rFonts w:cs="Arial"/>
              </w:rPr>
              <w:t>Guidel</w:t>
            </w:r>
            <w:r w:rsidRPr="007A5AF4">
              <w:rPr>
                <w:rFonts w:cs="Arial"/>
              </w:rPr>
              <w:t>ine</w:t>
            </w:r>
            <w:r w:rsidR="00F163BC" w:rsidRPr="007A5AF4">
              <w:rPr>
                <w:rFonts w:cs="Arial"/>
              </w:rPr>
              <w:t xml:space="preserve"> on Procedures for the Management of the IALA Domains under the IHO Registry</w:t>
            </w:r>
          </w:p>
        </w:tc>
        <w:tc>
          <w:tcPr>
            <w:tcW w:w="2621" w:type="dxa"/>
            <w:vAlign w:val="center"/>
          </w:tcPr>
          <w:p w14:paraId="276A7E2F" w14:textId="77777777" w:rsidR="00AD20CF" w:rsidRPr="007A5AF4" w:rsidRDefault="00AD20CF" w:rsidP="00827623">
            <w:pPr>
              <w:spacing w:before="60" w:after="60"/>
              <w:rPr>
                <w:rFonts w:cs="Arial"/>
              </w:rPr>
            </w:pPr>
            <w:r w:rsidRPr="007A5AF4">
              <w:rPr>
                <w:rFonts w:cs="Arial"/>
              </w:rPr>
              <w:t>To Council to approve</w:t>
            </w:r>
          </w:p>
        </w:tc>
      </w:tr>
      <w:tr w:rsidR="00F163BC" w:rsidRPr="007A5AF4" w14:paraId="0A99D4A5" w14:textId="77777777" w:rsidTr="00023772">
        <w:trPr>
          <w:cantSplit/>
          <w:trHeight w:val="397"/>
          <w:jc w:val="center"/>
        </w:trPr>
        <w:tc>
          <w:tcPr>
            <w:tcW w:w="2552" w:type="dxa"/>
            <w:vAlign w:val="center"/>
          </w:tcPr>
          <w:p w14:paraId="767D805A" w14:textId="6513A891" w:rsidR="00F163BC" w:rsidRPr="007A5AF4" w:rsidRDefault="00F163BC" w:rsidP="00FA7CC8">
            <w:pPr>
              <w:spacing w:before="60" w:after="60"/>
              <w:rPr>
                <w:rFonts w:cs="Arial"/>
              </w:rPr>
            </w:pPr>
            <w:proofErr w:type="gramStart"/>
            <w:r w:rsidRPr="007A5AF4">
              <w:rPr>
                <w:rFonts w:cs="Arial"/>
              </w:rPr>
              <w:t>e</w:t>
            </w:r>
            <w:proofErr w:type="gramEnd"/>
            <w:r w:rsidRPr="007A5AF4">
              <w:rPr>
                <w:rFonts w:cs="Arial"/>
              </w:rPr>
              <w:t>-NAV11/output/13</w:t>
            </w:r>
          </w:p>
        </w:tc>
        <w:tc>
          <w:tcPr>
            <w:tcW w:w="4609" w:type="dxa"/>
            <w:vAlign w:val="center"/>
          </w:tcPr>
          <w:p w14:paraId="47B1FC00" w14:textId="707D86EE" w:rsidR="00F163BC" w:rsidRPr="007A5AF4" w:rsidRDefault="00F163BC" w:rsidP="00F15A4D">
            <w:pPr>
              <w:spacing w:before="60" w:after="60"/>
              <w:rPr>
                <w:rFonts w:cs="Arial"/>
              </w:rPr>
            </w:pPr>
            <w:r w:rsidRPr="007A5AF4">
              <w:rPr>
                <w:rFonts w:cs="Arial"/>
              </w:rPr>
              <w:t>Liaison note to IHO on Development of Recommendations &amp; Guidelines on e-Navigation Portrayal</w:t>
            </w:r>
          </w:p>
        </w:tc>
        <w:tc>
          <w:tcPr>
            <w:tcW w:w="2621" w:type="dxa"/>
            <w:vAlign w:val="center"/>
          </w:tcPr>
          <w:p w14:paraId="121D56DB" w14:textId="1AAE41F6" w:rsidR="00F163BC" w:rsidRPr="007A5AF4" w:rsidRDefault="00F163BC" w:rsidP="001A4443">
            <w:pPr>
              <w:spacing w:before="60" w:after="60"/>
              <w:rPr>
                <w:rFonts w:cs="Arial"/>
              </w:rPr>
            </w:pPr>
            <w:r w:rsidRPr="007A5AF4">
              <w:rPr>
                <w:rFonts w:cs="Arial"/>
              </w:rPr>
              <w:t>To Council to approve</w:t>
            </w:r>
          </w:p>
        </w:tc>
      </w:tr>
      <w:tr w:rsidR="00F163BC" w:rsidRPr="007A5AF4" w14:paraId="789ADBC2" w14:textId="77777777" w:rsidTr="00023772">
        <w:trPr>
          <w:cantSplit/>
          <w:trHeight w:val="397"/>
          <w:jc w:val="center"/>
        </w:trPr>
        <w:tc>
          <w:tcPr>
            <w:tcW w:w="2552" w:type="dxa"/>
            <w:tcBorders>
              <w:bottom w:val="single" w:sz="4" w:space="0" w:color="auto"/>
            </w:tcBorders>
            <w:vAlign w:val="center"/>
          </w:tcPr>
          <w:p w14:paraId="4A7F838D" w14:textId="5110BAC3" w:rsidR="00F163BC" w:rsidRPr="007A5AF4" w:rsidRDefault="00F163BC" w:rsidP="00FA7CC8">
            <w:pPr>
              <w:spacing w:before="60" w:after="60"/>
              <w:rPr>
                <w:rFonts w:cs="Arial"/>
              </w:rPr>
            </w:pPr>
            <w:proofErr w:type="gramStart"/>
            <w:r w:rsidRPr="007A5AF4">
              <w:rPr>
                <w:rFonts w:cs="Arial"/>
              </w:rPr>
              <w:t>e</w:t>
            </w:r>
            <w:proofErr w:type="gramEnd"/>
            <w:r w:rsidRPr="007A5AF4">
              <w:rPr>
                <w:rFonts w:cs="Arial"/>
              </w:rPr>
              <w:t>-NAV11/output/14</w:t>
            </w:r>
          </w:p>
        </w:tc>
        <w:tc>
          <w:tcPr>
            <w:tcW w:w="4609" w:type="dxa"/>
            <w:tcBorders>
              <w:bottom w:val="single" w:sz="4" w:space="0" w:color="auto"/>
            </w:tcBorders>
            <w:vAlign w:val="center"/>
          </w:tcPr>
          <w:p w14:paraId="18E68840" w14:textId="5F32EEFF" w:rsidR="00F163BC" w:rsidRPr="007A5AF4" w:rsidRDefault="00F163BC" w:rsidP="00176CF8">
            <w:pPr>
              <w:spacing w:before="60" w:after="60"/>
              <w:rPr>
                <w:rFonts w:cs="Arial"/>
              </w:rPr>
            </w:pPr>
            <w:r w:rsidRPr="007A5AF4">
              <w:rPr>
                <w:rFonts w:cs="Arial"/>
              </w:rPr>
              <w:t>Liaison Note to ANM on draft revised GSMD Guideline</w:t>
            </w:r>
          </w:p>
        </w:tc>
        <w:tc>
          <w:tcPr>
            <w:tcW w:w="2621" w:type="dxa"/>
            <w:tcBorders>
              <w:bottom w:val="single" w:sz="4" w:space="0" w:color="auto"/>
            </w:tcBorders>
            <w:vAlign w:val="center"/>
          </w:tcPr>
          <w:p w14:paraId="5F05B26D" w14:textId="19BC432A" w:rsidR="00F163BC" w:rsidRPr="007A5AF4" w:rsidRDefault="00F163BC" w:rsidP="001A4443">
            <w:pPr>
              <w:spacing w:before="60" w:after="60"/>
              <w:rPr>
                <w:rFonts w:cs="Arial"/>
              </w:rPr>
            </w:pPr>
            <w:r w:rsidRPr="007A5AF4">
              <w:rPr>
                <w:rFonts w:cs="Arial"/>
              </w:rPr>
              <w:t>To ANM18</w:t>
            </w:r>
          </w:p>
        </w:tc>
      </w:tr>
      <w:tr w:rsidR="00F163BC" w:rsidRPr="007A5AF4" w14:paraId="05FC6178" w14:textId="77777777" w:rsidTr="00023772">
        <w:trPr>
          <w:cantSplit/>
          <w:trHeight w:val="397"/>
          <w:jc w:val="center"/>
        </w:trPr>
        <w:tc>
          <w:tcPr>
            <w:tcW w:w="2552" w:type="dxa"/>
            <w:vAlign w:val="center"/>
          </w:tcPr>
          <w:p w14:paraId="67ED8B59" w14:textId="1FFAB6FF" w:rsidR="00F163BC" w:rsidRPr="007A5AF4" w:rsidRDefault="00F163BC" w:rsidP="00FA7CC8">
            <w:pPr>
              <w:spacing w:before="60" w:after="60"/>
              <w:rPr>
                <w:rFonts w:cs="Arial"/>
              </w:rPr>
            </w:pPr>
            <w:proofErr w:type="gramStart"/>
            <w:r w:rsidRPr="007A5AF4">
              <w:rPr>
                <w:rFonts w:cs="Arial"/>
              </w:rPr>
              <w:t>e</w:t>
            </w:r>
            <w:proofErr w:type="gramEnd"/>
            <w:r w:rsidRPr="007A5AF4">
              <w:rPr>
                <w:rFonts w:cs="Arial"/>
              </w:rPr>
              <w:t>-NAV11/output/15</w:t>
            </w:r>
          </w:p>
        </w:tc>
        <w:tc>
          <w:tcPr>
            <w:tcW w:w="4609" w:type="dxa"/>
            <w:vAlign w:val="center"/>
          </w:tcPr>
          <w:p w14:paraId="1F07C880" w14:textId="4552A0BC" w:rsidR="00F163BC" w:rsidRPr="007A5AF4" w:rsidRDefault="00F163BC" w:rsidP="00F163BC">
            <w:pPr>
              <w:spacing w:before="60" w:after="60"/>
              <w:rPr>
                <w:rFonts w:cs="Arial"/>
              </w:rPr>
            </w:pPr>
            <w:r w:rsidRPr="007A5AF4">
              <w:rPr>
                <w:rFonts w:cs="Arial"/>
              </w:rPr>
              <w:t>Draft revised GSMD Guideline</w:t>
            </w:r>
          </w:p>
        </w:tc>
        <w:tc>
          <w:tcPr>
            <w:tcW w:w="2621" w:type="dxa"/>
            <w:vAlign w:val="center"/>
          </w:tcPr>
          <w:p w14:paraId="08A390F3" w14:textId="742FE644" w:rsidR="00F163BC" w:rsidRPr="007A5AF4" w:rsidRDefault="00F163BC" w:rsidP="00E216A6">
            <w:pPr>
              <w:spacing w:before="60" w:after="60"/>
              <w:rPr>
                <w:rFonts w:cs="Arial"/>
              </w:rPr>
            </w:pPr>
            <w:r w:rsidRPr="007A5AF4">
              <w:rPr>
                <w:rFonts w:cs="Arial"/>
              </w:rPr>
              <w:t>To ANM18</w:t>
            </w:r>
          </w:p>
        </w:tc>
      </w:tr>
      <w:tr w:rsidR="00F163BC" w:rsidRPr="007A5AF4" w14:paraId="052897C1" w14:textId="77777777" w:rsidTr="00023772">
        <w:trPr>
          <w:cantSplit/>
          <w:trHeight w:val="397"/>
          <w:jc w:val="center"/>
        </w:trPr>
        <w:tc>
          <w:tcPr>
            <w:tcW w:w="2552" w:type="dxa"/>
            <w:vAlign w:val="center"/>
          </w:tcPr>
          <w:p w14:paraId="3E33EBFF" w14:textId="0D03E9DC" w:rsidR="00F163BC" w:rsidRPr="007A5AF4" w:rsidRDefault="00F163BC" w:rsidP="00FA7CC8">
            <w:pPr>
              <w:spacing w:before="60" w:after="60"/>
              <w:rPr>
                <w:rFonts w:cs="Arial"/>
              </w:rPr>
            </w:pPr>
            <w:proofErr w:type="gramStart"/>
            <w:r w:rsidRPr="007A5AF4">
              <w:rPr>
                <w:rFonts w:cs="Arial"/>
              </w:rPr>
              <w:t>e</w:t>
            </w:r>
            <w:proofErr w:type="gramEnd"/>
            <w:r w:rsidRPr="007A5AF4">
              <w:rPr>
                <w:rFonts w:cs="Arial"/>
              </w:rPr>
              <w:t>-NAV11/output/16</w:t>
            </w:r>
          </w:p>
        </w:tc>
        <w:tc>
          <w:tcPr>
            <w:tcW w:w="4609" w:type="dxa"/>
            <w:vAlign w:val="center"/>
          </w:tcPr>
          <w:p w14:paraId="68F16057" w14:textId="7CEC9A69" w:rsidR="00F163BC" w:rsidRPr="007A5AF4" w:rsidRDefault="00F163BC" w:rsidP="003A197C">
            <w:pPr>
              <w:spacing w:before="60" w:after="60"/>
              <w:rPr>
                <w:rFonts w:cs="Arial"/>
              </w:rPr>
            </w:pPr>
            <w:r w:rsidRPr="007A5AF4">
              <w:rPr>
                <w:rFonts w:cs="Arial"/>
              </w:rPr>
              <w:t>Liaison note to ANM re NAVGUIDE</w:t>
            </w:r>
          </w:p>
        </w:tc>
        <w:tc>
          <w:tcPr>
            <w:tcW w:w="2621" w:type="dxa"/>
            <w:vAlign w:val="center"/>
          </w:tcPr>
          <w:p w14:paraId="0F09C71F" w14:textId="1A7F50E9" w:rsidR="00F163BC" w:rsidRPr="007A5AF4" w:rsidRDefault="00F163BC" w:rsidP="00E216A6">
            <w:pPr>
              <w:spacing w:before="60" w:after="60"/>
              <w:rPr>
                <w:rFonts w:cs="Arial"/>
              </w:rPr>
            </w:pPr>
            <w:r w:rsidRPr="007A5AF4">
              <w:rPr>
                <w:rFonts w:cs="Arial"/>
              </w:rPr>
              <w:t>To ANM18</w:t>
            </w:r>
          </w:p>
        </w:tc>
      </w:tr>
      <w:tr w:rsidR="00F163BC" w:rsidRPr="007A5AF4" w14:paraId="19FC776D" w14:textId="77777777" w:rsidTr="00023772">
        <w:trPr>
          <w:cantSplit/>
          <w:trHeight w:val="397"/>
          <w:jc w:val="center"/>
        </w:trPr>
        <w:tc>
          <w:tcPr>
            <w:tcW w:w="2552" w:type="dxa"/>
            <w:vAlign w:val="center"/>
          </w:tcPr>
          <w:p w14:paraId="01527007" w14:textId="36E98B2C" w:rsidR="00F163BC" w:rsidRPr="007A5AF4" w:rsidRDefault="00F163BC" w:rsidP="00FA7CC8">
            <w:pPr>
              <w:spacing w:before="60" w:after="60"/>
              <w:rPr>
                <w:rFonts w:cs="Arial"/>
              </w:rPr>
            </w:pPr>
            <w:proofErr w:type="gramStart"/>
            <w:r w:rsidRPr="007A5AF4">
              <w:rPr>
                <w:rFonts w:cs="Arial"/>
              </w:rPr>
              <w:lastRenderedPageBreak/>
              <w:t>e</w:t>
            </w:r>
            <w:proofErr w:type="gramEnd"/>
            <w:r w:rsidRPr="007A5AF4">
              <w:rPr>
                <w:rFonts w:cs="Arial"/>
              </w:rPr>
              <w:t>-NAV11/output/17</w:t>
            </w:r>
          </w:p>
        </w:tc>
        <w:tc>
          <w:tcPr>
            <w:tcW w:w="4609" w:type="dxa"/>
            <w:vAlign w:val="center"/>
          </w:tcPr>
          <w:p w14:paraId="52A076C3" w14:textId="41428C5B" w:rsidR="00F163BC" w:rsidRPr="007A5AF4" w:rsidRDefault="00F163BC" w:rsidP="003A197C">
            <w:pPr>
              <w:spacing w:before="60" w:after="60"/>
              <w:rPr>
                <w:rFonts w:cs="Arial"/>
              </w:rPr>
            </w:pPr>
            <w:r w:rsidRPr="007A5AF4">
              <w:rPr>
                <w:rFonts w:cs="Arial"/>
              </w:rPr>
              <w:t>IMO INF paper to NAV 58 - PNT</w:t>
            </w:r>
          </w:p>
        </w:tc>
        <w:tc>
          <w:tcPr>
            <w:tcW w:w="2621" w:type="dxa"/>
            <w:vAlign w:val="center"/>
          </w:tcPr>
          <w:p w14:paraId="69F983E2" w14:textId="77777777" w:rsidR="00F163BC" w:rsidRPr="007A5AF4" w:rsidRDefault="00F163BC" w:rsidP="00E216A6">
            <w:pPr>
              <w:spacing w:before="60" w:after="60"/>
              <w:rPr>
                <w:rFonts w:cs="Arial"/>
              </w:rPr>
            </w:pPr>
            <w:r w:rsidRPr="007A5AF4">
              <w:rPr>
                <w:rFonts w:cs="Arial"/>
              </w:rPr>
              <w:t>To Council to approve</w:t>
            </w:r>
            <w:r w:rsidR="00C0563D" w:rsidRPr="007A5AF4">
              <w:rPr>
                <w:rFonts w:cs="Arial"/>
              </w:rPr>
              <w:t>.</w:t>
            </w:r>
          </w:p>
          <w:p w14:paraId="70F8F5D9" w14:textId="15565E2B" w:rsidR="00C0563D" w:rsidRPr="007A5AF4" w:rsidRDefault="00C0563D" w:rsidP="00E216A6">
            <w:pPr>
              <w:spacing w:before="60" w:after="60"/>
              <w:rPr>
                <w:rFonts w:cs="Arial"/>
              </w:rPr>
            </w:pPr>
            <w:r w:rsidRPr="007A5AF4">
              <w:rPr>
                <w:rFonts w:cs="Arial"/>
              </w:rPr>
              <w:t>Deadline for NAV58 27 April</w:t>
            </w:r>
          </w:p>
        </w:tc>
      </w:tr>
      <w:tr w:rsidR="00F163BC" w:rsidRPr="007A5AF4" w14:paraId="02874E18" w14:textId="77777777" w:rsidTr="00023772">
        <w:trPr>
          <w:cantSplit/>
          <w:trHeight w:val="397"/>
          <w:jc w:val="center"/>
        </w:trPr>
        <w:tc>
          <w:tcPr>
            <w:tcW w:w="2552" w:type="dxa"/>
            <w:vAlign w:val="center"/>
          </w:tcPr>
          <w:p w14:paraId="057E522A" w14:textId="24456592" w:rsidR="00F163BC" w:rsidRPr="007A5AF4" w:rsidRDefault="00F163BC" w:rsidP="00FA7CC8">
            <w:pPr>
              <w:spacing w:before="60" w:after="60"/>
              <w:rPr>
                <w:rFonts w:cs="Arial"/>
              </w:rPr>
            </w:pPr>
            <w:proofErr w:type="gramStart"/>
            <w:r w:rsidRPr="007A5AF4">
              <w:rPr>
                <w:rFonts w:cs="Arial"/>
              </w:rPr>
              <w:t>e</w:t>
            </w:r>
            <w:proofErr w:type="gramEnd"/>
            <w:r w:rsidRPr="007A5AF4">
              <w:rPr>
                <w:rFonts w:cs="Arial"/>
              </w:rPr>
              <w:t>-NAV11/output/18</w:t>
            </w:r>
          </w:p>
        </w:tc>
        <w:tc>
          <w:tcPr>
            <w:tcW w:w="4609" w:type="dxa"/>
            <w:vAlign w:val="center"/>
          </w:tcPr>
          <w:p w14:paraId="5A22C642" w14:textId="362ACCAF" w:rsidR="00F163BC" w:rsidRPr="007A5AF4" w:rsidRDefault="00F163BC" w:rsidP="003A197C">
            <w:pPr>
              <w:spacing w:before="60" w:after="60"/>
              <w:rPr>
                <w:rFonts w:cs="Arial"/>
              </w:rPr>
            </w:pPr>
            <w:r w:rsidRPr="007A5AF4">
              <w:rPr>
                <w:rFonts w:cs="Arial"/>
              </w:rPr>
              <w:t>Liaison Note to EEP on WWA AtoN Training</w:t>
            </w:r>
          </w:p>
        </w:tc>
        <w:tc>
          <w:tcPr>
            <w:tcW w:w="2621" w:type="dxa"/>
            <w:vAlign w:val="center"/>
          </w:tcPr>
          <w:p w14:paraId="031CCA3E" w14:textId="136D5382" w:rsidR="00F163BC" w:rsidRPr="007A5AF4" w:rsidRDefault="00F163BC" w:rsidP="00E216A6">
            <w:pPr>
              <w:spacing w:before="60" w:after="60"/>
              <w:rPr>
                <w:rFonts w:cs="Arial"/>
              </w:rPr>
            </w:pPr>
            <w:r w:rsidRPr="007A5AF4">
              <w:rPr>
                <w:rFonts w:cs="Arial"/>
              </w:rPr>
              <w:t>To EEP18</w:t>
            </w:r>
          </w:p>
        </w:tc>
      </w:tr>
      <w:tr w:rsidR="00F163BC" w:rsidRPr="007A5AF4" w14:paraId="2FDCA980" w14:textId="77777777" w:rsidTr="00023772">
        <w:trPr>
          <w:cantSplit/>
          <w:trHeight w:val="397"/>
          <w:jc w:val="center"/>
        </w:trPr>
        <w:tc>
          <w:tcPr>
            <w:tcW w:w="2552" w:type="dxa"/>
            <w:vAlign w:val="center"/>
          </w:tcPr>
          <w:p w14:paraId="1BCBB096" w14:textId="7700109A" w:rsidR="00F163BC" w:rsidRPr="007A5AF4" w:rsidRDefault="00F163BC" w:rsidP="00FA7CC8">
            <w:pPr>
              <w:spacing w:before="60" w:after="60"/>
              <w:rPr>
                <w:rFonts w:cs="Arial"/>
              </w:rPr>
            </w:pPr>
            <w:proofErr w:type="gramStart"/>
            <w:r w:rsidRPr="007A5AF4">
              <w:rPr>
                <w:rFonts w:cs="Arial"/>
              </w:rPr>
              <w:t>e</w:t>
            </w:r>
            <w:proofErr w:type="gramEnd"/>
            <w:r w:rsidRPr="007A5AF4">
              <w:rPr>
                <w:rFonts w:cs="Arial"/>
              </w:rPr>
              <w:t>-NAV11/output/19</w:t>
            </w:r>
          </w:p>
        </w:tc>
        <w:tc>
          <w:tcPr>
            <w:tcW w:w="4609" w:type="dxa"/>
            <w:vAlign w:val="center"/>
          </w:tcPr>
          <w:p w14:paraId="70422800" w14:textId="34D3F4D8" w:rsidR="00F163BC" w:rsidRPr="007A5AF4" w:rsidRDefault="009557F1" w:rsidP="00F95B4D">
            <w:pPr>
              <w:spacing w:before="60" w:after="60"/>
              <w:rPr>
                <w:rFonts w:cs="Arial"/>
              </w:rPr>
            </w:pPr>
            <w:r w:rsidRPr="007A5AF4">
              <w:rPr>
                <w:rFonts w:cs="Arial"/>
              </w:rPr>
              <w:t xml:space="preserve">IMO paper to </w:t>
            </w:r>
            <w:r w:rsidR="00F163BC" w:rsidRPr="007A5AF4">
              <w:rPr>
                <w:rFonts w:cs="Arial"/>
              </w:rPr>
              <w:t>NAV 58 - e-Navigation implementation plan</w:t>
            </w:r>
          </w:p>
        </w:tc>
        <w:tc>
          <w:tcPr>
            <w:tcW w:w="2621" w:type="dxa"/>
            <w:vAlign w:val="center"/>
          </w:tcPr>
          <w:p w14:paraId="71DDAB8A" w14:textId="77777777" w:rsidR="00F163BC" w:rsidRPr="007A5AF4" w:rsidRDefault="00F163BC" w:rsidP="00E216A6">
            <w:pPr>
              <w:spacing w:before="60" w:after="60"/>
              <w:rPr>
                <w:rFonts w:cs="Arial"/>
              </w:rPr>
            </w:pPr>
            <w:r w:rsidRPr="007A5AF4">
              <w:rPr>
                <w:rFonts w:cs="Arial"/>
              </w:rPr>
              <w:t>To Council to approve</w:t>
            </w:r>
            <w:r w:rsidR="00C0563D" w:rsidRPr="007A5AF4">
              <w:rPr>
                <w:rFonts w:cs="Arial"/>
              </w:rPr>
              <w:t>.</w:t>
            </w:r>
          </w:p>
          <w:p w14:paraId="3505856E" w14:textId="18EFF3F1" w:rsidR="00C0563D" w:rsidRPr="007A5AF4" w:rsidRDefault="00C0563D" w:rsidP="00E216A6">
            <w:pPr>
              <w:spacing w:before="60" w:after="60"/>
              <w:rPr>
                <w:rFonts w:cs="Arial"/>
              </w:rPr>
            </w:pPr>
            <w:r w:rsidRPr="007A5AF4">
              <w:rPr>
                <w:rFonts w:cs="Arial"/>
              </w:rPr>
              <w:t>Deadline for NAV58 27 April</w:t>
            </w:r>
          </w:p>
        </w:tc>
      </w:tr>
      <w:tr w:rsidR="009557F1" w:rsidRPr="007A5AF4" w14:paraId="6698364F" w14:textId="77777777" w:rsidTr="00023772">
        <w:trPr>
          <w:cantSplit/>
          <w:trHeight w:val="397"/>
          <w:jc w:val="center"/>
        </w:trPr>
        <w:tc>
          <w:tcPr>
            <w:tcW w:w="2552" w:type="dxa"/>
            <w:vAlign w:val="center"/>
          </w:tcPr>
          <w:p w14:paraId="2E0F0B80" w14:textId="600AC9E3" w:rsidR="009557F1" w:rsidRPr="007A5AF4" w:rsidRDefault="009557F1" w:rsidP="00FA7CC8">
            <w:pPr>
              <w:spacing w:before="60" w:after="60"/>
              <w:rPr>
                <w:rFonts w:cs="Arial"/>
              </w:rPr>
            </w:pPr>
            <w:proofErr w:type="gramStart"/>
            <w:r w:rsidRPr="007A5AF4">
              <w:rPr>
                <w:rFonts w:cs="Arial"/>
              </w:rPr>
              <w:t>e</w:t>
            </w:r>
            <w:proofErr w:type="gramEnd"/>
            <w:r w:rsidRPr="007A5AF4">
              <w:rPr>
                <w:rFonts w:cs="Arial"/>
              </w:rPr>
              <w:t>-NAV11/output/20</w:t>
            </w:r>
          </w:p>
        </w:tc>
        <w:tc>
          <w:tcPr>
            <w:tcW w:w="4609" w:type="dxa"/>
            <w:vAlign w:val="center"/>
          </w:tcPr>
          <w:p w14:paraId="1238F0A4" w14:textId="65FD34DA" w:rsidR="009557F1" w:rsidRPr="007A5AF4" w:rsidRDefault="009557F1" w:rsidP="00F95B4D">
            <w:pPr>
              <w:spacing w:before="60" w:after="60"/>
              <w:rPr>
                <w:rFonts w:cs="Arial"/>
              </w:rPr>
            </w:pPr>
            <w:r w:rsidRPr="007A5AF4">
              <w:rPr>
                <w:rFonts w:cs="Arial"/>
              </w:rPr>
              <w:t>Roadmap, Strategy items and 2014 – 2018 Work Plan</w:t>
            </w:r>
          </w:p>
        </w:tc>
        <w:tc>
          <w:tcPr>
            <w:tcW w:w="2621" w:type="dxa"/>
            <w:vAlign w:val="center"/>
          </w:tcPr>
          <w:p w14:paraId="2D746D77" w14:textId="11CEA5F6" w:rsidR="009557F1" w:rsidRPr="007A5AF4" w:rsidRDefault="009557F1" w:rsidP="00E216A6">
            <w:pPr>
              <w:spacing w:before="60" w:after="60"/>
              <w:rPr>
                <w:rFonts w:cs="Arial"/>
              </w:rPr>
            </w:pPr>
            <w:r w:rsidRPr="007A5AF4">
              <w:rPr>
                <w:rFonts w:cs="Arial"/>
              </w:rPr>
              <w:t>To PAP23 &amp; PAP / Strategy group</w:t>
            </w:r>
          </w:p>
        </w:tc>
      </w:tr>
    </w:tbl>
    <w:p w14:paraId="3D2875A3" w14:textId="77777777" w:rsidR="008547F6" w:rsidRPr="007A5AF4" w:rsidRDefault="008547F6" w:rsidP="00BA0AF3">
      <w:pPr>
        <w:rPr>
          <w:rFonts w:cs="Arial"/>
        </w:rPr>
      </w:pPr>
    </w:p>
    <w:p w14:paraId="39FE775D" w14:textId="77777777" w:rsidR="00FA7CC8" w:rsidRPr="007A5AF4" w:rsidRDefault="00FA7CC8">
      <w:pPr>
        <w:rPr>
          <w:rFonts w:cs="Arial"/>
        </w:rPr>
      </w:pPr>
      <w:r w:rsidRPr="007A5AF4">
        <w:rPr>
          <w:rFonts w:cs="Arial"/>
        </w:rPr>
        <w:br w:type="page"/>
      </w:r>
    </w:p>
    <w:p w14:paraId="5435B013" w14:textId="04D35207" w:rsidR="008547F6" w:rsidRPr="007A5AF4" w:rsidRDefault="008547F6" w:rsidP="00583C2B">
      <w:pPr>
        <w:pStyle w:val="BodyText"/>
        <w:rPr>
          <w:rFonts w:cs="Arial"/>
        </w:rPr>
      </w:pPr>
      <w:r w:rsidRPr="007A5AF4">
        <w:rPr>
          <w:rFonts w:cs="Arial"/>
        </w:rPr>
        <w:lastRenderedPageBreak/>
        <w:t xml:space="preserve">Working Papers are </w:t>
      </w:r>
      <w:r w:rsidR="00A90867" w:rsidRPr="007A5AF4">
        <w:rPr>
          <w:rFonts w:cs="Arial"/>
        </w:rPr>
        <w:t>paper</w:t>
      </w:r>
      <w:r w:rsidRPr="007A5AF4">
        <w:rPr>
          <w:rFonts w:cs="Arial"/>
        </w:rPr>
        <w:t>s that will remain within the committee for further review.</w:t>
      </w: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4820"/>
        <w:gridCol w:w="2268"/>
      </w:tblGrid>
      <w:tr w:rsidR="00AA22AB" w:rsidRPr="007A5AF4" w14:paraId="136D0E0D" w14:textId="77777777">
        <w:trPr>
          <w:trHeight w:val="397"/>
          <w:jc w:val="center"/>
        </w:trPr>
        <w:tc>
          <w:tcPr>
            <w:tcW w:w="2694" w:type="dxa"/>
            <w:tcBorders>
              <w:top w:val="single" w:sz="4" w:space="0" w:color="auto"/>
              <w:bottom w:val="thickThinSmallGap" w:sz="24" w:space="0" w:color="auto"/>
            </w:tcBorders>
            <w:vAlign w:val="center"/>
          </w:tcPr>
          <w:p w14:paraId="2AB0BC25" w14:textId="77777777" w:rsidR="00AA22AB" w:rsidRPr="007A5AF4" w:rsidRDefault="00AA22AB" w:rsidP="00BF3F73">
            <w:pPr>
              <w:spacing w:before="60" w:after="60"/>
              <w:rPr>
                <w:rFonts w:cs="Arial"/>
              </w:rPr>
            </w:pPr>
            <w:r w:rsidRPr="007A5AF4">
              <w:rPr>
                <w:rFonts w:cs="Arial"/>
              </w:rPr>
              <w:t>Number</w:t>
            </w:r>
          </w:p>
        </w:tc>
        <w:tc>
          <w:tcPr>
            <w:tcW w:w="4820" w:type="dxa"/>
            <w:tcBorders>
              <w:top w:val="single" w:sz="4" w:space="0" w:color="auto"/>
              <w:bottom w:val="thickThinSmallGap" w:sz="24" w:space="0" w:color="auto"/>
            </w:tcBorders>
            <w:vAlign w:val="center"/>
          </w:tcPr>
          <w:p w14:paraId="592E98DA" w14:textId="77777777" w:rsidR="00AA22AB" w:rsidRPr="007A5AF4" w:rsidRDefault="00AA22AB" w:rsidP="00BF3F73">
            <w:pPr>
              <w:spacing w:before="60" w:after="60"/>
              <w:rPr>
                <w:rFonts w:cs="Arial"/>
              </w:rPr>
            </w:pPr>
            <w:r w:rsidRPr="007A5AF4">
              <w:rPr>
                <w:rFonts w:cs="Arial"/>
              </w:rPr>
              <w:t>Title</w:t>
            </w:r>
          </w:p>
        </w:tc>
        <w:tc>
          <w:tcPr>
            <w:tcW w:w="2268" w:type="dxa"/>
            <w:tcBorders>
              <w:top w:val="single" w:sz="4" w:space="0" w:color="auto"/>
              <w:bottom w:val="thickThinSmallGap" w:sz="24" w:space="0" w:color="auto"/>
            </w:tcBorders>
            <w:vAlign w:val="center"/>
          </w:tcPr>
          <w:p w14:paraId="6BAAD2FC" w14:textId="77777777" w:rsidR="00AA22AB" w:rsidRPr="007A5AF4" w:rsidRDefault="00AA22AB" w:rsidP="00BF3F73">
            <w:pPr>
              <w:spacing w:before="60" w:after="60"/>
              <w:rPr>
                <w:rFonts w:cs="Arial"/>
              </w:rPr>
            </w:pPr>
            <w:r w:rsidRPr="007A5AF4">
              <w:rPr>
                <w:rFonts w:cs="Arial"/>
              </w:rPr>
              <w:t>Status</w:t>
            </w:r>
          </w:p>
        </w:tc>
      </w:tr>
      <w:tr w:rsidR="008D0EE1" w:rsidRPr="007A5AF4" w14:paraId="12B47621"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59C0CFFA" w14:textId="2818D31A" w:rsidR="008D0EE1" w:rsidRPr="007A5AF4" w:rsidRDefault="008D0EE1" w:rsidP="00FA7CC8">
            <w:pPr>
              <w:rPr>
                <w:rFonts w:cs="Arial"/>
              </w:rPr>
            </w:pPr>
            <w:proofErr w:type="gramStart"/>
            <w:r w:rsidRPr="007A5AF4">
              <w:rPr>
                <w:rFonts w:cs="Arial"/>
              </w:rPr>
              <w:t>e</w:t>
            </w:r>
            <w:proofErr w:type="gramEnd"/>
            <w:r w:rsidRPr="007A5AF4">
              <w:rPr>
                <w:rFonts w:cs="Arial"/>
              </w:rPr>
              <w:t>-</w:t>
            </w:r>
            <w:r w:rsidR="003F735C" w:rsidRPr="007A5AF4">
              <w:rPr>
                <w:rFonts w:cs="Arial"/>
              </w:rPr>
              <w:t>NAV1</w:t>
            </w:r>
            <w:r w:rsidR="00FA7CC8" w:rsidRPr="007A5AF4">
              <w:rPr>
                <w:rFonts w:cs="Arial"/>
              </w:rPr>
              <w:t>1</w:t>
            </w:r>
            <w:r w:rsidRPr="007A5AF4">
              <w:rPr>
                <w:rFonts w:cs="Arial"/>
              </w:rPr>
              <w:t>/</w:t>
            </w:r>
            <w:r w:rsidR="00534CDA" w:rsidRPr="007A5AF4">
              <w:rPr>
                <w:rFonts w:cs="Arial"/>
              </w:rPr>
              <w:t>W</w:t>
            </w:r>
            <w:r w:rsidRPr="007A5AF4">
              <w:rPr>
                <w:rFonts w:cs="Arial"/>
              </w:rPr>
              <w:t>G</w:t>
            </w:r>
            <w:r w:rsidR="00534CDA" w:rsidRPr="007A5AF4">
              <w:rPr>
                <w:rFonts w:cs="Arial"/>
              </w:rPr>
              <w:t>1</w:t>
            </w:r>
            <w:r w:rsidRPr="007A5AF4">
              <w:rPr>
                <w:rFonts w:cs="Arial"/>
              </w:rPr>
              <w:t>/WP1</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54F7A00E" w14:textId="6C2829F3" w:rsidR="008D0EE1" w:rsidRPr="007A5AF4" w:rsidRDefault="00F163BC" w:rsidP="00503EFC">
            <w:pPr>
              <w:rPr>
                <w:rFonts w:cs="Arial"/>
              </w:rPr>
            </w:pPr>
            <w:r w:rsidRPr="007A5AF4">
              <w:rPr>
                <w:rFonts w:cs="Arial"/>
              </w:rPr>
              <w:t>Updating Ch4 of the IALA NAVGUIDE</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AC42B0D" w14:textId="51E3253F" w:rsidR="008D0EE1" w:rsidRPr="007A5AF4" w:rsidRDefault="00CC0477" w:rsidP="00F163BC">
            <w:pPr>
              <w:rPr>
                <w:rFonts w:cs="Arial"/>
              </w:rPr>
            </w:pPr>
            <w:r w:rsidRPr="007A5AF4">
              <w:rPr>
                <w:rFonts w:cs="Arial"/>
              </w:rPr>
              <w:t>To e-NAV1</w:t>
            </w:r>
            <w:r w:rsidR="00F163BC" w:rsidRPr="007A5AF4">
              <w:rPr>
                <w:rFonts w:cs="Arial"/>
              </w:rPr>
              <w:t>2</w:t>
            </w:r>
          </w:p>
        </w:tc>
      </w:tr>
      <w:tr w:rsidR="00F163BC" w:rsidRPr="007A5AF4" w14:paraId="2C180BAB"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773E42BE" w14:textId="390B42CA" w:rsidR="00F163BC" w:rsidRPr="007A5AF4" w:rsidRDefault="00F163BC" w:rsidP="009E28E1">
            <w:pPr>
              <w:rPr>
                <w:rFonts w:cs="Arial"/>
              </w:rPr>
            </w:pPr>
            <w:proofErr w:type="gramStart"/>
            <w:r w:rsidRPr="007A5AF4">
              <w:rPr>
                <w:rFonts w:cs="Arial"/>
              </w:rPr>
              <w:t>e</w:t>
            </w:r>
            <w:proofErr w:type="gramEnd"/>
            <w:r w:rsidRPr="007A5AF4">
              <w:rPr>
                <w:rFonts w:cs="Arial"/>
              </w:rPr>
              <w:t>-NAV11/WG1/WP</w:t>
            </w:r>
            <w:r w:rsidR="009E28E1" w:rsidRPr="007A5AF4">
              <w:rPr>
                <w:rFonts w:cs="Arial"/>
              </w:rPr>
              <w:t>2</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2A936C43" w14:textId="2A091956" w:rsidR="00F163BC" w:rsidRPr="007A5AF4" w:rsidRDefault="00F163BC" w:rsidP="00503EFC">
            <w:pPr>
              <w:rPr>
                <w:rFonts w:cs="Arial"/>
              </w:rPr>
            </w:pPr>
            <w:proofErr w:type="gramStart"/>
            <w:r w:rsidRPr="007A5AF4">
              <w:rPr>
                <w:rFonts w:cs="Arial"/>
              </w:rPr>
              <w:t>e</w:t>
            </w:r>
            <w:proofErr w:type="gramEnd"/>
            <w:r w:rsidRPr="007A5AF4">
              <w:rPr>
                <w:rFonts w:cs="Arial"/>
              </w:rPr>
              <w:t>-Navigation Roadmap</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4AD014E" w14:textId="00F98E84" w:rsidR="00F163BC" w:rsidRPr="007A5AF4" w:rsidRDefault="00F163BC" w:rsidP="00F163BC">
            <w:pPr>
              <w:rPr>
                <w:rFonts w:cs="Arial"/>
              </w:rPr>
            </w:pPr>
            <w:r w:rsidRPr="007A5AF4">
              <w:rPr>
                <w:rFonts w:cs="Arial"/>
              </w:rPr>
              <w:t>To e-NAV12</w:t>
            </w:r>
          </w:p>
        </w:tc>
      </w:tr>
      <w:tr w:rsidR="00F163BC" w:rsidRPr="007A5AF4" w14:paraId="5D7DAE4A"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E6E6E6"/>
            <w:vAlign w:val="center"/>
          </w:tcPr>
          <w:p w14:paraId="302492C0" w14:textId="77777777" w:rsidR="00F163BC" w:rsidRPr="007A5AF4" w:rsidRDefault="00F163BC" w:rsidP="00583C2B">
            <w:pPr>
              <w:pStyle w:val="BodyText"/>
              <w:rPr>
                <w:rFonts w:cs="Arial"/>
              </w:rPr>
            </w:pPr>
          </w:p>
        </w:tc>
        <w:tc>
          <w:tcPr>
            <w:tcW w:w="4820" w:type="dxa"/>
            <w:tcBorders>
              <w:top w:val="single" w:sz="4" w:space="0" w:color="auto"/>
              <w:left w:val="single" w:sz="4" w:space="0" w:color="auto"/>
              <w:bottom w:val="single" w:sz="4" w:space="0" w:color="auto"/>
              <w:right w:val="single" w:sz="4" w:space="0" w:color="auto"/>
            </w:tcBorders>
            <w:shd w:val="clear" w:color="auto" w:fill="E6E6E6"/>
            <w:vAlign w:val="center"/>
          </w:tcPr>
          <w:p w14:paraId="061EA386" w14:textId="77777777" w:rsidR="00F163BC" w:rsidRPr="007A5AF4" w:rsidRDefault="00F163BC" w:rsidP="00583C2B">
            <w:pPr>
              <w:pStyle w:val="BodyText"/>
              <w:rPr>
                <w:rFonts w:cs="Arial"/>
              </w:rPr>
            </w:pP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60740200" w14:textId="77777777" w:rsidR="00F163BC" w:rsidRPr="007A5AF4" w:rsidRDefault="00F163BC" w:rsidP="00583C2B">
            <w:pPr>
              <w:pStyle w:val="BodyText"/>
              <w:rPr>
                <w:rFonts w:cs="Arial"/>
              </w:rPr>
            </w:pPr>
          </w:p>
        </w:tc>
      </w:tr>
      <w:tr w:rsidR="00F163BC" w:rsidRPr="007A5AF4" w14:paraId="2C7E7B7C"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39942320" w14:textId="2595B52E" w:rsidR="00F163BC" w:rsidRPr="007A5AF4" w:rsidRDefault="00F163BC" w:rsidP="00FA7CC8">
            <w:pPr>
              <w:spacing w:before="60" w:after="60"/>
              <w:rPr>
                <w:rFonts w:cs="Arial"/>
              </w:rPr>
            </w:pPr>
            <w:proofErr w:type="gramStart"/>
            <w:r w:rsidRPr="007A5AF4">
              <w:rPr>
                <w:rFonts w:cs="Arial"/>
              </w:rPr>
              <w:t>e</w:t>
            </w:r>
            <w:proofErr w:type="gramEnd"/>
            <w:r w:rsidRPr="007A5AF4">
              <w:rPr>
                <w:rFonts w:cs="Arial"/>
              </w:rPr>
              <w:t>-NAV11/WG2/WP1</w:t>
            </w:r>
          </w:p>
        </w:tc>
        <w:tc>
          <w:tcPr>
            <w:tcW w:w="4820" w:type="dxa"/>
            <w:tcBorders>
              <w:top w:val="single" w:sz="4" w:space="0" w:color="auto"/>
              <w:left w:val="single" w:sz="4" w:space="0" w:color="auto"/>
              <w:bottom w:val="single" w:sz="4" w:space="0" w:color="auto"/>
              <w:right w:val="single" w:sz="4" w:space="0" w:color="auto"/>
            </w:tcBorders>
            <w:vAlign w:val="center"/>
          </w:tcPr>
          <w:p w14:paraId="03145F17" w14:textId="56CA2E82" w:rsidR="00F163BC" w:rsidRPr="007A5AF4" w:rsidRDefault="00F163BC" w:rsidP="00473D3F">
            <w:pPr>
              <w:spacing w:before="60" w:after="60"/>
              <w:rPr>
                <w:rFonts w:cs="Arial"/>
                <w:highlight w:val="yellow"/>
              </w:rPr>
            </w:pPr>
            <w:r w:rsidRPr="007A5AF4">
              <w:rPr>
                <w:rFonts w:cs="Arial"/>
              </w:rPr>
              <w:t>Draft information paper on changes to radar frequency</w:t>
            </w:r>
          </w:p>
        </w:tc>
        <w:tc>
          <w:tcPr>
            <w:tcW w:w="2268" w:type="dxa"/>
            <w:tcBorders>
              <w:top w:val="single" w:sz="4" w:space="0" w:color="auto"/>
              <w:left w:val="single" w:sz="4" w:space="0" w:color="auto"/>
              <w:bottom w:val="single" w:sz="4" w:space="0" w:color="auto"/>
              <w:right w:val="single" w:sz="4" w:space="0" w:color="auto"/>
            </w:tcBorders>
            <w:vAlign w:val="center"/>
          </w:tcPr>
          <w:p w14:paraId="3F90AE60" w14:textId="0129138D" w:rsidR="00F163BC" w:rsidRPr="007A5AF4" w:rsidRDefault="00F163BC" w:rsidP="00CC0477">
            <w:pPr>
              <w:spacing w:before="60" w:after="60"/>
              <w:rPr>
                <w:rFonts w:cs="Arial"/>
              </w:rPr>
            </w:pPr>
            <w:r w:rsidRPr="007A5AF4">
              <w:rPr>
                <w:rFonts w:cs="Arial"/>
              </w:rPr>
              <w:t>To e-NAV12</w:t>
            </w:r>
          </w:p>
        </w:tc>
      </w:tr>
      <w:tr w:rsidR="00F163BC" w:rsidRPr="007A5AF4" w14:paraId="7E361BAC"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29997F26" w14:textId="0A408330" w:rsidR="00F163BC" w:rsidRPr="007A5AF4" w:rsidRDefault="009E28E1" w:rsidP="00FA7CC8">
            <w:pPr>
              <w:spacing w:before="60" w:after="60"/>
              <w:rPr>
                <w:rFonts w:cs="Arial"/>
              </w:rPr>
            </w:pPr>
            <w:proofErr w:type="gramStart"/>
            <w:r w:rsidRPr="007A5AF4">
              <w:rPr>
                <w:rFonts w:cs="Arial"/>
              </w:rPr>
              <w:t>e</w:t>
            </w:r>
            <w:proofErr w:type="gramEnd"/>
            <w:r w:rsidRPr="007A5AF4">
              <w:rPr>
                <w:rFonts w:cs="Arial"/>
              </w:rPr>
              <w:t>-NAV11/WG2/WP2</w:t>
            </w:r>
          </w:p>
        </w:tc>
        <w:tc>
          <w:tcPr>
            <w:tcW w:w="4820" w:type="dxa"/>
            <w:tcBorders>
              <w:top w:val="single" w:sz="4" w:space="0" w:color="auto"/>
              <w:left w:val="single" w:sz="4" w:space="0" w:color="auto"/>
              <w:bottom w:val="single" w:sz="4" w:space="0" w:color="auto"/>
              <w:right w:val="single" w:sz="4" w:space="0" w:color="auto"/>
            </w:tcBorders>
            <w:vAlign w:val="center"/>
          </w:tcPr>
          <w:p w14:paraId="00AFAFD9" w14:textId="1FC3CD11" w:rsidR="00F163BC" w:rsidRPr="007A5AF4" w:rsidRDefault="00F163BC" w:rsidP="00473D3F">
            <w:pPr>
              <w:spacing w:before="60" w:after="60"/>
              <w:rPr>
                <w:rFonts w:cs="Arial"/>
              </w:rPr>
            </w:pPr>
            <w:r w:rsidRPr="007A5AF4">
              <w:rPr>
                <w:rFonts w:cs="Arial"/>
              </w:rPr>
              <w:t>Draft performance specification for NAV59</w:t>
            </w:r>
          </w:p>
        </w:tc>
        <w:tc>
          <w:tcPr>
            <w:tcW w:w="2268" w:type="dxa"/>
            <w:tcBorders>
              <w:top w:val="single" w:sz="4" w:space="0" w:color="auto"/>
              <w:left w:val="single" w:sz="4" w:space="0" w:color="auto"/>
              <w:bottom w:val="single" w:sz="4" w:space="0" w:color="auto"/>
              <w:right w:val="single" w:sz="4" w:space="0" w:color="auto"/>
            </w:tcBorders>
            <w:vAlign w:val="center"/>
          </w:tcPr>
          <w:p w14:paraId="6EF9BF8B" w14:textId="27B2CA73" w:rsidR="00F163BC" w:rsidRPr="007A5AF4" w:rsidRDefault="009E28E1" w:rsidP="00CC0477">
            <w:pPr>
              <w:spacing w:before="60" w:after="60"/>
              <w:rPr>
                <w:rFonts w:cs="Arial"/>
              </w:rPr>
            </w:pPr>
            <w:r w:rsidRPr="007A5AF4">
              <w:rPr>
                <w:rFonts w:cs="Arial"/>
              </w:rPr>
              <w:t>To e-NAV12</w:t>
            </w:r>
          </w:p>
        </w:tc>
      </w:tr>
      <w:tr w:rsidR="00F163BC" w:rsidRPr="007A5AF4" w14:paraId="2A1E3386"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14:paraId="0B541007" w14:textId="77777777" w:rsidR="00F163BC" w:rsidRPr="007A5AF4" w:rsidRDefault="00F163BC" w:rsidP="00E216A6">
            <w:pPr>
              <w:spacing w:before="60" w:after="60"/>
              <w:rPr>
                <w:rFonts w:cs="Arial"/>
              </w:rPr>
            </w:pPr>
          </w:p>
        </w:tc>
        <w:tc>
          <w:tcPr>
            <w:tcW w:w="4820" w:type="dxa"/>
            <w:tcBorders>
              <w:top w:val="single" w:sz="4" w:space="0" w:color="auto"/>
              <w:left w:val="single" w:sz="4" w:space="0" w:color="auto"/>
              <w:bottom w:val="single" w:sz="4" w:space="0" w:color="auto"/>
              <w:right w:val="single" w:sz="4" w:space="0" w:color="auto"/>
            </w:tcBorders>
            <w:shd w:val="clear" w:color="auto" w:fill="D9D9D9"/>
            <w:vAlign w:val="center"/>
          </w:tcPr>
          <w:p w14:paraId="32F79710" w14:textId="77777777" w:rsidR="00F163BC" w:rsidRPr="007A5AF4" w:rsidRDefault="00F163BC" w:rsidP="00473D3F">
            <w:pPr>
              <w:spacing w:before="60" w:after="60"/>
              <w:rPr>
                <w:rFonts w:cs="Arial"/>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14:paraId="5F6B1554" w14:textId="77777777" w:rsidR="00F163BC" w:rsidRPr="007A5AF4" w:rsidRDefault="00F163BC" w:rsidP="00CC0477">
            <w:pPr>
              <w:spacing w:before="60" w:after="60"/>
              <w:rPr>
                <w:rFonts w:cs="Arial"/>
              </w:rPr>
            </w:pPr>
          </w:p>
        </w:tc>
      </w:tr>
      <w:tr w:rsidR="00F163BC" w:rsidRPr="007A5AF4" w14:paraId="4B3BB741"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63AB66C2" w14:textId="7204A908" w:rsidR="00F163BC" w:rsidRPr="007A5AF4" w:rsidRDefault="00F163BC" w:rsidP="00FA7CC8">
            <w:pPr>
              <w:spacing w:before="60" w:after="60"/>
              <w:rPr>
                <w:rFonts w:cs="Arial"/>
              </w:rPr>
            </w:pPr>
            <w:proofErr w:type="gramStart"/>
            <w:r w:rsidRPr="007A5AF4">
              <w:rPr>
                <w:rFonts w:cs="Arial"/>
              </w:rPr>
              <w:t>e</w:t>
            </w:r>
            <w:proofErr w:type="gramEnd"/>
            <w:r w:rsidRPr="007A5AF4">
              <w:rPr>
                <w:rFonts w:cs="Arial"/>
              </w:rPr>
              <w:t>-NAV11/WG3/WP1</w:t>
            </w:r>
          </w:p>
        </w:tc>
        <w:tc>
          <w:tcPr>
            <w:tcW w:w="4820" w:type="dxa"/>
            <w:tcBorders>
              <w:top w:val="single" w:sz="4" w:space="0" w:color="auto"/>
              <w:left w:val="single" w:sz="4" w:space="0" w:color="auto"/>
              <w:bottom w:val="single" w:sz="4" w:space="0" w:color="auto"/>
              <w:right w:val="single" w:sz="4" w:space="0" w:color="auto"/>
            </w:tcBorders>
            <w:vAlign w:val="center"/>
          </w:tcPr>
          <w:p w14:paraId="4191FA77" w14:textId="5CEA5C76" w:rsidR="00F163BC" w:rsidRPr="007A5AF4" w:rsidRDefault="00F163BC" w:rsidP="00473D3F">
            <w:pPr>
              <w:spacing w:before="60" w:after="60"/>
              <w:rPr>
                <w:rFonts w:cs="Arial"/>
                <w:highlight w:val="yellow"/>
              </w:rPr>
            </w:pPr>
          </w:p>
        </w:tc>
        <w:tc>
          <w:tcPr>
            <w:tcW w:w="2268" w:type="dxa"/>
            <w:tcBorders>
              <w:top w:val="single" w:sz="4" w:space="0" w:color="auto"/>
              <w:left w:val="single" w:sz="4" w:space="0" w:color="auto"/>
              <w:bottom w:val="single" w:sz="4" w:space="0" w:color="auto"/>
              <w:right w:val="single" w:sz="4" w:space="0" w:color="auto"/>
            </w:tcBorders>
            <w:vAlign w:val="center"/>
          </w:tcPr>
          <w:p w14:paraId="184286D7" w14:textId="110D6BDB" w:rsidR="00F163BC" w:rsidRPr="007A5AF4" w:rsidRDefault="00F163BC" w:rsidP="00F163BC">
            <w:pPr>
              <w:spacing w:before="60" w:after="60"/>
              <w:rPr>
                <w:rFonts w:cs="Arial"/>
              </w:rPr>
            </w:pPr>
          </w:p>
        </w:tc>
      </w:tr>
      <w:tr w:rsidR="00F163BC" w:rsidRPr="007A5AF4" w14:paraId="3CB4CA77"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14:paraId="4CF20796" w14:textId="77777777" w:rsidR="00F163BC" w:rsidRPr="007A5AF4" w:rsidRDefault="00F163BC" w:rsidP="00666B3C">
            <w:pPr>
              <w:spacing w:before="60" w:after="60"/>
              <w:rPr>
                <w:rFonts w:cs="Arial"/>
              </w:rPr>
            </w:pPr>
          </w:p>
        </w:tc>
        <w:tc>
          <w:tcPr>
            <w:tcW w:w="4820" w:type="dxa"/>
            <w:tcBorders>
              <w:top w:val="single" w:sz="4" w:space="0" w:color="auto"/>
              <w:left w:val="single" w:sz="4" w:space="0" w:color="auto"/>
              <w:bottom w:val="single" w:sz="4" w:space="0" w:color="auto"/>
              <w:right w:val="single" w:sz="4" w:space="0" w:color="auto"/>
            </w:tcBorders>
            <w:shd w:val="clear" w:color="auto" w:fill="D9D9D9"/>
            <w:vAlign w:val="center"/>
          </w:tcPr>
          <w:p w14:paraId="7C19F090" w14:textId="77777777" w:rsidR="00F163BC" w:rsidRPr="007A5AF4" w:rsidRDefault="00F163BC" w:rsidP="00666B3C">
            <w:pPr>
              <w:spacing w:before="60" w:after="60"/>
              <w:rPr>
                <w:rFonts w:cs="Arial"/>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14:paraId="0A2EB3CF" w14:textId="77777777" w:rsidR="00F163BC" w:rsidRPr="007A5AF4" w:rsidRDefault="00F163BC" w:rsidP="00CC0477">
            <w:pPr>
              <w:spacing w:before="60" w:after="60"/>
              <w:rPr>
                <w:rFonts w:cs="Arial"/>
              </w:rPr>
            </w:pPr>
          </w:p>
        </w:tc>
      </w:tr>
      <w:tr w:rsidR="00F163BC" w:rsidRPr="007A5AF4" w14:paraId="279F6AF2"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7EC80EE5" w14:textId="1798432A" w:rsidR="00F163BC" w:rsidRPr="007A5AF4" w:rsidRDefault="00F163BC" w:rsidP="00FA7CC8">
            <w:pPr>
              <w:spacing w:before="60" w:after="60"/>
              <w:rPr>
                <w:rFonts w:cs="Arial"/>
              </w:rPr>
            </w:pPr>
            <w:proofErr w:type="gramStart"/>
            <w:r w:rsidRPr="007A5AF4">
              <w:rPr>
                <w:rFonts w:cs="Arial"/>
              </w:rPr>
              <w:t>e</w:t>
            </w:r>
            <w:proofErr w:type="gramEnd"/>
            <w:r w:rsidRPr="007A5AF4">
              <w:rPr>
                <w:rFonts w:cs="Arial"/>
              </w:rPr>
              <w:t>-NAV11/WG4/WP1</w:t>
            </w:r>
          </w:p>
        </w:tc>
        <w:tc>
          <w:tcPr>
            <w:tcW w:w="4820" w:type="dxa"/>
            <w:tcBorders>
              <w:top w:val="single" w:sz="4" w:space="0" w:color="auto"/>
              <w:left w:val="single" w:sz="4" w:space="0" w:color="auto"/>
              <w:bottom w:val="single" w:sz="4" w:space="0" w:color="auto"/>
              <w:right w:val="single" w:sz="4" w:space="0" w:color="auto"/>
            </w:tcBorders>
            <w:vAlign w:val="center"/>
          </w:tcPr>
          <w:p w14:paraId="5BF054F6" w14:textId="22C1BF0B" w:rsidR="00F163BC" w:rsidRPr="007A5AF4" w:rsidRDefault="00A47FC8" w:rsidP="00666B3C">
            <w:pPr>
              <w:spacing w:before="60" w:after="60"/>
              <w:rPr>
                <w:rFonts w:cs="Arial"/>
                <w:highlight w:val="yellow"/>
              </w:rPr>
            </w:pPr>
            <w:r w:rsidRPr="007A5AF4">
              <w:rPr>
                <w:rFonts w:cs="Arial"/>
              </w:rPr>
              <w:t>Draft Polar Communicationss</w:t>
            </w:r>
          </w:p>
        </w:tc>
        <w:tc>
          <w:tcPr>
            <w:tcW w:w="2268" w:type="dxa"/>
            <w:tcBorders>
              <w:top w:val="single" w:sz="4" w:space="0" w:color="auto"/>
              <w:left w:val="single" w:sz="4" w:space="0" w:color="auto"/>
              <w:bottom w:val="single" w:sz="4" w:space="0" w:color="auto"/>
              <w:right w:val="single" w:sz="4" w:space="0" w:color="auto"/>
            </w:tcBorders>
            <w:vAlign w:val="center"/>
          </w:tcPr>
          <w:p w14:paraId="2DF83F41" w14:textId="5D6CAFC8" w:rsidR="00F163BC" w:rsidRPr="007A5AF4" w:rsidRDefault="00A47FC8" w:rsidP="00F163BC">
            <w:pPr>
              <w:spacing w:before="60" w:after="60"/>
              <w:rPr>
                <w:rFonts w:cs="Arial"/>
              </w:rPr>
            </w:pPr>
            <w:r w:rsidRPr="007A5AF4">
              <w:rPr>
                <w:rFonts w:cs="Arial"/>
              </w:rPr>
              <w:t>To e-NAV12</w:t>
            </w:r>
          </w:p>
        </w:tc>
      </w:tr>
      <w:tr w:rsidR="00A47FC8" w:rsidRPr="007A5AF4" w14:paraId="4556E518"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6484A035" w14:textId="616781E4" w:rsidR="00A47FC8" w:rsidRPr="007A5AF4" w:rsidRDefault="00A47FC8" w:rsidP="00FA7CC8">
            <w:pPr>
              <w:spacing w:before="60" w:after="60"/>
              <w:rPr>
                <w:rFonts w:cs="Arial"/>
              </w:rPr>
            </w:pPr>
            <w:proofErr w:type="gramStart"/>
            <w:r w:rsidRPr="007A5AF4">
              <w:rPr>
                <w:rFonts w:cs="Arial"/>
              </w:rPr>
              <w:t>e</w:t>
            </w:r>
            <w:proofErr w:type="gramEnd"/>
            <w:r w:rsidRPr="007A5AF4">
              <w:rPr>
                <w:rFonts w:cs="Arial"/>
              </w:rPr>
              <w:t>-NAV11/WG4/WP2</w:t>
            </w:r>
          </w:p>
        </w:tc>
        <w:tc>
          <w:tcPr>
            <w:tcW w:w="4820" w:type="dxa"/>
            <w:tcBorders>
              <w:top w:val="single" w:sz="4" w:space="0" w:color="auto"/>
              <w:left w:val="single" w:sz="4" w:space="0" w:color="auto"/>
              <w:bottom w:val="single" w:sz="4" w:space="0" w:color="auto"/>
              <w:right w:val="single" w:sz="4" w:space="0" w:color="auto"/>
            </w:tcBorders>
            <w:vAlign w:val="center"/>
          </w:tcPr>
          <w:p w14:paraId="4F0308FD" w14:textId="5E531E93" w:rsidR="00A47FC8" w:rsidRPr="007A5AF4" w:rsidRDefault="00A47FC8" w:rsidP="00666B3C">
            <w:pPr>
              <w:spacing w:before="60" w:after="60"/>
              <w:rPr>
                <w:rFonts w:cs="Arial"/>
                <w:highlight w:val="yellow"/>
              </w:rPr>
            </w:pPr>
            <w:r w:rsidRPr="007A5AF4">
              <w:rPr>
                <w:rFonts w:cs="Arial"/>
              </w:rPr>
              <w:t>IALA MRCP Ed1 29Mar2012</w:t>
            </w:r>
          </w:p>
        </w:tc>
        <w:tc>
          <w:tcPr>
            <w:tcW w:w="2268" w:type="dxa"/>
            <w:tcBorders>
              <w:top w:val="single" w:sz="4" w:space="0" w:color="auto"/>
              <w:left w:val="single" w:sz="4" w:space="0" w:color="auto"/>
              <w:bottom w:val="single" w:sz="4" w:space="0" w:color="auto"/>
              <w:right w:val="single" w:sz="4" w:space="0" w:color="auto"/>
            </w:tcBorders>
            <w:vAlign w:val="center"/>
          </w:tcPr>
          <w:p w14:paraId="427CB5CA" w14:textId="2DA07DEC" w:rsidR="00A47FC8" w:rsidRPr="007A5AF4" w:rsidRDefault="00A47FC8" w:rsidP="00F163BC">
            <w:pPr>
              <w:spacing w:before="60" w:after="60"/>
              <w:rPr>
                <w:rFonts w:cs="Arial"/>
              </w:rPr>
            </w:pPr>
            <w:r w:rsidRPr="007A5AF4">
              <w:rPr>
                <w:rFonts w:cs="Arial"/>
              </w:rPr>
              <w:t>To e-NAV12</w:t>
            </w:r>
          </w:p>
        </w:tc>
      </w:tr>
      <w:tr w:rsidR="00F163BC" w:rsidRPr="007A5AF4" w14:paraId="21850957"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14:paraId="26F3A8E9" w14:textId="77777777" w:rsidR="00F163BC" w:rsidRPr="007A5AF4" w:rsidRDefault="00F163BC" w:rsidP="00666B3C">
            <w:pPr>
              <w:spacing w:before="60" w:after="60"/>
              <w:rPr>
                <w:rFonts w:cs="Arial"/>
              </w:rPr>
            </w:pPr>
          </w:p>
        </w:tc>
        <w:tc>
          <w:tcPr>
            <w:tcW w:w="4820" w:type="dxa"/>
            <w:tcBorders>
              <w:top w:val="single" w:sz="4" w:space="0" w:color="auto"/>
              <w:left w:val="single" w:sz="4" w:space="0" w:color="auto"/>
              <w:bottom w:val="single" w:sz="4" w:space="0" w:color="auto"/>
              <w:right w:val="single" w:sz="4" w:space="0" w:color="auto"/>
            </w:tcBorders>
            <w:shd w:val="clear" w:color="auto" w:fill="D9D9D9"/>
            <w:vAlign w:val="center"/>
          </w:tcPr>
          <w:p w14:paraId="6CA3A824" w14:textId="77777777" w:rsidR="00F163BC" w:rsidRPr="007A5AF4" w:rsidRDefault="00F163BC" w:rsidP="00666B3C">
            <w:pPr>
              <w:spacing w:before="60" w:after="60"/>
              <w:rPr>
                <w:rFonts w:cs="Arial"/>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14:paraId="5D766171" w14:textId="77777777" w:rsidR="00F163BC" w:rsidRPr="007A5AF4" w:rsidRDefault="00F163BC" w:rsidP="00CC0477">
            <w:pPr>
              <w:spacing w:before="60" w:after="60"/>
              <w:rPr>
                <w:rFonts w:cs="Arial"/>
              </w:rPr>
            </w:pPr>
          </w:p>
        </w:tc>
      </w:tr>
      <w:tr w:rsidR="00F163BC" w:rsidRPr="007A5AF4" w14:paraId="42B38CD0"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07C4078E" w14:textId="720D3829" w:rsidR="00F163BC" w:rsidRPr="007A5AF4" w:rsidRDefault="00F163BC" w:rsidP="00FA7CC8">
            <w:pPr>
              <w:spacing w:before="60" w:after="60"/>
              <w:rPr>
                <w:rFonts w:cs="Arial"/>
              </w:rPr>
            </w:pPr>
            <w:proofErr w:type="gramStart"/>
            <w:r w:rsidRPr="007A5AF4">
              <w:rPr>
                <w:rFonts w:cs="Arial"/>
              </w:rPr>
              <w:t>e</w:t>
            </w:r>
            <w:proofErr w:type="gramEnd"/>
            <w:r w:rsidRPr="007A5AF4">
              <w:rPr>
                <w:rFonts w:cs="Arial"/>
              </w:rPr>
              <w:t>-NAV11/WG5/WP1</w:t>
            </w:r>
          </w:p>
        </w:tc>
        <w:tc>
          <w:tcPr>
            <w:tcW w:w="4820" w:type="dxa"/>
            <w:tcBorders>
              <w:top w:val="single" w:sz="4" w:space="0" w:color="auto"/>
              <w:left w:val="single" w:sz="4" w:space="0" w:color="auto"/>
              <w:bottom w:val="single" w:sz="4" w:space="0" w:color="auto"/>
              <w:right w:val="single" w:sz="4" w:space="0" w:color="auto"/>
            </w:tcBorders>
            <w:vAlign w:val="center"/>
          </w:tcPr>
          <w:p w14:paraId="066287DD" w14:textId="3A8AA954" w:rsidR="00F163BC" w:rsidRPr="007A5AF4" w:rsidRDefault="009E28E1" w:rsidP="00CB70AE">
            <w:pPr>
              <w:spacing w:before="60" w:after="60"/>
              <w:rPr>
                <w:rFonts w:cs="Arial"/>
                <w:highlight w:val="yellow"/>
              </w:rPr>
            </w:pPr>
            <w:r w:rsidRPr="007A5AF4">
              <w:rPr>
                <w:rFonts w:cs="Arial"/>
              </w:rPr>
              <w:t>Functional Requirements For Shipboard Technical Architecture As Seen From Ashore</w:t>
            </w:r>
          </w:p>
        </w:tc>
        <w:tc>
          <w:tcPr>
            <w:tcW w:w="2268" w:type="dxa"/>
            <w:tcBorders>
              <w:top w:val="single" w:sz="4" w:space="0" w:color="auto"/>
              <w:left w:val="single" w:sz="4" w:space="0" w:color="auto"/>
              <w:bottom w:val="single" w:sz="4" w:space="0" w:color="auto"/>
              <w:right w:val="single" w:sz="4" w:space="0" w:color="auto"/>
            </w:tcBorders>
            <w:vAlign w:val="center"/>
          </w:tcPr>
          <w:p w14:paraId="0D02E262" w14:textId="6A8999C9" w:rsidR="00F163BC" w:rsidRPr="007A5AF4" w:rsidRDefault="00F163BC" w:rsidP="00FA7CC8">
            <w:pPr>
              <w:spacing w:before="60" w:after="60"/>
              <w:rPr>
                <w:rFonts w:cs="Arial"/>
              </w:rPr>
            </w:pPr>
            <w:r w:rsidRPr="007A5AF4">
              <w:rPr>
                <w:rFonts w:cs="Arial"/>
              </w:rPr>
              <w:t>To e-NAV12</w:t>
            </w:r>
          </w:p>
        </w:tc>
      </w:tr>
      <w:tr w:rsidR="00F163BC" w:rsidRPr="007A5AF4" w14:paraId="48A40363"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7D2DDEC7" w14:textId="5E366585" w:rsidR="00F163BC" w:rsidRPr="007A5AF4" w:rsidRDefault="00F163BC" w:rsidP="00FA7CC8">
            <w:pPr>
              <w:spacing w:before="60" w:after="60"/>
              <w:rPr>
                <w:rFonts w:cs="Arial"/>
              </w:rPr>
            </w:pPr>
            <w:proofErr w:type="gramStart"/>
            <w:r w:rsidRPr="007A5AF4">
              <w:rPr>
                <w:rFonts w:cs="Arial"/>
              </w:rPr>
              <w:t>e</w:t>
            </w:r>
            <w:proofErr w:type="gramEnd"/>
            <w:r w:rsidRPr="007A5AF4">
              <w:rPr>
                <w:rFonts w:cs="Arial"/>
              </w:rPr>
              <w:t>-NAV11/WG5/WP2</w:t>
            </w:r>
          </w:p>
        </w:tc>
        <w:tc>
          <w:tcPr>
            <w:tcW w:w="4820" w:type="dxa"/>
            <w:tcBorders>
              <w:top w:val="single" w:sz="4" w:space="0" w:color="auto"/>
              <w:left w:val="single" w:sz="4" w:space="0" w:color="auto"/>
              <w:bottom w:val="single" w:sz="4" w:space="0" w:color="auto"/>
              <w:right w:val="single" w:sz="4" w:space="0" w:color="auto"/>
            </w:tcBorders>
            <w:vAlign w:val="center"/>
          </w:tcPr>
          <w:p w14:paraId="63C8629D" w14:textId="033AC41A" w:rsidR="00F163BC" w:rsidRPr="007A5AF4" w:rsidRDefault="009E28E1" w:rsidP="009E28E1">
            <w:pPr>
              <w:spacing w:before="60" w:after="60"/>
              <w:rPr>
                <w:rFonts w:cs="Arial"/>
              </w:rPr>
            </w:pPr>
            <w:r w:rsidRPr="007A5AF4">
              <w:rPr>
                <w:rFonts w:cs="Arial"/>
              </w:rPr>
              <w:t>Domain Layout Proposal For HGDM</w:t>
            </w:r>
          </w:p>
        </w:tc>
        <w:tc>
          <w:tcPr>
            <w:tcW w:w="2268" w:type="dxa"/>
            <w:tcBorders>
              <w:top w:val="single" w:sz="4" w:space="0" w:color="auto"/>
              <w:left w:val="single" w:sz="4" w:space="0" w:color="auto"/>
              <w:bottom w:val="single" w:sz="4" w:space="0" w:color="auto"/>
              <w:right w:val="single" w:sz="4" w:space="0" w:color="auto"/>
            </w:tcBorders>
            <w:vAlign w:val="center"/>
          </w:tcPr>
          <w:p w14:paraId="197C17A6" w14:textId="408640D7" w:rsidR="00F163BC" w:rsidRPr="007A5AF4" w:rsidRDefault="00F163BC" w:rsidP="00FA7CC8">
            <w:pPr>
              <w:spacing w:before="60" w:after="60"/>
              <w:rPr>
                <w:rFonts w:cs="Arial"/>
              </w:rPr>
            </w:pPr>
            <w:r w:rsidRPr="007A5AF4">
              <w:rPr>
                <w:rFonts w:cs="Arial"/>
              </w:rPr>
              <w:t>To e-NAV12</w:t>
            </w:r>
          </w:p>
        </w:tc>
      </w:tr>
      <w:tr w:rsidR="00F163BC" w:rsidRPr="007A5AF4" w14:paraId="7F041273" w14:textId="77777777" w:rsidTr="00A47FC8">
        <w:trPr>
          <w:trHeight w:val="195"/>
          <w:jc w:val="center"/>
        </w:trPr>
        <w:tc>
          <w:tcPr>
            <w:tcW w:w="2694" w:type="dxa"/>
            <w:tcBorders>
              <w:top w:val="single" w:sz="4" w:space="0" w:color="auto"/>
              <w:left w:val="single" w:sz="4" w:space="0" w:color="auto"/>
              <w:bottom w:val="single" w:sz="4" w:space="0" w:color="auto"/>
              <w:right w:val="single" w:sz="4" w:space="0" w:color="auto"/>
            </w:tcBorders>
            <w:vAlign w:val="center"/>
          </w:tcPr>
          <w:p w14:paraId="5722BCC3" w14:textId="7E91C3AB" w:rsidR="00F163BC" w:rsidRPr="007A5AF4" w:rsidRDefault="00F163BC" w:rsidP="00FA7CC8">
            <w:pPr>
              <w:spacing w:before="60" w:after="60"/>
              <w:rPr>
                <w:rFonts w:cs="Arial"/>
              </w:rPr>
            </w:pPr>
            <w:proofErr w:type="gramStart"/>
            <w:r w:rsidRPr="007A5AF4">
              <w:rPr>
                <w:rFonts w:cs="Arial"/>
              </w:rPr>
              <w:t>e</w:t>
            </w:r>
            <w:proofErr w:type="gramEnd"/>
            <w:r w:rsidRPr="007A5AF4">
              <w:rPr>
                <w:rFonts w:cs="Arial"/>
              </w:rPr>
              <w:t>-NAV11/WG5/WP3</w:t>
            </w:r>
          </w:p>
        </w:tc>
        <w:tc>
          <w:tcPr>
            <w:tcW w:w="4820" w:type="dxa"/>
            <w:tcBorders>
              <w:top w:val="single" w:sz="4" w:space="0" w:color="auto"/>
              <w:left w:val="single" w:sz="4" w:space="0" w:color="auto"/>
              <w:bottom w:val="single" w:sz="4" w:space="0" w:color="auto"/>
              <w:right w:val="single" w:sz="4" w:space="0" w:color="auto"/>
            </w:tcBorders>
            <w:vAlign w:val="center"/>
          </w:tcPr>
          <w:p w14:paraId="6AB06FD6" w14:textId="43EC697B" w:rsidR="00F163BC" w:rsidRPr="007A5AF4" w:rsidRDefault="00A47FC8" w:rsidP="00AB7399">
            <w:pPr>
              <w:spacing w:before="60" w:after="60"/>
              <w:rPr>
                <w:rFonts w:cs="Arial"/>
                <w:caps/>
              </w:rPr>
            </w:pPr>
            <w:r w:rsidRPr="007A5AF4">
              <w:rPr>
                <w:rFonts w:cs="Arial"/>
              </w:rPr>
              <w:t>The following changes are proposed for consideration by IHO v1</w:t>
            </w:r>
          </w:p>
        </w:tc>
        <w:tc>
          <w:tcPr>
            <w:tcW w:w="2268" w:type="dxa"/>
            <w:tcBorders>
              <w:top w:val="single" w:sz="4" w:space="0" w:color="auto"/>
              <w:left w:val="single" w:sz="4" w:space="0" w:color="auto"/>
              <w:bottom w:val="single" w:sz="4" w:space="0" w:color="auto"/>
              <w:right w:val="single" w:sz="4" w:space="0" w:color="auto"/>
            </w:tcBorders>
            <w:vAlign w:val="center"/>
          </w:tcPr>
          <w:p w14:paraId="0DBF4D45" w14:textId="3176A5D2" w:rsidR="00F163BC" w:rsidRPr="007A5AF4" w:rsidRDefault="00F163BC" w:rsidP="00FA7CC8">
            <w:pPr>
              <w:spacing w:before="60" w:after="60"/>
              <w:rPr>
                <w:rFonts w:cs="Arial"/>
              </w:rPr>
            </w:pPr>
            <w:r w:rsidRPr="007A5AF4">
              <w:rPr>
                <w:rFonts w:cs="Arial"/>
              </w:rPr>
              <w:t>To e-NAV12</w:t>
            </w:r>
          </w:p>
        </w:tc>
      </w:tr>
      <w:tr w:rsidR="00A47FC8" w:rsidRPr="007A5AF4" w14:paraId="30929A0D"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4D99EA7B" w14:textId="314F9224" w:rsidR="00A47FC8" w:rsidRPr="007A5AF4" w:rsidRDefault="00A47FC8" w:rsidP="00FA7CC8">
            <w:pPr>
              <w:spacing w:before="60" w:after="60"/>
              <w:rPr>
                <w:rFonts w:cs="Arial"/>
              </w:rPr>
            </w:pPr>
            <w:proofErr w:type="gramStart"/>
            <w:r w:rsidRPr="007A5AF4">
              <w:rPr>
                <w:rFonts w:cs="Arial"/>
              </w:rPr>
              <w:t>e</w:t>
            </w:r>
            <w:proofErr w:type="gramEnd"/>
            <w:r w:rsidRPr="007A5AF4">
              <w:rPr>
                <w:rFonts w:cs="Arial"/>
              </w:rPr>
              <w:t>-NAV11/WG5/WP4</w:t>
            </w:r>
          </w:p>
        </w:tc>
        <w:tc>
          <w:tcPr>
            <w:tcW w:w="4820" w:type="dxa"/>
            <w:tcBorders>
              <w:top w:val="single" w:sz="4" w:space="0" w:color="auto"/>
              <w:left w:val="single" w:sz="4" w:space="0" w:color="auto"/>
              <w:bottom w:val="single" w:sz="4" w:space="0" w:color="auto"/>
              <w:right w:val="single" w:sz="4" w:space="0" w:color="auto"/>
            </w:tcBorders>
            <w:vAlign w:val="center"/>
          </w:tcPr>
          <w:p w14:paraId="24C53F96" w14:textId="3ABCE95C" w:rsidR="00A47FC8" w:rsidRPr="007A5AF4" w:rsidRDefault="00A47FC8" w:rsidP="00AB7399">
            <w:pPr>
              <w:spacing w:before="60" w:after="60"/>
              <w:rPr>
                <w:rFonts w:cs="Arial"/>
              </w:rPr>
            </w:pPr>
            <w:r w:rsidRPr="007A5AF4">
              <w:rPr>
                <w:rFonts w:cs="Arial"/>
              </w:rPr>
              <w:t>Draft Architecture 101 Information Paper rev2</w:t>
            </w:r>
          </w:p>
        </w:tc>
        <w:tc>
          <w:tcPr>
            <w:tcW w:w="2268" w:type="dxa"/>
            <w:tcBorders>
              <w:top w:val="single" w:sz="4" w:space="0" w:color="auto"/>
              <w:left w:val="single" w:sz="4" w:space="0" w:color="auto"/>
              <w:bottom w:val="single" w:sz="4" w:space="0" w:color="auto"/>
              <w:right w:val="single" w:sz="4" w:space="0" w:color="auto"/>
            </w:tcBorders>
            <w:vAlign w:val="center"/>
          </w:tcPr>
          <w:p w14:paraId="3E251B3C" w14:textId="2D7E32B9" w:rsidR="00A47FC8" w:rsidRPr="007A5AF4" w:rsidRDefault="00A47FC8" w:rsidP="00FA7CC8">
            <w:pPr>
              <w:spacing w:before="60" w:after="60"/>
              <w:rPr>
                <w:rFonts w:cs="Arial"/>
              </w:rPr>
            </w:pPr>
            <w:r w:rsidRPr="007A5AF4">
              <w:rPr>
                <w:rFonts w:cs="Arial"/>
              </w:rPr>
              <w:t>To e-NAV12</w:t>
            </w:r>
          </w:p>
        </w:tc>
      </w:tr>
      <w:tr w:rsidR="00F163BC" w:rsidRPr="007A5AF4" w14:paraId="3FC25908"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14:paraId="62AE042D" w14:textId="77777777" w:rsidR="00F163BC" w:rsidRPr="007A5AF4" w:rsidRDefault="00F163BC" w:rsidP="00E44FE7">
            <w:pPr>
              <w:spacing w:before="60" w:after="60"/>
              <w:rPr>
                <w:rFonts w:cs="Arial"/>
              </w:rPr>
            </w:pPr>
          </w:p>
        </w:tc>
        <w:tc>
          <w:tcPr>
            <w:tcW w:w="4820" w:type="dxa"/>
            <w:tcBorders>
              <w:top w:val="single" w:sz="4" w:space="0" w:color="auto"/>
              <w:left w:val="single" w:sz="4" w:space="0" w:color="auto"/>
              <w:bottom w:val="single" w:sz="4" w:space="0" w:color="auto"/>
              <w:right w:val="single" w:sz="4" w:space="0" w:color="auto"/>
            </w:tcBorders>
            <w:shd w:val="clear" w:color="auto" w:fill="D9D9D9"/>
            <w:vAlign w:val="center"/>
          </w:tcPr>
          <w:p w14:paraId="48E30D3C" w14:textId="77777777" w:rsidR="00F163BC" w:rsidRPr="007A5AF4" w:rsidRDefault="00F163BC" w:rsidP="00E44FE7">
            <w:pPr>
              <w:spacing w:before="60" w:after="60"/>
              <w:rPr>
                <w:rFonts w:cs="Arial"/>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14:paraId="497F9D4C" w14:textId="77777777" w:rsidR="00F163BC" w:rsidRPr="007A5AF4" w:rsidRDefault="00F163BC" w:rsidP="00CC0477">
            <w:pPr>
              <w:spacing w:before="60" w:after="60"/>
              <w:rPr>
                <w:rFonts w:cs="Arial"/>
              </w:rPr>
            </w:pPr>
          </w:p>
        </w:tc>
      </w:tr>
      <w:tr w:rsidR="00F163BC" w:rsidRPr="007A5AF4" w14:paraId="13F8BB19"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1DDE5B61" w14:textId="77777777" w:rsidR="00F163BC" w:rsidRPr="007A5AF4" w:rsidRDefault="00F163BC" w:rsidP="009F54A7">
            <w:pPr>
              <w:keepNext/>
              <w:keepLines/>
              <w:spacing w:before="60" w:after="60" w:afterAutospacing="1"/>
              <w:jc w:val="center"/>
              <w:rPr>
                <w:rFonts w:cs="Arial"/>
              </w:rPr>
            </w:pPr>
            <w:proofErr w:type="gramStart"/>
            <w:r w:rsidRPr="007A5AF4">
              <w:rPr>
                <w:rFonts w:cs="Arial"/>
              </w:rPr>
              <w:t>e</w:t>
            </w:r>
            <w:proofErr w:type="gramEnd"/>
            <w:r w:rsidRPr="007A5AF4">
              <w:rPr>
                <w:rFonts w:cs="Arial"/>
              </w:rPr>
              <w:t>-NAV10/WG6/WP1</w:t>
            </w:r>
          </w:p>
        </w:tc>
        <w:tc>
          <w:tcPr>
            <w:tcW w:w="4820" w:type="dxa"/>
            <w:tcBorders>
              <w:top w:val="single" w:sz="4" w:space="0" w:color="auto"/>
              <w:left w:val="single" w:sz="4" w:space="0" w:color="auto"/>
              <w:bottom w:val="single" w:sz="4" w:space="0" w:color="auto"/>
              <w:right w:val="single" w:sz="4" w:space="0" w:color="auto"/>
            </w:tcBorders>
            <w:vAlign w:val="center"/>
          </w:tcPr>
          <w:p w14:paraId="7664590C" w14:textId="77777777" w:rsidR="00F163BC" w:rsidRPr="007A5AF4" w:rsidRDefault="00F163BC" w:rsidP="00E44FE7">
            <w:pPr>
              <w:spacing w:before="60" w:after="60"/>
              <w:rPr>
                <w:rFonts w:cs="Arial"/>
                <w:highlight w:val="yellow"/>
              </w:rPr>
            </w:pPr>
          </w:p>
        </w:tc>
        <w:tc>
          <w:tcPr>
            <w:tcW w:w="2268" w:type="dxa"/>
            <w:tcBorders>
              <w:top w:val="single" w:sz="4" w:space="0" w:color="auto"/>
              <w:left w:val="single" w:sz="4" w:space="0" w:color="auto"/>
              <w:bottom w:val="single" w:sz="4" w:space="0" w:color="auto"/>
              <w:right w:val="single" w:sz="4" w:space="0" w:color="auto"/>
            </w:tcBorders>
            <w:vAlign w:val="center"/>
          </w:tcPr>
          <w:p w14:paraId="02B92623" w14:textId="184F105E" w:rsidR="00F163BC" w:rsidRPr="007A5AF4" w:rsidRDefault="00F163BC" w:rsidP="00CC0477">
            <w:pPr>
              <w:spacing w:before="60" w:after="60"/>
              <w:rPr>
                <w:rFonts w:cs="Arial"/>
              </w:rPr>
            </w:pPr>
          </w:p>
        </w:tc>
      </w:tr>
    </w:tbl>
    <w:p w14:paraId="482E7245" w14:textId="77777777" w:rsidR="008547F6" w:rsidRPr="007A5AF4" w:rsidRDefault="008547F6" w:rsidP="00BA0AF3">
      <w:pPr>
        <w:rPr>
          <w:rFonts w:cs="Arial"/>
        </w:rPr>
      </w:pPr>
    </w:p>
    <w:p w14:paraId="38E296C9" w14:textId="77777777" w:rsidR="008547F6" w:rsidRPr="007A5AF4" w:rsidRDefault="008547F6" w:rsidP="00BA0AF3">
      <w:pPr>
        <w:rPr>
          <w:rFonts w:cs="Arial"/>
        </w:rPr>
        <w:sectPr w:rsidR="008547F6" w:rsidRPr="007A5AF4" w:rsidSect="003D1B9A">
          <w:footerReference w:type="default" r:id="rId141"/>
          <w:pgSz w:w="11905" w:h="16837" w:code="9"/>
          <w:pgMar w:top="1134" w:right="1134" w:bottom="1134" w:left="1134" w:header="720" w:footer="720" w:gutter="0"/>
          <w:cols w:space="720"/>
          <w:noEndnote/>
          <w:docGrid w:linePitch="299"/>
        </w:sectPr>
      </w:pPr>
    </w:p>
    <w:p w14:paraId="67BF6F10" w14:textId="77777777" w:rsidR="008547F6" w:rsidRPr="007A5AF4" w:rsidRDefault="00D866BC" w:rsidP="006C5267">
      <w:pPr>
        <w:pStyle w:val="Annex"/>
        <w:rPr>
          <w:rFonts w:cs="Arial"/>
        </w:rPr>
      </w:pPr>
      <w:bookmarkStart w:id="311" w:name="_Toc207579618"/>
      <w:bookmarkStart w:id="312" w:name="_Toc209530665"/>
      <w:bookmarkStart w:id="313" w:name="_Toc210084106"/>
      <w:bookmarkStart w:id="314" w:name="_Toc224792391"/>
      <w:bookmarkStart w:id="315" w:name="_Toc224793501"/>
      <w:bookmarkStart w:id="316" w:name="_Toc201287290"/>
      <w:r w:rsidRPr="007A5AF4">
        <w:rPr>
          <w:rFonts w:cs="Arial"/>
        </w:rPr>
        <w:lastRenderedPageBreak/>
        <w:t>ACTION ITEMS</w:t>
      </w:r>
      <w:bookmarkEnd w:id="311"/>
      <w:bookmarkEnd w:id="312"/>
      <w:bookmarkEnd w:id="313"/>
      <w:bookmarkEnd w:id="314"/>
      <w:bookmarkEnd w:id="315"/>
      <w:bookmarkEnd w:id="316"/>
    </w:p>
    <w:p w14:paraId="443EC7E2" w14:textId="37870244" w:rsidR="00960C55" w:rsidRPr="007A5AF4" w:rsidRDefault="008547F6" w:rsidP="00960C55">
      <w:pPr>
        <w:pStyle w:val="ActionItem"/>
        <w:rPr>
          <w:rFonts w:cs="Arial"/>
        </w:rPr>
      </w:pPr>
      <w:bookmarkStart w:id="317" w:name="_Toc162367161"/>
      <w:r w:rsidRPr="007A5AF4">
        <w:rPr>
          <w:rFonts w:cs="Arial"/>
        </w:rPr>
        <w:t xml:space="preserve">Action Items for </w:t>
      </w:r>
      <w:r w:rsidR="00B41561" w:rsidRPr="007A5AF4">
        <w:rPr>
          <w:rFonts w:cs="Arial"/>
        </w:rPr>
        <w:t xml:space="preserve">the IALA </w:t>
      </w:r>
      <w:r w:rsidRPr="007A5AF4">
        <w:rPr>
          <w:rFonts w:cs="Arial"/>
        </w:rPr>
        <w:t>Secretariat</w:t>
      </w:r>
      <w:bookmarkEnd w:id="317"/>
    </w:p>
    <w:p w14:paraId="468B16B8" w14:textId="77777777" w:rsidR="000B116B" w:rsidRDefault="00C05D20">
      <w:pPr>
        <w:pStyle w:val="TableofFigures"/>
        <w:rPr>
          <w:rFonts w:asciiTheme="minorHAnsi" w:eastAsiaTheme="minorEastAsia" w:hAnsiTheme="minorHAnsi" w:cstheme="minorBidi"/>
          <w:noProof/>
          <w:sz w:val="24"/>
          <w:lang w:eastAsia="ja-JP"/>
        </w:rPr>
      </w:pPr>
      <w:r w:rsidRPr="007A5AF4">
        <w:rPr>
          <w:rFonts w:eastAsia="MS Mincho" w:cs="Arial"/>
        </w:rPr>
        <w:fldChar w:fldCharType="begin"/>
      </w:r>
      <w:r w:rsidRPr="007A5AF4">
        <w:rPr>
          <w:rFonts w:cs="Arial"/>
        </w:rPr>
        <w:instrText xml:space="preserve"> TOC \h \z \t "Action IALA" \c </w:instrText>
      </w:r>
      <w:r w:rsidRPr="007A5AF4">
        <w:rPr>
          <w:rFonts w:eastAsia="MS Mincho" w:cs="Arial"/>
        </w:rPr>
        <w:fldChar w:fldCharType="separate"/>
      </w:r>
      <w:r w:rsidR="000B116B">
        <w:rPr>
          <w:noProof/>
        </w:rPr>
        <w:t>The IALA Secretariat is requested to seek approval from the IALA Council by e-mail to forward the comments of the IALA e-Navigation Committee (e-NAV11/output/19) to IMO NAV 58 by 27 April 2012.</w:t>
      </w:r>
      <w:r w:rsidR="000B116B">
        <w:rPr>
          <w:noProof/>
        </w:rPr>
        <w:tab/>
      </w:r>
      <w:r w:rsidR="000B116B">
        <w:rPr>
          <w:noProof/>
        </w:rPr>
        <w:fldChar w:fldCharType="begin"/>
      </w:r>
      <w:r w:rsidR="000B116B">
        <w:rPr>
          <w:noProof/>
        </w:rPr>
        <w:instrText xml:space="preserve"> PAGEREF _Toc201287445 \h </w:instrText>
      </w:r>
      <w:r w:rsidR="000B116B">
        <w:rPr>
          <w:noProof/>
        </w:rPr>
      </w:r>
      <w:r w:rsidR="000B116B">
        <w:rPr>
          <w:noProof/>
        </w:rPr>
        <w:fldChar w:fldCharType="separate"/>
      </w:r>
      <w:r w:rsidR="000B116B">
        <w:rPr>
          <w:noProof/>
        </w:rPr>
        <w:t>11</w:t>
      </w:r>
      <w:r w:rsidR="000B116B">
        <w:rPr>
          <w:noProof/>
        </w:rPr>
        <w:fldChar w:fldCharType="end"/>
      </w:r>
    </w:p>
    <w:p w14:paraId="60F36FC7" w14:textId="77777777" w:rsidR="000B116B" w:rsidRDefault="000B116B">
      <w:pPr>
        <w:pStyle w:val="TableofFigures"/>
        <w:rPr>
          <w:rFonts w:asciiTheme="minorHAnsi" w:eastAsiaTheme="minorEastAsia" w:hAnsiTheme="minorHAnsi" w:cstheme="minorBidi"/>
          <w:noProof/>
          <w:sz w:val="24"/>
          <w:lang w:eastAsia="ja-JP"/>
        </w:rPr>
      </w:pPr>
      <w:r>
        <w:rPr>
          <w:noProof/>
        </w:rPr>
        <w:t>The IALA Secretariat is requested to forward the road map for e-Navigation (e-NAV11/WG1/WP2) to e-NAV12.</w:t>
      </w:r>
      <w:r>
        <w:rPr>
          <w:noProof/>
        </w:rPr>
        <w:tab/>
      </w:r>
      <w:r>
        <w:rPr>
          <w:noProof/>
        </w:rPr>
        <w:fldChar w:fldCharType="begin"/>
      </w:r>
      <w:r>
        <w:rPr>
          <w:noProof/>
        </w:rPr>
        <w:instrText xml:space="preserve"> PAGEREF _Toc201287446 \h </w:instrText>
      </w:r>
      <w:r>
        <w:rPr>
          <w:noProof/>
        </w:rPr>
      </w:r>
      <w:r>
        <w:rPr>
          <w:noProof/>
        </w:rPr>
        <w:fldChar w:fldCharType="separate"/>
      </w:r>
      <w:r>
        <w:rPr>
          <w:noProof/>
        </w:rPr>
        <w:t>12</w:t>
      </w:r>
      <w:r>
        <w:rPr>
          <w:noProof/>
        </w:rPr>
        <w:fldChar w:fldCharType="end"/>
      </w:r>
    </w:p>
    <w:p w14:paraId="76140473" w14:textId="77777777" w:rsidR="000B116B" w:rsidRDefault="000B116B">
      <w:pPr>
        <w:pStyle w:val="TableofFigures"/>
        <w:rPr>
          <w:rFonts w:asciiTheme="minorHAnsi" w:eastAsiaTheme="minorEastAsia" w:hAnsiTheme="minorHAnsi" w:cstheme="minorBidi"/>
          <w:noProof/>
          <w:sz w:val="24"/>
          <w:lang w:eastAsia="ja-JP"/>
        </w:rPr>
      </w:pPr>
      <w:r>
        <w:rPr>
          <w:noProof/>
        </w:rPr>
        <w:t>The IALA Secretariat is requested to forward the road map for e-Navigation (e-NAV11/output/20) to the PAP23.</w:t>
      </w:r>
      <w:r>
        <w:rPr>
          <w:noProof/>
        </w:rPr>
        <w:tab/>
      </w:r>
      <w:r>
        <w:rPr>
          <w:noProof/>
        </w:rPr>
        <w:fldChar w:fldCharType="begin"/>
      </w:r>
      <w:r>
        <w:rPr>
          <w:noProof/>
        </w:rPr>
        <w:instrText xml:space="preserve"> PAGEREF _Toc201287447 \h </w:instrText>
      </w:r>
      <w:r>
        <w:rPr>
          <w:noProof/>
        </w:rPr>
      </w:r>
      <w:r>
        <w:rPr>
          <w:noProof/>
        </w:rPr>
        <w:fldChar w:fldCharType="separate"/>
      </w:r>
      <w:r>
        <w:rPr>
          <w:noProof/>
        </w:rPr>
        <w:t>12</w:t>
      </w:r>
      <w:r>
        <w:rPr>
          <w:noProof/>
        </w:rPr>
        <w:fldChar w:fldCharType="end"/>
      </w:r>
    </w:p>
    <w:p w14:paraId="78FBA3D7" w14:textId="77777777" w:rsidR="000B116B" w:rsidRDefault="000B116B">
      <w:pPr>
        <w:pStyle w:val="TableofFigures"/>
        <w:rPr>
          <w:rFonts w:asciiTheme="minorHAnsi" w:eastAsiaTheme="minorEastAsia" w:hAnsiTheme="minorHAnsi" w:cstheme="minorBidi"/>
          <w:noProof/>
          <w:sz w:val="24"/>
          <w:lang w:eastAsia="ja-JP"/>
        </w:rPr>
      </w:pPr>
      <w:r>
        <w:rPr>
          <w:noProof/>
        </w:rPr>
        <w:t>The IALA Secretariat is requested to forward the road map for e-Navigation (e-NAV11/output/20) to the next joint PAP and IALA Council Strategy Group meeting (October 2012).</w:t>
      </w:r>
      <w:r>
        <w:rPr>
          <w:noProof/>
        </w:rPr>
        <w:tab/>
      </w:r>
      <w:r>
        <w:rPr>
          <w:noProof/>
        </w:rPr>
        <w:fldChar w:fldCharType="begin"/>
      </w:r>
      <w:r>
        <w:rPr>
          <w:noProof/>
        </w:rPr>
        <w:instrText xml:space="preserve"> PAGEREF _Toc201287448 \h </w:instrText>
      </w:r>
      <w:r>
        <w:rPr>
          <w:noProof/>
        </w:rPr>
      </w:r>
      <w:r>
        <w:rPr>
          <w:noProof/>
        </w:rPr>
        <w:fldChar w:fldCharType="separate"/>
      </w:r>
      <w:r>
        <w:rPr>
          <w:noProof/>
        </w:rPr>
        <w:t>12</w:t>
      </w:r>
      <w:r>
        <w:rPr>
          <w:noProof/>
        </w:rPr>
        <w:fldChar w:fldCharType="end"/>
      </w:r>
    </w:p>
    <w:p w14:paraId="68C956E1" w14:textId="77777777" w:rsidR="000B116B" w:rsidRDefault="000B116B">
      <w:pPr>
        <w:pStyle w:val="TableofFigures"/>
        <w:rPr>
          <w:rFonts w:asciiTheme="minorHAnsi" w:eastAsiaTheme="minorEastAsia" w:hAnsiTheme="minorHAnsi" w:cstheme="minorBidi"/>
          <w:noProof/>
          <w:sz w:val="24"/>
          <w:lang w:eastAsia="ja-JP"/>
        </w:rPr>
      </w:pPr>
      <w:r>
        <w:rPr>
          <w:noProof/>
        </w:rPr>
        <w:t>The IALA Secretariat is requested to forward e-NAV11/WG1/WP1 (list of sections of the IALA NAVGUIDE and the working groups identified to review and update them) to e-NAV12.</w:t>
      </w:r>
      <w:r>
        <w:rPr>
          <w:noProof/>
        </w:rPr>
        <w:tab/>
      </w:r>
      <w:r>
        <w:rPr>
          <w:noProof/>
        </w:rPr>
        <w:fldChar w:fldCharType="begin"/>
      </w:r>
      <w:r>
        <w:rPr>
          <w:noProof/>
        </w:rPr>
        <w:instrText xml:space="preserve"> PAGEREF _Toc201287449 \h </w:instrText>
      </w:r>
      <w:r>
        <w:rPr>
          <w:noProof/>
        </w:rPr>
      </w:r>
      <w:r>
        <w:rPr>
          <w:noProof/>
        </w:rPr>
        <w:fldChar w:fldCharType="separate"/>
      </w:r>
      <w:r>
        <w:rPr>
          <w:noProof/>
        </w:rPr>
        <w:t>12</w:t>
      </w:r>
      <w:r>
        <w:rPr>
          <w:noProof/>
        </w:rPr>
        <w:fldChar w:fldCharType="end"/>
      </w:r>
    </w:p>
    <w:p w14:paraId="0F16E59C" w14:textId="77777777" w:rsidR="000B116B" w:rsidRDefault="000B116B">
      <w:pPr>
        <w:pStyle w:val="TableofFigures"/>
        <w:rPr>
          <w:rFonts w:asciiTheme="minorHAnsi" w:eastAsiaTheme="minorEastAsia" w:hAnsiTheme="minorHAnsi" w:cstheme="minorBidi"/>
          <w:noProof/>
          <w:sz w:val="24"/>
          <w:lang w:eastAsia="ja-JP"/>
        </w:rPr>
      </w:pPr>
      <w:r>
        <w:rPr>
          <w:noProof/>
        </w:rPr>
        <w:t>The IALA Secretariat is requested to forward liaison note e-NAV11/output/16 outlining the e-NAV Committee’s plan to conduct a review of the IALA NAVGUIDE to the ANM Committee.</w:t>
      </w:r>
      <w:r>
        <w:rPr>
          <w:noProof/>
        </w:rPr>
        <w:tab/>
      </w:r>
      <w:r>
        <w:rPr>
          <w:noProof/>
        </w:rPr>
        <w:fldChar w:fldCharType="begin"/>
      </w:r>
      <w:r>
        <w:rPr>
          <w:noProof/>
        </w:rPr>
        <w:instrText xml:space="preserve"> PAGEREF _Toc201287450 \h </w:instrText>
      </w:r>
      <w:r>
        <w:rPr>
          <w:noProof/>
        </w:rPr>
      </w:r>
      <w:r>
        <w:rPr>
          <w:noProof/>
        </w:rPr>
        <w:fldChar w:fldCharType="separate"/>
      </w:r>
      <w:r>
        <w:rPr>
          <w:noProof/>
        </w:rPr>
        <w:t>12</w:t>
      </w:r>
      <w:r>
        <w:rPr>
          <w:noProof/>
        </w:rPr>
        <w:fldChar w:fldCharType="end"/>
      </w:r>
    </w:p>
    <w:p w14:paraId="7C734C6A" w14:textId="77777777" w:rsidR="000B116B" w:rsidRDefault="000B116B">
      <w:pPr>
        <w:pStyle w:val="TableofFigures"/>
        <w:rPr>
          <w:rFonts w:asciiTheme="minorHAnsi" w:eastAsiaTheme="minorEastAsia" w:hAnsiTheme="minorHAnsi" w:cstheme="minorBidi"/>
          <w:noProof/>
          <w:sz w:val="24"/>
          <w:lang w:eastAsia="ja-JP"/>
        </w:rPr>
      </w:pPr>
      <w:r>
        <w:rPr>
          <w:noProof/>
        </w:rPr>
        <w:t>The Secretariat is requested to forward the liaison note on the proposed course content for a radionavigation module (e-NAV11/output/18) to the EEP Committee.</w:t>
      </w:r>
      <w:r>
        <w:rPr>
          <w:noProof/>
        </w:rPr>
        <w:tab/>
      </w:r>
      <w:r>
        <w:rPr>
          <w:noProof/>
        </w:rPr>
        <w:fldChar w:fldCharType="begin"/>
      </w:r>
      <w:r>
        <w:rPr>
          <w:noProof/>
        </w:rPr>
        <w:instrText xml:space="preserve"> PAGEREF _Toc201287451 \h </w:instrText>
      </w:r>
      <w:r>
        <w:rPr>
          <w:noProof/>
        </w:rPr>
      </w:r>
      <w:r>
        <w:rPr>
          <w:noProof/>
        </w:rPr>
        <w:fldChar w:fldCharType="separate"/>
      </w:r>
      <w:r>
        <w:rPr>
          <w:noProof/>
        </w:rPr>
        <w:t>13</w:t>
      </w:r>
      <w:r>
        <w:rPr>
          <w:noProof/>
        </w:rPr>
        <w:fldChar w:fldCharType="end"/>
      </w:r>
    </w:p>
    <w:p w14:paraId="6E4767EE" w14:textId="77777777" w:rsidR="000B116B" w:rsidRDefault="000B116B">
      <w:pPr>
        <w:pStyle w:val="TableofFigures"/>
        <w:rPr>
          <w:rFonts w:asciiTheme="minorHAnsi" w:eastAsiaTheme="minorEastAsia" w:hAnsiTheme="minorHAnsi" w:cstheme="minorBidi"/>
          <w:noProof/>
          <w:sz w:val="24"/>
          <w:lang w:eastAsia="ja-JP"/>
        </w:rPr>
      </w:pPr>
      <w:r>
        <w:rPr>
          <w:noProof/>
        </w:rPr>
        <w:t>The Secretariat is requested to forward e-NAV11/output/17 (Information Paper on the Maritime Integrated PNT system) to Council for approval, by e-mail (deadline 27 April 2012).</w:t>
      </w:r>
      <w:r>
        <w:rPr>
          <w:noProof/>
        </w:rPr>
        <w:tab/>
      </w:r>
      <w:r>
        <w:rPr>
          <w:noProof/>
        </w:rPr>
        <w:fldChar w:fldCharType="begin"/>
      </w:r>
      <w:r>
        <w:rPr>
          <w:noProof/>
        </w:rPr>
        <w:instrText xml:space="preserve"> PAGEREF _Toc201287452 \h </w:instrText>
      </w:r>
      <w:r>
        <w:rPr>
          <w:noProof/>
        </w:rPr>
      </w:r>
      <w:r>
        <w:rPr>
          <w:noProof/>
        </w:rPr>
        <w:fldChar w:fldCharType="separate"/>
      </w:r>
      <w:r>
        <w:rPr>
          <w:noProof/>
        </w:rPr>
        <w:t>13</w:t>
      </w:r>
      <w:r>
        <w:rPr>
          <w:noProof/>
        </w:rPr>
        <w:fldChar w:fldCharType="end"/>
      </w:r>
    </w:p>
    <w:p w14:paraId="446B052E" w14:textId="77777777" w:rsidR="000B116B" w:rsidRDefault="000B116B">
      <w:pPr>
        <w:pStyle w:val="TableofFigures"/>
        <w:rPr>
          <w:rFonts w:asciiTheme="minorHAnsi" w:eastAsiaTheme="minorEastAsia" w:hAnsiTheme="minorHAnsi" w:cstheme="minorBidi"/>
          <w:noProof/>
          <w:sz w:val="24"/>
          <w:lang w:eastAsia="ja-JP"/>
        </w:rPr>
      </w:pPr>
      <w:r>
        <w:rPr>
          <w:noProof/>
        </w:rPr>
        <w:t>If approved, the Secretariat is requested to send e-NAV11/output/17 (Information paper on the Maritime Integrated PNT system) to NAV58.</w:t>
      </w:r>
      <w:r>
        <w:rPr>
          <w:noProof/>
        </w:rPr>
        <w:tab/>
      </w:r>
      <w:r>
        <w:rPr>
          <w:noProof/>
        </w:rPr>
        <w:fldChar w:fldCharType="begin"/>
      </w:r>
      <w:r>
        <w:rPr>
          <w:noProof/>
        </w:rPr>
        <w:instrText xml:space="preserve"> PAGEREF _Toc201287453 \h </w:instrText>
      </w:r>
      <w:r>
        <w:rPr>
          <w:noProof/>
        </w:rPr>
      </w:r>
      <w:r>
        <w:rPr>
          <w:noProof/>
        </w:rPr>
        <w:fldChar w:fldCharType="separate"/>
      </w:r>
      <w:r>
        <w:rPr>
          <w:noProof/>
        </w:rPr>
        <w:t>13</w:t>
      </w:r>
      <w:r>
        <w:rPr>
          <w:noProof/>
        </w:rPr>
        <w:fldChar w:fldCharType="end"/>
      </w:r>
    </w:p>
    <w:p w14:paraId="58B288F5" w14:textId="77777777" w:rsidR="000B116B" w:rsidRDefault="000B116B">
      <w:pPr>
        <w:pStyle w:val="TableofFigures"/>
        <w:rPr>
          <w:rFonts w:asciiTheme="minorHAnsi" w:eastAsiaTheme="minorEastAsia" w:hAnsiTheme="minorHAnsi" w:cstheme="minorBidi"/>
          <w:noProof/>
          <w:sz w:val="24"/>
          <w:lang w:eastAsia="ja-JP"/>
        </w:rPr>
      </w:pPr>
      <w:r>
        <w:rPr>
          <w:noProof/>
        </w:rPr>
        <w:t>The Secretariat is requested to forward Revision of R-129 (e-NAV11/8/1) to e-NAV12.</w:t>
      </w:r>
      <w:r>
        <w:rPr>
          <w:noProof/>
        </w:rPr>
        <w:tab/>
      </w:r>
      <w:r>
        <w:rPr>
          <w:noProof/>
        </w:rPr>
        <w:fldChar w:fldCharType="begin"/>
      </w:r>
      <w:r>
        <w:rPr>
          <w:noProof/>
        </w:rPr>
        <w:instrText xml:space="preserve"> PAGEREF _Toc201287454 \h </w:instrText>
      </w:r>
      <w:r>
        <w:rPr>
          <w:noProof/>
        </w:rPr>
      </w:r>
      <w:r>
        <w:rPr>
          <w:noProof/>
        </w:rPr>
        <w:fldChar w:fldCharType="separate"/>
      </w:r>
      <w:r>
        <w:rPr>
          <w:noProof/>
        </w:rPr>
        <w:t>13</w:t>
      </w:r>
      <w:r>
        <w:rPr>
          <w:noProof/>
        </w:rPr>
        <w:fldChar w:fldCharType="end"/>
      </w:r>
    </w:p>
    <w:p w14:paraId="543CF146" w14:textId="77777777" w:rsidR="000B116B" w:rsidRDefault="000B116B">
      <w:pPr>
        <w:pStyle w:val="TableofFigures"/>
        <w:rPr>
          <w:rFonts w:asciiTheme="minorHAnsi" w:eastAsiaTheme="minorEastAsia" w:hAnsiTheme="minorHAnsi" w:cstheme="minorBidi"/>
          <w:noProof/>
          <w:sz w:val="24"/>
          <w:lang w:eastAsia="ja-JP"/>
        </w:rPr>
      </w:pPr>
      <w:r>
        <w:rPr>
          <w:noProof/>
        </w:rPr>
        <w:t>The Secretariat is requested to forward e-NAV11/WG2/WP1 (Information Paper on changes to radar frequencies) to e-NAV12.</w:t>
      </w:r>
      <w:r>
        <w:rPr>
          <w:noProof/>
        </w:rPr>
        <w:tab/>
      </w:r>
      <w:r>
        <w:rPr>
          <w:noProof/>
        </w:rPr>
        <w:fldChar w:fldCharType="begin"/>
      </w:r>
      <w:r>
        <w:rPr>
          <w:noProof/>
        </w:rPr>
        <w:instrText xml:space="preserve"> PAGEREF _Toc201287455 \h </w:instrText>
      </w:r>
      <w:r>
        <w:rPr>
          <w:noProof/>
        </w:rPr>
      </w:r>
      <w:r>
        <w:rPr>
          <w:noProof/>
        </w:rPr>
        <w:fldChar w:fldCharType="separate"/>
      </w:r>
      <w:r>
        <w:rPr>
          <w:noProof/>
        </w:rPr>
        <w:t>14</w:t>
      </w:r>
      <w:r>
        <w:rPr>
          <w:noProof/>
        </w:rPr>
        <w:fldChar w:fldCharType="end"/>
      </w:r>
    </w:p>
    <w:p w14:paraId="4100F534" w14:textId="77777777" w:rsidR="000B116B" w:rsidRDefault="000B116B">
      <w:pPr>
        <w:pStyle w:val="TableofFigures"/>
        <w:rPr>
          <w:rFonts w:asciiTheme="minorHAnsi" w:eastAsiaTheme="minorEastAsia" w:hAnsiTheme="minorHAnsi" w:cstheme="minorBidi"/>
          <w:noProof/>
          <w:sz w:val="24"/>
          <w:lang w:eastAsia="ja-JP"/>
        </w:rPr>
      </w:pPr>
      <w:r>
        <w:rPr>
          <w:noProof/>
        </w:rPr>
        <w:t>The Secretariat is requested to forward the Liaison Note on the Plan for AIS and VDE (e-NAV11/output/10) to PAP23, EEP18, ANM18 &amp; VTS35 for their information and comment.</w:t>
      </w:r>
      <w:r>
        <w:rPr>
          <w:noProof/>
        </w:rPr>
        <w:tab/>
      </w:r>
      <w:r>
        <w:rPr>
          <w:noProof/>
        </w:rPr>
        <w:fldChar w:fldCharType="begin"/>
      </w:r>
      <w:r>
        <w:rPr>
          <w:noProof/>
        </w:rPr>
        <w:instrText xml:space="preserve"> PAGEREF _Toc201287456 \h </w:instrText>
      </w:r>
      <w:r>
        <w:rPr>
          <w:noProof/>
        </w:rPr>
      </w:r>
      <w:r>
        <w:rPr>
          <w:noProof/>
        </w:rPr>
        <w:fldChar w:fldCharType="separate"/>
      </w:r>
      <w:r>
        <w:rPr>
          <w:noProof/>
        </w:rPr>
        <w:t>15</w:t>
      </w:r>
      <w:r>
        <w:rPr>
          <w:noProof/>
        </w:rPr>
        <w:fldChar w:fldCharType="end"/>
      </w:r>
    </w:p>
    <w:p w14:paraId="5CCB9F82" w14:textId="77777777" w:rsidR="000B116B" w:rsidRDefault="000B116B">
      <w:pPr>
        <w:pStyle w:val="TableofFigures"/>
        <w:rPr>
          <w:rFonts w:asciiTheme="minorHAnsi" w:eastAsiaTheme="minorEastAsia" w:hAnsiTheme="minorHAnsi" w:cstheme="minorBidi"/>
          <w:noProof/>
          <w:sz w:val="24"/>
          <w:lang w:eastAsia="ja-JP"/>
        </w:rPr>
      </w:pPr>
      <w:r>
        <w:rPr>
          <w:noProof/>
        </w:rPr>
        <w:t>The Secretariat is requested to forward e-NAV11/WG4/WP2 (Maritime Radio Communications Plan Ed1 Dec2009) to e-NAV12.</w:t>
      </w:r>
      <w:r>
        <w:rPr>
          <w:noProof/>
        </w:rPr>
        <w:tab/>
      </w:r>
      <w:r>
        <w:rPr>
          <w:noProof/>
        </w:rPr>
        <w:fldChar w:fldCharType="begin"/>
      </w:r>
      <w:r>
        <w:rPr>
          <w:noProof/>
        </w:rPr>
        <w:instrText xml:space="preserve"> PAGEREF _Toc201287457 \h </w:instrText>
      </w:r>
      <w:r>
        <w:rPr>
          <w:noProof/>
        </w:rPr>
      </w:r>
      <w:r>
        <w:rPr>
          <w:noProof/>
        </w:rPr>
        <w:fldChar w:fldCharType="separate"/>
      </w:r>
      <w:r>
        <w:rPr>
          <w:noProof/>
        </w:rPr>
        <w:t>16</w:t>
      </w:r>
      <w:r>
        <w:rPr>
          <w:noProof/>
        </w:rPr>
        <w:fldChar w:fldCharType="end"/>
      </w:r>
    </w:p>
    <w:p w14:paraId="0AB33358" w14:textId="77777777" w:rsidR="000B116B" w:rsidRDefault="000B116B">
      <w:pPr>
        <w:pStyle w:val="TableofFigures"/>
        <w:rPr>
          <w:rFonts w:asciiTheme="minorHAnsi" w:eastAsiaTheme="minorEastAsia" w:hAnsiTheme="minorHAnsi" w:cstheme="minorBidi"/>
          <w:noProof/>
          <w:sz w:val="24"/>
          <w:lang w:eastAsia="ja-JP"/>
        </w:rPr>
      </w:pPr>
      <w:r>
        <w:rPr>
          <w:noProof/>
        </w:rPr>
        <w:t>The Secretariat is requested to forward e-NAV11/output/7 (Draft Liaison Statement to ITU-R WP5B on Proposed changes to Recommendations ITU-R M.824-3 and ITU-R M.1176) to Council for approval by e-mail (Deadline 1 May 2012).</w:t>
      </w:r>
      <w:r>
        <w:rPr>
          <w:noProof/>
        </w:rPr>
        <w:tab/>
      </w:r>
      <w:r>
        <w:rPr>
          <w:noProof/>
        </w:rPr>
        <w:fldChar w:fldCharType="begin"/>
      </w:r>
      <w:r>
        <w:rPr>
          <w:noProof/>
        </w:rPr>
        <w:instrText xml:space="preserve"> PAGEREF _Toc201287458 \h </w:instrText>
      </w:r>
      <w:r>
        <w:rPr>
          <w:noProof/>
        </w:rPr>
      </w:r>
      <w:r>
        <w:rPr>
          <w:noProof/>
        </w:rPr>
        <w:fldChar w:fldCharType="separate"/>
      </w:r>
      <w:r>
        <w:rPr>
          <w:noProof/>
        </w:rPr>
        <w:t>16</w:t>
      </w:r>
      <w:r>
        <w:rPr>
          <w:noProof/>
        </w:rPr>
        <w:fldChar w:fldCharType="end"/>
      </w:r>
    </w:p>
    <w:p w14:paraId="17C566C7" w14:textId="77777777" w:rsidR="000B116B" w:rsidRDefault="000B116B">
      <w:pPr>
        <w:pStyle w:val="TableofFigures"/>
        <w:rPr>
          <w:rFonts w:asciiTheme="minorHAnsi" w:eastAsiaTheme="minorEastAsia" w:hAnsiTheme="minorHAnsi" w:cstheme="minorBidi"/>
          <w:noProof/>
          <w:sz w:val="24"/>
          <w:lang w:eastAsia="ja-JP"/>
        </w:rPr>
      </w:pPr>
      <w:r>
        <w:rPr>
          <w:noProof/>
        </w:rPr>
        <w:t>If approved, the Secretariat is requested to forward e-NAV11/output/7 (Draft Liaison Statement to ITU-R WP5B on Proposed changes to Recommendations ITU-R M.824-3 and ITU-R M.1176) to ITU-R WP5B  (Deadline 15 May 2012).</w:t>
      </w:r>
      <w:r>
        <w:rPr>
          <w:noProof/>
        </w:rPr>
        <w:tab/>
      </w:r>
      <w:r>
        <w:rPr>
          <w:noProof/>
        </w:rPr>
        <w:fldChar w:fldCharType="begin"/>
      </w:r>
      <w:r>
        <w:rPr>
          <w:noProof/>
        </w:rPr>
        <w:instrText xml:space="preserve"> PAGEREF _Toc201287459 \h </w:instrText>
      </w:r>
      <w:r>
        <w:rPr>
          <w:noProof/>
        </w:rPr>
      </w:r>
      <w:r>
        <w:rPr>
          <w:noProof/>
        </w:rPr>
        <w:fldChar w:fldCharType="separate"/>
      </w:r>
      <w:r>
        <w:rPr>
          <w:noProof/>
        </w:rPr>
        <w:t>16</w:t>
      </w:r>
      <w:r>
        <w:rPr>
          <w:noProof/>
        </w:rPr>
        <w:fldChar w:fldCharType="end"/>
      </w:r>
    </w:p>
    <w:p w14:paraId="0B048F6D" w14:textId="77777777" w:rsidR="000B116B" w:rsidRDefault="000B116B">
      <w:pPr>
        <w:pStyle w:val="TableofFigures"/>
        <w:rPr>
          <w:rFonts w:asciiTheme="minorHAnsi" w:eastAsiaTheme="minorEastAsia" w:hAnsiTheme="minorHAnsi" w:cstheme="minorBidi"/>
          <w:noProof/>
          <w:sz w:val="24"/>
          <w:lang w:eastAsia="ja-JP"/>
        </w:rPr>
      </w:pPr>
      <w:r>
        <w:rPr>
          <w:noProof/>
        </w:rPr>
        <w:t>The Secretariat is requested to forward e-NAV11/output/8 (Draft Liaison Statement to ITU-R WP5B on the Plan for Future VHF Data Communications) to Council for approval by e-mail (Deadline 15 May 2012).</w:t>
      </w:r>
      <w:r>
        <w:rPr>
          <w:noProof/>
        </w:rPr>
        <w:tab/>
      </w:r>
      <w:r>
        <w:rPr>
          <w:noProof/>
        </w:rPr>
        <w:fldChar w:fldCharType="begin"/>
      </w:r>
      <w:r>
        <w:rPr>
          <w:noProof/>
        </w:rPr>
        <w:instrText xml:space="preserve"> PAGEREF _Toc201287460 \h </w:instrText>
      </w:r>
      <w:r>
        <w:rPr>
          <w:noProof/>
        </w:rPr>
      </w:r>
      <w:r>
        <w:rPr>
          <w:noProof/>
        </w:rPr>
        <w:fldChar w:fldCharType="separate"/>
      </w:r>
      <w:r>
        <w:rPr>
          <w:noProof/>
        </w:rPr>
        <w:t>16</w:t>
      </w:r>
      <w:r>
        <w:rPr>
          <w:noProof/>
        </w:rPr>
        <w:fldChar w:fldCharType="end"/>
      </w:r>
    </w:p>
    <w:p w14:paraId="48FF05BD" w14:textId="77777777" w:rsidR="000B116B" w:rsidRDefault="000B116B">
      <w:pPr>
        <w:pStyle w:val="TableofFigures"/>
        <w:rPr>
          <w:rFonts w:asciiTheme="minorHAnsi" w:eastAsiaTheme="minorEastAsia" w:hAnsiTheme="minorHAnsi" w:cstheme="minorBidi"/>
          <w:noProof/>
          <w:sz w:val="24"/>
          <w:lang w:eastAsia="ja-JP"/>
        </w:rPr>
      </w:pPr>
      <w:r>
        <w:rPr>
          <w:noProof/>
        </w:rPr>
        <w:t>If approved, the Secretariat is requested to forward e-NAV11/output/8 (Draft Liaison Statement on the Plan for Future VHF Data Communications) to ITU-R WP5B  (Deadline 15 May 2012).</w:t>
      </w:r>
      <w:r>
        <w:rPr>
          <w:noProof/>
        </w:rPr>
        <w:tab/>
      </w:r>
      <w:r>
        <w:rPr>
          <w:noProof/>
        </w:rPr>
        <w:fldChar w:fldCharType="begin"/>
      </w:r>
      <w:r>
        <w:rPr>
          <w:noProof/>
        </w:rPr>
        <w:instrText xml:space="preserve"> PAGEREF _Toc201287461 \h </w:instrText>
      </w:r>
      <w:r>
        <w:rPr>
          <w:noProof/>
        </w:rPr>
      </w:r>
      <w:r>
        <w:rPr>
          <w:noProof/>
        </w:rPr>
        <w:fldChar w:fldCharType="separate"/>
      </w:r>
      <w:r>
        <w:rPr>
          <w:noProof/>
        </w:rPr>
        <w:t>16</w:t>
      </w:r>
      <w:r>
        <w:rPr>
          <w:noProof/>
        </w:rPr>
        <w:fldChar w:fldCharType="end"/>
      </w:r>
    </w:p>
    <w:p w14:paraId="7A8C05E3" w14:textId="77777777" w:rsidR="000B116B" w:rsidRDefault="000B116B">
      <w:pPr>
        <w:pStyle w:val="TableofFigures"/>
        <w:rPr>
          <w:rFonts w:asciiTheme="minorHAnsi" w:eastAsiaTheme="minorEastAsia" w:hAnsiTheme="minorHAnsi" w:cstheme="minorBidi"/>
          <w:noProof/>
          <w:sz w:val="24"/>
          <w:lang w:eastAsia="ja-JP"/>
        </w:rPr>
      </w:pPr>
      <w:r>
        <w:rPr>
          <w:noProof/>
        </w:rPr>
        <w:t>The Secretariat is requested to forward e-NAV11/output/9 (Draft Liaison note to the ITU-R WP5B on the timing of submissions of changes to ITU-R M1371-4) to Council for approval by e-mail (Deadline 15 May 2012).</w:t>
      </w:r>
      <w:r>
        <w:rPr>
          <w:noProof/>
        </w:rPr>
        <w:tab/>
      </w:r>
      <w:r>
        <w:rPr>
          <w:noProof/>
        </w:rPr>
        <w:fldChar w:fldCharType="begin"/>
      </w:r>
      <w:r>
        <w:rPr>
          <w:noProof/>
        </w:rPr>
        <w:instrText xml:space="preserve"> PAGEREF _Toc201287462 \h </w:instrText>
      </w:r>
      <w:r>
        <w:rPr>
          <w:noProof/>
        </w:rPr>
      </w:r>
      <w:r>
        <w:rPr>
          <w:noProof/>
        </w:rPr>
        <w:fldChar w:fldCharType="separate"/>
      </w:r>
      <w:r>
        <w:rPr>
          <w:noProof/>
        </w:rPr>
        <w:t>16</w:t>
      </w:r>
      <w:r>
        <w:rPr>
          <w:noProof/>
        </w:rPr>
        <w:fldChar w:fldCharType="end"/>
      </w:r>
    </w:p>
    <w:p w14:paraId="68CADAAF" w14:textId="77777777" w:rsidR="000B116B" w:rsidRDefault="000B116B">
      <w:pPr>
        <w:pStyle w:val="TableofFigures"/>
        <w:rPr>
          <w:rFonts w:asciiTheme="minorHAnsi" w:eastAsiaTheme="minorEastAsia" w:hAnsiTheme="minorHAnsi" w:cstheme="minorBidi"/>
          <w:noProof/>
          <w:sz w:val="24"/>
          <w:lang w:eastAsia="ja-JP"/>
        </w:rPr>
      </w:pPr>
      <w:r>
        <w:rPr>
          <w:noProof/>
        </w:rPr>
        <w:t>If approved, the Secretariat is requested to forward e-NAV11/output/9 (Draft Liaison note to the ITU-R WP5B on the timing of submissions of changes to ITU-R M1371-4 to ITU-R WP5B  (Deadline 15 May 2012).</w:t>
      </w:r>
      <w:r>
        <w:rPr>
          <w:noProof/>
        </w:rPr>
        <w:tab/>
      </w:r>
      <w:r>
        <w:rPr>
          <w:noProof/>
        </w:rPr>
        <w:fldChar w:fldCharType="begin"/>
      </w:r>
      <w:r>
        <w:rPr>
          <w:noProof/>
        </w:rPr>
        <w:instrText xml:space="preserve"> PAGEREF _Toc201287463 \h </w:instrText>
      </w:r>
      <w:r>
        <w:rPr>
          <w:noProof/>
        </w:rPr>
      </w:r>
      <w:r>
        <w:rPr>
          <w:noProof/>
        </w:rPr>
        <w:fldChar w:fldCharType="separate"/>
      </w:r>
      <w:r>
        <w:rPr>
          <w:noProof/>
        </w:rPr>
        <w:t>16</w:t>
      </w:r>
      <w:r>
        <w:rPr>
          <w:noProof/>
        </w:rPr>
        <w:fldChar w:fldCharType="end"/>
      </w:r>
    </w:p>
    <w:p w14:paraId="49346A47" w14:textId="77777777" w:rsidR="000B116B" w:rsidRDefault="000B116B">
      <w:pPr>
        <w:pStyle w:val="TableofFigures"/>
        <w:rPr>
          <w:rFonts w:asciiTheme="minorHAnsi" w:eastAsiaTheme="minorEastAsia" w:hAnsiTheme="minorHAnsi" w:cstheme="minorBidi"/>
          <w:noProof/>
          <w:sz w:val="24"/>
          <w:lang w:eastAsia="ja-JP"/>
        </w:rPr>
      </w:pPr>
      <w:r>
        <w:rPr>
          <w:noProof/>
        </w:rPr>
        <w:lastRenderedPageBreak/>
        <w:t>The Secretariat is requested to forward e-NAV10/WG4/WP1 (Communications in Polar Areas) to e-NAV12</w:t>
      </w:r>
      <w:r>
        <w:rPr>
          <w:noProof/>
        </w:rPr>
        <w:tab/>
      </w:r>
      <w:r>
        <w:rPr>
          <w:noProof/>
        </w:rPr>
        <w:fldChar w:fldCharType="begin"/>
      </w:r>
      <w:r>
        <w:rPr>
          <w:noProof/>
        </w:rPr>
        <w:instrText xml:space="preserve"> PAGEREF _Toc201287464 \h </w:instrText>
      </w:r>
      <w:r>
        <w:rPr>
          <w:noProof/>
        </w:rPr>
      </w:r>
      <w:r>
        <w:rPr>
          <w:noProof/>
        </w:rPr>
        <w:fldChar w:fldCharType="separate"/>
      </w:r>
      <w:r>
        <w:rPr>
          <w:noProof/>
        </w:rPr>
        <w:t>16</w:t>
      </w:r>
      <w:r>
        <w:rPr>
          <w:noProof/>
        </w:rPr>
        <w:fldChar w:fldCharType="end"/>
      </w:r>
    </w:p>
    <w:p w14:paraId="7ADE058C" w14:textId="77777777" w:rsidR="000B116B" w:rsidRDefault="000B116B">
      <w:pPr>
        <w:pStyle w:val="TableofFigures"/>
        <w:rPr>
          <w:rFonts w:asciiTheme="minorHAnsi" w:eastAsiaTheme="minorEastAsia" w:hAnsiTheme="minorHAnsi" w:cstheme="minorBidi"/>
          <w:noProof/>
          <w:sz w:val="24"/>
          <w:lang w:eastAsia="ja-JP"/>
        </w:rPr>
      </w:pPr>
      <w:r>
        <w:rPr>
          <w:noProof/>
        </w:rPr>
        <w:t>The Secretariat is requested to forward e-NAV11/11/2, e-NAV11/11/5, e-NAV11/11/6 and e-NAV11/11/7 to e-NAV12 as input for further consideration under the Task 32 (agenda item 17, Manage the IALA Domains according to IHO Standards S-100 &amp; S-99).</w:t>
      </w:r>
      <w:r>
        <w:rPr>
          <w:noProof/>
        </w:rPr>
        <w:tab/>
      </w:r>
      <w:r>
        <w:rPr>
          <w:noProof/>
        </w:rPr>
        <w:fldChar w:fldCharType="begin"/>
      </w:r>
      <w:r>
        <w:rPr>
          <w:noProof/>
        </w:rPr>
        <w:instrText xml:space="preserve"> PAGEREF _Toc201287465 \h </w:instrText>
      </w:r>
      <w:r>
        <w:rPr>
          <w:noProof/>
        </w:rPr>
      </w:r>
      <w:r>
        <w:rPr>
          <w:noProof/>
        </w:rPr>
        <w:fldChar w:fldCharType="separate"/>
      </w:r>
      <w:r>
        <w:rPr>
          <w:noProof/>
        </w:rPr>
        <w:t>17</w:t>
      </w:r>
      <w:r>
        <w:rPr>
          <w:noProof/>
        </w:rPr>
        <w:fldChar w:fldCharType="end"/>
      </w:r>
    </w:p>
    <w:p w14:paraId="3287D14F" w14:textId="77777777" w:rsidR="000B116B" w:rsidRDefault="000B116B">
      <w:pPr>
        <w:pStyle w:val="TableofFigures"/>
        <w:rPr>
          <w:rFonts w:asciiTheme="minorHAnsi" w:eastAsiaTheme="minorEastAsia" w:hAnsiTheme="minorHAnsi" w:cstheme="minorBidi"/>
          <w:noProof/>
          <w:sz w:val="24"/>
          <w:lang w:eastAsia="ja-JP"/>
        </w:rPr>
      </w:pPr>
      <w:r>
        <w:rPr>
          <w:noProof/>
        </w:rPr>
        <w:t>The Secretariat is requested to forward e-NAV11/11/1 (draft revision of Recommendation e-NAV 140) to e-NAV12 under Task 23 (agenda item 11).</w:t>
      </w:r>
      <w:r>
        <w:rPr>
          <w:noProof/>
        </w:rPr>
        <w:tab/>
      </w:r>
      <w:r>
        <w:rPr>
          <w:noProof/>
        </w:rPr>
        <w:fldChar w:fldCharType="begin"/>
      </w:r>
      <w:r>
        <w:rPr>
          <w:noProof/>
        </w:rPr>
        <w:instrText xml:space="preserve"> PAGEREF _Toc201287466 \h </w:instrText>
      </w:r>
      <w:r>
        <w:rPr>
          <w:noProof/>
        </w:rPr>
      </w:r>
      <w:r>
        <w:rPr>
          <w:noProof/>
        </w:rPr>
        <w:fldChar w:fldCharType="separate"/>
      </w:r>
      <w:r>
        <w:rPr>
          <w:noProof/>
        </w:rPr>
        <w:t>17</w:t>
      </w:r>
      <w:r>
        <w:rPr>
          <w:noProof/>
        </w:rPr>
        <w:fldChar w:fldCharType="end"/>
      </w:r>
    </w:p>
    <w:p w14:paraId="1F758A82" w14:textId="77777777" w:rsidR="000B116B" w:rsidRDefault="000B116B">
      <w:pPr>
        <w:pStyle w:val="TableofFigures"/>
        <w:rPr>
          <w:rFonts w:asciiTheme="minorHAnsi" w:eastAsiaTheme="minorEastAsia" w:hAnsiTheme="minorHAnsi" w:cstheme="minorBidi"/>
          <w:noProof/>
          <w:sz w:val="24"/>
          <w:lang w:eastAsia="ja-JP"/>
        </w:rPr>
      </w:pPr>
      <w:r>
        <w:rPr>
          <w:noProof/>
        </w:rPr>
        <w:t>The Secretariat is requested to forward the Draft Architecture 101 Information Paper rev 2 (e-NAV11/WG5/WP4) to e-NAV12 and to PAP23, for discussion.</w:t>
      </w:r>
      <w:r>
        <w:rPr>
          <w:noProof/>
        </w:rPr>
        <w:tab/>
      </w:r>
      <w:r>
        <w:rPr>
          <w:noProof/>
        </w:rPr>
        <w:fldChar w:fldCharType="begin"/>
      </w:r>
      <w:r>
        <w:rPr>
          <w:noProof/>
        </w:rPr>
        <w:instrText xml:space="preserve"> PAGEREF _Toc201287467 \h </w:instrText>
      </w:r>
      <w:r>
        <w:rPr>
          <w:noProof/>
        </w:rPr>
      </w:r>
      <w:r>
        <w:rPr>
          <w:noProof/>
        </w:rPr>
        <w:fldChar w:fldCharType="separate"/>
      </w:r>
      <w:r>
        <w:rPr>
          <w:noProof/>
        </w:rPr>
        <w:t>17</w:t>
      </w:r>
      <w:r>
        <w:rPr>
          <w:noProof/>
        </w:rPr>
        <w:fldChar w:fldCharType="end"/>
      </w:r>
    </w:p>
    <w:p w14:paraId="7B4F69A6" w14:textId="77777777" w:rsidR="000B116B" w:rsidRDefault="000B116B">
      <w:pPr>
        <w:pStyle w:val="TableofFigures"/>
        <w:rPr>
          <w:rFonts w:asciiTheme="minorHAnsi" w:eastAsiaTheme="minorEastAsia" w:hAnsiTheme="minorHAnsi" w:cstheme="minorBidi"/>
          <w:noProof/>
          <w:sz w:val="24"/>
          <w:lang w:eastAsia="ja-JP"/>
        </w:rPr>
      </w:pPr>
      <w:r>
        <w:rPr>
          <w:noProof/>
        </w:rPr>
        <w:t>The Secretariat is requested to forward the Draft S-100 GI registry Guidelline (e-NAV11/output/12) as an attachment to the information paper on IALA domains at IHO Registry based on S-100 (e-NAV/output/5) to Council for approval.</w:t>
      </w:r>
      <w:r>
        <w:rPr>
          <w:noProof/>
        </w:rPr>
        <w:tab/>
      </w:r>
      <w:r>
        <w:rPr>
          <w:noProof/>
        </w:rPr>
        <w:fldChar w:fldCharType="begin"/>
      </w:r>
      <w:r>
        <w:rPr>
          <w:noProof/>
        </w:rPr>
        <w:instrText xml:space="preserve"> PAGEREF _Toc201287468 \h </w:instrText>
      </w:r>
      <w:r>
        <w:rPr>
          <w:noProof/>
        </w:rPr>
      </w:r>
      <w:r>
        <w:rPr>
          <w:noProof/>
        </w:rPr>
        <w:fldChar w:fldCharType="separate"/>
      </w:r>
      <w:r>
        <w:rPr>
          <w:noProof/>
        </w:rPr>
        <w:t>19</w:t>
      </w:r>
      <w:r>
        <w:rPr>
          <w:noProof/>
        </w:rPr>
        <w:fldChar w:fldCharType="end"/>
      </w:r>
    </w:p>
    <w:p w14:paraId="30951000" w14:textId="77777777" w:rsidR="000B116B" w:rsidRDefault="000B116B">
      <w:pPr>
        <w:pStyle w:val="TableofFigures"/>
        <w:rPr>
          <w:rFonts w:asciiTheme="minorHAnsi" w:eastAsiaTheme="minorEastAsia" w:hAnsiTheme="minorHAnsi" w:cstheme="minorBidi"/>
          <w:noProof/>
          <w:sz w:val="24"/>
          <w:lang w:eastAsia="ja-JP"/>
        </w:rPr>
      </w:pPr>
      <w:r>
        <w:rPr>
          <w:noProof/>
        </w:rPr>
        <w:t>If approved, the Secretariat is requested to forward e-NAV11/output/5 &amp; e-NAV11/output/12 to VTS35, EEP19 &amp; ANM19 for information.</w:t>
      </w:r>
      <w:r>
        <w:rPr>
          <w:noProof/>
        </w:rPr>
        <w:tab/>
      </w:r>
      <w:r>
        <w:rPr>
          <w:noProof/>
        </w:rPr>
        <w:fldChar w:fldCharType="begin"/>
      </w:r>
      <w:r>
        <w:rPr>
          <w:noProof/>
        </w:rPr>
        <w:instrText xml:space="preserve"> PAGEREF _Toc201287469 \h </w:instrText>
      </w:r>
      <w:r>
        <w:rPr>
          <w:noProof/>
        </w:rPr>
      </w:r>
      <w:r>
        <w:rPr>
          <w:noProof/>
        </w:rPr>
        <w:fldChar w:fldCharType="separate"/>
      </w:r>
      <w:r>
        <w:rPr>
          <w:noProof/>
        </w:rPr>
        <w:t>19</w:t>
      </w:r>
      <w:r>
        <w:rPr>
          <w:noProof/>
        </w:rPr>
        <w:fldChar w:fldCharType="end"/>
      </w:r>
    </w:p>
    <w:p w14:paraId="61938BDE" w14:textId="77777777" w:rsidR="000B116B" w:rsidRDefault="000B116B">
      <w:pPr>
        <w:pStyle w:val="TableofFigures"/>
        <w:rPr>
          <w:rFonts w:asciiTheme="minorHAnsi" w:eastAsiaTheme="minorEastAsia" w:hAnsiTheme="minorHAnsi" w:cstheme="minorBidi"/>
          <w:noProof/>
          <w:sz w:val="24"/>
          <w:lang w:eastAsia="ja-JP"/>
        </w:rPr>
      </w:pPr>
      <w:r>
        <w:rPr>
          <w:noProof/>
        </w:rPr>
        <w:t>The Secretariat is requested to forward e-NAV11/WG5/WP1 to e-NAV12.</w:t>
      </w:r>
      <w:r>
        <w:rPr>
          <w:noProof/>
        </w:rPr>
        <w:tab/>
      </w:r>
      <w:r>
        <w:rPr>
          <w:noProof/>
        </w:rPr>
        <w:fldChar w:fldCharType="begin"/>
      </w:r>
      <w:r>
        <w:rPr>
          <w:noProof/>
        </w:rPr>
        <w:instrText xml:space="preserve"> PAGEREF _Toc201287470 \h </w:instrText>
      </w:r>
      <w:r>
        <w:rPr>
          <w:noProof/>
        </w:rPr>
      </w:r>
      <w:r>
        <w:rPr>
          <w:noProof/>
        </w:rPr>
        <w:fldChar w:fldCharType="separate"/>
      </w:r>
      <w:r>
        <w:rPr>
          <w:noProof/>
        </w:rPr>
        <w:t>19</w:t>
      </w:r>
      <w:r>
        <w:rPr>
          <w:noProof/>
        </w:rPr>
        <w:fldChar w:fldCharType="end"/>
      </w:r>
    </w:p>
    <w:p w14:paraId="7469A281" w14:textId="77777777" w:rsidR="000B116B" w:rsidRDefault="000B116B">
      <w:pPr>
        <w:pStyle w:val="TableofFigures"/>
        <w:rPr>
          <w:rFonts w:asciiTheme="minorHAnsi" w:eastAsiaTheme="minorEastAsia" w:hAnsiTheme="minorHAnsi" w:cstheme="minorBidi"/>
          <w:noProof/>
          <w:sz w:val="24"/>
          <w:lang w:eastAsia="ja-JP"/>
        </w:rPr>
      </w:pPr>
      <w:r>
        <w:rPr>
          <w:noProof/>
        </w:rPr>
        <w:t>The Secretariat is requested to forward e-NAV11/WG5/WP2 to e-NAV12.</w:t>
      </w:r>
      <w:r>
        <w:rPr>
          <w:noProof/>
        </w:rPr>
        <w:tab/>
      </w:r>
      <w:r>
        <w:rPr>
          <w:noProof/>
        </w:rPr>
        <w:fldChar w:fldCharType="begin"/>
      </w:r>
      <w:r>
        <w:rPr>
          <w:noProof/>
        </w:rPr>
        <w:instrText xml:space="preserve"> PAGEREF _Toc201287471 \h </w:instrText>
      </w:r>
      <w:r>
        <w:rPr>
          <w:noProof/>
        </w:rPr>
      </w:r>
      <w:r>
        <w:rPr>
          <w:noProof/>
        </w:rPr>
        <w:fldChar w:fldCharType="separate"/>
      </w:r>
      <w:r>
        <w:rPr>
          <w:noProof/>
        </w:rPr>
        <w:t>19</w:t>
      </w:r>
      <w:r>
        <w:rPr>
          <w:noProof/>
        </w:rPr>
        <w:fldChar w:fldCharType="end"/>
      </w:r>
    </w:p>
    <w:p w14:paraId="138C2D6C" w14:textId="77777777" w:rsidR="000B116B" w:rsidRDefault="000B116B">
      <w:pPr>
        <w:pStyle w:val="TableofFigures"/>
        <w:rPr>
          <w:rFonts w:asciiTheme="minorHAnsi" w:eastAsiaTheme="minorEastAsia" w:hAnsiTheme="minorHAnsi" w:cstheme="minorBidi"/>
          <w:noProof/>
          <w:sz w:val="24"/>
          <w:lang w:eastAsia="ja-JP"/>
        </w:rPr>
      </w:pPr>
      <w:r>
        <w:rPr>
          <w:noProof/>
        </w:rPr>
        <w:t>The Secretariat is requested to forward e-NAV11/WG5/WP3 to e-NAV12.</w:t>
      </w:r>
      <w:r>
        <w:rPr>
          <w:noProof/>
        </w:rPr>
        <w:tab/>
      </w:r>
      <w:r>
        <w:rPr>
          <w:noProof/>
        </w:rPr>
        <w:fldChar w:fldCharType="begin"/>
      </w:r>
      <w:r>
        <w:rPr>
          <w:noProof/>
        </w:rPr>
        <w:instrText xml:space="preserve"> PAGEREF _Toc201287472 \h </w:instrText>
      </w:r>
      <w:r>
        <w:rPr>
          <w:noProof/>
        </w:rPr>
      </w:r>
      <w:r>
        <w:rPr>
          <w:noProof/>
        </w:rPr>
        <w:fldChar w:fldCharType="separate"/>
      </w:r>
      <w:r>
        <w:rPr>
          <w:noProof/>
        </w:rPr>
        <w:t>19</w:t>
      </w:r>
      <w:r>
        <w:rPr>
          <w:noProof/>
        </w:rPr>
        <w:fldChar w:fldCharType="end"/>
      </w:r>
    </w:p>
    <w:p w14:paraId="03B733C6" w14:textId="77777777" w:rsidR="000B116B" w:rsidRDefault="000B116B">
      <w:pPr>
        <w:pStyle w:val="TableofFigures"/>
        <w:rPr>
          <w:rFonts w:asciiTheme="minorHAnsi" w:eastAsiaTheme="minorEastAsia" w:hAnsiTheme="minorHAnsi" w:cstheme="minorBidi"/>
          <w:noProof/>
          <w:sz w:val="24"/>
          <w:lang w:eastAsia="ja-JP"/>
        </w:rPr>
      </w:pPr>
      <w:r>
        <w:rPr>
          <w:noProof/>
        </w:rPr>
        <w:t>The Secretariat is requested to forward the liaison note to IHO on the development of Recommendations and Guidelines on e-Navigation Portrayal (e-NAV11/output/13) to Council for approval.</w:t>
      </w:r>
      <w:r>
        <w:rPr>
          <w:noProof/>
        </w:rPr>
        <w:tab/>
      </w:r>
      <w:r>
        <w:rPr>
          <w:noProof/>
        </w:rPr>
        <w:fldChar w:fldCharType="begin"/>
      </w:r>
      <w:r>
        <w:rPr>
          <w:noProof/>
        </w:rPr>
        <w:instrText xml:space="preserve"> PAGEREF _Toc201287473 \h </w:instrText>
      </w:r>
      <w:r>
        <w:rPr>
          <w:noProof/>
        </w:rPr>
      </w:r>
      <w:r>
        <w:rPr>
          <w:noProof/>
        </w:rPr>
        <w:fldChar w:fldCharType="separate"/>
      </w:r>
      <w:r>
        <w:rPr>
          <w:noProof/>
        </w:rPr>
        <w:t>20</w:t>
      </w:r>
      <w:r>
        <w:rPr>
          <w:noProof/>
        </w:rPr>
        <w:fldChar w:fldCharType="end"/>
      </w:r>
    </w:p>
    <w:p w14:paraId="2649D480" w14:textId="77777777" w:rsidR="000B116B" w:rsidRDefault="000B116B">
      <w:pPr>
        <w:pStyle w:val="TableofFigures"/>
        <w:rPr>
          <w:rFonts w:asciiTheme="minorHAnsi" w:eastAsiaTheme="minorEastAsia" w:hAnsiTheme="minorHAnsi" w:cstheme="minorBidi"/>
          <w:noProof/>
          <w:sz w:val="24"/>
          <w:lang w:eastAsia="ja-JP"/>
        </w:rPr>
      </w:pPr>
      <w:r>
        <w:rPr>
          <w:noProof/>
        </w:rPr>
        <w:t>If approved, the Secretariat is requested to forward the liaison note on the development of Recommendations and Guidelines on e-Navigation Portrayal (e-NAV11/output/13) to the IHO.</w:t>
      </w:r>
      <w:r>
        <w:rPr>
          <w:noProof/>
        </w:rPr>
        <w:tab/>
      </w:r>
      <w:r>
        <w:rPr>
          <w:noProof/>
        </w:rPr>
        <w:fldChar w:fldCharType="begin"/>
      </w:r>
      <w:r>
        <w:rPr>
          <w:noProof/>
        </w:rPr>
        <w:instrText xml:space="preserve"> PAGEREF _Toc201287474 \h </w:instrText>
      </w:r>
      <w:r>
        <w:rPr>
          <w:noProof/>
        </w:rPr>
      </w:r>
      <w:r>
        <w:rPr>
          <w:noProof/>
        </w:rPr>
        <w:fldChar w:fldCharType="separate"/>
      </w:r>
      <w:r>
        <w:rPr>
          <w:noProof/>
        </w:rPr>
        <w:t>20</w:t>
      </w:r>
      <w:r>
        <w:rPr>
          <w:noProof/>
        </w:rPr>
        <w:fldChar w:fldCharType="end"/>
      </w:r>
    </w:p>
    <w:p w14:paraId="7969F45C" w14:textId="77777777" w:rsidR="000B116B" w:rsidRDefault="000B116B">
      <w:pPr>
        <w:pStyle w:val="TableofFigures"/>
        <w:rPr>
          <w:rFonts w:asciiTheme="minorHAnsi" w:eastAsiaTheme="minorEastAsia" w:hAnsiTheme="minorHAnsi" w:cstheme="minorBidi"/>
          <w:noProof/>
          <w:sz w:val="24"/>
          <w:lang w:eastAsia="ja-JP"/>
        </w:rPr>
      </w:pPr>
      <w:r>
        <w:rPr>
          <w:noProof/>
        </w:rPr>
        <w:t>The Secretariat is requested to forward the Liaison Note to IHO on Applications to Participate in the IHO Registry (e-NAV11/output/4) to Council for approval.</w:t>
      </w:r>
      <w:r>
        <w:rPr>
          <w:noProof/>
        </w:rPr>
        <w:tab/>
      </w:r>
      <w:r>
        <w:rPr>
          <w:noProof/>
        </w:rPr>
        <w:fldChar w:fldCharType="begin"/>
      </w:r>
      <w:r>
        <w:rPr>
          <w:noProof/>
        </w:rPr>
        <w:instrText xml:space="preserve"> PAGEREF _Toc201287475 \h </w:instrText>
      </w:r>
      <w:r>
        <w:rPr>
          <w:noProof/>
        </w:rPr>
      </w:r>
      <w:r>
        <w:rPr>
          <w:noProof/>
        </w:rPr>
        <w:fldChar w:fldCharType="separate"/>
      </w:r>
      <w:r>
        <w:rPr>
          <w:noProof/>
        </w:rPr>
        <w:t>22</w:t>
      </w:r>
      <w:r>
        <w:rPr>
          <w:noProof/>
        </w:rPr>
        <w:fldChar w:fldCharType="end"/>
      </w:r>
    </w:p>
    <w:p w14:paraId="70D060A9" w14:textId="77777777" w:rsidR="000B116B" w:rsidRDefault="000B116B">
      <w:pPr>
        <w:pStyle w:val="TableofFigures"/>
        <w:rPr>
          <w:rFonts w:asciiTheme="minorHAnsi" w:eastAsiaTheme="minorEastAsia" w:hAnsiTheme="minorHAnsi" w:cstheme="minorBidi"/>
          <w:noProof/>
          <w:sz w:val="24"/>
          <w:lang w:eastAsia="ja-JP"/>
        </w:rPr>
      </w:pPr>
      <w:r>
        <w:rPr>
          <w:noProof/>
        </w:rPr>
        <w:t>The Secretariat is requested to forward the Information Paper to Council on S-100 (e-NAV11/output/5) to Council for approval.</w:t>
      </w:r>
      <w:r>
        <w:rPr>
          <w:noProof/>
        </w:rPr>
        <w:tab/>
      </w:r>
      <w:r>
        <w:rPr>
          <w:noProof/>
        </w:rPr>
        <w:fldChar w:fldCharType="begin"/>
      </w:r>
      <w:r>
        <w:rPr>
          <w:noProof/>
        </w:rPr>
        <w:instrText xml:space="preserve"> PAGEREF _Toc201287476 \h </w:instrText>
      </w:r>
      <w:r>
        <w:rPr>
          <w:noProof/>
        </w:rPr>
      </w:r>
      <w:r>
        <w:rPr>
          <w:noProof/>
        </w:rPr>
        <w:fldChar w:fldCharType="separate"/>
      </w:r>
      <w:r>
        <w:rPr>
          <w:noProof/>
        </w:rPr>
        <w:t>22</w:t>
      </w:r>
      <w:r>
        <w:rPr>
          <w:noProof/>
        </w:rPr>
        <w:fldChar w:fldCharType="end"/>
      </w:r>
    </w:p>
    <w:p w14:paraId="05191B53" w14:textId="77777777" w:rsidR="000B116B" w:rsidRDefault="000B116B">
      <w:pPr>
        <w:pStyle w:val="TableofFigures"/>
        <w:rPr>
          <w:rFonts w:asciiTheme="minorHAnsi" w:eastAsiaTheme="minorEastAsia" w:hAnsiTheme="minorHAnsi" w:cstheme="minorBidi"/>
          <w:noProof/>
          <w:sz w:val="24"/>
          <w:lang w:eastAsia="ja-JP"/>
        </w:rPr>
      </w:pPr>
      <w:r>
        <w:rPr>
          <w:noProof/>
        </w:rPr>
        <w:t>The Secretariat is requested to forward Briefing Note on Guideline for IALA Procedures under S-100 (e-NAV11/output/6) to Council for approval.</w:t>
      </w:r>
      <w:r>
        <w:rPr>
          <w:noProof/>
        </w:rPr>
        <w:tab/>
      </w:r>
      <w:r>
        <w:rPr>
          <w:noProof/>
        </w:rPr>
        <w:fldChar w:fldCharType="begin"/>
      </w:r>
      <w:r>
        <w:rPr>
          <w:noProof/>
        </w:rPr>
        <w:instrText xml:space="preserve"> PAGEREF _Toc201287477 \h </w:instrText>
      </w:r>
      <w:r>
        <w:rPr>
          <w:noProof/>
        </w:rPr>
      </w:r>
      <w:r>
        <w:rPr>
          <w:noProof/>
        </w:rPr>
        <w:fldChar w:fldCharType="separate"/>
      </w:r>
      <w:r>
        <w:rPr>
          <w:noProof/>
        </w:rPr>
        <w:t>22</w:t>
      </w:r>
      <w:r>
        <w:rPr>
          <w:noProof/>
        </w:rPr>
        <w:fldChar w:fldCharType="end"/>
      </w:r>
    </w:p>
    <w:p w14:paraId="2F39F03B" w14:textId="77777777" w:rsidR="000B116B" w:rsidRDefault="000B116B">
      <w:pPr>
        <w:pStyle w:val="TableofFigures"/>
        <w:rPr>
          <w:rFonts w:asciiTheme="minorHAnsi" w:eastAsiaTheme="minorEastAsia" w:hAnsiTheme="minorHAnsi" w:cstheme="minorBidi"/>
          <w:noProof/>
          <w:sz w:val="24"/>
          <w:lang w:eastAsia="ja-JP"/>
        </w:rPr>
      </w:pPr>
      <w:r>
        <w:rPr>
          <w:noProof/>
        </w:rPr>
        <w:t>The Secretariat is requested to forward the Draft S-100 GI registry Guideline (e-NAV11/output/12) to Council for approval.</w:t>
      </w:r>
      <w:r>
        <w:rPr>
          <w:noProof/>
        </w:rPr>
        <w:tab/>
      </w:r>
      <w:r>
        <w:rPr>
          <w:noProof/>
        </w:rPr>
        <w:fldChar w:fldCharType="begin"/>
      </w:r>
      <w:r>
        <w:rPr>
          <w:noProof/>
        </w:rPr>
        <w:instrText xml:space="preserve"> PAGEREF _Toc201287478 \h </w:instrText>
      </w:r>
      <w:r>
        <w:rPr>
          <w:noProof/>
        </w:rPr>
      </w:r>
      <w:r>
        <w:rPr>
          <w:noProof/>
        </w:rPr>
        <w:fldChar w:fldCharType="separate"/>
      </w:r>
      <w:r>
        <w:rPr>
          <w:noProof/>
        </w:rPr>
        <w:t>22</w:t>
      </w:r>
      <w:r>
        <w:rPr>
          <w:noProof/>
        </w:rPr>
        <w:fldChar w:fldCharType="end"/>
      </w:r>
    </w:p>
    <w:p w14:paraId="5CC1E04C" w14:textId="77777777" w:rsidR="000B116B" w:rsidRDefault="000B116B">
      <w:pPr>
        <w:pStyle w:val="TableofFigures"/>
        <w:rPr>
          <w:rFonts w:asciiTheme="minorHAnsi" w:eastAsiaTheme="minorEastAsia" w:hAnsiTheme="minorHAnsi" w:cstheme="minorBidi"/>
          <w:noProof/>
          <w:sz w:val="24"/>
          <w:lang w:eastAsia="ja-JP"/>
        </w:rPr>
      </w:pPr>
      <w:r>
        <w:rPr>
          <w:noProof/>
        </w:rPr>
        <w:t>The Secretariat is requested to forward e-NAV11/11/2 and e-NAV11/20/1 to e-NAV11/20/6 to e-NAV12.</w:t>
      </w:r>
      <w:r>
        <w:rPr>
          <w:noProof/>
        </w:rPr>
        <w:tab/>
      </w:r>
      <w:r>
        <w:rPr>
          <w:noProof/>
        </w:rPr>
        <w:fldChar w:fldCharType="begin"/>
      </w:r>
      <w:r>
        <w:rPr>
          <w:noProof/>
        </w:rPr>
        <w:instrText xml:space="preserve"> PAGEREF _Toc201287479 \h </w:instrText>
      </w:r>
      <w:r>
        <w:rPr>
          <w:noProof/>
        </w:rPr>
      </w:r>
      <w:r>
        <w:rPr>
          <w:noProof/>
        </w:rPr>
        <w:fldChar w:fldCharType="separate"/>
      </w:r>
      <w:r>
        <w:rPr>
          <w:noProof/>
        </w:rPr>
        <w:t>23</w:t>
      </w:r>
      <w:r>
        <w:rPr>
          <w:noProof/>
        </w:rPr>
        <w:fldChar w:fldCharType="end"/>
      </w:r>
    </w:p>
    <w:p w14:paraId="14C6ADC9" w14:textId="77777777" w:rsidR="000B116B" w:rsidRDefault="000B116B">
      <w:pPr>
        <w:pStyle w:val="TableofFigures"/>
        <w:rPr>
          <w:rFonts w:asciiTheme="minorHAnsi" w:eastAsiaTheme="minorEastAsia" w:hAnsiTheme="minorHAnsi" w:cstheme="minorBidi"/>
          <w:noProof/>
          <w:sz w:val="24"/>
          <w:lang w:eastAsia="ja-JP"/>
        </w:rPr>
      </w:pPr>
      <w:r>
        <w:rPr>
          <w:noProof/>
        </w:rPr>
        <w:t>The Secretariat is requested to forward the liaison note on the draft Guideline on GSMD (e-NAV11/output/14) to ANM18.</w:t>
      </w:r>
      <w:r>
        <w:rPr>
          <w:noProof/>
        </w:rPr>
        <w:tab/>
      </w:r>
      <w:r>
        <w:rPr>
          <w:noProof/>
        </w:rPr>
        <w:fldChar w:fldCharType="begin"/>
      </w:r>
      <w:r>
        <w:rPr>
          <w:noProof/>
        </w:rPr>
        <w:instrText xml:space="preserve"> PAGEREF _Toc201287480 \h </w:instrText>
      </w:r>
      <w:r>
        <w:rPr>
          <w:noProof/>
        </w:rPr>
      </w:r>
      <w:r>
        <w:rPr>
          <w:noProof/>
        </w:rPr>
        <w:fldChar w:fldCharType="separate"/>
      </w:r>
      <w:r>
        <w:rPr>
          <w:noProof/>
        </w:rPr>
        <w:t>23</w:t>
      </w:r>
      <w:r>
        <w:rPr>
          <w:noProof/>
        </w:rPr>
        <w:fldChar w:fldCharType="end"/>
      </w:r>
    </w:p>
    <w:p w14:paraId="2505BA42" w14:textId="77777777" w:rsidR="000B116B" w:rsidRDefault="000B116B">
      <w:pPr>
        <w:pStyle w:val="TableofFigures"/>
        <w:rPr>
          <w:rFonts w:asciiTheme="minorHAnsi" w:eastAsiaTheme="minorEastAsia" w:hAnsiTheme="minorHAnsi" w:cstheme="minorBidi"/>
          <w:noProof/>
          <w:sz w:val="24"/>
          <w:lang w:eastAsia="ja-JP"/>
        </w:rPr>
      </w:pPr>
      <w:r>
        <w:rPr>
          <w:noProof/>
        </w:rPr>
        <w:t>The Secretariat is requested to forward the marked up draft Guideline on GSMD (e-NAV11/output/15) to ANM18.</w:t>
      </w:r>
      <w:r>
        <w:rPr>
          <w:noProof/>
        </w:rPr>
        <w:tab/>
      </w:r>
      <w:r>
        <w:rPr>
          <w:noProof/>
        </w:rPr>
        <w:fldChar w:fldCharType="begin"/>
      </w:r>
      <w:r>
        <w:rPr>
          <w:noProof/>
        </w:rPr>
        <w:instrText xml:space="preserve"> PAGEREF _Toc201287481 \h </w:instrText>
      </w:r>
      <w:r>
        <w:rPr>
          <w:noProof/>
        </w:rPr>
      </w:r>
      <w:r>
        <w:rPr>
          <w:noProof/>
        </w:rPr>
        <w:fldChar w:fldCharType="separate"/>
      </w:r>
      <w:r>
        <w:rPr>
          <w:noProof/>
        </w:rPr>
        <w:t>23</w:t>
      </w:r>
      <w:r>
        <w:rPr>
          <w:noProof/>
        </w:rPr>
        <w:fldChar w:fldCharType="end"/>
      </w:r>
    </w:p>
    <w:p w14:paraId="67C73F54" w14:textId="77777777" w:rsidR="000B116B" w:rsidRDefault="000B116B">
      <w:pPr>
        <w:pStyle w:val="TableofFigures"/>
        <w:rPr>
          <w:rFonts w:asciiTheme="minorHAnsi" w:eastAsiaTheme="minorEastAsia" w:hAnsiTheme="minorHAnsi" w:cstheme="minorBidi"/>
          <w:noProof/>
          <w:sz w:val="24"/>
          <w:lang w:eastAsia="ja-JP"/>
        </w:rPr>
      </w:pPr>
      <w:r>
        <w:rPr>
          <w:noProof/>
        </w:rPr>
        <w:t>The Secretariat is requested to forward the report of e-NAV11 (e-NAV11/output/1) to the Council, to note.</w:t>
      </w:r>
      <w:r>
        <w:rPr>
          <w:noProof/>
        </w:rPr>
        <w:tab/>
      </w:r>
      <w:r>
        <w:rPr>
          <w:noProof/>
        </w:rPr>
        <w:fldChar w:fldCharType="begin"/>
      </w:r>
      <w:r>
        <w:rPr>
          <w:noProof/>
        </w:rPr>
        <w:instrText xml:space="preserve"> PAGEREF _Toc201287482 \h </w:instrText>
      </w:r>
      <w:r>
        <w:rPr>
          <w:noProof/>
        </w:rPr>
      </w:r>
      <w:r>
        <w:rPr>
          <w:noProof/>
        </w:rPr>
        <w:fldChar w:fldCharType="separate"/>
      </w:r>
      <w:r>
        <w:rPr>
          <w:noProof/>
        </w:rPr>
        <w:t>24</w:t>
      </w:r>
      <w:r>
        <w:rPr>
          <w:noProof/>
        </w:rPr>
        <w:fldChar w:fldCharType="end"/>
      </w:r>
    </w:p>
    <w:p w14:paraId="2919510E" w14:textId="5F55752E" w:rsidR="002F3C88" w:rsidRPr="007A5AF4" w:rsidRDefault="00C05D20" w:rsidP="00E74688">
      <w:pPr>
        <w:pStyle w:val="ActionItem"/>
      </w:pPr>
      <w:r w:rsidRPr="007A5AF4">
        <w:fldChar w:fldCharType="end"/>
      </w:r>
      <w:r w:rsidR="009E10BA" w:rsidRPr="007A5AF4">
        <w:fldChar w:fldCharType="begin"/>
      </w:r>
      <w:r w:rsidR="009E10BA" w:rsidRPr="007A5AF4">
        <w:instrText xml:space="preserve"> TOC \h \z \t "Action IALA" \c </w:instrText>
      </w:r>
      <w:r w:rsidR="009E10BA" w:rsidRPr="007A5AF4">
        <w:fldChar w:fldCharType="end"/>
      </w:r>
      <w:r w:rsidR="002F3C88" w:rsidRPr="007A5AF4">
        <w:t>Action items for members</w:t>
      </w:r>
    </w:p>
    <w:p w14:paraId="238788F7" w14:textId="77777777" w:rsidR="000B116B" w:rsidRDefault="00C05D20">
      <w:pPr>
        <w:pStyle w:val="TableofFigures"/>
        <w:rPr>
          <w:rFonts w:asciiTheme="minorHAnsi" w:eastAsiaTheme="minorEastAsia" w:hAnsiTheme="minorHAnsi" w:cstheme="minorBidi"/>
          <w:noProof/>
          <w:sz w:val="24"/>
          <w:lang w:eastAsia="ja-JP"/>
        </w:rPr>
      </w:pPr>
      <w:r w:rsidRPr="007A5AF4">
        <w:rPr>
          <w:rFonts w:eastAsia="MS Mincho" w:cs="Arial"/>
        </w:rPr>
        <w:fldChar w:fldCharType="begin"/>
      </w:r>
      <w:r w:rsidRPr="007A5AF4">
        <w:rPr>
          <w:rFonts w:cs="Arial"/>
        </w:rPr>
        <w:instrText xml:space="preserve"> TOC \h \z \t "Action Member" \c </w:instrText>
      </w:r>
      <w:r w:rsidRPr="007A5AF4">
        <w:rPr>
          <w:rFonts w:eastAsia="MS Mincho" w:cs="Arial"/>
        </w:rPr>
        <w:fldChar w:fldCharType="separate"/>
      </w:r>
      <w:r w:rsidR="000B116B" w:rsidRPr="001A538F">
        <w:rPr>
          <w:rFonts w:cs="Arial"/>
          <w:noProof/>
        </w:rPr>
        <w:t>Committee members are requested to provide an input paper on disaster recovery to e-NAV12.</w:t>
      </w:r>
      <w:r w:rsidR="000B116B">
        <w:rPr>
          <w:noProof/>
        </w:rPr>
        <w:tab/>
      </w:r>
      <w:r w:rsidR="000B116B">
        <w:rPr>
          <w:noProof/>
        </w:rPr>
        <w:fldChar w:fldCharType="begin"/>
      </w:r>
      <w:r w:rsidR="000B116B">
        <w:rPr>
          <w:noProof/>
        </w:rPr>
        <w:instrText xml:space="preserve"> PAGEREF _Toc201287483 \h </w:instrText>
      </w:r>
      <w:r w:rsidR="000B116B">
        <w:rPr>
          <w:noProof/>
        </w:rPr>
      </w:r>
      <w:r w:rsidR="000B116B">
        <w:rPr>
          <w:noProof/>
        </w:rPr>
        <w:fldChar w:fldCharType="separate"/>
      </w:r>
      <w:r w:rsidR="000B116B">
        <w:rPr>
          <w:noProof/>
        </w:rPr>
        <w:t>6</w:t>
      </w:r>
      <w:r w:rsidR="000B116B">
        <w:rPr>
          <w:noProof/>
        </w:rPr>
        <w:fldChar w:fldCharType="end"/>
      </w:r>
    </w:p>
    <w:p w14:paraId="219E3AB5" w14:textId="77777777" w:rsidR="000B116B" w:rsidRDefault="000B116B">
      <w:pPr>
        <w:pStyle w:val="TableofFigures"/>
        <w:rPr>
          <w:rFonts w:asciiTheme="minorHAnsi" w:eastAsiaTheme="minorEastAsia" w:hAnsiTheme="minorHAnsi" w:cstheme="minorBidi"/>
          <w:noProof/>
          <w:sz w:val="24"/>
          <w:lang w:eastAsia="ja-JP"/>
        </w:rPr>
      </w:pPr>
      <w:r w:rsidRPr="001A538F">
        <w:rPr>
          <w:rFonts w:cs="Arial"/>
          <w:noProof/>
        </w:rPr>
        <w:t>Committee members from Canada and Norway are requested to submit a report on e-navigation issues for Polar Regions to e-NAV12.</w:t>
      </w:r>
      <w:r>
        <w:rPr>
          <w:noProof/>
        </w:rPr>
        <w:tab/>
      </w:r>
      <w:r>
        <w:rPr>
          <w:noProof/>
        </w:rPr>
        <w:fldChar w:fldCharType="begin"/>
      </w:r>
      <w:r>
        <w:rPr>
          <w:noProof/>
        </w:rPr>
        <w:instrText xml:space="preserve"> PAGEREF _Toc201287484 \h </w:instrText>
      </w:r>
      <w:r>
        <w:rPr>
          <w:noProof/>
        </w:rPr>
      </w:r>
      <w:r>
        <w:rPr>
          <w:noProof/>
        </w:rPr>
        <w:fldChar w:fldCharType="separate"/>
      </w:r>
      <w:r>
        <w:rPr>
          <w:noProof/>
        </w:rPr>
        <w:t>6</w:t>
      </w:r>
      <w:r>
        <w:rPr>
          <w:noProof/>
        </w:rPr>
        <w:fldChar w:fldCharType="end"/>
      </w:r>
    </w:p>
    <w:p w14:paraId="4E3EF676" w14:textId="77777777" w:rsidR="000B116B" w:rsidRDefault="000B116B">
      <w:pPr>
        <w:pStyle w:val="TableofFigures"/>
        <w:rPr>
          <w:rFonts w:asciiTheme="minorHAnsi" w:eastAsiaTheme="minorEastAsia" w:hAnsiTheme="minorHAnsi" w:cstheme="minorBidi"/>
          <w:noProof/>
          <w:sz w:val="24"/>
          <w:lang w:eastAsia="ja-JP"/>
        </w:rPr>
      </w:pPr>
      <w:r w:rsidRPr="001A538F">
        <w:rPr>
          <w:rFonts w:cs="Arial"/>
          <w:noProof/>
        </w:rPr>
        <w:t>Committee members from Norway are requested to submit a report on the results of the MEH testbed to e-NAV12.</w:t>
      </w:r>
      <w:r>
        <w:rPr>
          <w:noProof/>
        </w:rPr>
        <w:tab/>
      </w:r>
      <w:r>
        <w:rPr>
          <w:noProof/>
        </w:rPr>
        <w:fldChar w:fldCharType="begin"/>
      </w:r>
      <w:r>
        <w:rPr>
          <w:noProof/>
        </w:rPr>
        <w:instrText xml:space="preserve"> PAGEREF _Toc201287485 \h </w:instrText>
      </w:r>
      <w:r>
        <w:rPr>
          <w:noProof/>
        </w:rPr>
      </w:r>
      <w:r>
        <w:rPr>
          <w:noProof/>
        </w:rPr>
        <w:fldChar w:fldCharType="separate"/>
      </w:r>
      <w:r>
        <w:rPr>
          <w:noProof/>
        </w:rPr>
        <w:t>6</w:t>
      </w:r>
      <w:r>
        <w:rPr>
          <w:noProof/>
        </w:rPr>
        <w:fldChar w:fldCharType="end"/>
      </w:r>
    </w:p>
    <w:p w14:paraId="6081FC5C" w14:textId="77777777" w:rsidR="000B116B" w:rsidRDefault="000B116B">
      <w:pPr>
        <w:pStyle w:val="TableofFigures"/>
        <w:rPr>
          <w:rFonts w:asciiTheme="minorHAnsi" w:eastAsiaTheme="minorEastAsia" w:hAnsiTheme="minorHAnsi" w:cstheme="minorBidi"/>
          <w:noProof/>
          <w:sz w:val="24"/>
          <w:lang w:eastAsia="ja-JP"/>
        </w:rPr>
      </w:pPr>
      <w:r w:rsidRPr="001A538F">
        <w:rPr>
          <w:rFonts w:cs="Arial"/>
          <w:noProof/>
        </w:rPr>
        <w:t>Jan-Hendrik Oltmann is requested to develop an explanatory document, which would complement the presentation he made on the IHO Registry.</w:t>
      </w:r>
      <w:r>
        <w:rPr>
          <w:noProof/>
        </w:rPr>
        <w:tab/>
      </w:r>
      <w:r>
        <w:rPr>
          <w:noProof/>
        </w:rPr>
        <w:fldChar w:fldCharType="begin"/>
      </w:r>
      <w:r>
        <w:rPr>
          <w:noProof/>
        </w:rPr>
        <w:instrText xml:space="preserve"> PAGEREF _Toc201287486 \h </w:instrText>
      </w:r>
      <w:r>
        <w:rPr>
          <w:noProof/>
        </w:rPr>
      </w:r>
      <w:r>
        <w:rPr>
          <w:noProof/>
        </w:rPr>
        <w:fldChar w:fldCharType="separate"/>
      </w:r>
      <w:r>
        <w:rPr>
          <w:noProof/>
        </w:rPr>
        <w:t>11</w:t>
      </w:r>
      <w:r>
        <w:rPr>
          <w:noProof/>
        </w:rPr>
        <w:fldChar w:fldCharType="end"/>
      </w:r>
    </w:p>
    <w:p w14:paraId="75BB3A0C" w14:textId="77777777" w:rsidR="000B116B" w:rsidRDefault="000B116B">
      <w:pPr>
        <w:pStyle w:val="TableofFigures"/>
        <w:rPr>
          <w:rFonts w:asciiTheme="minorHAnsi" w:eastAsiaTheme="minorEastAsia" w:hAnsiTheme="minorHAnsi" w:cstheme="minorBidi"/>
          <w:noProof/>
          <w:sz w:val="24"/>
          <w:lang w:eastAsia="ja-JP"/>
        </w:rPr>
      </w:pPr>
      <w:r w:rsidRPr="001A538F">
        <w:rPr>
          <w:rFonts w:cs="Arial"/>
          <w:noProof/>
        </w:rPr>
        <w:lastRenderedPageBreak/>
        <w:t>All Working Group Chairs are requested to commence reviewing and updating sections of the IALA NAVGUIDE allocated to their groups in e-NAV11/WG1/WP1, with a view to completing the work by March 2013 (e-NAV13).</w:t>
      </w:r>
      <w:r>
        <w:rPr>
          <w:noProof/>
        </w:rPr>
        <w:tab/>
      </w:r>
      <w:r>
        <w:rPr>
          <w:noProof/>
        </w:rPr>
        <w:fldChar w:fldCharType="begin"/>
      </w:r>
      <w:r>
        <w:rPr>
          <w:noProof/>
        </w:rPr>
        <w:instrText xml:space="preserve"> PAGEREF _Toc201287487 \h </w:instrText>
      </w:r>
      <w:r>
        <w:rPr>
          <w:noProof/>
        </w:rPr>
      </w:r>
      <w:r>
        <w:rPr>
          <w:noProof/>
        </w:rPr>
        <w:fldChar w:fldCharType="separate"/>
      </w:r>
      <w:r>
        <w:rPr>
          <w:noProof/>
        </w:rPr>
        <w:t>12</w:t>
      </w:r>
      <w:r>
        <w:rPr>
          <w:noProof/>
        </w:rPr>
        <w:fldChar w:fldCharType="end"/>
      </w:r>
    </w:p>
    <w:p w14:paraId="2AAEDC64" w14:textId="77777777" w:rsidR="000B116B" w:rsidRDefault="000B116B">
      <w:pPr>
        <w:pStyle w:val="TableofFigures"/>
        <w:rPr>
          <w:rFonts w:asciiTheme="minorHAnsi" w:eastAsiaTheme="minorEastAsia" w:hAnsiTheme="minorHAnsi" w:cstheme="minorBidi"/>
          <w:noProof/>
          <w:sz w:val="24"/>
          <w:lang w:eastAsia="ja-JP"/>
        </w:rPr>
      </w:pPr>
      <w:r w:rsidRPr="001A538F">
        <w:rPr>
          <w:rFonts w:cs="Arial"/>
          <w:noProof/>
        </w:rPr>
        <w:t>Members of Working Group 5 are requested to consider the working paper e-NAV11/WG5/WP2 when preparing for the HGDM.</w:t>
      </w:r>
      <w:r>
        <w:rPr>
          <w:noProof/>
        </w:rPr>
        <w:tab/>
      </w:r>
      <w:r>
        <w:rPr>
          <w:noProof/>
        </w:rPr>
        <w:fldChar w:fldCharType="begin"/>
      </w:r>
      <w:r>
        <w:rPr>
          <w:noProof/>
        </w:rPr>
        <w:instrText xml:space="preserve"> PAGEREF _Toc201287488 \h </w:instrText>
      </w:r>
      <w:r>
        <w:rPr>
          <w:noProof/>
        </w:rPr>
      </w:r>
      <w:r>
        <w:rPr>
          <w:noProof/>
        </w:rPr>
        <w:fldChar w:fldCharType="separate"/>
      </w:r>
      <w:r>
        <w:rPr>
          <w:noProof/>
        </w:rPr>
        <w:t>18</w:t>
      </w:r>
      <w:r>
        <w:rPr>
          <w:noProof/>
        </w:rPr>
        <w:fldChar w:fldCharType="end"/>
      </w:r>
    </w:p>
    <w:p w14:paraId="1149AFE3" w14:textId="77777777" w:rsidR="000B116B" w:rsidRDefault="000B116B">
      <w:pPr>
        <w:pStyle w:val="TableofFigures"/>
        <w:rPr>
          <w:rFonts w:asciiTheme="minorHAnsi" w:eastAsiaTheme="minorEastAsia" w:hAnsiTheme="minorHAnsi" w:cstheme="minorBidi"/>
          <w:noProof/>
          <w:sz w:val="24"/>
          <w:lang w:eastAsia="ja-JP"/>
        </w:rPr>
      </w:pPr>
      <w:r>
        <w:rPr>
          <w:noProof/>
        </w:rPr>
        <w:t>Korea is requested to prepare a presentation on their contribution to the emerging CMDS and the IHO Registry.</w:t>
      </w:r>
      <w:r>
        <w:rPr>
          <w:noProof/>
        </w:rPr>
        <w:tab/>
      </w:r>
      <w:r>
        <w:rPr>
          <w:noProof/>
        </w:rPr>
        <w:fldChar w:fldCharType="begin"/>
      </w:r>
      <w:r>
        <w:rPr>
          <w:noProof/>
        </w:rPr>
        <w:instrText xml:space="preserve"> PAGEREF _Toc201287489 \h </w:instrText>
      </w:r>
      <w:r>
        <w:rPr>
          <w:noProof/>
        </w:rPr>
      </w:r>
      <w:r>
        <w:rPr>
          <w:noProof/>
        </w:rPr>
        <w:fldChar w:fldCharType="separate"/>
      </w:r>
      <w:r>
        <w:rPr>
          <w:noProof/>
        </w:rPr>
        <w:t>18</w:t>
      </w:r>
      <w:r>
        <w:rPr>
          <w:noProof/>
        </w:rPr>
        <w:fldChar w:fldCharType="end"/>
      </w:r>
    </w:p>
    <w:p w14:paraId="52ED5CD9" w14:textId="77777777" w:rsidR="000B116B" w:rsidRDefault="000B116B">
      <w:pPr>
        <w:pStyle w:val="TableofFigures"/>
        <w:rPr>
          <w:rFonts w:asciiTheme="minorHAnsi" w:eastAsiaTheme="minorEastAsia" w:hAnsiTheme="minorHAnsi" w:cstheme="minorBidi"/>
          <w:noProof/>
          <w:sz w:val="24"/>
          <w:lang w:eastAsia="ja-JP"/>
        </w:rPr>
      </w:pPr>
      <w:r w:rsidRPr="001A538F">
        <w:rPr>
          <w:rFonts w:cs="Arial"/>
          <w:noProof/>
        </w:rPr>
        <w:t>e-NAV Committee members are encouraged to submit e-Navigation Portrayal examples in to Lee Alexander in time for e-NAV12.  In particular, more shore-based examples are needed.</w:t>
      </w:r>
      <w:r>
        <w:rPr>
          <w:noProof/>
        </w:rPr>
        <w:tab/>
      </w:r>
      <w:r>
        <w:rPr>
          <w:noProof/>
        </w:rPr>
        <w:fldChar w:fldCharType="begin"/>
      </w:r>
      <w:r>
        <w:rPr>
          <w:noProof/>
        </w:rPr>
        <w:instrText xml:space="preserve"> PAGEREF _Toc201287490 \h </w:instrText>
      </w:r>
      <w:r>
        <w:rPr>
          <w:noProof/>
        </w:rPr>
      </w:r>
      <w:r>
        <w:rPr>
          <w:noProof/>
        </w:rPr>
        <w:fldChar w:fldCharType="separate"/>
      </w:r>
      <w:r>
        <w:rPr>
          <w:noProof/>
        </w:rPr>
        <w:t>20</w:t>
      </w:r>
      <w:r>
        <w:rPr>
          <w:noProof/>
        </w:rPr>
        <w:fldChar w:fldCharType="end"/>
      </w:r>
    </w:p>
    <w:p w14:paraId="770FD250" w14:textId="77777777" w:rsidR="000B116B" w:rsidRDefault="000B116B">
      <w:pPr>
        <w:pStyle w:val="TableofFigures"/>
        <w:rPr>
          <w:rFonts w:asciiTheme="minorHAnsi" w:eastAsiaTheme="minorEastAsia" w:hAnsiTheme="minorHAnsi" w:cstheme="minorBidi"/>
          <w:noProof/>
          <w:sz w:val="24"/>
          <w:lang w:eastAsia="ja-JP"/>
        </w:rPr>
      </w:pPr>
      <w:r>
        <w:rPr>
          <w:noProof/>
        </w:rPr>
        <w:t>Committee members are requested to provide further input on the future Work Programme to e-NAV12, noting that this the last opportunity to meet the Council’s deadline for the submission of both strategy and work items.</w:t>
      </w:r>
      <w:r>
        <w:rPr>
          <w:noProof/>
        </w:rPr>
        <w:tab/>
      </w:r>
      <w:r>
        <w:rPr>
          <w:noProof/>
        </w:rPr>
        <w:fldChar w:fldCharType="begin"/>
      </w:r>
      <w:r>
        <w:rPr>
          <w:noProof/>
        </w:rPr>
        <w:instrText xml:space="preserve"> PAGEREF _Toc201287491 \h </w:instrText>
      </w:r>
      <w:r>
        <w:rPr>
          <w:noProof/>
        </w:rPr>
      </w:r>
      <w:r>
        <w:rPr>
          <w:noProof/>
        </w:rPr>
        <w:fldChar w:fldCharType="separate"/>
      </w:r>
      <w:r>
        <w:rPr>
          <w:noProof/>
        </w:rPr>
        <w:t>23</w:t>
      </w:r>
      <w:r>
        <w:rPr>
          <w:noProof/>
        </w:rPr>
        <w:fldChar w:fldCharType="end"/>
      </w:r>
    </w:p>
    <w:p w14:paraId="4CFCDEF2" w14:textId="77777777" w:rsidR="000E17DC" w:rsidRPr="007A5AF4" w:rsidRDefault="00C05D20" w:rsidP="00583C2B">
      <w:pPr>
        <w:pStyle w:val="BodyText"/>
        <w:rPr>
          <w:rFonts w:cs="Arial"/>
        </w:rPr>
      </w:pPr>
      <w:r w:rsidRPr="007A5AF4">
        <w:rPr>
          <w:rFonts w:cs="Arial"/>
        </w:rPr>
        <w:fldChar w:fldCharType="end"/>
      </w:r>
    </w:p>
    <w:p w14:paraId="1C01D643" w14:textId="77777777" w:rsidR="000E17DC" w:rsidRPr="007A5AF4" w:rsidRDefault="000E17DC">
      <w:pPr>
        <w:rPr>
          <w:rFonts w:cs="Arial"/>
        </w:rPr>
      </w:pPr>
      <w:r w:rsidRPr="007A5AF4">
        <w:rPr>
          <w:rFonts w:cs="Arial"/>
        </w:rPr>
        <w:br w:type="page"/>
      </w:r>
    </w:p>
    <w:p w14:paraId="0D8594D8" w14:textId="7C3DDAC4" w:rsidR="00C05D20" w:rsidRPr="007A5AF4" w:rsidRDefault="000E17DC" w:rsidP="006C5267">
      <w:pPr>
        <w:pStyle w:val="Annex"/>
        <w:rPr>
          <w:rFonts w:cs="Arial"/>
        </w:rPr>
      </w:pPr>
      <w:bookmarkStart w:id="318" w:name="_Toc201287291"/>
      <w:r w:rsidRPr="007A5AF4">
        <w:rPr>
          <w:rFonts w:cs="Arial"/>
        </w:rPr>
        <w:lastRenderedPageBreak/>
        <w:t>REVIS</w:t>
      </w:r>
      <w:r w:rsidR="000B116B" w:rsidRPr="007A5AF4">
        <w:rPr>
          <w:rFonts w:cs="Arial"/>
        </w:rPr>
        <w:t xml:space="preserve">ION OF THE </w:t>
      </w:r>
      <w:r w:rsidRPr="007A5AF4">
        <w:rPr>
          <w:rFonts w:cs="Arial"/>
        </w:rPr>
        <w:t>WORK PROGRAMME</w:t>
      </w:r>
      <w:bookmarkStart w:id="319" w:name="_GoBack"/>
      <w:bookmarkEnd w:id="318"/>
      <w:bookmarkEnd w:id="319"/>
      <w:r w:rsidR="002F3C88" w:rsidRPr="007A5AF4">
        <w:rPr>
          <w:rFonts w:cs="Arial"/>
          <w:caps/>
        </w:rPr>
        <w:fldChar w:fldCharType="begin"/>
      </w:r>
      <w:r w:rsidR="002F3C88" w:rsidRPr="007A5AF4">
        <w:rPr>
          <w:rFonts w:cs="Arial"/>
        </w:rPr>
        <w:instrText xml:space="preserve"> TOC \h \z \t "Action Member" \c </w:instrText>
      </w:r>
      <w:r w:rsidR="002F3C88" w:rsidRPr="007A5AF4">
        <w:rPr>
          <w:rFonts w:cs="Arial"/>
          <w:caps/>
        </w:rPr>
        <w:fldChar w:fldCharType="separate"/>
      </w:r>
    </w:p>
    <w:p w14:paraId="58ABE767" w14:textId="22571015" w:rsidR="000E17DC" w:rsidRPr="007A5AF4" w:rsidRDefault="002F3C88" w:rsidP="00583C2B">
      <w:pPr>
        <w:pStyle w:val="BodyText"/>
        <w:rPr>
          <w:rFonts w:cs="Arial"/>
        </w:rPr>
      </w:pPr>
      <w:r w:rsidRPr="007A5AF4">
        <w:rPr>
          <w:rFonts w:cs="Arial"/>
        </w:rPr>
        <w:fldChar w:fldCharType="end"/>
      </w:r>
      <w:r w:rsidR="000E17DC" w:rsidRPr="007A5AF4">
        <w:rPr>
          <w:rFonts w:cs="Arial"/>
          <w:highlight w:val="yellow"/>
        </w:rPr>
        <w:t>(Changes made at e-</w:t>
      </w:r>
      <w:r w:rsidR="009F54A7" w:rsidRPr="007A5AF4">
        <w:rPr>
          <w:rFonts w:cs="Arial"/>
          <w:highlight w:val="yellow"/>
        </w:rPr>
        <w:t>NAV1</w:t>
      </w:r>
      <w:r w:rsidR="00960C55" w:rsidRPr="007A5AF4">
        <w:rPr>
          <w:rFonts w:cs="Arial"/>
          <w:highlight w:val="yellow"/>
        </w:rPr>
        <w:t>1</w:t>
      </w:r>
      <w:r w:rsidR="009F54A7" w:rsidRPr="007A5AF4">
        <w:rPr>
          <w:rFonts w:cs="Arial"/>
          <w:highlight w:val="yellow"/>
        </w:rPr>
        <w:t xml:space="preserve"> </w:t>
      </w:r>
      <w:r w:rsidR="000E17DC" w:rsidRPr="007A5AF4">
        <w:rPr>
          <w:rFonts w:cs="Arial"/>
          <w:highlight w:val="yellow"/>
        </w:rPr>
        <w:t>have been highlighted)</w:t>
      </w:r>
    </w:p>
    <w:p w14:paraId="55D93874" w14:textId="77777777" w:rsidR="000E17DC" w:rsidRPr="007A5AF4" w:rsidRDefault="000E17DC" w:rsidP="00583C2B">
      <w:pPr>
        <w:pStyle w:val="BodyText"/>
        <w:rPr>
          <w:rFonts w:cs="Arial"/>
        </w:rPr>
      </w:pPr>
    </w:p>
    <w:p w14:paraId="09579269" w14:textId="77777777" w:rsidR="000E17DC" w:rsidRPr="007A5AF4" w:rsidRDefault="000E17DC" w:rsidP="00583C2B">
      <w:pPr>
        <w:pStyle w:val="BodyText"/>
        <w:rPr>
          <w:rFonts w:cs="Arial"/>
        </w:rPr>
      </w:pPr>
      <w:proofErr w:type="gramStart"/>
      <w:r w:rsidRPr="007A5AF4">
        <w:rPr>
          <w:rFonts w:cs="Arial"/>
        </w:rPr>
        <w:t>e</w:t>
      </w:r>
      <w:proofErr w:type="gramEnd"/>
      <w:r w:rsidRPr="007A5AF4">
        <w:rPr>
          <w:rFonts w:cs="Arial"/>
        </w:rPr>
        <w:t>-Navigation is an holistic concept of enhanced navigation through electronic systems, based on user needs and derived user requirements.  In particular, the e-Navigation concept simultaneously targets:</w:t>
      </w:r>
    </w:p>
    <w:p w14:paraId="7F987891" w14:textId="77777777" w:rsidR="000E17DC" w:rsidRPr="007A5AF4" w:rsidRDefault="000E17DC" w:rsidP="000E17DC">
      <w:pPr>
        <w:pStyle w:val="Bullet1"/>
      </w:pPr>
      <w:proofErr w:type="gramStart"/>
      <w:r w:rsidRPr="007A5AF4">
        <w:t>the</w:t>
      </w:r>
      <w:proofErr w:type="gramEnd"/>
      <w:r w:rsidRPr="007A5AF4">
        <w:t xml:space="preserve"> harmonization of shipborne and shore-based functionality;</w:t>
      </w:r>
    </w:p>
    <w:p w14:paraId="17565C3F" w14:textId="77777777" w:rsidR="000E17DC" w:rsidRPr="007A5AF4" w:rsidRDefault="000E17DC" w:rsidP="000E17DC">
      <w:pPr>
        <w:pStyle w:val="Bullet1"/>
      </w:pPr>
      <w:proofErr w:type="gramStart"/>
      <w:r w:rsidRPr="007A5AF4">
        <w:t>the</w:t>
      </w:r>
      <w:proofErr w:type="gramEnd"/>
      <w:r w:rsidRPr="007A5AF4">
        <w:t xml:space="preserve"> harmonization of shore-based operational and technical functionalities and services of different shore-based stake-holders;</w:t>
      </w:r>
    </w:p>
    <w:p w14:paraId="671DA33E" w14:textId="77777777" w:rsidR="000E17DC" w:rsidRPr="007A5AF4" w:rsidRDefault="000E17DC" w:rsidP="000E17DC">
      <w:pPr>
        <w:pStyle w:val="Bullet1"/>
      </w:pPr>
      <w:proofErr w:type="gramStart"/>
      <w:r w:rsidRPr="007A5AF4">
        <w:t>multi</w:t>
      </w:r>
      <w:proofErr w:type="gramEnd"/>
      <w:r w:rsidRPr="007A5AF4">
        <w:t>-dimensional quality improvements of shore-based operational and technical services;</w:t>
      </w:r>
    </w:p>
    <w:p w14:paraId="770C70DD" w14:textId="77777777" w:rsidR="000E17DC" w:rsidRPr="007A5AF4" w:rsidRDefault="000E17DC" w:rsidP="000E17DC">
      <w:pPr>
        <w:pStyle w:val="Bullet1"/>
      </w:pPr>
      <w:proofErr w:type="gramStart"/>
      <w:r w:rsidRPr="007A5AF4">
        <w:t>demonstration</w:t>
      </w:r>
      <w:proofErr w:type="gramEnd"/>
      <w:r w:rsidRPr="007A5AF4">
        <w:t xml:space="preserve"> of service levels achieved, using appropriate management and engineering methods.</w:t>
      </w:r>
    </w:p>
    <w:p w14:paraId="3352CB57" w14:textId="77777777" w:rsidR="000E17DC" w:rsidRPr="007A5AF4" w:rsidRDefault="000E17DC" w:rsidP="00583C2B">
      <w:pPr>
        <w:pStyle w:val="BodyText"/>
        <w:rPr>
          <w:rFonts w:cs="Arial"/>
        </w:rPr>
      </w:pPr>
      <w:r w:rsidRPr="007A5AF4">
        <w:rPr>
          <w:rFonts w:cs="Arial"/>
        </w:rPr>
        <w:t>The e-NAV Committee deals with:</w:t>
      </w:r>
    </w:p>
    <w:p w14:paraId="0A4FA898" w14:textId="77777777" w:rsidR="000E17DC" w:rsidRPr="007A5AF4" w:rsidRDefault="000E17DC" w:rsidP="000E17DC">
      <w:pPr>
        <w:pStyle w:val="Bullet1"/>
      </w:pPr>
      <w:proofErr w:type="gramStart"/>
      <w:r w:rsidRPr="007A5AF4">
        <w:t>progressive</w:t>
      </w:r>
      <w:proofErr w:type="gramEnd"/>
      <w:r w:rsidRPr="007A5AF4">
        <w:t xml:space="preserve"> contributions to IMO and other relevant international bodies to support the IMO stated ‘core goals’ and ‘key strategic elements’ of its e-Navigation concept and to reap its intended, stated ‘benefits’;</w:t>
      </w:r>
    </w:p>
    <w:p w14:paraId="2D03767C" w14:textId="77777777" w:rsidR="000E17DC" w:rsidRPr="007A5AF4" w:rsidRDefault="000E17DC" w:rsidP="000E17DC">
      <w:pPr>
        <w:pStyle w:val="Bullet1"/>
      </w:pPr>
      <w:proofErr w:type="gramStart"/>
      <w:r w:rsidRPr="007A5AF4">
        <w:t>harmonized</w:t>
      </w:r>
      <w:proofErr w:type="gramEnd"/>
      <w:r w:rsidRPr="007A5AF4">
        <w:t xml:space="preserve"> derivation of user requirements from stated user needs, both existing and new, regarding shore-based operational services as well as technical services and systems, in close liaison with other IALA Committees;</w:t>
      </w:r>
    </w:p>
    <w:p w14:paraId="78E52D6A" w14:textId="77777777" w:rsidR="000E17DC" w:rsidRPr="007A5AF4" w:rsidRDefault="000E17DC" w:rsidP="000E17DC">
      <w:pPr>
        <w:pStyle w:val="Bullet1"/>
      </w:pPr>
      <w:proofErr w:type="gramStart"/>
      <w:r w:rsidRPr="007A5AF4">
        <w:t>the</w:t>
      </w:r>
      <w:proofErr w:type="gramEnd"/>
      <w:r w:rsidRPr="007A5AF4">
        <w:t xml:space="preserve"> appropriate description of operational presentation surfaces to shore-based users, employing the methodology of information portrayal;</w:t>
      </w:r>
    </w:p>
    <w:p w14:paraId="0B0C2875" w14:textId="77777777" w:rsidR="000E17DC" w:rsidRPr="007A5AF4" w:rsidRDefault="000E17DC" w:rsidP="000E17DC">
      <w:pPr>
        <w:pStyle w:val="Bullet1"/>
      </w:pPr>
      <w:proofErr w:type="gramStart"/>
      <w:r w:rsidRPr="007A5AF4">
        <w:t>radio</w:t>
      </w:r>
      <w:proofErr w:type="gramEnd"/>
      <w:r w:rsidRPr="007A5AF4">
        <w:t xml:space="preserve"> navigation and communications services and systems for the provision of integrated electronic navigation information (including AIS, GNSS, etc.);</w:t>
      </w:r>
    </w:p>
    <w:p w14:paraId="6C78C82C" w14:textId="77777777" w:rsidR="000E17DC" w:rsidRPr="007A5AF4" w:rsidRDefault="000E17DC" w:rsidP="000E17DC">
      <w:pPr>
        <w:pStyle w:val="Bullet1"/>
      </w:pPr>
      <w:proofErr w:type="gramStart"/>
      <w:r w:rsidRPr="007A5AF4">
        <w:t>the</w:t>
      </w:r>
      <w:proofErr w:type="gramEnd"/>
      <w:r w:rsidRPr="007A5AF4">
        <w:t xml:space="preserve"> architectural aspects of IMO’s e-Navigation concept, in particular regarding harmonized concepts such as the (IALA) Universal Maritime Data Model (UMDM), the (IALA) Maritime Data Exchange Format (MDEF), and the IALA Common Shore-based System Architecture (CSSA);</w:t>
      </w:r>
    </w:p>
    <w:p w14:paraId="70A43E9C" w14:textId="77777777" w:rsidR="000E17DC" w:rsidRPr="007A5AF4" w:rsidRDefault="000E17DC" w:rsidP="000E17DC">
      <w:pPr>
        <w:pStyle w:val="Bullet1"/>
      </w:pPr>
      <w:proofErr w:type="gramStart"/>
      <w:r w:rsidRPr="007A5AF4">
        <w:t>the</w:t>
      </w:r>
      <w:proofErr w:type="gramEnd"/>
      <w:r w:rsidRPr="007A5AF4">
        <w:t xml:space="preserve"> impact of IMO’s e-Navigation concept on the Work Programme of IALA.</w:t>
      </w:r>
    </w:p>
    <w:p w14:paraId="6802E5F9" w14:textId="77777777" w:rsidR="000E17DC" w:rsidRPr="007A5AF4" w:rsidRDefault="000E17DC" w:rsidP="00583C2B">
      <w:pPr>
        <w:pStyle w:val="BodyText"/>
        <w:rPr>
          <w:rFonts w:cs="Arial"/>
        </w:rPr>
      </w:pPr>
      <w:r w:rsidRPr="007A5AF4">
        <w:rPr>
          <w:rFonts w:cs="Arial"/>
        </w:rPr>
        <w:t>In the work of the Committee, the following general aspects are to be taken into consideration:</w:t>
      </w:r>
    </w:p>
    <w:p w14:paraId="523D72AC" w14:textId="77777777" w:rsidR="000E17DC" w:rsidRPr="007A5AF4" w:rsidRDefault="000E17DC" w:rsidP="000E17DC">
      <w:pPr>
        <w:pStyle w:val="Bullet1"/>
      </w:pPr>
      <w:r w:rsidRPr="007A5AF4">
        <w:t>Strategic focus of IALA;</w:t>
      </w:r>
    </w:p>
    <w:p w14:paraId="1A651BEF" w14:textId="77777777" w:rsidR="000E17DC" w:rsidRPr="007A5AF4" w:rsidRDefault="000E17DC" w:rsidP="000E17DC">
      <w:pPr>
        <w:pStyle w:val="Bullet1"/>
      </w:pPr>
      <w:r w:rsidRPr="007A5AF4">
        <w:t>Harmonized use of definitions and terms;</w:t>
      </w:r>
    </w:p>
    <w:p w14:paraId="33ED656F" w14:textId="77777777" w:rsidR="000E17DC" w:rsidRPr="007A5AF4" w:rsidRDefault="000E17DC" w:rsidP="000E17DC">
      <w:pPr>
        <w:pStyle w:val="Bullet1"/>
      </w:pPr>
      <w:r w:rsidRPr="007A5AF4">
        <w:t>Concepts associated with risk Assessment / management;</w:t>
      </w:r>
    </w:p>
    <w:p w14:paraId="35592359" w14:textId="77777777" w:rsidR="000E17DC" w:rsidRPr="007A5AF4" w:rsidRDefault="000E17DC" w:rsidP="000E17DC">
      <w:pPr>
        <w:pStyle w:val="Bullet1"/>
      </w:pPr>
      <w:r w:rsidRPr="007A5AF4">
        <w:t>IMO e-Navigation strategy;</w:t>
      </w:r>
    </w:p>
    <w:p w14:paraId="37ADE6DF" w14:textId="77777777" w:rsidR="000E17DC" w:rsidRPr="007A5AF4" w:rsidRDefault="000E17DC" w:rsidP="000E17DC">
      <w:pPr>
        <w:pStyle w:val="Bullet1"/>
      </w:pPr>
      <w:r w:rsidRPr="007A5AF4">
        <w:t>Work Programme 2010 – 2014.</w:t>
      </w:r>
    </w:p>
    <w:p w14:paraId="257ED52D" w14:textId="77777777" w:rsidR="000E17DC" w:rsidRPr="007A5AF4" w:rsidRDefault="000E17DC" w:rsidP="000E17DC">
      <w:pPr>
        <w:rPr>
          <w:rFonts w:cs="Arial"/>
        </w:rPr>
      </w:pPr>
      <w:r w:rsidRPr="007A5AF4">
        <w:rPr>
          <w:rFonts w:cs="Arial"/>
        </w:rPr>
        <w:br w:type="page"/>
      </w:r>
    </w:p>
    <w:p w14:paraId="0DC4E2DD" w14:textId="77777777" w:rsidR="000E17DC" w:rsidRPr="007A5AF4" w:rsidRDefault="000E17DC" w:rsidP="000E17DC">
      <w:pPr>
        <w:rPr>
          <w:rFonts w:cs="Arial"/>
        </w:rPr>
      </w:pPr>
    </w:p>
    <w:tbl>
      <w:tblPr>
        <w:tblW w:w="10415" w:type="dxa"/>
        <w:jc w:val="center"/>
        <w:tblInd w:w="-1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2"/>
        <w:gridCol w:w="1236"/>
        <w:gridCol w:w="1182"/>
        <w:gridCol w:w="2398"/>
        <w:gridCol w:w="1957"/>
      </w:tblGrid>
      <w:tr w:rsidR="00E93E2A" w:rsidRPr="007A5AF4" w14:paraId="7E4EAFE7" w14:textId="77777777" w:rsidTr="00090648">
        <w:trPr>
          <w:cantSplit/>
          <w:tblHeader/>
          <w:jc w:val="center"/>
        </w:trPr>
        <w:tc>
          <w:tcPr>
            <w:tcW w:w="3642" w:type="dxa"/>
            <w:tcBorders>
              <w:bottom w:val="thickThinSmallGap" w:sz="24" w:space="0" w:color="auto"/>
            </w:tcBorders>
            <w:vAlign w:val="center"/>
          </w:tcPr>
          <w:p w14:paraId="553FDEA6" w14:textId="77777777" w:rsidR="00E93E2A" w:rsidRPr="007A5AF4" w:rsidRDefault="00E93E2A" w:rsidP="00BA73E0">
            <w:pPr>
              <w:jc w:val="center"/>
              <w:rPr>
                <w:rFonts w:cs="Arial"/>
              </w:rPr>
            </w:pPr>
            <w:r w:rsidRPr="007A5AF4">
              <w:rPr>
                <w:rFonts w:cs="Arial"/>
              </w:rPr>
              <w:t>Task</w:t>
            </w:r>
          </w:p>
        </w:tc>
        <w:tc>
          <w:tcPr>
            <w:tcW w:w="1236" w:type="dxa"/>
            <w:tcBorders>
              <w:bottom w:val="thickThinSmallGap" w:sz="24" w:space="0" w:color="auto"/>
            </w:tcBorders>
            <w:vAlign w:val="center"/>
          </w:tcPr>
          <w:p w14:paraId="0E4D6026" w14:textId="77777777" w:rsidR="00E93E2A" w:rsidRPr="007A5AF4" w:rsidRDefault="00E93E2A" w:rsidP="00BA73E0">
            <w:pPr>
              <w:jc w:val="center"/>
              <w:rPr>
                <w:rFonts w:cs="Arial"/>
              </w:rPr>
            </w:pPr>
            <w:r w:rsidRPr="007A5AF4">
              <w:rPr>
                <w:rFonts w:cs="Arial"/>
              </w:rPr>
              <w:t>Estimated number of sessions</w:t>
            </w:r>
          </w:p>
        </w:tc>
        <w:tc>
          <w:tcPr>
            <w:tcW w:w="1182" w:type="dxa"/>
            <w:tcBorders>
              <w:bottom w:val="thickThinSmallGap" w:sz="24" w:space="0" w:color="auto"/>
            </w:tcBorders>
            <w:vAlign w:val="center"/>
          </w:tcPr>
          <w:p w14:paraId="496E3D1D" w14:textId="77777777" w:rsidR="00E93E2A" w:rsidRPr="007A5AF4" w:rsidRDefault="00E93E2A" w:rsidP="00BA73E0">
            <w:pPr>
              <w:jc w:val="center"/>
              <w:rPr>
                <w:rFonts w:cs="Arial"/>
              </w:rPr>
            </w:pPr>
            <w:r w:rsidRPr="007A5AF4">
              <w:rPr>
                <w:rFonts w:cs="Arial"/>
              </w:rPr>
              <w:t>WG</w:t>
            </w:r>
          </w:p>
        </w:tc>
        <w:tc>
          <w:tcPr>
            <w:tcW w:w="2398" w:type="dxa"/>
            <w:tcBorders>
              <w:bottom w:val="thickThinSmallGap" w:sz="24" w:space="0" w:color="auto"/>
            </w:tcBorders>
            <w:vAlign w:val="center"/>
          </w:tcPr>
          <w:p w14:paraId="252B5AED" w14:textId="77777777" w:rsidR="00E93E2A" w:rsidRPr="007A5AF4" w:rsidRDefault="00E93E2A" w:rsidP="00BA73E0">
            <w:pPr>
              <w:jc w:val="center"/>
              <w:rPr>
                <w:rFonts w:cs="Arial"/>
              </w:rPr>
            </w:pPr>
            <w:r w:rsidRPr="007A5AF4">
              <w:rPr>
                <w:rFonts w:cs="Arial"/>
              </w:rPr>
              <w:t>Deliverable</w:t>
            </w:r>
          </w:p>
        </w:tc>
        <w:tc>
          <w:tcPr>
            <w:tcW w:w="1957" w:type="dxa"/>
            <w:tcBorders>
              <w:bottom w:val="thickThinSmallGap" w:sz="24" w:space="0" w:color="auto"/>
            </w:tcBorders>
            <w:vAlign w:val="center"/>
          </w:tcPr>
          <w:p w14:paraId="0B4C0454" w14:textId="77777777" w:rsidR="00E93E2A" w:rsidRPr="007A5AF4" w:rsidRDefault="00E93E2A" w:rsidP="00090648">
            <w:pPr>
              <w:jc w:val="center"/>
              <w:rPr>
                <w:rFonts w:cs="Arial"/>
              </w:rPr>
            </w:pPr>
            <w:r w:rsidRPr="007A5AF4">
              <w:rPr>
                <w:rFonts w:cs="Arial"/>
              </w:rPr>
              <w:t>Strategy element(s)</w:t>
            </w:r>
          </w:p>
        </w:tc>
      </w:tr>
      <w:tr w:rsidR="00E93E2A" w:rsidRPr="007A5AF4" w14:paraId="42DC87C0" w14:textId="77777777" w:rsidTr="00090648">
        <w:trPr>
          <w:cantSplit/>
          <w:jc w:val="center"/>
        </w:trPr>
        <w:tc>
          <w:tcPr>
            <w:tcW w:w="3642" w:type="dxa"/>
            <w:shd w:val="clear" w:color="auto" w:fill="auto"/>
            <w:vAlign w:val="center"/>
          </w:tcPr>
          <w:p w14:paraId="2BBF2343" w14:textId="77777777" w:rsidR="00E93E2A" w:rsidRPr="007A5AF4" w:rsidRDefault="00E93E2A" w:rsidP="00960C55">
            <w:pPr>
              <w:pStyle w:val="List1"/>
              <w:numPr>
                <w:ilvl w:val="0"/>
                <w:numId w:val="0"/>
              </w:numPr>
              <w:rPr>
                <w:rFonts w:cs="Arial"/>
              </w:rPr>
            </w:pPr>
            <w:r w:rsidRPr="007A5AF4">
              <w:rPr>
                <w:rFonts w:cs="Arial"/>
              </w:rPr>
              <w:t>Strategy and operations, User requirements)</w:t>
            </w:r>
          </w:p>
        </w:tc>
        <w:tc>
          <w:tcPr>
            <w:tcW w:w="1236" w:type="dxa"/>
            <w:tcBorders>
              <w:top w:val="thickThinSmallGap" w:sz="24" w:space="0" w:color="auto"/>
            </w:tcBorders>
            <w:shd w:val="clear" w:color="auto" w:fill="B3B3B3"/>
            <w:vAlign w:val="center"/>
          </w:tcPr>
          <w:p w14:paraId="5EB87C02" w14:textId="77777777" w:rsidR="00E93E2A" w:rsidRPr="007A5AF4" w:rsidRDefault="00E93E2A" w:rsidP="00BA73E0">
            <w:pPr>
              <w:spacing w:before="40" w:after="40"/>
              <w:jc w:val="center"/>
              <w:rPr>
                <w:rFonts w:cs="Arial"/>
              </w:rPr>
            </w:pPr>
          </w:p>
        </w:tc>
        <w:tc>
          <w:tcPr>
            <w:tcW w:w="1182" w:type="dxa"/>
            <w:tcBorders>
              <w:top w:val="thickThinSmallGap" w:sz="24" w:space="0" w:color="auto"/>
            </w:tcBorders>
            <w:shd w:val="clear" w:color="auto" w:fill="B3B3B3"/>
            <w:vAlign w:val="center"/>
          </w:tcPr>
          <w:p w14:paraId="667A3B2E" w14:textId="77777777" w:rsidR="00E93E2A" w:rsidRPr="007A5AF4" w:rsidRDefault="00E93E2A" w:rsidP="00BA73E0">
            <w:pPr>
              <w:spacing w:before="40" w:after="40"/>
              <w:jc w:val="center"/>
              <w:rPr>
                <w:rFonts w:cs="Arial"/>
                <w:strike/>
              </w:rPr>
            </w:pPr>
          </w:p>
        </w:tc>
        <w:tc>
          <w:tcPr>
            <w:tcW w:w="2398" w:type="dxa"/>
            <w:tcBorders>
              <w:top w:val="thickThinSmallGap" w:sz="24" w:space="0" w:color="auto"/>
            </w:tcBorders>
            <w:shd w:val="clear" w:color="auto" w:fill="B3B3B3"/>
            <w:vAlign w:val="center"/>
          </w:tcPr>
          <w:p w14:paraId="7A3D4779" w14:textId="77777777" w:rsidR="00E93E2A" w:rsidRPr="007A5AF4" w:rsidRDefault="00E93E2A" w:rsidP="00BA73E0">
            <w:pPr>
              <w:spacing w:before="40" w:after="40"/>
              <w:rPr>
                <w:rFonts w:cs="Arial"/>
                <w:strike/>
              </w:rPr>
            </w:pPr>
          </w:p>
        </w:tc>
        <w:tc>
          <w:tcPr>
            <w:tcW w:w="1957" w:type="dxa"/>
            <w:tcBorders>
              <w:top w:val="thickThinSmallGap" w:sz="24" w:space="0" w:color="auto"/>
            </w:tcBorders>
            <w:shd w:val="clear" w:color="auto" w:fill="B3B3B3"/>
            <w:vAlign w:val="center"/>
          </w:tcPr>
          <w:p w14:paraId="1BEBDF26" w14:textId="77777777" w:rsidR="00E93E2A" w:rsidRPr="007A5AF4" w:rsidRDefault="00E93E2A" w:rsidP="00090648">
            <w:pPr>
              <w:spacing w:before="40" w:after="40"/>
              <w:jc w:val="center"/>
              <w:rPr>
                <w:rFonts w:cs="Arial"/>
                <w:strike/>
              </w:rPr>
            </w:pPr>
          </w:p>
        </w:tc>
      </w:tr>
      <w:tr w:rsidR="00E93E2A" w:rsidRPr="007A5AF4" w14:paraId="4386F826" w14:textId="77777777" w:rsidTr="00090648">
        <w:trPr>
          <w:cantSplit/>
          <w:jc w:val="center"/>
        </w:trPr>
        <w:tc>
          <w:tcPr>
            <w:tcW w:w="3642" w:type="dxa"/>
            <w:shd w:val="clear" w:color="auto" w:fill="auto"/>
            <w:vAlign w:val="center"/>
          </w:tcPr>
          <w:p w14:paraId="2150AD83" w14:textId="77777777" w:rsidR="00E93E2A" w:rsidRPr="007A5AF4" w:rsidRDefault="00E93E2A" w:rsidP="00CB70AE">
            <w:pPr>
              <w:pStyle w:val="List1"/>
              <w:widowControl w:val="0"/>
              <w:numPr>
                <w:ilvl w:val="0"/>
                <w:numId w:val="28"/>
              </w:numPr>
              <w:rPr>
                <w:rFonts w:cs="Arial"/>
                <w:caps/>
              </w:rPr>
            </w:pPr>
            <w:r w:rsidRPr="007A5AF4">
              <w:rPr>
                <w:rFonts w:cs="Arial"/>
              </w:rPr>
              <w:t>Monitor and co-ordinate input on Strategy &amp; Operations to the IMO process</w:t>
            </w:r>
          </w:p>
        </w:tc>
        <w:tc>
          <w:tcPr>
            <w:tcW w:w="1236" w:type="dxa"/>
            <w:shd w:val="clear" w:color="auto" w:fill="auto"/>
            <w:vAlign w:val="center"/>
          </w:tcPr>
          <w:p w14:paraId="2F1D4F7C" w14:textId="77777777" w:rsidR="00E93E2A" w:rsidRPr="007A5AF4" w:rsidRDefault="00E93E2A" w:rsidP="00BA73E0">
            <w:pPr>
              <w:spacing w:before="40" w:after="40"/>
              <w:jc w:val="center"/>
              <w:rPr>
                <w:rFonts w:cs="Arial"/>
              </w:rPr>
            </w:pPr>
            <w:r w:rsidRPr="007A5AF4">
              <w:rPr>
                <w:rFonts w:cs="Arial"/>
              </w:rPr>
              <w:t>7</w:t>
            </w:r>
          </w:p>
        </w:tc>
        <w:tc>
          <w:tcPr>
            <w:tcW w:w="1182" w:type="dxa"/>
            <w:vAlign w:val="center"/>
          </w:tcPr>
          <w:p w14:paraId="127F1A2C" w14:textId="77777777" w:rsidR="00E93E2A" w:rsidRPr="007A5AF4" w:rsidRDefault="00E93E2A" w:rsidP="00BA73E0">
            <w:pPr>
              <w:spacing w:before="40" w:after="40"/>
              <w:jc w:val="center"/>
              <w:rPr>
                <w:rFonts w:cs="Arial"/>
              </w:rPr>
            </w:pPr>
            <w:r w:rsidRPr="007A5AF4">
              <w:rPr>
                <w:rFonts w:cs="Arial"/>
              </w:rPr>
              <w:t>1</w:t>
            </w:r>
          </w:p>
        </w:tc>
        <w:tc>
          <w:tcPr>
            <w:tcW w:w="2398" w:type="dxa"/>
            <w:vAlign w:val="center"/>
          </w:tcPr>
          <w:p w14:paraId="311BC075" w14:textId="77777777" w:rsidR="00E93E2A" w:rsidRPr="007A5AF4" w:rsidRDefault="00E93E2A" w:rsidP="00BA73E0">
            <w:pPr>
              <w:spacing w:before="40" w:after="40"/>
              <w:rPr>
                <w:rFonts w:cs="Arial"/>
              </w:rPr>
            </w:pPr>
            <w:r w:rsidRPr="007A5AF4">
              <w:rPr>
                <w:rFonts w:cs="Arial"/>
              </w:rPr>
              <w:t>Inputs to NAV, COMSAR, STW  &amp; CG</w:t>
            </w:r>
          </w:p>
        </w:tc>
        <w:tc>
          <w:tcPr>
            <w:tcW w:w="1957" w:type="dxa"/>
            <w:vAlign w:val="center"/>
          </w:tcPr>
          <w:p w14:paraId="10B3245F" w14:textId="77777777" w:rsidR="00E93E2A" w:rsidRPr="007A5AF4" w:rsidRDefault="00E93E2A" w:rsidP="00090648">
            <w:pPr>
              <w:spacing w:before="40" w:after="40"/>
              <w:jc w:val="center"/>
              <w:rPr>
                <w:rFonts w:cs="Arial"/>
              </w:rPr>
            </w:pPr>
            <w:r w:rsidRPr="007A5AF4">
              <w:rPr>
                <w:rFonts w:cs="Arial"/>
              </w:rPr>
              <w:t>1.2</w:t>
            </w:r>
          </w:p>
        </w:tc>
      </w:tr>
      <w:tr w:rsidR="00E93E2A" w:rsidRPr="007A5AF4" w14:paraId="2EE2638D" w14:textId="77777777" w:rsidTr="00090648">
        <w:trPr>
          <w:cantSplit/>
          <w:jc w:val="center"/>
        </w:trPr>
        <w:tc>
          <w:tcPr>
            <w:tcW w:w="3642" w:type="dxa"/>
            <w:shd w:val="clear" w:color="auto" w:fill="auto"/>
            <w:vAlign w:val="center"/>
          </w:tcPr>
          <w:p w14:paraId="2BEAA704" w14:textId="77777777" w:rsidR="00E93E2A" w:rsidRPr="007A5AF4" w:rsidRDefault="00E93E2A" w:rsidP="009E28E1">
            <w:pPr>
              <w:pStyle w:val="List1"/>
              <w:widowControl w:val="0"/>
              <w:numPr>
                <w:ilvl w:val="0"/>
                <w:numId w:val="34"/>
              </w:numPr>
              <w:rPr>
                <w:rFonts w:cs="Arial"/>
                <w:caps/>
              </w:rPr>
            </w:pPr>
            <w:r w:rsidRPr="007A5AF4">
              <w:rPr>
                <w:rFonts w:cs="Arial"/>
              </w:rPr>
              <w:t>Review and update IALA Strategy for e-Navigation</w:t>
            </w:r>
          </w:p>
        </w:tc>
        <w:tc>
          <w:tcPr>
            <w:tcW w:w="1236" w:type="dxa"/>
            <w:shd w:val="clear" w:color="auto" w:fill="auto"/>
            <w:vAlign w:val="center"/>
          </w:tcPr>
          <w:p w14:paraId="64161CCB" w14:textId="77777777" w:rsidR="00E93E2A" w:rsidRPr="007A5AF4" w:rsidRDefault="00E93E2A" w:rsidP="00BA73E0">
            <w:pPr>
              <w:spacing w:before="40" w:after="40"/>
              <w:jc w:val="center"/>
              <w:rPr>
                <w:rFonts w:cs="Arial"/>
              </w:rPr>
            </w:pPr>
            <w:r w:rsidRPr="007A5AF4">
              <w:rPr>
                <w:rFonts w:cs="Arial"/>
              </w:rPr>
              <w:t>3</w:t>
            </w:r>
          </w:p>
        </w:tc>
        <w:tc>
          <w:tcPr>
            <w:tcW w:w="1182" w:type="dxa"/>
            <w:vAlign w:val="center"/>
          </w:tcPr>
          <w:p w14:paraId="3F5B7781" w14:textId="77777777" w:rsidR="00E93E2A" w:rsidRPr="007A5AF4" w:rsidRDefault="00E93E2A" w:rsidP="00BA73E0">
            <w:pPr>
              <w:spacing w:before="40" w:after="40"/>
              <w:jc w:val="center"/>
              <w:rPr>
                <w:rFonts w:cs="Arial"/>
              </w:rPr>
            </w:pPr>
            <w:r w:rsidRPr="007A5AF4">
              <w:rPr>
                <w:rFonts w:cs="Arial"/>
              </w:rPr>
              <w:t>1</w:t>
            </w:r>
          </w:p>
        </w:tc>
        <w:tc>
          <w:tcPr>
            <w:tcW w:w="2398" w:type="dxa"/>
            <w:vAlign w:val="center"/>
          </w:tcPr>
          <w:p w14:paraId="33046EF3" w14:textId="77777777" w:rsidR="00E93E2A" w:rsidRPr="007A5AF4" w:rsidRDefault="00E93E2A" w:rsidP="00BA73E0">
            <w:pPr>
              <w:spacing w:before="40" w:after="40"/>
              <w:rPr>
                <w:rFonts w:cs="Arial"/>
              </w:rPr>
            </w:pPr>
            <w:r w:rsidRPr="007A5AF4">
              <w:rPr>
                <w:rFonts w:cs="Arial"/>
              </w:rPr>
              <w:t>Input for PAP</w:t>
            </w:r>
          </w:p>
        </w:tc>
        <w:tc>
          <w:tcPr>
            <w:tcW w:w="1957" w:type="dxa"/>
            <w:vAlign w:val="center"/>
          </w:tcPr>
          <w:p w14:paraId="4C212702" w14:textId="77777777" w:rsidR="00E93E2A" w:rsidRPr="007A5AF4" w:rsidRDefault="00E93E2A" w:rsidP="00090648">
            <w:pPr>
              <w:spacing w:before="40" w:after="40"/>
              <w:jc w:val="center"/>
              <w:rPr>
                <w:rFonts w:cs="Arial"/>
              </w:rPr>
            </w:pPr>
            <w:r w:rsidRPr="007A5AF4">
              <w:rPr>
                <w:rFonts w:cs="Arial"/>
              </w:rPr>
              <w:t>1.2</w:t>
            </w:r>
          </w:p>
        </w:tc>
      </w:tr>
      <w:tr w:rsidR="00E93E2A" w:rsidRPr="007A5AF4" w14:paraId="71FBF479" w14:textId="77777777" w:rsidTr="00090648">
        <w:trPr>
          <w:cantSplit/>
          <w:jc w:val="center"/>
        </w:trPr>
        <w:tc>
          <w:tcPr>
            <w:tcW w:w="3642" w:type="dxa"/>
            <w:shd w:val="clear" w:color="auto" w:fill="auto"/>
            <w:vAlign w:val="center"/>
          </w:tcPr>
          <w:p w14:paraId="3E11DA4F" w14:textId="77777777" w:rsidR="00E93E2A" w:rsidRPr="007A5AF4" w:rsidRDefault="00E93E2A" w:rsidP="009E28E1">
            <w:pPr>
              <w:pStyle w:val="List1"/>
              <w:widowControl w:val="0"/>
              <w:numPr>
                <w:ilvl w:val="0"/>
                <w:numId w:val="35"/>
              </w:numPr>
              <w:rPr>
                <w:rFonts w:cs="Arial"/>
              </w:rPr>
            </w:pPr>
            <w:r w:rsidRPr="007A5AF4">
              <w:rPr>
                <w:rFonts w:cs="Arial"/>
              </w:rPr>
              <w:t>Maintain and update user requirements (in co-ordination with the VTS &amp; ANM Committees)</w:t>
            </w:r>
          </w:p>
        </w:tc>
        <w:tc>
          <w:tcPr>
            <w:tcW w:w="1236" w:type="dxa"/>
            <w:shd w:val="clear" w:color="auto" w:fill="auto"/>
            <w:vAlign w:val="center"/>
          </w:tcPr>
          <w:p w14:paraId="4DF0EA7B" w14:textId="77777777" w:rsidR="00E93E2A" w:rsidRPr="007A5AF4" w:rsidRDefault="00E93E2A" w:rsidP="00BA73E0">
            <w:pPr>
              <w:spacing w:before="40" w:after="40"/>
              <w:jc w:val="center"/>
              <w:rPr>
                <w:rFonts w:cs="Arial"/>
              </w:rPr>
            </w:pPr>
            <w:r w:rsidRPr="007A5AF4">
              <w:rPr>
                <w:rFonts w:cs="Arial"/>
              </w:rPr>
              <w:t>4</w:t>
            </w:r>
          </w:p>
        </w:tc>
        <w:tc>
          <w:tcPr>
            <w:tcW w:w="1182" w:type="dxa"/>
            <w:vAlign w:val="center"/>
          </w:tcPr>
          <w:p w14:paraId="2E604C19" w14:textId="77777777" w:rsidR="00E93E2A" w:rsidRPr="007A5AF4" w:rsidRDefault="00E93E2A" w:rsidP="00BA73E0">
            <w:pPr>
              <w:spacing w:before="40" w:after="40"/>
              <w:jc w:val="center"/>
              <w:rPr>
                <w:rFonts w:cs="Arial"/>
              </w:rPr>
            </w:pPr>
            <w:r w:rsidRPr="007A5AF4">
              <w:rPr>
                <w:rFonts w:cs="Arial"/>
              </w:rPr>
              <w:t>1</w:t>
            </w:r>
          </w:p>
        </w:tc>
        <w:tc>
          <w:tcPr>
            <w:tcW w:w="2398" w:type="dxa"/>
            <w:vAlign w:val="center"/>
          </w:tcPr>
          <w:p w14:paraId="3F5425A3" w14:textId="77777777" w:rsidR="00E93E2A" w:rsidRPr="007A5AF4" w:rsidRDefault="00E93E2A" w:rsidP="00BA73E0">
            <w:pPr>
              <w:spacing w:before="40" w:after="40"/>
              <w:rPr>
                <w:rFonts w:cs="Arial"/>
              </w:rPr>
            </w:pPr>
            <w:r w:rsidRPr="007A5AF4">
              <w:rPr>
                <w:rFonts w:cs="Arial"/>
              </w:rPr>
              <w:t>Inputs to NAV &amp; CG</w:t>
            </w:r>
          </w:p>
        </w:tc>
        <w:tc>
          <w:tcPr>
            <w:tcW w:w="1957" w:type="dxa"/>
            <w:vAlign w:val="center"/>
          </w:tcPr>
          <w:p w14:paraId="1A34ADCB" w14:textId="77777777" w:rsidR="00E93E2A" w:rsidRPr="007A5AF4" w:rsidRDefault="00E93E2A" w:rsidP="00090648">
            <w:pPr>
              <w:spacing w:before="40" w:after="40"/>
              <w:jc w:val="center"/>
              <w:rPr>
                <w:rFonts w:cs="Arial"/>
              </w:rPr>
            </w:pPr>
            <w:r w:rsidRPr="007A5AF4">
              <w:rPr>
                <w:rFonts w:cs="Arial"/>
              </w:rPr>
              <w:t>1.2</w:t>
            </w:r>
          </w:p>
        </w:tc>
      </w:tr>
      <w:tr w:rsidR="00E93E2A" w:rsidRPr="007A5AF4" w14:paraId="5EAC0E16" w14:textId="77777777" w:rsidTr="00090648">
        <w:trPr>
          <w:cantSplit/>
          <w:jc w:val="center"/>
        </w:trPr>
        <w:tc>
          <w:tcPr>
            <w:tcW w:w="3642" w:type="dxa"/>
            <w:shd w:val="clear" w:color="auto" w:fill="auto"/>
            <w:vAlign w:val="center"/>
          </w:tcPr>
          <w:p w14:paraId="69DEBAD8" w14:textId="77777777" w:rsidR="00E93E2A" w:rsidRPr="007A5AF4" w:rsidRDefault="00E93E2A" w:rsidP="00960C55">
            <w:pPr>
              <w:pStyle w:val="List1"/>
              <w:widowControl w:val="0"/>
              <w:numPr>
                <w:ilvl w:val="0"/>
                <w:numId w:val="0"/>
              </w:numPr>
              <w:rPr>
                <w:rFonts w:cs="Arial"/>
                <w:b/>
              </w:rPr>
            </w:pPr>
            <w:r w:rsidRPr="007A5AF4">
              <w:rPr>
                <w:rFonts w:cs="Arial"/>
              </w:rPr>
              <w:t>Monitor developments in navigation for polar regions</w:t>
            </w:r>
          </w:p>
        </w:tc>
        <w:tc>
          <w:tcPr>
            <w:tcW w:w="1236" w:type="dxa"/>
            <w:tcBorders>
              <w:bottom w:val="single" w:sz="4" w:space="0" w:color="auto"/>
            </w:tcBorders>
            <w:shd w:val="clear" w:color="auto" w:fill="auto"/>
            <w:vAlign w:val="center"/>
          </w:tcPr>
          <w:p w14:paraId="20B2D819" w14:textId="77777777" w:rsidR="00E93E2A" w:rsidRPr="007A5AF4" w:rsidRDefault="00E93E2A" w:rsidP="00BA73E0">
            <w:pPr>
              <w:spacing w:before="40" w:after="40"/>
              <w:jc w:val="center"/>
              <w:rPr>
                <w:rFonts w:cs="Arial"/>
              </w:rPr>
            </w:pPr>
            <w:r w:rsidRPr="007A5AF4">
              <w:rPr>
                <w:rFonts w:cs="Arial"/>
              </w:rPr>
              <w:t>2</w:t>
            </w:r>
          </w:p>
        </w:tc>
        <w:tc>
          <w:tcPr>
            <w:tcW w:w="1182" w:type="dxa"/>
            <w:tcBorders>
              <w:bottom w:val="single" w:sz="4" w:space="0" w:color="auto"/>
            </w:tcBorders>
            <w:vAlign w:val="center"/>
          </w:tcPr>
          <w:p w14:paraId="0818F294" w14:textId="77777777" w:rsidR="00E93E2A" w:rsidRPr="007A5AF4" w:rsidRDefault="00E93E2A" w:rsidP="00BA73E0">
            <w:pPr>
              <w:spacing w:before="40" w:after="40"/>
              <w:jc w:val="center"/>
              <w:rPr>
                <w:rFonts w:cs="Arial"/>
              </w:rPr>
            </w:pPr>
            <w:r w:rsidRPr="007A5AF4">
              <w:rPr>
                <w:rFonts w:cs="Arial"/>
              </w:rPr>
              <w:t>ALL</w:t>
            </w:r>
          </w:p>
        </w:tc>
        <w:tc>
          <w:tcPr>
            <w:tcW w:w="2398" w:type="dxa"/>
            <w:tcBorders>
              <w:bottom w:val="single" w:sz="4" w:space="0" w:color="auto"/>
            </w:tcBorders>
            <w:vAlign w:val="center"/>
          </w:tcPr>
          <w:p w14:paraId="401ED3C9" w14:textId="77777777" w:rsidR="00E93E2A" w:rsidRPr="007A5AF4" w:rsidRDefault="00E93E2A" w:rsidP="00BA73E0">
            <w:pPr>
              <w:spacing w:before="40" w:after="40"/>
              <w:rPr>
                <w:rFonts w:cs="Arial"/>
              </w:rPr>
            </w:pPr>
            <w:r w:rsidRPr="007A5AF4">
              <w:rPr>
                <w:rFonts w:cs="Arial"/>
              </w:rPr>
              <w:t>Recommendation on e-Navigation for polar regions</w:t>
            </w:r>
          </w:p>
        </w:tc>
        <w:tc>
          <w:tcPr>
            <w:tcW w:w="1957" w:type="dxa"/>
            <w:tcBorders>
              <w:bottom w:val="single" w:sz="4" w:space="0" w:color="auto"/>
            </w:tcBorders>
            <w:vAlign w:val="center"/>
          </w:tcPr>
          <w:p w14:paraId="79AF8C73" w14:textId="77777777" w:rsidR="00E93E2A" w:rsidRPr="007A5AF4" w:rsidRDefault="00E93E2A" w:rsidP="00090648">
            <w:pPr>
              <w:spacing w:before="40" w:after="40"/>
              <w:jc w:val="center"/>
              <w:rPr>
                <w:rFonts w:cs="Arial"/>
              </w:rPr>
            </w:pPr>
            <w:r w:rsidRPr="007A5AF4">
              <w:rPr>
                <w:rFonts w:cs="Arial"/>
              </w:rPr>
              <w:t>11</w:t>
            </w:r>
          </w:p>
        </w:tc>
      </w:tr>
      <w:tr w:rsidR="00E93E2A" w:rsidRPr="007A5AF4" w14:paraId="09377E47" w14:textId="77777777" w:rsidTr="00090648">
        <w:trPr>
          <w:cantSplit/>
          <w:jc w:val="center"/>
        </w:trPr>
        <w:tc>
          <w:tcPr>
            <w:tcW w:w="3642" w:type="dxa"/>
            <w:shd w:val="clear" w:color="auto" w:fill="auto"/>
            <w:vAlign w:val="center"/>
          </w:tcPr>
          <w:p w14:paraId="09A55B01" w14:textId="77777777" w:rsidR="00E93E2A" w:rsidRPr="007A5AF4" w:rsidRDefault="00E93E2A" w:rsidP="00BA73E0">
            <w:pPr>
              <w:pStyle w:val="List1"/>
              <w:rPr>
                <w:rFonts w:cs="Arial"/>
              </w:rPr>
            </w:pPr>
            <w:r w:rsidRPr="007A5AF4">
              <w:rPr>
                <w:rFonts w:cs="Arial"/>
              </w:rPr>
              <w:t>Position, Navigation, and Timing (Sensors):</w:t>
            </w:r>
          </w:p>
        </w:tc>
        <w:tc>
          <w:tcPr>
            <w:tcW w:w="1236" w:type="dxa"/>
            <w:shd w:val="clear" w:color="auto" w:fill="B3B3B3"/>
            <w:vAlign w:val="center"/>
          </w:tcPr>
          <w:p w14:paraId="27A0F641" w14:textId="77777777" w:rsidR="00E93E2A" w:rsidRPr="007A5AF4" w:rsidRDefault="00E93E2A" w:rsidP="00BA73E0">
            <w:pPr>
              <w:spacing w:before="40" w:after="40"/>
              <w:jc w:val="center"/>
              <w:rPr>
                <w:rFonts w:cs="Arial"/>
              </w:rPr>
            </w:pPr>
          </w:p>
        </w:tc>
        <w:tc>
          <w:tcPr>
            <w:tcW w:w="1182" w:type="dxa"/>
            <w:shd w:val="clear" w:color="auto" w:fill="B3B3B3"/>
            <w:vAlign w:val="center"/>
          </w:tcPr>
          <w:p w14:paraId="6513DAA0" w14:textId="77777777" w:rsidR="00E93E2A" w:rsidRPr="007A5AF4" w:rsidRDefault="00E93E2A" w:rsidP="00BA73E0">
            <w:pPr>
              <w:spacing w:before="40" w:after="40"/>
              <w:jc w:val="center"/>
              <w:rPr>
                <w:rFonts w:cs="Arial"/>
              </w:rPr>
            </w:pPr>
          </w:p>
        </w:tc>
        <w:tc>
          <w:tcPr>
            <w:tcW w:w="2398" w:type="dxa"/>
            <w:shd w:val="clear" w:color="auto" w:fill="B3B3B3"/>
            <w:vAlign w:val="center"/>
          </w:tcPr>
          <w:p w14:paraId="45B7231C" w14:textId="77777777" w:rsidR="00E93E2A" w:rsidRPr="007A5AF4" w:rsidRDefault="00E93E2A" w:rsidP="00BA73E0">
            <w:pPr>
              <w:spacing w:before="40" w:after="40"/>
              <w:rPr>
                <w:rFonts w:cs="Arial"/>
              </w:rPr>
            </w:pPr>
          </w:p>
        </w:tc>
        <w:tc>
          <w:tcPr>
            <w:tcW w:w="1957" w:type="dxa"/>
            <w:shd w:val="clear" w:color="auto" w:fill="B3B3B3"/>
            <w:vAlign w:val="center"/>
          </w:tcPr>
          <w:p w14:paraId="1DCAD419" w14:textId="77777777" w:rsidR="00E93E2A" w:rsidRPr="007A5AF4" w:rsidRDefault="00E93E2A" w:rsidP="00090648">
            <w:pPr>
              <w:spacing w:before="40" w:after="40"/>
              <w:jc w:val="center"/>
              <w:rPr>
                <w:rFonts w:cs="Arial"/>
              </w:rPr>
            </w:pPr>
          </w:p>
        </w:tc>
      </w:tr>
      <w:tr w:rsidR="00E93E2A" w:rsidRPr="007A5AF4" w14:paraId="34361C1F" w14:textId="77777777" w:rsidTr="00090648">
        <w:trPr>
          <w:cantSplit/>
          <w:jc w:val="center"/>
        </w:trPr>
        <w:tc>
          <w:tcPr>
            <w:tcW w:w="3642" w:type="dxa"/>
            <w:shd w:val="clear" w:color="auto" w:fill="auto"/>
            <w:vAlign w:val="center"/>
          </w:tcPr>
          <w:p w14:paraId="30F4304D" w14:textId="77777777" w:rsidR="00E93E2A" w:rsidRPr="007A5AF4" w:rsidRDefault="00E93E2A" w:rsidP="00E93E2A">
            <w:pPr>
              <w:pStyle w:val="List1"/>
              <w:widowControl w:val="0"/>
              <w:tabs>
                <w:tab w:val="left" w:pos="567"/>
              </w:tabs>
              <w:rPr>
                <w:rFonts w:cs="Arial"/>
              </w:rPr>
            </w:pPr>
            <w:r w:rsidRPr="007A5AF4">
              <w:rPr>
                <w:rFonts w:cs="Arial"/>
              </w:rPr>
              <w:t>Review and update World Wide Radio Navigation Plan</w:t>
            </w:r>
          </w:p>
        </w:tc>
        <w:tc>
          <w:tcPr>
            <w:tcW w:w="1236" w:type="dxa"/>
            <w:shd w:val="clear" w:color="auto" w:fill="auto"/>
            <w:vAlign w:val="center"/>
          </w:tcPr>
          <w:p w14:paraId="22EDD0E4" w14:textId="77777777" w:rsidR="00E93E2A" w:rsidRPr="007A5AF4" w:rsidRDefault="00E93E2A" w:rsidP="00BA73E0">
            <w:pPr>
              <w:spacing w:before="40" w:after="40"/>
              <w:jc w:val="center"/>
              <w:rPr>
                <w:rFonts w:cs="Arial"/>
              </w:rPr>
            </w:pPr>
            <w:r w:rsidRPr="007A5AF4">
              <w:rPr>
                <w:rFonts w:cs="Arial"/>
              </w:rPr>
              <w:t>3</w:t>
            </w:r>
          </w:p>
        </w:tc>
        <w:tc>
          <w:tcPr>
            <w:tcW w:w="1182" w:type="dxa"/>
            <w:vAlign w:val="center"/>
          </w:tcPr>
          <w:p w14:paraId="18738948" w14:textId="77777777" w:rsidR="00E93E2A" w:rsidRPr="007A5AF4" w:rsidRDefault="00E93E2A" w:rsidP="00BA73E0">
            <w:pPr>
              <w:spacing w:before="40" w:after="40"/>
              <w:jc w:val="center"/>
              <w:rPr>
                <w:rFonts w:cs="Arial"/>
              </w:rPr>
            </w:pPr>
            <w:r w:rsidRPr="007A5AF4">
              <w:rPr>
                <w:rFonts w:cs="Arial"/>
              </w:rPr>
              <w:t>2</w:t>
            </w:r>
          </w:p>
        </w:tc>
        <w:tc>
          <w:tcPr>
            <w:tcW w:w="2398" w:type="dxa"/>
            <w:vAlign w:val="center"/>
          </w:tcPr>
          <w:p w14:paraId="23664974" w14:textId="77777777" w:rsidR="00E93E2A" w:rsidRPr="007A5AF4" w:rsidRDefault="00E93E2A" w:rsidP="00BA73E0">
            <w:pPr>
              <w:spacing w:before="40" w:after="40"/>
              <w:rPr>
                <w:rFonts w:cs="Arial"/>
              </w:rPr>
            </w:pPr>
            <w:r w:rsidRPr="007A5AF4">
              <w:rPr>
                <w:rFonts w:cs="Arial"/>
              </w:rPr>
              <w:t>Input to NAV &amp; CG</w:t>
            </w:r>
          </w:p>
        </w:tc>
        <w:tc>
          <w:tcPr>
            <w:tcW w:w="1957" w:type="dxa"/>
            <w:vAlign w:val="center"/>
          </w:tcPr>
          <w:p w14:paraId="261CA6C2" w14:textId="77777777" w:rsidR="00E93E2A" w:rsidRPr="007A5AF4" w:rsidRDefault="00E93E2A" w:rsidP="00090648">
            <w:pPr>
              <w:spacing w:before="40" w:after="40"/>
              <w:jc w:val="center"/>
              <w:rPr>
                <w:rFonts w:cs="Arial"/>
              </w:rPr>
            </w:pPr>
            <w:r w:rsidRPr="007A5AF4">
              <w:rPr>
                <w:rFonts w:cs="Arial"/>
              </w:rPr>
              <w:t>1.2</w:t>
            </w:r>
          </w:p>
        </w:tc>
      </w:tr>
      <w:tr w:rsidR="00E93E2A" w:rsidRPr="007A5AF4" w14:paraId="6AEB0BE8" w14:textId="77777777" w:rsidTr="00090648">
        <w:trPr>
          <w:cantSplit/>
          <w:jc w:val="center"/>
        </w:trPr>
        <w:tc>
          <w:tcPr>
            <w:tcW w:w="3642" w:type="dxa"/>
            <w:shd w:val="clear" w:color="auto" w:fill="auto"/>
            <w:vAlign w:val="center"/>
          </w:tcPr>
          <w:p w14:paraId="1AE19B38" w14:textId="77777777" w:rsidR="00E93E2A" w:rsidRPr="007A5AF4" w:rsidRDefault="00E93E2A" w:rsidP="00E93E2A">
            <w:pPr>
              <w:pStyle w:val="List1"/>
              <w:widowControl w:val="0"/>
              <w:tabs>
                <w:tab w:val="left" w:pos="567"/>
              </w:tabs>
              <w:rPr>
                <w:rFonts w:cs="Arial"/>
              </w:rPr>
            </w:pPr>
            <w:r w:rsidRPr="007A5AF4">
              <w:rPr>
                <w:rFonts w:cs="Arial"/>
              </w:rPr>
              <w:t>Prepare Recommendations and Guidelines on PNT systems and radar AtoN</w:t>
            </w:r>
          </w:p>
        </w:tc>
        <w:tc>
          <w:tcPr>
            <w:tcW w:w="1236" w:type="dxa"/>
            <w:shd w:val="clear" w:color="auto" w:fill="auto"/>
            <w:vAlign w:val="center"/>
          </w:tcPr>
          <w:p w14:paraId="5C0C7188" w14:textId="77777777" w:rsidR="00E93E2A" w:rsidRPr="007A5AF4" w:rsidRDefault="00E93E2A" w:rsidP="00BA73E0">
            <w:pPr>
              <w:spacing w:before="40" w:after="40"/>
              <w:jc w:val="center"/>
              <w:rPr>
                <w:rFonts w:cs="Arial"/>
              </w:rPr>
            </w:pPr>
            <w:r w:rsidRPr="007A5AF4">
              <w:rPr>
                <w:rFonts w:cs="Arial"/>
              </w:rPr>
              <w:t>5</w:t>
            </w:r>
          </w:p>
        </w:tc>
        <w:tc>
          <w:tcPr>
            <w:tcW w:w="1182" w:type="dxa"/>
            <w:vAlign w:val="center"/>
          </w:tcPr>
          <w:p w14:paraId="646C6577" w14:textId="77777777" w:rsidR="00E93E2A" w:rsidRPr="007A5AF4" w:rsidRDefault="00E93E2A" w:rsidP="00BA73E0">
            <w:pPr>
              <w:spacing w:before="40" w:after="40"/>
              <w:jc w:val="center"/>
              <w:rPr>
                <w:rFonts w:cs="Arial"/>
              </w:rPr>
            </w:pPr>
            <w:r w:rsidRPr="007A5AF4">
              <w:rPr>
                <w:rFonts w:cs="Arial"/>
              </w:rPr>
              <w:t>2</w:t>
            </w:r>
          </w:p>
        </w:tc>
        <w:tc>
          <w:tcPr>
            <w:tcW w:w="2398" w:type="dxa"/>
            <w:vAlign w:val="center"/>
          </w:tcPr>
          <w:p w14:paraId="2D7D781F" w14:textId="77777777" w:rsidR="00E93E2A" w:rsidRPr="007A5AF4" w:rsidRDefault="00E93E2A" w:rsidP="00BA73E0">
            <w:pPr>
              <w:spacing w:before="40" w:after="40"/>
              <w:rPr>
                <w:rFonts w:cs="Arial"/>
              </w:rPr>
            </w:pPr>
            <w:r w:rsidRPr="007A5AF4">
              <w:rPr>
                <w:rFonts w:cs="Arial"/>
              </w:rPr>
              <w:t>Revised Racon &amp; DGNSS Recommendation</w:t>
            </w:r>
          </w:p>
        </w:tc>
        <w:tc>
          <w:tcPr>
            <w:tcW w:w="1957" w:type="dxa"/>
            <w:vAlign w:val="center"/>
          </w:tcPr>
          <w:p w14:paraId="41761AB3" w14:textId="77777777" w:rsidR="00E93E2A" w:rsidRPr="007A5AF4" w:rsidRDefault="00E93E2A" w:rsidP="00090648">
            <w:pPr>
              <w:spacing w:before="40" w:after="40"/>
              <w:jc w:val="center"/>
              <w:rPr>
                <w:rFonts w:cs="Arial"/>
              </w:rPr>
            </w:pPr>
            <w:r w:rsidRPr="007A5AF4">
              <w:rPr>
                <w:rFonts w:cs="Arial"/>
              </w:rPr>
              <w:t>10.11</w:t>
            </w:r>
          </w:p>
        </w:tc>
      </w:tr>
      <w:tr w:rsidR="00E93E2A" w:rsidRPr="007A5AF4" w14:paraId="44AE54B8" w14:textId="77777777" w:rsidTr="00090648">
        <w:trPr>
          <w:cantSplit/>
          <w:jc w:val="center"/>
        </w:trPr>
        <w:tc>
          <w:tcPr>
            <w:tcW w:w="3642" w:type="dxa"/>
            <w:shd w:val="clear" w:color="auto" w:fill="auto"/>
            <w:vAlign w:val="center"/>
          </w:tcPr>
          <w:p w14:paraId="5634BD0A" w14:textId="77777777" w:rsidR="00E93E2A" w:rsidRPr="007A5AF4" w:rsidRDefault="00E93E2A" w:rsidP="00E93E2A">
            <w:pPr>
              <w:pStyle w:val="List1"/>
              <w:widowControl w:val="0"/>
              <w:tabs>
                <w:tab w:val="left" w:pos="567"/>
              </w:tabs>
              <w:rPr>
                <w:rFonts w:cs="Arial"/>
              </w:rPr>
            </w:pPr>
            <w:r w:rsidRPr="007A5AF4">
              <w:rPr>
                <w:rFonts w:cs="Arial"/>
              </w:rPr>
              <w:t>Co-ordinate input to IMO, ITU, and IEC on PNT systems</w:t>
            </w:r>
          </w:p>
        </w:tc>
        <w:tc>
          <w:tcPr>
            <w:tcW w:w="1236" w:type="dxa"/>
            <w:shd w:val="clear" w:color="auto" w:fill="auto"/>
            <w:vAlign w:val="center"/>
          </w:tcPr>
          <w:p w14:paraId="404508EA" w14:textId="77777777" w:rsidR="00E93E2A" w:rsidRPr="007A5AF4" w:rsidRDefault="00E93E2A" w:rsidP="00BA73E0">
            <w:pPr>
              <w:spacing w:before="40" w:after="40"/>
              <w:jc w:val="center"/>
              <w:rPr>
                <w:rFonts w:cs="Arial"/>
              </w:rPr>
            </w:pPr>
            <w:r w:rsidRPr="007A5AF4">
              <w:rPr>
                <w:rFonts w:cs="Arial"/>
              </w:rPr>
              <w:t>4</w:t>
            </w:r>
          </w:p>
        </w:tc>
        <w:tc>
          <w:tcPr>
            <w:tcW w:w="1182" w:type="dxa"/>
            <w:vAlign w:val="center"/>
          </w:tcPr>
          <w:p w14:paraId="3373E282" w14:textId="77777777" w:rsidR="00E93E2A" w:rsidRPr="007A5AF4" w:rsidRDefault="00E93E2A" w:rsidP="00BA73E0">
            <w:pPr>
              <w:spacing w:before="40" w:after="40"/>
              <w:jc w:val="center"/>
              <w:rPr>
                <w:rFonts w:cs="Arial"/>
              </w:rPr>
            </w:pPr>
            <w:r w:rsidRPr="007A5AF4">
              <w:rPr>
                <w:rFonts w:cs="Arial"/>
              </w:rPr>
              <w:t>2</w:t>
            </w:r>
          </w:p>
        </w:tc>
        <w:tc>
          <w:tcPr>
            <w:tcW w:w="2398" w:type="dxa"/>
            <w:vAlign w:val="center"/>
          </w:tcPr>
          <w:p w14:paraId="7FC56579" w14:textId="77777777" w:rsidR="00E93E2A" w:rsidRPr="007A5AF4" w:rsidRDefault="00E93E2A" w:rsidP="00BA73E0">
            <w:pPr>
              <w:spacing w:before="40" w:after="40"/>
              <w:rPr>
                <w:rFonts w:cs="Arial"/>
              </w:rPr>
            </w:pPr>
            <w:r w:rsidRPr="007A5AF4">
              <w:rPr>
                <w:rFonts w:cs="Arial"/>
              </w:rPr>
              <w:t>NAV &amp; CG inputs</w:t>
            </w:r>
          </w:p>
          <w:p w14:paraId="52D2C167" w14:textId="77777777" w:rsidR="00E93E2A" w:rsidRPr="007A5AF4" w:rsidRDefault="00E93E2A" w:rsidP="00BA73E0">
            <w:pPr>
              <w:spacing w:before="40" w:after="40"/>
              <w:rPr>
                <w:rFonts w:cs="Arial"/>
              </w:rPr>
            </w:pPr>
            <w:r w:rsidRPr="007A5AF4">
              <w:rPr>
                <w:rFonts w:cs="Arial"/>
              </w:rPr>
              <w:t>(Liaison with RTCM SC104)</w:t>
            </w:r>
          </w:p>
        </w:tc>
        <w:tc>
          <w:tcPr>
            <w:tcW w:w="1957" w:type="dxa"/>
            <w:vAlign w:val="center"/>
          </w:tcPr>
          <w:p w14:paraId="7A525C5D" w14:textId="77777777" w:rsidR="00E93E2A" w:rsidRPr="007A5AF4" w:rsidRDefault="00E93E2A" w:rsidP="00090648">
            <w:pPr>
              <w:spacing w:before="40" w:after="40"/>
              <w:jc w:val="center"/>
              <w:rPr>
                <w:rFonts w:cs="Arial"/>
              </w:rPr>
            </w:pPr>
            <w:r w:rsidRPr="007A5AF4">
              <w:rPr>
                <w:rFonts w:cs="Arial"/>
              </w:rPr>
              <w:t>1.2, 10.11, 15.2</w:t>
            </w:r>
          </w:p>
        </w:tc>
      </w:tr>
      <w:tr w:rsidR="00E93E2A" w:rsidRPr="007A5AF4" w14:paraId="6690EB30" w14:textId="77777777" w:rsidTr="00090648">
        <w:trPr>
          <w:cantSplit/>
          <w:jc w:val="center"/>
        </w:trPr>
        <w:tc>
          <w:tcPr>
            <w:tcW w:w="3642" w:type="dxa"/>
            <w:shd w:val="clear" w:color="auto" w:fill="auto"/>
            <w:vAlign w:val="center"/>
          </w:tcPr>
          <w:p w14:paraId="6EF4F746" w14:textId="77777777" w:rsidR="00E93E2A" w:rsidRPr="007A5AF4" w:rsidRDefault="00E93E2A" w:rsidP="00E93E2A">
            <w:pPr>
              <w:pStyle w:val="List1"/>
              <w:widowControl w:val="0"/>
              <w:tabs>
                <w:tab w:val="left" w:pos="567"/>
              </w:tabs>
              <w:rPr>
                <w:rFonts w:cs="Arial"/>
              </w:rPr>
            </w:pPr>
            <w:r w:rsidRPr="007A5AF4">
              <w:rPr>
                <w:rFonts w:cs="Arial"/>
              </w:rPr>
              <w:t>Prepare a Guideline on establishment and operation of navigation systems in polar regions</w:t>
            </w:r>
          </w:p>
        </w:tc>
        <w:tc>
          <w:tcPr>
            <w:tcW w:w="1236" w:type="dxa"/>
            <w:shd w:val="clear" w:color="auto" w:fill="auto"/>
            <w:vAlign w:val="center"/>
          </w:tcPr>
          <w:p w14:paraId="46BF2FDE" w14:textId="77777777" w:rsidR="00E93E2A" w:rsidRPr="007A5AF4" w:rsidRDefault="00E93E2A" w:rsidP="00BA73E0">
            <w:pPr>
              <w:spacing w:before="40" w:after="40"/>
              <w:jc w:val="center"/>
              <w:rPr>
                <w:rFonts w:cs="Arial"/>
              </w:rPr>
            </w:pPr>
            <w:r w:rsidRPr="007A5AF4">
              <w:rPr>
                <w:rFonts w:cs="Arial"/>
              </w:rPr>
              <w:t>2</w:t>
            </w:r>
          </w:p>
        </w:tc>
        <w:tc>
          <w:tcPr>
            <w:tcW w:w="1182" w:type="dxa"/>
            <w:vAlign w:val="center"/>
          </w:tcPr>
          <w:p w14:paraId="2F9C1FCE" w14:textId="77777777" w:rsidR="00E93E2A" w:rsidRPr="007A5AF4" w:rsidRDefault="00E93E2A" w:rsidP="00BA73E0">
            <w:pPr>
              <w:spacing w:before="40" w:after="40"/>
              <w:jc w:val="center"/>
              <w:rPr>
                <w:rFonts w:cs="Arial"/>
              </w:rPr>
            </w:pPr>
            <w:r w:rsidRPr="007A5AF4">
              <w:rPr>
                <w:rFonts w:cs="Arial"/>
              </w:rPr>
              <w:t>ALL</w:t>
            </w:r>
          </w:p>
        </w:tc>
        <w:tc>
          <w:tcPr>
            <w:tcW w:w="2398" w:type="dxa"/>
            <w:vAlign w:val="center"/>
          </w:tcPr>
          <w:p w14:paraId="137CF89B" w14:textId="77777777" w:rsidR="00E93E2A" w:rsidRPr="007A5AF4" w:rsidRDefault="00E93E2A" w:rsidP="00BA73E0">
            <w:pPr>
              <w:spacing w:before="40" w:after="40"/>
              <w:rPr>
                <w:rFonts w:cs="Arial"/>
              </w:rPr>
            </w:pPr>
            <w:r w:rsidRPr="007A5AF4">
              <w:rPr>
                <w:rFonts w:cs="Arial"/>
              </w:rPr>
              <w:t>IALA Recommendation on e-Navigation in polar regions</w:t>
            </w:r>
          </w:p>
        </w:tc>
        <w:tc>
          <w:tcPr>
            <w:tcW w:w="1957" w:type="dxa"/>
            <w:vAlign w:val="center"/>
          </w:tcPr>
          <w:p w14:paraId="3C5A12D3" w14:textId="77777777" w:rsidR="00E93E2A" w:rsidRPr="007A5AF4" w:rsidRDefault="00E93E2A" w:rsidP="00090648">
            <w:pPr>
              <w:spacing w:before="40" w:after="40"/>
              <w:jc w:val="center"/>
              <w:rPr>
                <w:rFonts w:cs="Arial"/>
              </w:rPr>
            </w:pPr>
            <w:r w:rsidRPr="007A5AF4">
              <w:rPr>
                <w:rFonts w:cs="Arial"/>
              </w:rPr>
              <w:t>10.3, 11</w:t>
            </w:r>
          </w:p>
        </w:tc>
      </w:tr>
      <w:tr w:rsidR="00E93E2A" w:rsidRPr="007A5AF4" w14:paraId="2F433684" w14:textId="77777777" w:rsidTr="00090648">
        <w:trPr>
          <w:cantSplit/>
          <w:jc w:val="center"/>
        </w:trPr>
        <w:tc>
          <w:tcPr>
            <w:tcW w:w="3642" w:type="dxa"/>
            <w:shd w:val="clear" w:color="auto" w:fill="auto"/>
            <w:vAlign w:val="center"/>
          </w:tcPr>
          <w:p w14:paraId="609B75AA" w14:textId="77777777" w:rsidR="00E93E2A" w:rsidRPr="007A5AF4" w:rsidRDefault="00E93E2A" w:rsidP="00E93E2A">
            <w:pPr>
              <w:pStyle w:val="List1"/>
              <w:widowControl w:val="0"/>
              <w:tabs>
                <w:tab w:val="left" w:pos="567"/>
              </w:tabs>
              <w:rPr>
                <w:rFonts w:cs="Arial"/>
              </w:rPr>
            </w:pPr>
            <w:r w:rsidRPr="007A5AF4">
              <w:rPr>
                <w:rFonts w:cs="Arial"/>
              </w:rPr>
              <w:t>Monitor developments in satellite and terrestrial EPFSs and non-radionavigation systems</w:t>
            </w:r>
          </w:p>
        </w:tc>
        <w:tc>
          <w:tcPr>
            <w:tcW w:w="1236" w:type="dxa"/>
            <w:shd w:val="clear" w:color="auto" w:fill="auto"/>
            <w:vAlign w:val="center"/>
          </w:tcPr>
          <w:p w14:paraId="46FDE3CF" w14:textId="77777777" w:rsidR="00E93E2A" w:rsidRPr="007A5AF4" w:rsidRDefault="00E93E2A" w:rsidP="00BA73E0">
            <w:pPr>
              <w:spacing w:before="40" w:after="40"/>
              <w:jc w:val="center"/>
              <w:rPr>
                <w:rFonts w:cs="Arial"/>
              </w:rPr>
            </w:pPr>
            <w:r w:rsidRPr="007A5AF4">
              <w:rPr>
                <w:rFonts w:cs="Arial"/>
              </w:rPr>
              <w:t>4</w:t>
            </w:r>
          </w:p>
        </w:tc>
        <w:tc>
          <w:tcPr>
            <w:tcW w:w="1182" w:type="dxa"/>
            <w:vAlign w:val="center"/>
          </w:tcPr>
          <w:p w14:paraId="15194901" w14:textId="77777777" w:rsidR="00E93E2A" w:rsidRPr="007A5AF4" w:rsidRDefault="00E93E2A" w:rsidP="00BA73E0">
            <w:pPr>
              <w:spacing w:before="40" w:after="40"/>
              <w:jc w:val="center"/>
              <w:rPr>
                <w:rFonts w:cs="Arial"/>
              </w:rPr>
            </w:pPr>
            <w:r w:rsidRPr="007A5AF4">
              <w:rPr>
                <w:rFonts w:cs="Arial"/>
              </w:rPr>
              <w:t>2</w:t>
            </w:r>
          </w:p>
        </w:tc>
        <w:tc>
          <w:tcPr>
            <w:tcW w:w="2398" w:type="dxa"/>
            <w:vAlign w:val="center"/>
          </w:tcPr>
          <w:p w14:paraId="061265D0" w14:textId="77777777" w:rsidR="00E93E2A" w:rsidRPr="007A5AF4" w:rsidRDefault="00E93E2A" w:rsidP="00BA73E0">
            <w:pPr>
              <w:spacing w:before="40" w:after="40"/>
              <w:rPr>
                <w:rFonts w:cs="Arial"/>
              </w:rPr>
            </w:pPr>
            <w:r w:rsidRPr="007A5AF4">
              <w:rPr>
                <w:rFonts w:cs="Arial"/>
              </w:rPr>
              <w:t>Periodic updates to Committee</w:t>
            </w:r>
          </w:p>
        </w:tc>
        <w:tc>
          <w:tcPr>
            <w:tcW w:w="1957" w:type="dxa"/>
            <w:vAlign w:val="center"/>
          </w:tcPr>
          <w:p w14:paraId="0AD883C1" w14:textId="77777777" w:rsidR="00E93E2A" w:rsidRPr="007A5AF4" w:rsidRDefault="00E93E2A" w:rsidP="00090648">
            <w:pPr>
              <w:spacing w:before="40" w:after="40"/>
              <w:jc w:val="center"/>
              <w:rPr>
                <w:rFonts w:cs="Arial"/>
              </w:rPr>
            </w:pPr>
            <w:r w:rsidRPr="007A5AF4">
              <w:rPr>
                <w:rFonts w:cs="Arial"/>
              </w:rPr>
              <w:t>13.2, 13.6, 15.1</w:t>
            </w:r>
          </w:p>
        </w:tc>
      </w:tr>
      <w:tr w:rsidR="00E93E2A" w:rsidRPr="007A5AF4" w14:paraId="1B1C4CD7" w14:textId="77777777" w:rsidTr="00090648">
        <w:trPr>
          <w:cantSplit/>
          <w:jc w:val="center"/>
        </w:trPr>
        <w:tc>
          <w:tcPr>
            <w:tcW w:w="3642" w:type="dxa"/>
            <w:shd w:val="clear" w:color="auto" w:fill="auto"/>
            <w:vAlign w:val="center"/>
          </w:tcPr>
          <w:p w14:paraId="408F30A8" w14:textId="77777777" w:rsidR="00E93E2A" w:rsidRPr="007A5AF4" w:rsidRDefault="00E93E2A" w:rsidP="00E93E2A">
            <w:pPr>
              <w:pStyle w:val="List1"/>
              <w:widowControl w:val="0"/>
              <w:tabs>
                <w:tab w:val="left" w:pos="567"/>
              </w:tabs>
              <w:rPr>
                <w:rFonts w:cs="Arial"/>
              </w:rPr>
            </w:pPr>
            <w:r w:rsidRPr="007A5AF4">
              <w:rPr>
                <w:rFonts w:cs="Arial"/>
              </w:rPr>
              <w:t>Guideline on recommended measures for disaster recovery</w:t>
            </w:r>
          </w:p>
        </w:tc>
        <w:tc>
          <w:tcPr>
            <w:tcW w:w="1236" w:type="dxa"/>
            <w:tcBorders>
              <w:bottom w:val="single" w:sz="4" w:space="0" w:color="auto"/>
            </w:tcBorders>
            <w:shd w:val="clear" w:color="auto" w:fill="auto"/>
            <w:vAlign w:val="center"/>
          </w:tcPr>
          <w:p w14:paraId="504A7A8B" w14:textId="77777777" w:rsidR="00E93E2A" w:rsidRPr="007A5AF4" w:rsidRDefault="00E93E2A" w:rsidP="00BA73E0">
            <w:pPr>
              <w:spacing w:before="40" w:after="40"/>
              <w:jc w:val="center"/>
              <w:rPr>
                <w:rFonts w:cs="Arial"/>
              </w:rPr>
            </w:pPr>
            <w:r w:rsidRPr="007A5AF4">
              <w:rPr>
                <w:rFonts w:cs="Arial"/>
              </w:rPr>
              <w:t>2</w:t>
            </w:r>
          </w:p>
        </w:tc>
        <w:tc>
          <w:tcPr>
            <w:tcW w:w="1182" w:type="dxa"/>
            <w:tcBorders>
              <w:bottom w:val="single" w:sz="4" w:space="0" w:color="auto"/>
            </w:tcBorders>
            <w:vAlign w:val="center"/>
          </w:tcPr>
          <w:p w14:paraId="544BF458" w14:textId="77777777" w:rsidR="00E93E2A" w:rsidRPr="007A5AF4" w:rsidRDefault="00E93E2A" w:rsidP="00BA73E0">
            <w:pPr>
              <w:spacing w:before="40" w:after="40"/>
              <w:jc w:val="center"/>
              <w:rPr>
                <w:rFonts w:cs="Arial"/>
              </w:rPr>
            </w:pPr>
            <w:r w:rsidRPr="007A5AF4">
              <w:rPr>
                <w:rFonts w:cs="Arial"/>
              </w:rPr>
              <w:t>ALL</w:t>
            </w:r>
          </w:p>
        </w:tc>
        <w:tc>
          <w:tcPr>
            <w:tcW w:w="2398" w:type="dxa"/>
            <w:tcBorders>
              <w:bottom w:val="single" w:sz="4" w:space="0" w:color="auto"/>
            </w:tcBorders>
            <w:vAlign w:val="center"/>
          </w:tcPr>
          <w:p w14:paraId="00E9C99C" w14:textId="77777777" w:rsidR="00E93E2A" w:rsidRPr="007A5AF4" w:rsidRDefault="00E93E2A" w:rsidP="00BA73E0">
            <w:pPr>
              <w:spacing w:before="40" w:after="40"/>
              <w:rPr>
                <w:rFonts w:cs="Arial"/>
              </w:rPr>
            </w:pPr>
            <w:r w:rsidRPr="007A5AF4">
              <w:rPr>
                <w:rFonts w:cs="Arial"/>
              </w:rPr>
              <w:t>IALA Guideline</w:t>
            </w:r>
          </w:p>
        </w:tc>
        <w:tc>
          <w:tcPr>
            <w:tcW w:w="1957" w:type="dxa"/>
            <w:tcBorders>
              <w:bottom w:val="single" w:sz="4" w:space="0" w:color="auto"/>
            </w:tcBorders>
            <w:vAlign w:val="center"/>
          </w:tcPr>
          <w:p w14:paraId="23E81FE5" w14:textId="77777777" w:rsidR="00E93E2A" w:rsidRPr="007A5AF4" w:rsidRDefault="00E93E2A" w:rsidP="00090648">
            <w:pPr>
              <w:spacing w:before="40" w:after="40"/>
              <w:jc w:val="center"/>
              <w:rPr>
                <w:rFonts w:cs="Arial"/>
              </w:rPr>
            </w:pPr>
            <w:r w:rsidRPr="007A5AF4">
              <w:rPr>
                <w:rFonts w:cs="Arial"/>
              </w:rPr>
              <w:t>10.11</w:t>
            </w:r>
          </w:p>
        </w:tc>
      </w:tr>
      <w:tr w:rsidR="00E93E2A" w:rsidRPr="007A5AF4" w14:paraId="6190E0DA" w14:textId="77777777" w:rsidTr="00090648">
        <w:trPr>
          <w:cantSplit/>
          <w:jc w:val="center"/>
        </w:trPr>
        <w:tc>
          <w:tcPr>
            <w:tcW w:w="3642" w:type="dxa"/>
            <w:shd w:val="clear" w:color="auto" w:fill="auto"/>
            <w:vAlign w:val="center"/>
          </w:tcPr>
          <w:p w14:paraId="27BC9F5F" w14:textId="77777777" w:rsidR="00E93E2A" w:rsidRPr="007A5AF4" w:rsidRDefault="00E93E2A" w:rsidP="00E93E2A">
            <w:pPr>
              <w:pStyle w:val="List1"/>
              <w:widowControl w:val="0"/>
              <w:tabs>
                <w:tab w:val="left" w:pos="567"/>
              </w:tabs>
              <w:rPr>
                <w:rFonts w:cs="Arial"/>
              </w:rPr>
            </w:pPr>
            <w:r w:rsidRPr="007A5AF4">
              <w:rPr>
                <w:rFonts w:cs="Arial"/>
              </w:rPr>
              <w:t>Monitor developments in radar technology and their effect on racons</w:t>
            </w:r>
          </w:p>
        </w:tc>
        <w:tc>
          <w:tcPr>
            <w:tcW w:w="1236" w:type="dxa"/>
            <w:tcBorders>
              <w:bottom w:val="single" w:sz="4" w:space="0" w:color="auto"/>
            </w:tcBorders>
            <w:shd w:val="clear" w:color="auto" w:fill="auto"/>
            <w:vAlign w:val="center"/>
          </w:tcPr>
          <w:p w14:paraId="0A3AD7BE" w14:textId="77777777" w:rsidR="00E93E2A" w:rsidRPr="007A5AF4" w:rsidRDefault="00E93E2A" w:rsidP="00BA73E0">
            <w:pPr>
              <w:spacing w:before="40" w:after="40"/>
              <w:jc w:val="center"/>
              <w:rPr>
                <w:rFonts w:cs="Arial"/>
              </w:rPr>
            </w:pPr>
            <w:r w:rsidRPr="007A5AF4">
              <w:rPr>
                <w:rFonts w:cs="Arial"/>
              </w:rPr>
              <w:t>3</w:t>
            </w:r>
          </w:p>
        </w:tc>
        <w:tc>
          <w:tcPr>
            <w:tcW w:w="1182" w:type="dxa"/>
            <w:tcBorders>
              <w:bottom w:val="single" w:sz="4" w:space="0" w:color="auto"/>
            </w:tcBorders>
            <w:vAlign w:val="center"/>
          </w:tcPr>
          <w:p w14:paraId="0E735627" w14:textId="77777777" w:rsidR="00E93E2A" w:rsidRPr="007A5AF4" w:rsidRDefault="00E93E2A" w:rsidP="00BA73E0">
            <w:pPr>
              <w:spacing w:before="40" w:after="40"/>
              <w:jc w:val="center"/>
              <w:rPr>
                <w:rFonts w:cs="Arial"/>
              </w:rPr>
            </w:pPr>
            <w:r w:rsidRPr="007A5AF4">
              <w:rPr>
                <w:rFonts w:cs="Arial"/>
              </w:rPr>
              <w:t>2</w:t>
            </w:r>
          </w:p>
        </w:tc>
        <w:tc>
          <w:tcPr>
            <w:tcW w:w="2398" w:type="dxa"/>
            <w:tcBorders>
              <w:bottom w:val="single" w:sz="4" w:space="0" w:color="auto"/>
            </w:tcBorders>
            <w:vAlign w:val="center"/>
          </w:tcPr>
          <w:p w14:paraId="79BCC1E3" w14:textId="77777777" w:rsidR="00E93E2A" w:rsidRPr="007A5AF4" w:rsidRDefault="00E93E2A" w:rsidP="00BA73E0">
            <w:pPr>
              <w:spacing w:before="40" w:after="40"/>
              <w:rPr>
                <w:rFonts w:cs="Arial"/>
              </w:rPr>
            </w:pPr>
            <w:r w:rsidRPr="007A5AF4">
              <w:rPr>
                <w:rFonts w:cs="Arial"/>
              </w:rPr>
              <w:t>Updated Racon Strategy</w:t>
            </w:r>
          </w:p>
        </w:tc>
        <w:tc>
          <w:tcPr>
            <w:tcW w:w="1957" w:type="dxa"/>
            <w:tcBorders>
              <w:bottom w:val="single" w:sz="4" w:space="0" w:color="auto"/>
            </w:tcBorders>
            <w:vAlign w:val="center"/>
          </w:tcPr>
          <w:p w14:paraId="59670DFF" w14:textId="77777777" w:rsidR="00E93E2A" w:rsidRPr="007A5AF4" w:rsidRDefault="00E93E2A" w:rsidP="00090648">
            <w:pPr>
              <w:spacing w:before="40" w:after="40"/>
              <w:jc w:val="center"/>
              <w:rPr>
                <w:rFonts w:cs="Arial"/>
              </w:rPr>
            </w:pPr>
            <w:r w:rsidRPr="007A5AF4">
              <w:rPr>
                <w:rFonts w:cs="Arial"/>
              </w:rPr>
              <w:t>13.6</w:t>
            </w:r>
          </w:p>
        </w:tc>
      </w:tr>
      <w:tr w:rsidR="00E93E2A" w:rsidRPr="007A5AF4" w14:paraId="3C560580" w14:textId="77777777" w:rsidTr="00090648">
        <w:trPr>
          <w:cantSplit/>
          <w:jc w:val="center"/>
        </w:trPr>
        <w:tc>
          <w:tcPr>
            <w:tcW w:w="3642" w:type="dxa"/>
            <w:shd w:val="clear" w:color="auto" w:fill="auto"/>
            <w:vAlign w:val="center"/>
          </w:tcPr>
          <w:p w14:paraId="0E0EF6A5" w14:textId="77777777" w:rsidR="00E93E2A" w:rsidRPr="007A5AF4" w:rsidRDefault="00E93E2A" w:rsidP="00960C55">
            <w:pPr>
              <w:pStyle w:val="List1"/>
              <w:numPr>
                <w:ilvl w:val="0"/>
                <w:numId w:val="0"/>
              </w:numPr>
              <w:rPr>
                <w:rFonts w:cs="Arial"/>
              </w:rPr>
            </w:pPr>
            <w:r w:rsidRPr="007A5AF4">
              <w:rPr>
                <w:rFonts w:cs="Arial"/>
              </w:rPr>
              <w:t>AIS</w:t>
            </w:r>
          </w:p>
        </w:tc>
        <w:tc>
          <w:tcPr>
            <w:tcW w:w="1236" w:type="dxa"/>
            <w:shd w:val="clear" w:color="auto" w:fill="B3B3B3"/>
            <w:vAlign w:val="center"/>
          </w:tcPr>
          <w:p w14:paraId="6F18DD8C" w14:textId="77777777" w:rsidR="00E93E2A" w:rsidRPr="007A5AF4" w:rsidRDefault="00E93E2A" w:rsidP="00BA73E0">
            <w:pPr>
              <w:spacing w:before="40" w:after="40"/>
              <w:jc w:val="center"/>
              <w:rPr>
                <w:rFonts w:cs="Arial"/>
              </w:rPr>
            </w:pPr>
          </w:p>
        </w:tc>
        <w:tc>
          <w:tcPr>
            <w:tcW w:w="1182" w:type="dxa"/>
            <w:shd w:val="clear" w:color="auto" w:fill="B3B3B3"/>
            <w:vAlign w:val="center"/>
          </w:tcPr>
          <w:p w14:paraId="27F83A3F" w14:textId="77777777" w:rsidR="00E93E2A" w:rsidRPr="007A5AF4" w:rsidRDefault="00E93E2A" w:rsidP="00BA73E0">
            <w:pPr>
              <w:spacing w:before="40" w:after="40"/>
              <w:jc w:val="center"/>
              <w:rPr>
                <w:rFonts w:cs="Arial"/>
              </w:rPr>
            </w:pPr>
          </w:p>
        </w:tc>
        <w:tc>
          <w:tcPr>
            <w:tcW w:w="2398" w:type="dxa"/>
            <w:shd w:val="clear" w:color="auto" w:fill="B3B3B3"/>
            <w:vAlign w:val="center"/>
          </w:tcPr>
          <w:p w14:paraId="78DF5C6C" w14:textId="77777777" w:rsidR="00E93E2A" w:rsidRPr="007A5AF4" w:rsidRDefault="00E93E2A" w:rsidP="00BA73E0">
            <w:pPr>
              <w:spacing w:before="40" w:after="40"/>
              <w:rPr>
                <w:rFonts w:cs="Arial"/>
                <w:strike/>
              </w:rPr>
            </w:pPr>
          </w:p>
        </w:tc>
        <w:tc>
          <w:tcPr>
            <w:tcW w:w="1957" w:type="dxa"/>
            <w:shd w:val="clear" w:color="auto" w:fill="B3B3B3"/>
            <w:vAlign w:val="center"/>
          </w:tcPr>
          <w:p w14:paraId="2BE99DC3" w14:textId="77777777" w:rsidR="00E93E2A" w:rsidRPr="007A5AF4" w:rsidRDefault="00E93E2A" w:rsidP="00090648">
            <w:pPr>
              <w:spacing w:before="40" w:after="40"/>
              <w:jc w:val="center"/>
              <w:rPr>
                <w:rFonts w:cs="Arial"/>
                <w:strike/>
              </w:rPr>
            </w:pPr>
          </w:p>
        </w:tc>
      </w:tr>
      <w:tr w:rsidR="00E93E2A" w:rsidRPr="007A5AF4" w14:paraId="4023CE77" w14:textId="77777777" w:rsidTr="00090648">
        <w:trPr>
          <w:cantSplit/>
          <w:jc w:val="center"/>
        </w:trPr>
        <w:tc>
          <w:tcPr>
            <w:tcW w:w="3642" w:type="dxa"/>
            <w:shd w:val="clear" w:color="auto" w:fill="auto"/>
            <w:vAlign w:val="center"/>
          </w:tcPr>
          <w:p w14:paraId="4B1DDA2A" w14:textId="77777777" w:rsidR="00E93E2A" w:rsidRPr="007A5AF4" w:rsidRDefault="00E93E2A" w:rsidP="00E93E2A">
            <w:pPr>
              <w:pStyle w:val="List1"/>
              <w:widowControl w:val="0"/>
              <w:tabs>
                <w:tab w:val="left" w:pos="567"/>
              </w:tabs>
              <w:rPr>
                <w:rFonts w:cs="Arial"/>
              </w:rPr>
            </w:pPr>
            <w:r w:rsidRPr="007A5AF4">
              <w:rPr>
                <w:rFonts w:cs="Arial"/>
              </w:rPr>
              <w:lastRenderedPageBreak/>
              <w:t>Review and update documentation on AIS (M.1371; A-124, A-126)</w:t>
            </w:r>
          </w:p>
        </w:tc>
        <w:tc>
          <w:tcPr>
            <w:tcW w:w="1236" w:type="dxa"/>
            <w:shd w:val="clear" w:color="auto" w:fill="auto"/>
            <w:vAlign w:val="center"/>
          </w:tcPr>
          <w:p w14:paraId="53474EDB" w14:textId="77777777" w:rsidR="00E93E2A" w:rsidRPr="007A5AF4" w:rsidRDefault="00E93E2A" w:rsidP="00BA73E0">
            <w:pPr>
              <w:spacing w:before="40" w:after="40"/>
              <w:jc w:val="center"/>
              <w:rPr>
                <w:rFonts w:cs="Arial"/>
              </w:rPr>
            </w:pPr>
            <w:r w:rsidRPr="007A5AF4">
              <w:rPr>
                <w:rFonts w:cs="Arial"/>
              </w:rPr>
              <w:t>4</w:t>
            </w:r>
          </w:p>
        </w:tc>
        <w:tc>
          <w:tcPr>
            <w:tcW w:w="1182" w:type="dxa"/>
            <w:vAlign w:val="center"/>
          </w:tcPr>
          <w:p w14:paraId="71A8F9FA" w14:textId="77777777" w:rsidR="00E93E2A" w:rsidRPr="007A5AF4" w:rsidRDefault="00E93E2A" w:rsidP="00BA73E0">
            <w:pPr>
              <w:spacing w:before="40" w:after="40"/>
              <w:jc w:val="center"/>
              <w:rPr>
                <w:rFonts w:cs="Arial"/>
              </w:rPr>
            </w:pPr>
            <w:r w:rsidRPr="007A5AF4">
              <w:rPr>
                <w:rFonts w:cs="Arial"/>
              </w:rPr>
              <w:t>3</w:t>
            </w:r>
          </w:p>
        </w:tc>
        <w:tc>
          <w:tcPr>
            <w:tcW w:w="2398" w:type="dxa"/>
            <w:vAlign w:val="center"/>
          </w:tcPr>
          <w:p w14:paraId="7A8AE487" w14:textId="77777777" w:rsidR="00E93E2A" w:rsidRPr="007A5AF4" w:rsidRDefault="00E93E2A" w:rsidP="00BA73E0">
            <w:pPr>
              <w:spacing w:before="40" w:after="40"/>
              <w:rPr>
                <w:rFonts w:cs="Arial"/>
              </w:rPr>
            </w:pPr>
            <w:r w:rsidRPr="007A5AF4">
              <w:rPr>
                <w:rFonts w:cs="Arial"/>
              </w:rPr>
              <w:t>Revised recs.</w:t>
            </w:r>
          </w:p>
        </w:tc>
        <w:tc>
          <w:tcPr>
            <w:tcW w:w="1957" w:type="dxa"/>
            <w:vAlign w:val="center"/>
          </w:tcPr>
          <w:p w14:paraId="3D6E00DC" w14:textId="77777777" w:rsidR="00E93E2A" w:rsidRPr="007A5AF4" w:rsidRDefault="00E93E2A" w:rsidP="00090648">
            <w:pPr>
              <w:spacing w:before="40" w:after="40"/>
              <w:jc w:val="center"/>
              <w:rPr>
                <w:rFonts w:cs="Arial"/>
              </w:rPr>
            </w:pPr>
            <w:r w:rsidRPr="007A5AF4">
              <w:rPr>
                <w:rFonts w:cs="Arial"/>
              </w:rPr>
              <w:t>5, 10.3</w:t>
            </w:r>
          </w:p>
        </w:tc>
      </w:tr>
      <w:tr w:rsidR="00E93E2A" w:rsidRPr="007A5AF4" w14:paraId="407EED7E" w14:textId="77777777" w:rsidTr="00090648">
        <w:trPr>
          <w:cantSplit/>
          <w:jc w:val="center"/>
        </w:trPr>
        <w:tc>
          <w:tcPr>
            <w:tcW w:w="3642" w:type="dxa"/>
            <w:shd w:val="clear" w:color="auto" w:fill="auto"/>
            <w:vAlign w:val="center"/>
          </w:tcPr>
          <w:p w14:paraId="38B47D34" w14:textId="77777777" w:rsidR="00E93E2A" w:rsidRPr="007A5AF4" w:rsidRDefault="00E93E2A" w:rsidP="00E93E2A">
            <w:pPr>
              <w:pStyle w:val="List1"/>
              <w:widowControl w:val="0"/>
              <w:tabs>
                <w:tab w:val="left" w:pos="567"/>
              </w:tabs>
              <w:rPr>
                <w:rFonts w:cs="Arial"/>
              </w:rPr>
            </w:pPr>
            <w:r w:rsidRPr="007A5AF4">
              <w:rPr>
                <w:rFonts w:cs="Arial"/>
              </w:rPr>
              <w:t>Co-ordinate input to IMO, ITU, and IEC on AIS</w:t>
            </w:r>
          </w:p>
        </w:tc>
        <w:tc>
          <w:tcPr>
            <w:tcW w:w="1236" w:type="dxa"/>
            <w:shd w:val="clear" w:color="auto" w:fill="auto"/>
            <w:vAlign w:val="center"/>
          </w:tcPr>
          <w:p w14:paraId="7F3402C9" w14:textId="77777777" w:rsidR="00E93E2A" w:rsidRPr="007A5AF4" w:rsidRDefault="00E93E2A" w:rsidP="00BA73E0">
            <w:pPr>
              <w:spacing w:before="40" w:after="40"/>
              <w:jc w:val="center"/>
              <w:rPr>
                <w:rFonts w:cs="Arial"/>
              </w:rPr>
            </w:pPr>
            <w:r w:rsidRPr="007A5AF4">
              <w:rPr>
                <w:rFonts w:cs="Arial"/>
              </w:rPr>
              <w:t>3</w:t>
            </w:r>
          </w:p>
        </w:tc>
        <w:tc>
          <w:tcPr>
            <w:tcW w:w="1182" w:type="dxa"/>
            <w:vAlign w:val="center"/>
          </w:tcPr>
          <w:p w14:paraId="095BE37E" w14:textId="77777777" w:rsidR="00E93E2A" w:rsidRPr="007A5AF4" w:rsidRDefault="00E93E2A" w:rsidP="00BA73E0">
            <w:pPr>
              <w:spacing w:before="40" w:after="40"/>
              <w:jc w:val="center"/>
              <w:rPr>
                <w:rFonts w:cs="Arial"/>
              </w:rPr>
            </w:pPr>
            <w:r w:rsidRPr="007A5AF4">
              <w:rPr>
                <w:rFonts w:cs="Arial"/>
              </w:rPr>
              <w:t>3</w:t>
            </w:r>
          </w:p>
        </w:tc>
        <w:tc>
          <w:tcPr>
            <w:tcW w:w="2398" w:type="dxa"/>
            <w:vAlign w:val="center"/>
          </w:tcPr>
          <w:p w14:paraId="2532FFAA" w14:textId="77777777" w:rsidR="00E93E2A" w:rsidRPr="007A5AF4" w:rsidRDefault="00E93E2A" w:rsidP="00BA73E0">
            <w:pPr>
              <w:spacing w:before="40" w:after="40"/>
              <w:rPr>
                <w:rFonts w:cs="Arial"/>
              </w:rPr>
            </w:pPr>
            <w:r w:rsidRPr="007A5AF4">
              <w:rPr>
                <w:rFonts w:cs="Arial"/>
              </w:rPr>
              <w:t>Liaison notes, CG &amp; NAV inputs</w:t>
            </w:r>
          </w:p>
        </w:tc>
        <w:tc>
          <w:tcPr>
            <w:tcW w:w="1957" w:type="dxa"/>
            <w:vAlign w:val="center"/>
          </w:tcPr>
          <w:p w14:paraId="3086DAA6" w14:textId="77777777" w:rsidR="00E93E2A" w:rsidRPr="007A5AF4" w:rsidRDefault="00E93E2A" w:rsidP="00090648">
            <w:pPr>
              <w:spacing w:before="40" w:after="40"/>
              <w:jc w:val="center"/>
              <w:rPr>
                <w:rFonts w:cs="Arial"/>
              </w:rPr>
            </w:pPr>
            <w:r w:rsidRPr="007A5AF4">
              <w:rPr>
                <w:rFonts w:cs="Arial"/>
              </w:rPr>
              <w:t>1.2, 15.2</w:t>
            </w:r>
          </w:p>
        </w:tc>
      </w:tr>
      <w:tr w:rsidR="00E93E2A" w:rsidRPr="007A5AF4" w14:paraId="6AC4AAA3" w14:textId="77777777" w:rsidTr="00090648">
        <w:trPr>
          <w:cantSplit/>
          <w:jc w:val="center"/>
        </w:trPr>
        <w:tc>
          <w:tcPr>
            <w:tcW w:w="3642" w:type="dxa"/>
            <w:shd w:val="clear" w:color="auto" w:fill="auto"/>
            <w:vAlign w:val="center"/>
          </w:tcPr>
          <w:p w14:paraId="47E1BC95" w14:textId="07D6227B" w:rsidR="00E93E2A" w:rsidRPr="007A5AF4" w:rsidRDefault="00B6022B" w:rsidP="00E93E2A">
            <w:pPr>
              <w:pStyle w:val="List1"/>
              <w:widowControl w:val="0"/>
              <w:tabs>
                <w:tab w:val="left" w:pos="567"/>
              </w:tabs>
              <w:rPr>
                <w:rFonts w:cs="Arial"/>
                <w:highlight w:val="yellow"/>
              </w:rPr>
            </w:pPr>
            <w:r w:rsidRPr="007A5AF4">
              <w:rPr>
                <w:rFonts w:cs="Arial"/>
                <w:dstrike/>
                <w:highlight w:val="yellow"/>
              </w:rPr>
              <w:t>Mo</w:t>
            </w:r>
            <w:r w:rsidR="00E93E2A" w:rsidRPr="007A5AF4">
              <w:rPr>
                <w:rFonts w:cs="Arial"/>
                <w:dstrike/>
                <w:highlight w:val="yellow"/>
              </w:rPr>
              <w:t>nitor and contribute to development of AIS, including the next generation of AIS</w:t>
            </w:r>
          </w:p>
          <w:p w14:paraId="6069D6C9" w14:textId="41E5A2C6" w:rsidR="00B6022B" w:rsidRPr="007A5AF4" w:rsidRDefault="00B6022B" w:rsidP="009557F1">
            <w:pPr>
              <w:pStyle w:val="List1"/>
              <w:widowControl w:val="0"/>
              <w:numPr>
                <w:ilvl w:val="0"/>
                <w:numId w:val="0"/>
              </w:numPr>
              <w:ind w:left="564"/>
              <w:rPr>
                <w:rFonts w:cs="Arial"/>
              </w:rPr>
            </w:pPr>
            <w:r w:rsidRPr="007A5AF4">
              <w:rPr>
                <w:i/>
                <w:highlight w:val="yellow"/>
              </w:rPr>
              <w:t>Monitor and contribute to the efficient utilization of AIS, development of future VHF Data Exchange</w:t>
            </w:r>
            <w:r w:rsidR="009557F1" w:rsidRPr="007A5AF4">
              <w:rPr>
                <w:i/>
                <w:highlight w:val="yellow"/>
              </w:rPr>
              <w:t xml:space="preserve"> (VDE)</w:t>
            </w:r>
            <w:r w:rsidRPr="007A5AF4">
              <w:rPr>
                <w:i/>
                <w:highlight w:val="yellow"/>
              </w:rPr>
              <w:t xml:space="preserve"> and technical standards.</w:t>
            </w:r>
          </w:p>
        </w:tc>
        <w:tc>
          <w:tcPr>
            <w:tcW w:w="1236" w:type="dxa"/>
            <w:shd w:val="clear" w:color="auto" w:fill="auto"/>
            <w:vAlign w:val="center"/>
          </w:tcPr>
          <w:p w14:paraId="5761B8F5" w14:textId="77777777" w:rsidR="00E93E2A" w:rsidRPr="007A5AF4" w:rsidRDefault="00E93E2A" w:rsidP="00BA73E0">
            <w:pPr>
              <w:spacing w:before="40" w:after="40"/>
              <w:jc w:val="center"/>
              <w:rPr>
                <w:rFonts w:cs="Arial"/>
              </w:rPr>
            </w:pPr>
            <w:r w:rsidRPr="007A5AF4">
              <w:rPr>
                <w:rFonts w:cs="Arial"/>
              </w:rPr>
              <w:t>4</w:t>
            </w:r>
          </w:p>
        </w:tc>
        <w:tc>
          <w:tcPr>
            <w:tcW w:w="1182" w:type="dxa"/>
            <w:vAlign w:val="center"/>
          </w:tcPr>
          <w:p w14:paraId="5B0163F9" w14:textId="19CB2F12" w:rsidR="00E93E2A" w:rsidRPr="007A5AF4" w:rsidRDefault="00E93E2A" w:rsidP="00BA73E0">
            <w:pPr>
              <w:spacing w:before="40" w:after="40"/>
              <w:jc w:val="center"/>
              <w:rPr>
                <w:rFonts w:cs="Arial"/>
              </w:rPr>
            </w:pPr>
            <w:r w:rsidRPr="007A5AF4">
              <w:rPr>
                <w:rFonts w:cs="Arial"/>
              </w:rPr>
              <w:t>3</w:t>
            </w:r>
            <w:r w:rsidR="00B90B7F" w:rsidRPr="007A5AF4">
              <w:rPr>
                <w:rFonts w:cs="Arial"/>
                <w:highlight w:val="yellow"/>
              </w:rPr>
              <w:t>&amp;4</w:t>
            </w:r>
          </w:p>
        </w:tc>
        <w:tc>
          <w:tcPr>
            <w:tcW w:w="2398" w:type="dxa"/>
            <w:vAlign w:val="center"/>
          </w:tcPr>
          <w:p w14:paraId="5F65208C" w14:textId="77777777" w:rsidR="00E93E2A" w:rsidRPr="007A5AF4" w:rsidRDefault="00E93E2A" w:rsidP="00BA73E0">
            <w:pPr>
              <w:spacing w:before="40" w:after="40"/>
              <w:rPr>
                <w:rFonts w:cs="Arial"/>
              </w:rPr>
            </w:pPr>
            <w:r w:rsidRPr="007A5AF4">
              <w:rPr>
                <w:rFonts w:cs="Arial"/>
              </w:rPr>
              <w:t>Periodic updates</w:t>
            </w:r>
          </w:p>
        </w:tc>
        <w:tc>
          <w:tcPr>
            <w:tcW w:w="1957" w:type="dxa"/>
            <w:vAlign w:val="center"/>
          </w:tcPr>
          <w:p w14:paraId="459E7393" w14:textId="77777777" w:rsidR="00E93E2A" w:rsidRPr="007A5AF4" w:rsidRDefault="00E93E2A" w:rsidP="00090648">
            <w:pPr>
              <w:spacing w:before="40" w:after="40"/>
              <w:jc w:val="center"/>
              <w:rPr>
                <w:rFonts w:cs="Arial"/>
              </w:rPr>
            </w:pPr>
            <w:r w:rsidRPr="007A5AF4">
              <w:rPr>
                <w:rFonts w:cs="Arial"/>
              </w:rPr>
              <w:t>13.6</w:t>
            </w:r>
          </w:p>
        </w:tc>
      </w:tr>
      <w:tr w:rsidR="00E93E2A" w:rsidRPr="007A5AF4" w14:paraId="1487DB3F" w14:textId="77777777" w:rsidTr="00090648">
        <w:trPr>
          <w:cantSplit/>
          <w:jc w:val="center"/>
        </w:trPr>
        <w:tc>
          <w:tcPr>
            <w:tcW w:w="3642" w:type="dxa"/>
            <w:shd w:val="clear" w:color="auto" w:fill="auto"/>
            <w:vAlign w:val="center"/>
          </w:tcPr>
          <w:p w14:paraId="15D3200F" w14:textId="77777777" w:rsidR="00E93E2A" w:rsidRPr="007A5AF4" w:rsidRDefault="00E93E2A" w:rsidP="00E93E2A">
            <w:pPr>
              <w:pStyle w:val="List1"/>
              <w:widowControl w:val="0"/>
              <w:tabs>
                <w:tab w:val="left" w:pos="567"/>
              </w:tabs>
              <w:rPr>
                <w:rFonts w:cs="Arial"/>
              </w:rPr>
            </w:pPr>
            <w:r w:rsidRPr="007A5AF4">
              <w:rPr>
                <w:rFonts w:cs="Arial"/>
              </w:rPr>
              <w:t>Monitor developments in the technical definition of AIS stations at IEC, satellite detection of AIS, and terrestrial long range AIS.</w:t>
            </w:r>
          </w:p>
        </w:tc>
        <w:tc>
          <w:tcPr>
            <w:tcW w:w="1236" w:type="dxa"/>
            <w:shd w:val="clear" w:color="auto" w:fill="auto"/>
            <w:vAlign w:val="center"/>
          </w:tcPr>
          <w:p w14:paraId="5F81A80E" w14:textId="77777777" w:rsidR="00E93E2A" w:rsidRPr="007A5AF4" w:rsidRDefault="00E93E2A" w:rsidP="00BA73E0">
            <w:pPr>
              <w:spacing w:before="40" w:after="40"/>
              <w:jc w:val="center"/>
              <w:rPr>
                <w:rFonts w:cs="Arial"/>
              </w:rPr>
            </w:pPr>
            <w:r w:rsidRPr="007A5AF4">
              <w:rPr>
                <w:rFonts w:cs="Arial"/>
              </w:rPr>
              <w:t>5</w:t>
            </w:r>
          </w:p>
        </w:tc>
        <w:tc>
          <w:tcPr>
            <w:tcW w:w="1182" w:type="dxa"/>
            <w:vAlign w:val="center"/>
          </w:tcPr>
          <w:p w14:paraId="0C18FB4E" w14:textId="77777777" w:rsidR="00E93E2A" w:rsidRPr="007A5AF4" w:rsidRDefault="00E93E2A" w:rsidP="00BA73E0">
            <w:pPr>
              <w:spacing w:before="40" w:after="40"/>
              <w:jc w:val="center"/>
              <w:rPr>
                <w:rFonts w:cs="Arial"/>
              </w:rPr>
            </w:pPr>
            <w:r w:rsidRPr="007A5AF4">
              <w:rPr>
                <w:rFonts w:cs="Arial"/>
              </w:rPr>
              <w:t>3</w:t>
            </w:r>
          </w:p>
        </w:tc>
        <w:tc>
          <w:tcPr>
            <w:tcW w:w="2398" w:type="dxa"/>
            <w:vAlign w:val="center"/>
          </w:tcPr>
          <w:p w14:paraId="356D8720" w14:textId="77777777" w:rsidR="00E93E2A" w:rsidRPr="007A5AF4" w:rsidRDefault="00E93E2A" w:rsidP="00BA73E0">
            <w:pPr>
              <w:spacing w:before="40" w:after="40"/>
              <w:rPr>
                <w:rFonts w:cs="Arial"/>
              </w:rPr>
            </w:pPr>
            <w:r w:rsidRPr="007A5AF4">
              <w:rPr>
                <w:rFonts w:cs="Arial"/>
              </w:rPr>
              <w:t>IEC inputs</w:t>
            </w:r>
          </w:p>
        </w:tc>
        <w:tc>
          <w:tcPr>
            <w:tcW w:w="1957" w:type="dxa"/>
            <w:vAlign w:val="center"/>
          </w:tcPr>
          <w:p w14:paraId="45E59B69" w14:textId="77777777" w:rsidR="00E93E2A" w:rsidRPr="007A5AF4" w:rsidRDefault="00E93E2A" w:rsidP="00090648">
            <w:pPr>
              <w:spacing w:before="40" w:after="40"/>
              <w:jc w:val="center"/>
              <w:rPr>
                <w:rFonts w:cs="Arial"/>
              </w:rPr>
            </w:pPr>
            <w:r w:rsidRPr="007A5AF4">
              <w:rPr>
                <w:rFonts w:cs="Arial"/>
              </w:rPr>
              <w:t>1.2</w:t>
            </w:r>
          </w:p>
        </w:tc>
      </w:tr>
      <w:tr w:rsidR="00E93E2A" w:rsidRPr="007A5AF4" w14:paraId="5D8790C6" w14:textId="77777777" w:rsidTr="00090648">
        <w:trPr>
          <w:cantSplit/>
          <w:jc w:val="center"/>
        </w:trPr>
        <w:tc>
          <w:tcPr>
            <w:tcW w:w="3642" w:type="dxa"/>
            <w:shd w:val="clear" w:color="auto" w:fill="auto"/>
            <w:vAlign w:val="center"/>
          </w:tcPr>
          <w:p w14:paraId="3AF2BA08" w14:textId="77777777" w:rsidR="00E93E2A" w:rsidRPr="007A5AF4" w:rsidRDefault="00E93E2A" w:rsidP="00E93E2A">
            <w:pPr>
              <w:pStyle w:val="List1"/>
              <w:widowControl w:val="0"/>
              <w:tabs>
                <w:tab w:val="left" w:pos="567"/>
              </w:tabs>
              <w:rPr>
                <w:rFonts w:cs="Arial"/>
              </w:rPr>
            </w:pPr>
            <w:r w:rsidRPr="007A5AF4">
              <w:rPr>
                <w:rFonts w:cs="Arial"/>
              </w:rPr>
              <w:t>Monitor developments in the use of AIS in polar regions (e.g. AIS AtoN)</w:t>
            </w:r>
          </w:p>
        </w:tc>
        <w:tc>
          <w:tcPr>
            <w:tcW w:w="1236" w:type="dxa"/>
            <w:tcBorders>
              <w:bottom w:val="single" w:sz="4" w:space="0" w:color="auto"/>
            </w:tcBorders>
            <w:shd w:val="clear" w:color="auto" w:fill="auto"/>
            <w:vAlign w:val="center"/>
          </w:tcPr>
          <w:p w14:paraId="0CD79CF3" w14:textId="77777777" w:rsidR="00E93E2A" w:rsidRPr="007A5AF4" w:rsidRDefault="00E93E2A" w:rsidP="00BA73E0">
            <w:pPr>
              <w:spacing w:before="40" w:after="40"/>
              <w:jc w:val="center"/>
              <w:rPr>
                <w:rFonts w:cs="Arial"/>
              </w:rPr>
            </w:pPr>
            <w:r w:rsidRPr="007A5AF4">
              <w:rPr>
                <w:rFonts w:cs="Arial"/>
              </w:rPr>
              <w:t>3</w:t>
            </w:r>
          </w:p>
        </w:tc>
        <w:tc>
          <w:tcPr>
            <w:tcW w:w="1182" w:type="dxa"/>
            <w:tcBorders>
              <w:bottom w:val="single" w:sz="4" w:space="0" w:color="auto"/>
            </w:tcBorders>
            <w:vAlign w:val="center"/>
          </w:tcPr>
          <w:p w14:paraId="46ACDA2A" w14:textId="77777777" w:rsidR="00E93E2A" w:rsidRPr="007A5AF4" w:rsidRDefault="00E93E2A" w:rsidP="00BA73E0">
            <w:pPr>
              <w:spacing w:before="40" w:after="40"/>
              <w:jc w:val="center"/>
              <w:rPr>
                <w:rFonts w:cs="Arial"/>
              </w:rPr>
            </w:pPr>
            <w:r w:rsidRPr="007A5AF4">
              <w:rPr>
                <w:rFonts w:cs="Arial"/>
              </w:rPr>
              <w:t>ALL</w:t>
            </w:r>
          </w:p>
        </w:tc>
        <w:tc>
          <w:tcPr>
            <w:tcW w:w="2398" w:type="dxa"/>
            <w:tcBorders>
              <w:bottom w:val="single" w:sz="4" w:space="0" w:color="auto"/>
            </w:tcBorders>
            <w:vAlign w:val="center"/>
          </w:tcPr>
          <w:p w14:paraId="703A4676" w14:textId="77777777" w:rsidR="00E93E2A" w:rsidRPr="007A5AF4" w:rsidRDefault="00E93E2A" w:rsidP="00BA73E0">
            <w:pPr>
              <w:spacing w:before="40" w:after="40"/>
              <w:rPr>
                <w:rFonts w:cs="Arial"/>
              </w:rPr>
            </w:pPr>
            <w:r w:rsidRPr="007A5AF4">
              <w:rPr>
                <w:rFonts w:cs="Arial"/>
              </w:rPr>
              <w:t>IALA Recommendation on e-Navigation in polar regions</w:t>
            </w:r>
          </w:p>
        </w:tc>
        <w:tc>
          <w:tcPr>
            <w:tcW w:w="1957" w:type="dxa"/>
            <w:tcBorders>
              <w:bottom w:val="single" w:sz="4" w:space="0" w:color="auto"/>
            </w:tcBorders>
            <w:vAlign w:val="center"/>
          </w:tcPr>
          <w:p w14:paraId="06AE0878" w14:textId="77777777" w:rsidR="00E93E2A" w:rsidRPr="007A5AF4" w:rsidRDefault="00E93E2A" w:rsidP="00090648">
            <w:pPr>
              <w:spacing w:before="40" w:after="40"/>
              <w:jc w:val="center"/>
              <w:rPr>
                <w:rFonts w:cs="Arial"/>
              </w:rPr>
            </w:pPr>
            <w:r w:rsidRPr="007A5AF4">
              <w:rPr>
                <w:rFonts w:cs="Arial"/>
              </w:rPr>
              <w:t>11</w:t>
            </w:r>
          </w:p>
        </w:tc>
      </w:tr>
      <w:tr w:rsidR="00E93E2A" w:rsidRPr="007A5AF4" w14:paraId="6A5A5C2D" w14:textId="77777777" w:rsidTr="00090648">
        <w:trPr>
          <w:cantSplit/>
          <w:jc w:val="center"/>
        </w:trPr>
        <w:tc>
          <w:tcPr>
            <w:tcW w:w="3642" w:type="dxa"/>
            <w:shd w:val="clear" w:color="auto" w:fill="auto"/>
            <w:vAlign w:val="center"/>
          </w:tcPr>
          <w:p w14:paraId="34C9EA13" w14:textId="77777777" w:rsidR="00E93E2A" w:rsidRPr="007A5AF4" w:rsidRDefault="00E93E2A" w:rsidP="00960C55">
            <w:pPr>
              <w:pStyle w:val="List1"/>
              <w:numPr>
                <w:ilvl w:val="0"/>
                <w:numId w:val="0"/>
              </w:numPr>
              <w:rPr>
                <w:rFonts w:cs="Arial"/>
              </w:rPr>
            </w:pPr>
            <w:r w:rsidRPr="007A5AF4">
              <w:rPr>
                <w:rFonts w:cs="Arial"/>
              </w:rPr>
              <w:t>Communications:</w:t>
            </w:r>
          </w:p>
        </w:tc>
        <w:tc>
          <w:tcPr>
            <w:tcW w:w="1236" w:type="dxa"/>
            <w:shd w:val="clear" w:color="auto" w:fill="B3B3B3"/>
            <w:vAlign w:val="center"/>
          </w:tcPr>
          <w:p w14:paraId="4125B531" w14:textId="77777777" w:rsidR="00E93E2A" w:rsidRPr="007A5AF4" w:rsidRDefault="00E93E2A" w:rsidP="00BA73E0">
            <w:pPr>
              <w:spacing w:before="40" w:after="40"/>
              <w:jc w:val="center"/>
              <w:rPr>
                <w:rFonts w:cs="Arial"/>
              </w:rPr>
            </w:pPr>
          </w:p>
        </w:tc>
        <w:tc>
          <w:tcPr>
            <w:tcW w:w="1182" w:type="dxa"/>
            <w:shd w:val="clear" w:color="auto" w:fill="B3B3B3"/>
            <w:vAlign w:val="center"/>
          </w:tcPr>
          <w:p w14:paraId="5EA4EDEB" w14:textId="77777777" w:rsidR="00E93E2A" w:rsidRPr="007A5AF4" w:rsidRDefault="00E93E2A" w:rsidP="00BA73E0">
            <w:pPr>
              <w:spacing w:before="40" w:after="40"/>
              <w:jc w:val="center"/>
              <w:rPr>
                <w:rFonts w:cs="Arial"/>
              </w:rPr>
            </w:pPr>
          </w:p>
        </w:tc>
        <w:tc>
          <w:tcPr>
            <w:tcW w:w="2398" w:type="dxa"/>
            <w:shd w:val="clear" w:color="auto" w:fill="B3B3B3"/>
            <w:vAlign w:val="center"/>
          </w:tcPr>
          <w:p w14:paraId="78483765" w14:textId="77777777" w:rsidR="00E93E2A" w:rsidRPr="007A5AF4" w:rsidRDefault="00E93E2A" w:rsidP="00BA73E0">
            <w:pPr>
              <w:spacing w:before="40" w:after="40"/>
              <w:rPr>
                <w:rFonts w:cs="Arial"/>
                <w:strike/>
              </w:rPr>
            </w:pPr>
          </w:p>
        </w:tc>
        <w:tc>
          <w:tcPr>
            <w:tcW w:w="1957" w:type="dxa"/>
            <w:shd w:val="clear" w:color="auto" w:fill="B3B3B3"/>
            <w:vAlign w:val="center"/>
          </w:tcPr>
          <w:p w14:paraId="05821488" w14:textId="77777777" w:rsidR="00E93E2A" w:rsidRPr="007A5AF4" w:rsidRDefault="00E93E2A" w:rsidP="00090648">
            <w:pPr>
              <w:spacing w:before="40" w:after="40"/>
              <w:jc w:val="center"/>
              <w:rPr>
                <w:rFonts w:cs="Arial"/>
                <w:strike/>
              </w:rPr>
            </w:pPr>
          </w:p>
        </w:tc>
      </w:tr>
      <w:tr w:rsidR="00E93E2A" w:rsidRPr="007A5AF4" w14:paraId="63DB3CFB" w14:textId="77777777" w:rsidTr="00090648">
        <w:trPr>
          <w:cantSplit/>
          <w:jc w:val="center"/>
        </w:trPr>
        <w:tc>
          <w:tcPr>
            <w:tcW w:w="3642" w:type="dxa"/>
            <w:shd w:val="clear" w:color="auto" w:fill="auto"/>
            <w:vAlign w:val="center"/>
          </w:tcPr>
          <w:p w14:paraId="278F2216" w14:textId="77777777" w:rsidR="00E93E2A" w:rsidRPr="007A5AF4" w:rsidRDefault="00E93E2A" w:rsidP="00E93E2A">
            <w:pPr>
              <w:pStyle w:val="List1"/>
              <w:widowControl w:val="0"/>
              <w:tabs>
                <w:tab w:val="left" w:pos="567"/>
              </w:tabs>
              <w:rPr>
                <w:rFonts w:cs="Arial"/>
              </w:rPr>
            </w:pPr>
            <w:r w:rsidRPr="007A5AF4">
              <w:rPr>
                <w:rFonts w:cs="Arial"/>
              </w:rPr>
              <w:t>Review and update IALA Maritime Radio Communications Plan</w:t>
            </w:r>
          </w:p>
        </w:tc>
        <w:tc>
          <w:tcPr>
            <w:tcW w:w="1236" w:type="dxa"/>
            <w:shd w:val="clear" w:color="auto" w:fill="auto"/>
            <w:vAlign w:val="center"/>
          </w:tcPr>
          <w:p w14:paraId="391B6382" w14:textId="77777777" w:rsidR="00E93E2A" w:rsidRPr="007A5AF4" w:rsidRDefault="00E93E2A" w:rsidP="00BA73E0">
            <w:pPr>
              <w:spacing w:before="40" w:after="40"/>
              <w:jc w:val="center"/>
              <w:rPr>
                <w:rFonts w:cs="Arial"/>
              </w:rPr>
            </w:pPr>
            <w:r w:rsidRPr="007A5AF4">
              <w:rPr>
                <w:rFonts w:cs="Arial"/>
              </w:rPr>
              <w:t>5</w:t>
            </w:r>
          </w:p>
        </w:tc>
        <w:tc>
          <w:tcPr>
            <w:tcW w:w="1182" w:type="dxa"/>
            <w:vAlign w:val="center"/>
          </w:tcPr>
          <w:p w14:paraId="6AC550EF" w14:textId="77777777" w:rsidR="00E93E2A" w:rsidRPr="007A5AF4" w:rsidRDefault="00E93E2A" w:rsidP="00BA73E0">
            <w:pPr>
              <w:spacing w:before="40" w:after="40"/>
              <w:jc w:val="center"/>
              <w:rPr>
                <w:rFonts w:cs="Arial"/>
              </w:rPr>
            </w:pPr>
            <w:r w:rsidRPr="007A5AF4">
              <w:rPr>
                <w:rFonts w:cs="Arial"/>
              </w:rPr>
              <w:t>4</w:t>
            </w:r>
          </w:p>
        </w:tc>
        <w:tc>
          <w:tcPr>
            <w:tcW w:w="2398" w:type="dxa"/>
            <w:vAlign w:val="center"/>
          </w:tcPr>
          <w:p w14:paraId="2EBED171" w14:textId="77777777" w:rsidR="00E93E2A" w:rsidRPr="007A5AF4" w:rsidRDefault="00E93E2A" w:rsidP="00BA73E0">
            <w:pPr>
              <w:spacing w:before="40" w:after="40"/>
              <w:rPr>
                <w:rFonts w:cs="Arial"/>
              </w:rPr>
            </w:pPr>
            <w:r w:rsidRPr="007A5AF4">
              <w:rPr>
                <w:rFonts w:cs="Arial"/>
              </w:rPr>
              <w:t>COMSAR &amp; CG input</w:t>
            </w:r>
          </w:p>
        </w:tc>
        <w:tc>
          <w:tcPr>
            <w:tcW w:w="1957" w:type="dxa"/>
            <w:vAlign w:val="center"/>
          </w:tcPr>
          <w:p w14:paraId="6975B630" w14:textId="77777777" w:rsidR="00E93E2A" w:rsidRPr="007A5AF4" w:rsidRDefault="00E93E2A" w:rsidP="00090648">
            <w:pPr>
              <w:spacing w:before="40" w:after="40"/>
              <w:jc w:val="center"/>
              <w:rPr>
                <w:rFonts w:cs="Arial"/>
              </w:rPr>
            </w:pPr>
            <w:r w:rsidRPr="007A5AF4">
              <w:rPr>
                <w:rFonts w:cs="Arial"/>
              </w:rPr>
              <w:t>1.2, 15.1</w:t>
            </w:r>
          </w:p>
        </w:tc>
      </w:tr>
      <w:tr w:rsidR="00E93E2A" w:rsidRPr="007A5AF4" w14:paraId="75F828CC" w14:textId="77777777" w:rsidTr="00090648">
        <w:trPr>
          <w:cantSplit/>
          <w:jc w:val="center"/>
        </w:trPr>
        <w:tc>
          <w:tcPr>
            <w:tcW w:w="3642" w:type="dxa"/>
            <w:shd w:val="clear" w:color="auto" w:fill="auto"/>
            <w:vAlign w:val="center"/>
          </w:tcPr>
          <w:p w14:paraId="6CBF5873" w14:textId="77777777" w:rsidR="00E93E2A" w:rsidRPr="007A5AF4" w:rsidRDefault="00E93E2A" w:rsidP="00E93E2A">
            <w:pPr>
              <w:pStyle w:val="List1"/>
              <w:widowControl w:val="0"/>
              <w:tabs>
                <w:tab w:val="left" w:pos="567"/>
              </w:tabs>
              <w:rPr>
                <w:rFonts w:cs="Arial"/>
              </w:rPr>
            </w:pPr>
            <w:r w:rsidRPr="007A5AF4">
              <w:rPr>
                <w:rFonts w:cs="Arial"/>
              </w:rPr>
              <w:t>Review Recommendations and Guidelines on communications</w:t>
            </w:r>
          </w:p>
        </w:tc>
        <w:tc>
          <w:tcPr>
            <w:tcW w:w="1236" w:type="dxa"/>
            <w:shd w:val="clear" w:color="auto" w:fill="auto"/>
            <w:vAlign w:val="center"/>
          </w:tcPr>
          <w:p w14:paraId="03B129DE" w14:textId="77777777" w:rsidR="00E93E2A" w:rsidRPr="007A5AF4" w:rsidRDefault="00E93E2A" w:rsidP="00BA73E0">
            <w:pPr>
              <w:spacing w:before="40" w:after="40"/>
              <w:jc w:val="center"/>
              <w:rPr>
                <w:rFonts w:cs="Arial"/>
              </w:rPr>
            </w:pPr>
            <w:r w:rsidRPr="007A5AF4">
              <w:rPr>
                <w:rFonts w:cs="Arial"/>
              </w:rPr>
              <w:t>4</w:t>
            </w:r>
          </w:p>
        </w:tc>
        <w:tc>
          <w:tcPr>
            <w:tcW w:w="1182" w:type="dxa"/>
            <w:vAlign w:val="center"/>
          </w:tcPr>
          <w:p w14:paraId="3E9FE751" w14:textId="77777777" w:rsidR="00E93E2A" w:rsidRPr="007A5AF4" w:rsidRDefault="00E93E2A" w:rsidP="00BA73E0">
            <w:pPr>
              <w:spacing w:before="40" w:after="40"/>
              <w:jc w:val="center"/>
              <w:rPr>
                <w:rFonts w:cs="Arial"/>
              </w:rPr>
            </w:pPr>
            <w:r w:rsidRPr="007A5AF4">
              <w:rPr>
                <w:rFonts w:cs="Arial"/>
              </w:rPr>
              <w:t>4</w:t>
            </w:r>
          </w:p>
        </w:tc>
        <w:tc>
          <w:tcPr>
            <w:tcW w:w="2398" w:type="dxa"/>
            <w:vAlign w:val="center"/>
          </w:tcPr>
          <w:p w14:paraId="1779D4B6" w14:textId="77777777" w:rsidR="00E93E2A" w:rsidRPr="007A5AF4" w:rsidRDefault="00E93E2A" w:rsidP="00BA73E0">
            <w:pPr>
              <w:spacing w:before="40" w:after="40"/>
              <w:rPr>
                <w:rFonts w:cs="Arial"/>
              </w:rPr>
            </w:pPr>
            <w:r w:rsidRPr="007A5AF4">
              <w:rPr>
                <w:rFonts w:cs="Arial"/>
              </w:rPr>
              <w:t>IALA Recommendations and Guidelines</w:t>
            </w:r>
          </w:p>
        </w:tc>
        <w:tc>
          <w:tcPr>
            <w:tcW w:w="1957" w:type="dxa"/>
            <w:vAlign w:val="center"/>
          </w:tcPr>
          <w:p w14:paraId="37E20C21" w14:textId="77777777" w:rsidR="00E93E2A" w:rsidRPr="007A5AF4" w:rsidRDefault="00E93E2A" w:rsidP="00090648">
            <w:pPr>
              <w:spacing w:before="40" w:after="40"/>
              <w:jc w:val="center"/>
              <w:rPr>
                <w:rFonts w:cs="Arial"/>
              </w:rPr>
            </w:pPr>
            <w:r w:rsidRPr="007A5AF4">
              <w:rPr>
                <w:rFonts w:cs="Arial"/>
              </w:rPr>
              <w:t>10.3</w:t>
            </w:r>
          </w:p>
        </w:tc>
      </w:tr>
      <w:tr w:rsidR="00E93E2A" w:rsidRPr="007A5AF4" w14:paraId="3940A532" w14:textId="77777777" w:rsidTr="00090648">
        <w:trPr>
          <w:cantSplit/>
          <w:jc w:val="center"/>
        </w:trPr>
        <w:tc>
          <w:tcPr>
            <w:tcW w:w="3642" w:type="dxa"/>
            <w:shd w:val="clear" w:color="auto" w:fill="auto"/>
            <w:vAlign w:val="center"/>
          </w:tcPr>
          <w:p w14:paraId="4C422001" w14:textId="77777777" w:rsidR="00E93E2A" w:rsidRPr="007A5AF4" w:rsidRDefault="00E93E2A" w:rsidP="00E93E2A">
            <w:pPr>
              <w:pStyle w:val="List1"/>
              <w:widowControl w:val="0"/>
              <w:tabs>
                <w:tab w:val="left" w:pos="567"/>
              </w:tabs>
              <w:rPr>
                <w:rFonts w:cs="Arial"/>
              </w:rPr>
            </w:pPr>
            <w:r w:rsidRPr="007A5AF4">
              <w:rPr>
                <w:rFonts w:cs="Arial"/>
              </w:rPr>
              <w:t>Co-ordinate input to ITU, IMO, and IEC on communications</w:t>
            </w:r>
          </w:p>
        </w:tc>
        <w:tc>
          <w:tcPr>
            <w:tcW w:w="1236" w:type="dxa"/>
            <w:shd w:val="clear" w:color="auto" w:fill="auto"/>
            <w:vAlign w:val="center"/>
          </w:tcPr>
          <w:p w14:paraId="1FD2B6FC" w14:textId="77777777" w:rsidR="00E93E2A" w:rsidRPr="007A5AF4" w:rsidRDefault="00E93E2A" w:rsidP="00BA73E0">
            <w:pPr>
              <w:spacing w:before="40" w:after="40"/>
              <w:jc w:val="center"/>
              <w:rPr>
                <w:rFonts w:cs="Arial"/>
              </w:rPr>
            </w:pPr>
            <w:r w:rsidRPr="007A5AF4">
              <w:rPr>
                <w:rFonts w:cs="Arial"/>
              </w:rPr>
              <w:t>4</w:t>
            </w:r>
          </w:p>
        </w:tc>
        <w:tc>
          <w:tcPr>
            <w:tcW w:w="1182" w:type="dxa"/>
            <w:vAlign w:val="center"/>
          </w:tcPr>
          <w:p w14:paraId="71C2953F" w14:textId="77777777" w:rsidR="00E93E2A" w:rsidRPr="007A5AF4" w:rsidRDefault="00E93E2A" w:rsidP="00BA73E0">
            <w:pPr>
              <w:spacing w:before="40" w:after="40"/>
              <w:jc w:val="center"/>
              <w:rPr>
                <w:rFonts w:cs="Arial"/>
              </w:rPr>
            </w:pPr>
            <w:r w:rsidRPr="007A5AF4">
              <w:rPr>
                <w:rFonts w:cs="Arial"/>
              </w:rPr>
              <w:t>4</w:t>
            </w:r>
          </w:p>
        </w:tc>
        <w:tc>
          <w:tcPr>
            <w:tcW w:w="2398" w:type="dxa"/>
            <w:vAlign w:val="center"/>
          </w:tcPr>
          <w:p w14:paraId="50E47876" w14:textId="77777777" w:rsidR="00E93E2A" w:rsidRPr="007A5AF4" w:rsidRDefault="00E93E2A" w:rsidP="00BA73E0">
            <w:pPr>
              <w:spacing w:before="40" w:after="40"/>
              <w:rPr>
                <w:rFonts w:cs="Arial"/>
              </w:rPr>
            </w:pPr>
            <w:r w:rsidRPr="007A5AF4">
              <w:rPr>
                <w:rFonts w:cs="Arial"/>
              </w:rPr>
              <w:t>CG &amp; COMSAR inputs</w:t>
            </w:r>
          </w:p>
        </w:tc>
        <w:tc>
          <w:tcPr>
            <w:tcW w:w="1957" w:type="dxa"/>
            <w:vAlign w:val="center"/>
          </w:tcPr>
          <w:p w14:paraId="67EE3A54" w14:textId="77777777" w:rsidR="00E93E2A" w:rsidRPr="007A5AF4" w:rsidRDefault="00E93E2A" w:rsidP="00090648">
            <w:pPr>
              <w:spacing w:before="40" w:after="40"/>
              <w:jc w:val="center"/>
              <w:rPr>
                <w:rFonts w:cs="Arial"/>
              </w:rPr>
            </w:pPr>
            <w:r w:rsidRPr="007A5AF4">
              <w:rPr>
                <w:rFonts w:cs="Arial"/>
              </w:rPr>
              <w:t>1.2, 15.2</w:t>
            </w:r>
          </w:p>
        </w:tc>
      </w:tr>
      <w:tr w:rsidR="00E93E2A" w:rsidRPr="007A5AF4" w14:paraId="6111030E" w14:textId="77777777" w:rsidTr="00090648">
        <w:trPr>
          <w:cantSplit/>
          <w:jc w:val="center"/>
        </w:trPr>
        <w:tc>
          <w:tcPr>
            <w:tcW w:w="3642" w:type="dxa"/>
            <w:shd w:val="clear" w:color="auto" w:fill="auto"/>
            <w:vAlign w:val="center"/>
          </w:tcPr>
          <w:p w14:paraId="000E5299" w14:textId="77777777" w:rsidR="00E93E2A" w:rsidRPr="007A5AF4" w:rsidRDefault="00E93E2A" w:rsidP="00E93E2A">
            <w:pPr>
              <w:pStyle w:val="List1"/>
              <w:widowControl w:val="0"/>
              <w:tabs>
                <w:tab w:val="left" w:pos="567"/>
              </w:tabs>
              <w:rPr>
                <w:rFonts w:cs="Arial"/>
              </w:rPr>
            </w:pPr>
            <w:r w:rsidRPr="007A5AF4">
              <w:rPr>
                <w:rFonts w:cs="Arial"/>
              </w:rPr>
              <w:t>Prepare a Guideline on establishment and operation of communications systems in polar regions</w:t>
            </w:r>
          </w:p>
        </w:tc>
        <w:tc>
          <w:tcPr>
            <w:tcW w:w="1236" w:type="dxa"/>
            <w:shd w:val="clear" w:color="auto" w:fill="auto"/>
            <w:vAlign w:val="center"/>
          </w:tcPr>
          <w:p w14:paraId="40836C7B" w14:textId="77777777" w:rsidR="00E93E2A" w:rsidRPr="007A5AF4" w:rsidRDefault="00E93E2A" w:rsidP="00BA73E0">
            <w:pPr>
              <w:spacing w:before="40" w:after="40"/>
              <w:jc w:val="center"/>
              <w:rPr>
                <w:rFonts w:cs="Arial"/>
              </w:rPr>
            </w:pPr>
            <w:r w:rsidRPr="007A5AF4">
              <w:rPr>
                <w:rFonts w:cs="Arial"/>
              </w:rPr>
              <w:t>2</w:t>
            </w:r>
          </w:p>
        </w:tc>
        <w:tc>
          <w:tcPr>
            <w:tcW w:w="1182" w:type="dxa"/>
            <w:vAlign w:val="center"/>
          </w:tcPr>
          <w:p w14:paraId="0CE58DAB" w14:textId="77777777" w:rsidR="00E93E2A" w:rsidRPr="007A5AF4" w:rsidRDefault="00E93E2A" w:rsidP="00BA73E0">
            <w:pPr>
              <w:spacing w:before="40" w:after="40"/>
              <w:jc w:val="center"/>
              <w:rPr>
                <w:rFonts w:cs="Arial"/>
              </w:rPr>
            </w:pPr>
            <w:r w:rsidRPr="007A5AF4">
              <w:rPr>
                <w:rFonts w:cs="Arial"/>
              </w:rPr>
              <w:t>ALL</w:t>
            </w:r>
          </w:p>
        </w:tc>
        <w:tc>
          <w:tcPr>
            <w:tcW w:w="2398" w:type="dxa"/>
            <w:vAlign w:val="center"/>
          </w:tcPr>
          <w:p w14:paraId="5D789836" w14:textId="77777777" w:rsidR="00E93E2A" w:rsidRPr="007A5AF4" w:rsidRDefault="00E93E2A" w:rsidP="00BA73E0">
            <w:pPr>
              <w:spacing w:before="40" w:after="40"/>
              <w:rPr>
                <w:rFonts w:cs="Arial"/>
              </w:rPr>
            </w:pPr>
            <w:r w:rsidRPr="007A5AF4">
              <w:rPr>
                <w:rFonts w:cs="Arial"/>
              </w:rPr>
              <w:t>IALA Recommendation on e-Navigation in polar regions</w:t>
            </w:r>
          </w:p>
        </w:tc>
        <w:tc>
          <w:tcPr>
            <w:tcW w:w="1957" w:type="dxa"/>
            <w:vAlign w:val="center"/>
          </w:tcPr>
          <w:p w14:paraId="76742735" w14:textId="77777777" w:rsidR="00E93E2A" w:rsidRPr="007A5AF4" w:rsidRDefault="00E93E2A" w:rsidP="00090648">
            <w:pPr>
              <w:spacing w:before="40" w:after="40"/>
              <w:jc w:val="center"/>
              <w:rPr>
                <w:rFonts w:cs="Arial"/>
              </w:rPr>
            </w:pPr>
            <w:r w:rsidRPr="007A5AF4">
              <w:rPr>
                <w:rFonts w:cs="Arial"/>
              </w:rPr>
              <w:t>10.3, 11</w:t>
            </w:r>
          </w:p>
        </w:tc>
      </w:tr>
      <w:tr w:rsidR="00E93E2A" w:rsidRPr="007A5AF4" w14:paraId="15EC6B50" w14:textId="77777777" w:rsidTr="00090648">
        <w:trPr>
          <w:cantSplit/>
          <w:jc w:val="center"/>
        </w:trPr>
        <w:tc>
          <w:tcPr>
            <w:tcW w:w="3642" w:type="dxa"/>
            <w:shd w:val="clear" w:color="auto" w:fill="auto"/>
            <w:vAlign w:val="center"/>
          </w:tcPr>
          <w:p w14:paraId="64AF1204" w14:textId="77777777" w:rsidR="00E93E2A" w:rsidRPr="007A5AF4" w:rsidRDefault="00E93E2A" w:rsidP="00E93E2A">
            <w:pPr>
              <w:pStyle w:val="List1"/>
              <w:widowControl w:val="0"/>
              <w:tabs>
                <w:tab w:val="left" w:pos="567"/>
              </w:tabs>
              <w:rPr>
                <w:rFonts w:cs="Arial"/>
              </w:rPr>
            </w:pPr>
            <w:r w:rsidRPr="007A5AF4">
              <w:rPr>
                <w:rFonts w:cs="Arial"/>
              </w:rPr>
              <w:t>Monitor developments in GMDSS and LRIT</w:t>
            </w:r>
          </w:p>
        </w:tc>
        <w:tc>
          <w:tcPr>
            <w:tcW w:w="1236" w:type="dxa"/>
            <w:tcBorders>
              <w:bottom w:val="single" w:sz="4" w:space="0" w:color="auto"/>
            </w:tcBorders>
            <w:shd w:val="clear" w:color="auto" w:fill="auto"/>
            <w:vAlign w:val="center"/>
          </w:tcPr>
          <w:p w14:paraId="2B530CCE" w14:textId="77777777" w:rsidR="00E93E2A" w:rsidRPr="007A5AF4" w:rsidRDefault="00E93E2A" w:rsidP="00BA73E0">
            <w:pPr>
              <w:spacing w:before="40" w:after="40"/>
              <w:jc w:val="center"/>
              <w:rPr>
                <w:rFonts w:cs="Arial"/>
              </w:rPr>
            </w:pPr>
            <w:r w:rsidRPr="007A5AF4">
              <w:rPr>
                <w:rFonts w:cs="Arial"/>
              </w:rPr>
              <w:t>3</w:t>
            </w:r>
          </w:p>
        </w:tc>
        <w:tc>
          <w:tcPr>
            <w:tcW w:w="1182" w:type="dxa"/>
            <w:tcBorders>
              <w:bottom w:val="single" w:sz="4" w:space="0" w:color="auto"/>
            </w:tcBorders>
            <w:vAlign w:val="center"/>
          </w:tcPr>
          <w:p w14:paraId="2C1EFD26" w14:textId="77777777" w:rsidR="00E93E2A" w:rsidRPr="007A5AF4" w:rsidRDefault="00E93E2A" w:rsidP="00BA73E0">
            <w:pPr>
              <w:spacing w:before="40" w:after="40"/>
              <w:jc w:val="center"/>
              <w:rPr>
                <w:rFonts w:cs="Arial"/>
              </w:rPr>
            </w:pPr>
            <w:r w:rsidRPr="007A5AF4">
              <w:rPr>
                <w:rFonts w:cs="Arial"/>
              </w:rPr>
              <w:t>4</w:t>
            </w:r>
          </w:p>
        </w:tc>
        <w:tc>
          <w:tcPr>
            <w:tcW w:w="2398" w:type="dxa"/>
            <w:tcBorders>
              <w:bottom w:val="single" w:sz="4" w:space="0" w:color="auto"/>
            </w:tcBorders>
            <w:vAlign w:val="center"/>
          </w:tcPr>
          <w:p w14:paraId="3BE26B21" w14:textId="77777777" w:rsidR="00E93E2A" w:rsidRPr="007A5AF4" w:rsidRDefault="00E93E2A" w:rsidP="00BA73E0">
            <w:pPr>
              <w:spacing w:before="40" w:after="40"/>
              <w:rPr>
                <w:rFonts w:cs="Arial"/>
              </w:rPr>
            </w:pPr>
            <w:r w:rsidRPr="007A5AF4">
              <w:rPr>
                <w:rFonts w:cs="Arial"/>
              </w:rPr>
              <w:t>Periodic updates</w:t>
            </w:r>
          </w:p>
        </w:tc>
        <w:tc>
          <w:tcPr>
            <w:tcW w:w="1957" w:type="dxa"/>
            <w:tcBorders>
              <w:bottom w:val="single" w:sz="4" w:space="0" w:color="auto"/>
            </w:tcBorders>
            <w:vAlign w:val="center"/>
          </w:tcPr>
          <w:p w14:paraId="7834A009" w14:textId="77777777" w:rsidR="00E93E2A" w:rsidRPr="007A5AF4" w:rsidRDefault="00E93E2A" w:rsidP="00090648">
            <w:pPr>
              <w:spacing w:before="40" w:after="40"/>
              <w:jc w:val="center"/>
              <w:rPr>
                <w:rFonts w:cs="Arial"/>
              </w:rPr>
            </w:pPr>
            <w:r w:rsidRPr="007A5AF4">
              <w:rPr>
                <w:rFonts w:cs="Arial"/>
              </w:rPr>
              <w:t>13.2</w:t>
            </w:r>
          </w:p>
        </w:tc>
      </w:tr>
      <w:tr w:rsidR="00E93E2A" w:rsidRPr="007A5AF4" w14:paraId="2CF4DDAF" w14:textId="77777777" w:rsidTr="00090648">
        <w:trPr>
          <w:cantSplit/>
          <w:jc w:val="center"/>
        </w:trPr>
        <w:tc>
          <w:tcPr>
            <w:tcW w:w="3642" w:type="dxa"/>
            <w:shd w:val="clear" w:color="auto" w:fill="auto"/>
            <w:vAlign w:val="center"/>
          </w:tcPr>
          <w:p w14:paraId="29DDA139" w14:textId="77777777" w:rsidR="00E93E2A" w:rsidRPr="007A5AF4" w:rsidRDefault="00E93E2A" w:rsidP="00960C55">
            <w:pPr>
              <w:pStyle w:val="List1"/>
              <w:numPr>
                <w:ilvl w:val="0"/>
                <w:numId w:val="0"/>
              </w:numPr>
              <w:rPr>
                <w:rFonts w:cs="Arial"/>
              </w:rPr>
            </w:pPr>
            <w:r w:rsidRPr="007A5AF4">
              <w:rPr>
                <w:rFonts w:cs="Arial"/>
              </w:rPr>
              <w:t>Architecture:</w:t>
            </w:r>
          </w:p>
        </w:tc>
        <w:tc>
          <w:tcPr>
            <w:tcW w:w="1236" w:type="dxa"/>
            <w:shd w:val="clear" w:color="auto" w:fill="B3B3B3"/>
            <w:vAlign w:val="center"/>
          </w:tcPr>
          <w:p w14:paraId="367ED449" w14:textId="77777777" w:rsidR="00E93E2A" w:rsidRPr="007A5AF4" w:rsidRDefault="00E93E2A" w:rsidP="00BA73E0">
            <w:pPr>
              <w:spacing w:before="40" w:after="40"/>
              <w:jc w:val="center"/>
              <w:rPr>
                <w:rFonts w:cs="Arial"/>
              </w:rPr>
            </w:pPr>
          </w:p>
        </w:tc>
        <w:tc>
          <w:tcPr>
            <w:tcW w:w="1182" w:type="dxa"/>
            <w:shd w:val="clear" w:color="auto" w:fill="B3B3B3"/>
            <w:vAlign w:val="center"/>
          </w:tcPr>
          <w:p w14:paraId="3AA2C06C" w14:textId="77777777" w:rsidR="00E93E2A" w:rsidRPr="007A5AF4" w:rsidRDefault="00E93E2A" w:rsidP="00BA73E0">
            <w:pPr>
              <w:spacing w:before="40" w:after="40"/>
              <w:jc w:val="center"/>
              <w:rPr>
                <w:rFonts w:cs="Arial"/>
              </w:rPr>
            </w:pPr>
          </w:p>
        </w:tc>
        <w:tc>
          <w:tcPr>
            <w:tcW w:w="2398" w:type="dxa"/>
            <w:shd w:val="clear" w:color="auto" w:fill="B3B3B3"/>
            <w:vAlign w:val="center"/>
          </w:tcPr>
          <w:p w14:paraId="10BCC927" w14:textId="77777777" w:rsidR="00E93E2A" w:rsidRPr="007A5AF4" w:rsidRDefault="00E93E2A" w:rsidP="00BA73E0">
            <w:pPr>
              <w:spacing w:before="40" w:after="40"/>
              <w:rPr>
                <w:rFonts w:cs="Arial"/>
              </w:rPr>
            </w:pPr>
          </w:p>
        </w:tc>
        <w:tc>
          <w:tcPr>
            <w:tcW w:w="1957" w:type="dxa"/>
            <w:shd w:val="clear" w:color="auto" w:fill="B3B3B3"/>
            <w:vAlign w:val="center"/>
          </w:tcPr>
          <w:p w14:paraId="357D8F72" w14:textId="77777777" w:rsidR="00E93E2A" w:rsidRPr="007A5AF4" w:rsidRDefault="00E93E2A" w:rsidP="00090648">
            <w:pPr>
              <w:spacing w:before="40" w:after="40"/>
              <w:jc w:val="center"/>
              <w:rPr>
                <w:rFonts w:cs="Arial"/>
              </w:rPr>
            </w:pPr>
          </w:p>
        </w:tc>
      </w:tr>
      <w:tr w:rsidR="00E93E2A" w:rsidRPr="007A5AF4" w14:paraId="429C976E" w14:textId="77777777" w:rsidTr="00090648">
        <w:trPr>
          <w:cantSplit/>
          <w:jc w:val="center"/>
        </w:trPr>
        <w:tc>
          <w:tcPr>
            <w:tcW w:w="3642" w:type="dxa"/>
            <w:shd w:val="clear" w:color="auto" w:fill="auto"/>
            <w:vAlign w:val="center"/>
          </w:tcPr>
          <w:p w14:paraId="48E9512C" w14:textId="77777777" w:rsidR="00E93E2A" w:rsidRPr="007A5AF4" w:rsidRDefault="00E93E2A" w:rsidP="00E93E2A">
            <w:pPr>
              <w:pStyle w:val="List1"/>
              <w:widowControl w:val="0"/>
              <w:tabs>
                <w:tab w:val="left" w:pos="567"/>
              </w:tabs>
              <w:rPr>
                <w:rFonts w:cs="Arial"/>
              </w:rPr>
            </w:pPr>
            <w:r w:rsidRPr="007A5AF4">
              <w:rPr>
                <w:rFonts w:cs="Arial"/>
              </w:rPr>
              <w:lastRenderedPageBreak/>
              <w:t>Develop and maintain shore-based e-Navigation Architecture</w:t>
            </w:r>
          </w:p>
        </w:tc>
        <w:tc>
          <w:tcPr>
            <w:tcW w:w="1236" w:type="dxa"/>
            <w:shd w:val="clear" w:color="auto" w:fill="auto"/>
            <w:vAlign w:val="center"/>
          </w:tcPr>
          <w:p w14:paraId="39DBF394" w14:textId="77777777" w:rsidR="00E93E2A" w:rsidRPr="007A5AF4" w:rsidRDefault="00E93E2A" w:rsidP="00BA73E0">
            <w:pPr>
              <w:spacing w:before="40" w:after="40"/>
              <w:jc w:val="center"/>
              <w:rPr>
                <w:rFonts w:cs="Arial"/>
              </w:rPr>
            </w:pPr>
            <w:r w:rsidRPr="007A5AF4">
              <w:rPr>
                <w:rFonts w:cs="Arial"/>
              </w:rPr>
              <w:t>5</w:t>
            </w:r>
          </w:p>
        </w:tc>
        <w:tc>
          <w:tcPr>
            <w:tcW w:w="1182" w:type="dxa"/>
            <w:vAlign w:val="center"/>
          </w:tcPr>
          <w:p w14:paraId="461C5280" w14:textId="77777777" w:rsidR="00E93E2A" w:rsidRPr="007A5AF4" w:rsidRDefault="00E93E2A" w:rsidP="00BA73E0">
            <w:pPr>
              <w:spacing w:before="40" w:after="40"/>
              <w:jc w:val="center"/>
              <w:rPr>
                <w:rFonts w:cs="Arial"/>
              </w:rPr>
            </w:pPr>
            <w:r w:rsidRPr="007A5AF4">
              <w:rPr>
                <w:rFonts w:cs="Arial"/>
              </w:rPr>
              <w:t>5</w:t>
            </w:r>
          </w:p>
          <w:p w14:paraId="4795DB41" w14:textId="77777777" w:rsidR="00E93E2A" w:rsidRPr="007A5AF4" w:rsidRDefault="00E93E2A" w:rsidP="00BA73E0">
            <w:pPr>
              <w:spacing w:before="40" w:after="40"/>
              <w:jc w:val="center"/>
              <w:rPr>
                <w:rFonts w:cs="Arial"/>
              </w:rPr>
            </w:pPr>
            <w:r w:rsidRPr="007A5AF4">
              <w:rPr>
                <w:rFonts w:cs="Arial"/>
              </w:rPr>
              <w:t>(</w:t>
            </w:r>
            <w:proofErr w:type="gramStart"/>
            <w:r w:rsidRPr="007A5AF4">
              <w:rPr>
                <w:rFonts w:cs="Arial"/>
              </w:rPr>
              <w:t>assisted</w:t>
            </w:r>
            <w:proofErr w:type="gramEnd"/>
            <w:r w:rsidRPr="007A5AF4">
              <w:rPr>
                <w:rFonts w:cs="Arial"/>
              </w:rPr>
              <w:t xml:space="preserve"> by 2,3,4 &amp; 6)</w:t>
            </w:r>
          </w:p>
        </w:tc>
        <w:tc>
          <w:tcPr>
            <w:tcW w:w="2398" w:type="dxa"/>
            <w:vAlign w:val="center"/>
          </w:tcPr>
          <w:p w14:paraId="5B0935E3" w14:textId="77777777" w:rsidR="00E93E2A" w:rsidRPr="007A5AF4" w:rsidRDefault="00E93E2A" w:rsidP="00BA73E0">
            <w:pPr>
              <w:spacing w:before="40" w:after="40"/>
              <w:rPr>
                <w:rFonts w:cs="Arial"/>
              </w:rPr>
            </w:pPr>
            <w:r w:rsidRPr="007A5AF4">
              <w:rPr>
                <w:rFonts w:cs="Arial"/>
              </w:rPr>
              <w:t>Periodic updates to Committee</w:t>
            </w:r>
          </w:p>
        </w:tc>
        <w:tc>
          <w:tcPr>
            <w:tcW w:w="1957" w:type="dxa"/>
            <w:vAlign w:val="center"/>
          </w:tcPr>
          <w:p w14:paraId="0B65272D" w14:textId="77777777" w:rsidR="00E93E2A" w:rsidRPr="007A5AF4" w:rsidRDefault="00E93E2A" w:rsidP="00090648">
            <w:pPr>
              <w:spacing w:before="40" w:after="40"/>
              <w:jc w:val="center"/>
              <w:rPr>
                <w:rFonts w:cs="Arial"/>
              </w:rPr>
            </w:pPr>
            <w:r w:rsidRPr="007A5AF4">
              <w:rPr>
                <w:rFonts w:cs="Arial"/>
              </w:rPr>
              <w:t>10.11</w:t>
            </w:r>
          </w:p>
        </w:tc>
      </w:tr>
      <w:tr w:rsidR="00E93E2A" w:rsidRPr="007A5AF4" w14:paraId="6C52BDE1" w14:textId="77777777" w:rsidTr="00090648">
        <w:trPr>
          <w:cantSplit/>
          <w:jc w:val="center"/>
        </w:trPr>
        <w:tc>
          <w:tcPr>
            <w:tcW w:w="3642" w:type="dxa"/>
            <w:shd w:val="clear" w:color="auto" w:fill="auto"/>
            <w:vAlign w:val="center"/>
          </w:tcPr>
          <w:p w14:paraId="0C6A25A4" w14:textId="77777777" w:rsidR="00E93E2A" w:rsidRPr="007A5AF4" w:rsidRDefault="00E93E2A" w:rsidP="00E93E2A">
            <w:pPr>
              <w:pStyle w:val="List1"/>
              <w:widowControl w:val="0"/>
              <w:tabs>
                <w:tab w:val="left" w:pos="567"/>
              </w:tabs>
              <w:rPr>
                <w:rFonts w:cs="Arial"/>
              </w:rPr>
            </w:pPr>
            <w:r w:rsidRPr="007A5AF4">
              <w:rPr>
                <w:rFonts w:cs="Arial"/>
              </w:rPr>
              <w:t>Prepare Recommendations and Guidelines on e-Navigation architecture</w:t>
            </w:r>
          </w:p>
        </w:tc>
        <w:tc>
          <w:tcPr>
            <w:tcW w:w="1236" w:type="dxa"/>
            <w:shd w:val="clear" w:color="auto" w:fill="auto"/>
            <w:vAlign w:val="center"/>
          </w:tcPr>
          <w:p w14:paraId="5F32AD6A" w14:textId="77777777" w:rsidR="00E93E2A" w:rsidRPr="007A5AF4" w:rsidRDefault="00E93E2A" w:rsidP="00BA73E0">
            <w:pPr>
              <w:spacing w:before="40" w:after="40"/>
              <w:jc w:val="center"/>
              <w:rPr>
                <w:rFonts w:cs="Arial"/>
              </w:rPr>
            </w:pPr>
            <w:r w:rsidRPr="007A5AF4">
              <w:rPr>
                <w:rFonts w:cs="Arial"/>
              </w:rPr>
              <w:t>5</w:t>
            </w:r>
          </w:p>
        </w:tc>
        <w:tc>
          <w:tcPr>
            <w:tcW w:w="1182" w:type="dxa"/>
            <w:vAlign w:val="center"/>
          </w:tcPr>
          <w:p w14:paraId="3633951F" w14:textId="77777777" w:rsidR="00E93E2A" w:rsidRPr="007A5AF4" w:rsidRDefault="00E93E2A" w:rsidP="00BA73E0">
            <w:pPr>
              <w:spacing w:before="40" w:after="40"/>
              <w:jc w:val="center"/>
              <w:rPr>
                <w:rFonts w:cs="Arial"/>
              </w:rPr>
            </w:pPr>
            <w:r w:rsidRPr="007A5AF4">
              <w:rPr>
                <w:rFonts w:cs="Arial"/>
              </w:rPr>
              <w:t>5</w:t>
            </w:r>
          </w:p>
        </w:tc>
        <w:tc>
          <w:tcPr>
            <w:tcW w:w="2398" w:type="dxa"/>
            <w:vAlign w:val="center"/>
          </w:tcPr>
          <w:p w14:paraId="73ECA964" w14:textId="77777777" w:rsidR="00E93E2A" w:rsidRPr="007A5AF4" w:rsidRDefault="00E93E2A" w:rsidP="00BA73E0">
            <w:pPr>
              <w:spacing w:before="40" w:after="40"/>
              <w:rPr>
                <w:rFonts w:cs="Arial"/>
              </w:rPr>
            </w:pPr>
            <w:r w:rsidRPr="007A5AF4">
              <w:rPr>
                <w:rFonts w:cs="Arial"/>
              </w:rPr>
              <w:t>IALA Recommendations &amp; Guidelines</w:t>
            </w:r>
          </w:p>
        </w:tc>
        <w:tc>
          <w:tcPr>
            <w:tcW w:w="1957" w:type="dxa"/>
            <w:vAlign w:val="center"/>
          </w:tcPr>
          <w:p w14:paraId="592B4714" w14:textId="77777777" w:rsidR="00E93E2A" w:rsidRPr="007A5AF4" w:rsidRDefault="00E93E2A" w:rsidP="00090648">
            <w:pPr>
              <w:spacing w:before="40" w:after="40"/>
              <w:jc w:val="center"/>
              <w:rPr>
                <w:rFonts w:cs="Arial"/>
              </w:rPr>
            </w:pPr>
            <w:r w:rsidRPr="007A5AF4">
              <w:rPr>
                <w:rFonts w:cs="Arial"/>
              </w:rPr>
              <w:t>10.3, 10.11</w:t>
            </w:r>
          </w:p>
        </w:tc>
      </w:tr>
      <w:tr w:rsidR="00E93E2A" w:rsidRPr="007A5AF4" w14:paraId="1C68C2A0" w14:textId="77777777" w:rsidTr="00090648">
        <w:trPr>
          <w:cantSplit/>
          <w:jc w:val="center"/>
        </w:trPr>
        <w:tc>
          <w:tcPr>
            <w:tcW w:w="3642" w:type="dxa"/>
            <w:shd w:val="clear" w:color="auto" w:fill="auto"/>
            <w:vAlign w:val="center"/>
          </w:tcPr>
          <w:p w14:paraId="3D4B44FE" w14:textId="77777777" w:rsidR="00E93E2A" w:rsidRPr="007A5AF4" w:rsidRDefault="00E93E2A" w:rsidP="003F735C">
            <w:pPr>
              <w:pStyle w:val="List1"/>
              <w:widowControl w:val="0"/>
              <w:tabs>
                <w:tab w:val="left" w:pos="567"/>
              </w:tabs>
              <w:rPr>
                <w:rFonts w:cs="Arial"/>
              </w:rPr>
            </w:pPr>
            <w:r w:rsidRPr="007A5AF4">
              <w:rPr>
                <w:rFonts w:cs="Arial"/>
              </w:rPr>
              <w:t>Co-ordinate input to IMO</w:t>
            </w:r>
            <w:r w:rsidR="003F735C" w:rsidRPr="007A5AF4">
              <w:rPr>
                <w:rFonts w:cs="Arial"/>
              </w:rPr>
              <w:t>, IHO</w:t>
            </w:r>
            <w:r w:rsidRPr="007A5AF4">
              <w:rPr>
                <w:rFonts w:cs="Arial"/>
              </w:rPr>
              <w:t>, ISO</w:t>
            </w:r>
            <w:r w:rsidR="003F735C" w:rsidRPr="007A5AF4">
              <w:rPr>
                <w:rFonts w:cs="Arial"/>
              </w:rPr>
              <w:t>,</w:t>
            </w:r>
            <w:r w:rsidRPr="007A5AF4">
              <w:rPr>
                <w:rFonts w:cs="Arial"/>
              </w:rPr>
              <w:t xml:space="preserve"> IEC</w:t>
            </w:r>
            <w:r w:rsidR="003F735C" w:rsidRPr="007A5AF4">
              <w:rPr>
                <w:rFonts w:cs="Arial"/>
              </w:rPr>
              <w:t xml:space="preserve"> &amp; CIRM</w:t>
            </w:r>
            <w:r w:rsidRPr="007A5AF4">
              <w:rPr>
                <w:rFonts w:cs="Arial"/>
              </w:rPr>
              <w:t xml:space="preserve"> on architecture</w:t>
            </w:r>
          </w:p>
        </w:tc>
        <w:tc>
          <w:tcPr>
            <w:tcW w:w="1236" w:type="dxa"/>
            <w:shd w:val="clear" w:color="auto" w:fill="auto"/>
            <w:vAlign w:val="center"/>
          </w:tcPr>
          <w:p w14:paraId="0BA29F9D" w14:textId="77777777" w:rsidR="00E93E2A" w:rsidRPr="007A5AF4" w:rsidRDefault="00E93E2A" w:rsidP="00BA73E0">
            <w:pPr>
              <w:spacing w:before="40" w:after="40"/>
              <w:jc w:val="center"/>
              <w:rPr>
                <w:rFonts w:cs="Arial"/>
              </w:rPr>
            </w:pPr>
            <w:r w:rsidRPr="007A5AF4">
              <w:rPr>
                <w:rFonts w:cs="Arial"/>
              </w:rPr>
              <w:t>3</w:t>
            </w:r>
          </w:p>
        </w:tc>
        <w:tc>
          <w:tcPr>
            <w:tcW w:w="1182" w:type="dxa"/>
            <w:vAlign w:val="center"/>
          </w:tcPr>
          <w:p w14:paraId="78D20D9E" w14:textId="77777777" w:rsidR="00E93E2A" w:rsidRPr="007A5AF4" w:rsidRDefault="00E93E2A" w:rsidP="00BA73E0">
            <w:pPr>
              <w:spacing w:before="40" w:after="40"/>
              <w:jc w:val="center"/>
              <w:rPr>
                <w:rFonts w:cs="Arial"/>
              </w:rPr>
            </w:pPr>
            <w:r w:rsidRPr="007A5AF4">
              <w:rPr>
                <w:rFonts w:cs="Arial"/>
              </w:rPr>
              <w:t>5</w:t>
            </w:r>
          </w:p>
        </w:tc>
        <w:tc>
          <w:tcPr>
            <w:tcW w:w="2398" w:type="dxa"/>
            <w:vAlign w:val="center"/>
          </w:tcPr>
          <w:p w14:paraId="2D616075" w14:textId="77777777" w:rsidR="00E93E2A" w:rsidRPr="007A5AF4" w:rsidRDefault="00E93E2A" w:rsidP="00BA73E0">
            <w:pPr>
              <w:spacing w:before="40" w:after="40"/>
              <w:rPr>
                <w:rFonts w:cs="Arial"/>
              </w:rPr>
            </w:pPr>
            <w:r w:rsidRPr="007A5AF4">
              <w:rPr>
                <w:rFonts w:cs="Arial"/>
              </w:rPr>
              <w:t>CG &amp; NAV inputs</w:t>
            </w:r>
          </w:p>
        </w:tc>
        <w:tc>
          <w:tcPr>
            <w:tcW w:w="1957" w:type="dxa"/>
            <w:vAlign w:val="center"/>
          </w:tcPr>
          <w:p w14:paraId="0BBE3E4D" w14:textId="77777777" w:rsidR="00E93E2A" w:rsidRPr="007A5AF4" w:rsidRDefault="00E93E2A" w:rsidP="00090648">
            <w:pPr>
              <w:spacing w:before="40" w:after="40"/>
              <w:jc w:val="center"/>
              <w:rPr>
                <w:rFonts w:cs="Arial"/>
              </w:rPr>
            </w:pPr>
            <w:r w:rsidRPr="007A5AF4">
              <w:rPr>
                <w:rFonts w:cs="Arial"/>
              </w:rPr>
              <w:t>1.2, 10.11, 15.2</w:t>
            </w:r>
          </w:p>
        </w:tc>
      </w:tr>
      <w:tr w:rsidR="00E93E2A" w:rsidRPr="007A5AF4" w14:paraId="7C4EED2E" w14:textId="77777777" w:rsidTr="00090648">
        <w:trPr>
          <w:cantSplit/>
          <w:jc w:val="center"/>
        </w:trPr>
        <w:tc>
          <w:tcPr>
            <w:tcW w:w="3642" w:type="dxa"/>
            <w:shd w:val="clear" w:color="auto" w:fill="auto"/>
            <w:vAlign w:val="center"/>
          </w:tcPr>
          <w:p w14:paraId="79FF45DE" w14:textId="77777777" w:rsidR="00E93E2A" w:rsidRPr="007A5AF4" w:rsidRDefault="00E93E2A" w:rsidP="00960C55">
            <w:pPr>
              <w:pStyle w:val="List1"/>
              <w:numPr>
                <w:ilvl w:val="0"/>
                <w:numId w:val="0"/>
              </w:numPr>
              <w:rPr>
                <w:rFonts w:cs="Arial"/>
              </w:rPr>
            </w:pPr>
            <w:r w:rsidRPr="007A5AF4">
              <w:rPr>
                <w:rFonts w:cs="Arial"/>
              </w:rPr>
              <w:t>Information Portrayal:</w:t>
            </w:r>
          </w:p>
        </w:tc>
        <w:tc>
          <w:tcPr>
            <w:tcW w:w="1236" w:type="dxa"/>
            <w:shd w:val="clear" w:color="auto" w:fill="C0C0C0"/>
            <w:vAlign w:val="center"/>
          </w:tcPr>
          <w:p w14:paraId="51285C5E" w14:textId="77777777" w:rsidR="00E93E2A" w:rsidRPr="007A5AF4" w:rsidRDefault="00E93E2A" w:rsidP="00BA73E0">
            <w:pPr>
              <w:spacing w:before="40" w:after="40"/>
              <w:jc w:val="center"/>
              <w:rPr>
                <w:rFonts w:cs="Arial"/>
              </w:rPr>
            </w:pPr>
          </w:p>
        </w:tc>
        <w:tc>
          <w:tcPr>
            <w:tcW w:w="1182" w:type="dxa"/>
            <w:shd w:val="clear" w:color="auto" w:fill="C0C0C0"/>
            <w:vAlign w:val="center"/>
          </w:tcPr>
          <w:p w14:paraId="146C72C5" w14:textId="77777777" w:rsidR="00E93E2A" w:rsidRPr="007A5AF4" w:rsidRDefault="00E93E2A" w:rsidP="00BA73E0">
            <w:pPr>
              <w:spacing w:before="40" w:after="40"/>
              <w:jc w:val="center"/>
              <w:rPr>
                <w:rFonts w:cs="Arial"/>
              </w:rPr>
            </w:pPr>
          </w:p>
        </w:tc>
        <w:tc>
          <w:tcPr>
            <w:tcW w:w="2398" w:type="dxa"/>
            <w:shd w:val="clear" w:color="auto" w:fill="C0C0C0"/>
            <w:vAlign w:val="center"/>
          </w:tcPr>
          <w:p w14:paraId="1F7BA345" w14:textId="77777777" w:rsidR="00E93E2A" w:rsidRPr="007A5AF4" w:rsidRDefault="00E93E2A" w:rsidP="00BA73E0">
            <w:pPr>
              <w:spacing w:before="40" w:after="40"/>
              <w:rPr>
                <w:rFonts w:cs="Arial"/>
              </w:rPr>
            </w:pPr>
          </w:p>
        </w:tc>
        <w:tc>
          <w:tcPr>
            <w:tcW w:w="1957" w:type="dxa"/>
            <w:shd w:val="clear" w:color="auto" w:fill="C0C0C0"/>
            <w:vAlign w:val="center"/>
          </w:tcPr>
          <w:p w14:paraId="65334E47" w14:textId="77777777" w:rsidR="00E93E2A" w:rsidRPr="007A5AF4" w:rsidRDefault="00E93E2A" w:rsidP="00090648">
            <w:pPr>
              <w:spacing w:before="40" w:after="40"/>
              <w:jc w:val="center"/>
              <w:rPr>
                <w:rFonts w:cs="Arial"/>
              </w:rPr>
            </w:pPr>
          </w:p>
        </w:tc>
      </w:tr>
      <w:tr w:rsidR="00E93E2A" w:rsidRPr="007A5AF4" w14:paraId="63346F4E" w14:textId="77777777" w:rsidTr="00090648">
        <w:trPr>
          <w:cantSplit/>
          <w:jc w:val="center"/>
        </w:trPr>
        <w:tc>
          <w:tcPr>
            <w:tcW w:w="3642" w:type="dxa"/>
            <w:shd w:val="clear" w:color="auto" w:fill="auto"/>
            <w:vAlign w:val="center"/>
          </w:tcPr>
          <w:p w14:paraId="7AEDF36C" w14:textId="77777777" w:rsidR="00E93E2A" w:rsidRPr="007A5AF4" w:rsidRDefault="00E93E2A" w:rsidP="00E93E2A">
            <w:pPr>
              <w:pStyle w:val="List1"/>
              <w:widowControl w:val="0"/>
              <w:tabs>
                <w:tab w:val="left" w:pos="567"/>
              </w:tabs>
              <w:rPr>
                <w:rFonts w:cs="Arial"/>
              </w:rPr>
            </w:pPr>
            <w:r w:rsidRPr="007A5AF4">
              <w:rPr>
                <w:rFonts w:cs="Arial"/>
              </w:rPr>
              <w:t>Prepare Recommendations and Guidelines on Maritime Information Systems (in co-ordination with the VTS Committee)</w:t>
            </w:r>
          </w:p>
        </w:tc>
        <w:tc>
          <w:tcPr>
            <w:tcW w:w="1236" w:type="dxa"/>
            <w:shd w:val="clear" w:color="auto" w:fill="auto"/>
            <w:vAlign w:val="center"/>
          </w:tcPr>
          <w:p w14:paraId="15A05DDD" w14:textId="77777777" w:rsidR="00E93E2A" w:rsidRPr="007A5AF4" w:rsidRDefault="00E93E2A" w:rsidP="00BA73E0">
            <w:pPr>
              <w:spacing w:before="40" w:after="40"/>
              <w:jc w:val="center"/>
              <w:rPr>
                <w:rFonts w:cs="Arial"/>
              </w:rPr>
            </w:pPr>
            <w:r w:rsidRPr="007A5AF4">
              <w:rPr>
                <w:rFonts w:cs="Arial"/>
              </w:rPr>
              <w:t>5</w:t>
            </w:r>
          </w:p>
        </w:tc>
        <w:tc>
          <w:tcPr>
            <w:tcW w:w="1182" w:type="dxa"/>
            <w:vAlign w:val="center"/>
          </w:tcPr>
          <w:p w14:paraId="443DA2DA" w14:textId="77777777" w:rsidR="00E93E2A" w:rsidRPr="007A5AF4" w:rsidRDefault="00E93E2A" w:rsidP="00BA73E0">
            <w:pPr>
              <w:spacing w:before="40" w:after="40"/>
              <w:jc w:val="center"/>
              <w:rPr>
                <w:rFonts w:cs="Arial"/>
              </w:rPr>
            </w:pPr>
            <w:r w:rsidRPr="007A5AF4">
              <w:rPr>
                <w:rFonts w:cs="Arial"/>
              </w:rPr>
              <w:t>6</w:t>
            </w:r>
            <w:r w:rsidR="003F735C" w:rsidRPr="007A5AF4">
              <w:rPr>
                <w:rFonts w:cs="Arial"/>
              </w:rPr>
              <w:t>/4</w:t>
            </w:r>
          </w:p>
        </w:tc>
        <w:tc>
          <w:tcPr>
            <w:tcW w:w="2398" w:type="dxa"/>
            <w:vAlign w:val="center"/>
          </w:tcPr>
          <w:p w14:paraId="0B9D6E8C" w14:textId="77777777" w:rsidR="00E93E2A" w:rsidRPr="007A5AF4" w:rsidRDefault="00E93E2A" w:rsidP="00BA73E0">
            <w:pPr>
              <w:spacing w:before="40" w:after="40"/>
              <w:rPr>
                <w:rFonts w:cs="Arial"/>
              </w:rPr>
            </w:pPr>
            <w:r w:rsidRPr="007A5AF4">
              <w:rPr>
                <w:rFonts w:cs="Arial"/>
              </w:rPr>
              <w:t xml:space="preserve">IALA Rec. and inputs to NAV &amp; CG. </w:t>
            </w:r>
            <w:r w:rsidR="003F735C" w:rsidRPr="007A5AF4">
              <w:rPr>
                <w:rFonts w:cs="Arial"/>
              </w:rPr>
              <w:t xml:space="preserve"> </w:t>
            </w:r>
            <w:r w:rsidRPr="007A5AF4">
              <w:rPr>
                <w:rFonts w:cs="Arial"/>
              </w:rPr>
              <w:t>Liaison with IHO</w:t>
            </w:r>
          </w:p>
        </w:tc>
        <w:tc>
          <w:tcPr>
            <w:tcW w:w="1957" w:type="dxa"/>
            <w:vAlign w:val="center"/>
          </w:tcPr>
          <w:p w14:paraId="31A6B32C" w14:textId="77777777" w:rsidR="00E93E2A" w:rsidRPr="007A5AF4" w:rsidRDefault="00E93E2A" w:rsidP="00090648">
            <w:pPr>
              <w:spacing w:before="40" w:after="40"/>
              <w:jc w:val="center"/>
              <w:rPr>
                <w:rFonts w:cs="Arial"/>
              </w:rPr>
            </w:pPr>
            <w:r w:rsidRPr="007A5AF4">
              <w:rPr>
                <w:rFonts w:cs="Arial"/>
              </w:rPr>
              <w:t>10.11, 13.2</w:t>
            </w:r>
          </w:p>
        </w:tc>
      </w:tr>
      <w:tr w:rsidR="00E93E2A" w:rsidRPr="007A5AF4" w14:paraId="5F0A91A4" w14:textId="77777777" w:rsidTr="00090648">
        <w:trPr>
          <w:cantSplit/>
          <w:jc w:val="center"/>
        </w:trPr>
        <w:tc>
          <w:tcPr>
            <w:tcW w:w="3642" w:type="dxa"/>
            <w:shd w:val="clear" w:color="auto" w:fill="auto"/>
            <w:vAlign w:val="center"/>
          </w:tcPr>
          <w:p w14:paraId="6D9EF8BF" w14:textId="77777777" w:rsidR="00E93E2A" w:rsidRPr="007A5AF4" w:rsidRDefault="00E93E2A" w:rsidP="00E93E2A">
            <w:pPr>
              <w:pStyle w:val="List1"/>
              <w:widowControl w:val="0"/>
              <w:tabs>
                <w:tab w:val="left" w:pos="567"/>
              </w:tabs>
              <w:rPr>
                <w:rFonts w:cs="Arial"/>
              </w:rPr>
            </w:pPr>
            <w:r w:rsidRPr="007A5AF4">
              <w:rPr>
                <w:rFonts w:cs="Arial"/>
              </w:rPr>
              <w:t>Prepare Recommendations and Guidelines on the portrayal of information</w:t>
            </w:r>
          </w:p>
        </w:tc>
        <w:tc>
          <w:tcPr>
            <w:tcW w:w="1236" w:type="dxa"/>
            <w:shd w:val="clear" w:color="auto" w:fill="auto"/>
            <w:vAlign w:val="center"/>
          </w:tcPr>
          <w:p w14:paraId="06B9A96E" w14:textId="77777777" w:rsidR="00E93E2A" w:rsidRPr="007A5AF4" w:rsidRDefault="00E93E2A" w:rsidP="00BA73E0">
            <w:pPr>
              <w:spacing w:before="40" w:after="40"/>
              <w:jc w:val="center"/>
              <w:rPr>
                <w:rFonts w:cs="Arial"/>
              </w:rPr>
            </w:pPr>
            <w:r w:rsidRPr="007A5AF4">
              <w:rPr>
                <w:rFonts w:cs="Arial"/>
              </w:rPr>
              <w:t>5</w:t>
            </w:r>
          </w:p>
        </w:tc>
        <w:tc>
          <w:tcPr>
            <w:tcW w:w="1182" w:type="dxa"/>
            <w:vAlign w:val="center"/>
          </w:tcPr>
          <w:p w14:paraId="1BA5A61F" w14:textId="77777777" w:rsidR="00E93E2A" w:rsidRPr="007A5AF4" w:rsidRDefault="00E93E2A" w:rsidP="00BA73E0">
            <w:pPr>
              <w:spacing w:before="40" w:after="40"/>
              <w:jc w:val="center"/>
              <w:rPr>
                <w:rFonts w:cs="Arial"/>
              </w:rPr>
            </w:pPr>
            <w:r w:rsidRPr="007A5AF4">
              <w:rPr>
                <w:rFonts w:cs="Arial"/>
              </w:rPr>
              <w:t>6</w:t>
            </w:r>
          </w:p>
        </w:tc>
        <w:tc>
          <w:tcPr>
            <w:tcW w:w="2398" w:type="dxa"/>
            <w:vAlign w:val="center"/>
          </w:tcPr>
          <w:p w14:paraId="3CE2BFD7" w14:textId="77777777" w:rsidR="00E93E2A" w:rsidRPr="007A5AF4" w:rsidRDefault="00E93E2A" w:rsidP="00BA73E0">
            <w:pPr>
              <w:spacing w:before="40" w:after="40"/>
              <w:rPr>
                <w:rFonts w:cs="Arial"/>
              </w:rPr>
            </w:pPr>
            <w:r w:rsidRPr="007A5AF4">
              <w:rPr>
                <w:rFonts w:cs="Arial"/>
              </w:rPr>
              <w:t>IALA Rec. and inputs to NAV &amp; CG.  IHO liaison</w:t>
            </w:r>
          </w:p>
        </w:tc>
        <w:tc>
          <w:tcPr>
            <w:tcW w:w="1957" w:type="dxa"/>
            <w:vAlign w:val="center"/>
          </w:tcPr>
          <w:p w14:paraId="61E66702" w14:textId="77777777" w:rsidR="00E93E2A" w:rsidRPr="007A5AF4" w:rsidRDefault="00E93E2A" w:rsidP="00090648">
            <w:pPr>
              <w:spacing w:before="40" w:after="40"/>
              <w:jc w:val="center"/>
              <w:rPr>
                <w:rFonts w:cs="Arial"/>
              </w:rPr>
            </w:pPr>
            <w:r w:rsidRPr="007A5AF4">
              <w:rPr>
                <w:rFonts w:cs="Arial"/>
              </w:rPr>
              <w:t>10.3</w:t>
            </w:r>
          </w:p>
        </w:tc>
      </w:tr>
      <w:tr w:rsidR="00E93E2A" w:rsidRPr="007A5AF4" w14:paraId="318ACF90" w14:textId="77777777" w:rsidTr="00090648">
        <w:trPr>
          <w:cantSplit/>
          <w:jc w:val="center"/>
        </w:trPr>
        <w:tc>
          <w:tcPr>
            <w:tcW w:w="3642" w:type="dxa"/>
            <w:shd w:val="clear" w:color="auto" w:fill="auto"/>
            <w:vAlign w:val="center"/>
          </w:tcPr>
          <w:p w14:paraId="33821938" w14:textId="77777777" w:rsidR="00E93E2A" w:rsidRPr="007A5AF4" w:rsidRDefault="00E93E2A" w:rsidP="00E93E2A">
            <w:pPr>
              <w:pStyle w:val="List1"/>
              <w:widowControl w:val="0"/>
              <w:tabs>
                <w:tab w:val="left" w:pos="567"/>
              </w:tabs>
              <w:rPr>
                <w:rFonts w:cs="Arial"/>
              </w:rPr>
            </w:pPr>
            <w:r w:rsidRPr="007A5AF4">
              <w:rPr>
                <w:rFonts w:cs="Arial"/>
              </w:rPr>
              <w:t>Monitor developments in ECDIS, INS and ENCs</w:t>
            </w:r>
          </w:p>
        </w:tc>
        <w:tc>
          <w:tcPr>
            <w:tcW w:w="1236" w:type="dxa"/>
            <w:shd w:val="clear" w:color="auto" w:fill="auto"/>
            <w:vAlign w:val="center"/>
          </w:tcPr>
          <w:p w14:paraId="210E4E9D" w14:textId="77777777" w:rsidR="00E93E2A" w:rsidRPr="007A5AF4" w:rsidRDefault="00E93E2A" w:rsidP="00BA73E0">
            <w:pPr>
              <w:spacing w:before="40" w:after="40"/>
              <w:jc w:val="center"/>
              <w:rPr>
                <w:rFonts w:cs="Arial"/>
              </w:rPr>
            </w:pPr>
            <w:r w:rsidRPr="007A5AF4">
              <w:rPr>
                <w:rFonts w:cs="Arial"/>
              </w:rPr>
              <w:t>3</w:t>
            </w:r>
          </w:p>
        </w:tc>
        <w:tc>
          <w:tcPr>
            <w:tcW w:w="1182" w:type="dxa"/>
            <w:vAlign w:val="center"/>
          </w:tcPr>
          <w:p w14:paraId="3CEAABA3" w14:textId="77777777" w:rsidR="00E93E2A" w:rsidRPr="007A5AF4" w:rsidRDefault="00E93E2A" w:rsidP="00BA73E0">
            <w:pPr>
              <w:spacing w:before="40" w:after="40"/>
              <w:jc w:val="center"/>
              <w:rPr>
                <w:rFonts w:cs="Arial"/>
              </w:rPr>
            </w:pPr>
            <w:r w:rsidRPr="007A5AF4">
              <w:rPr>
                <w:rFonts w:cs="Arial"/>
              </w:rPr>
              <w:t>6</w:t>
            </w:r>
          </w:p>
        </w:tc>
        <w:tc>
          <w:tcPr>
            <w:tcW w:w="2398" w:type="dxa"/>
            <w:vAlign w:val="center"/>
          </w:tcPr>
          <w:p w14:paraId="11C75473" w14:textId="77777777" w:rsidR="00E93E2A" w:rsidRPr="007A5AF4" w:rsidRDefault="00E93E2A" w:rsidP="00BA73E0">
            <w:pPr>
              <w:spacing w:before="40" w:after="40"/>
              <w:rPr>
                <w:rFonts w:cs="Arial"/>
              </w:rPr>
            </w:pPr>
            <w:r w:rsidRPr="007A5AF4">
              <w:rPr>
                <w:rFonts w:cs="Arial"/>
              </w:rPr>
              <w:t>Periodic updates to Committee</w:t>
            </w:r>
          </w:p>
        </w:tc>
        <w:tc>
          <w:tcPr>
            <w:tcW w:w="1957" w:type="dxa"/>
            <w:vAlign w:val="center"/>
          </w:tcPr>
          <w:p w14:paraId="26FF7727" w14:textId="77777777" w:rsidR="00E93E2A" w:rsidRPr="007A5AF4" w:rsidRDefault="00E93E2A" w:rsidP="00090648">
            <w:pPr>
              <w:spacing w:before="40" w:after="40"/>
              <w:jc w:val="center"/>
              <w:rPr>
                <w:rFonts w:cs="Arial"/>
              </w:rPr>
            </w:pPr>
            <w:r w:rsidRPr="007A5AF4">
              <w:rPr>
                <w:rFonts w:cs="Arial"/>
              </w:rPr>
              <w:t>10.3, 13.2, 15.1</w:t>
            </w:r>
          </w:p>
        </w:tc>
      </w:tr>
      <w:tr w:rsidR="00E93E2A" w:rsidRPr="007A5AF4" w14:paraId="2A24D0BE" w14:textId="77777777" w:rsidTr="00090648">
        <w:trPr>
          <w:cantSplit/>
          <w:jc w:val="center"/>
        </w:trPr>
        <w:tc>
          <w:tcPr>
            <w:tcW w:w="3642" w:type="dxa"/>
            <w:shd w:val="clear" w:color="auto" w:fill="auto"/>
            <w:vAlign w:val="center"/>
          </w:tcPr>
          <w:p w14:paraId="35498A39" w14:textId="77777777" w:rsidR="00E93E2A" w:rsidRPr="007A5AF4" w:rsidRDefault="00E93E2A" w:rsidP="00960C55">
            <w:pPr>
              <w:pStyle w:val="List1"/>
              <w:numPr>
                <w:ilvl w:val="0"/>
                <w:numId w:val="0"/>
              </w:numPr>
              <w:rPr>
                <w:rFonts w:cs="Arial"/>
              </w:rPr>
            </w:pPr>
            <w:r w:rsidRPr="007A5AF4">
              <w:rPr>
                <w:rFonts w:cs="Arial"/>
              </w:rPr>
              <w:t>General:</w:t>
            </w:r>
          </w:p>
        </w:tc>
        <w:tc>
          <w:tcPr>
            <w:tcW w:w="1236" w:type="dxa"/>
            <w:shd w:val="clear" w:color="auto" w:fill="BFBFBF"/>
            <w:vAlign w:val="center"/>
          </w:tcPr>
          <w:p w14:paraId="61488E69" w14:textId="77777777" w:rsidR="00E93E2A" w:rsidRPr="007A5AF4" w:rsidRDefault="00E93E2A" w:rsidP="00BA73E0">
            <w:pPr>
              <w:spacing w:before="40" w:after="40"/>
              <w:jc w:val="center"/>
              <w:rPr>
                <w:rFonts w:cs="Arial"/>
              </w:rPr>
            </w:pPr>
          </w:p>
        </w:tc>
        <w:tc>
          <w:tcPr>
            <w:tcW w:w="1182" w:type="dxa"/>
            <w:shd w:val="clear" w:color="auto" w:fill="BFBFBF"/>
            <w:vAlign w:val="center"/>
          </w:tcPr>
          <w:p w14:paraId="378C4CF4" w14:textId="77777777" w:rsidR="00E93E2A" w:rsidRPr="007A5AF4" w:rsidRDefault="00E93E2A" w:rsidP="00BA73E0">
            <w:pPr>
              <w:spacing w:before="40" w:after="40"/>
              <w:jc w:val="center"/>
              <w:rPr>
                <w:rFonts w:cs="Arial"/>
              </w:rPr>
            </w:pPr>
          </w:p>
        </w:tc>
        <w:tc>
          <w:tcPr>
            <w:tcW w:w="2398" w:type="dxa"/>
            <w:shd w:val="clear" w:color="auto" w:fill="BFBFBF"/>
            <w:vAlign w:val="center"/>
          </w:tcPr>
          <w:p w14:paraId="1C70FB51" w14:textId="77777777" w:rsidR="00E93E2A" w:rsidRPr="007A5AF4" w:rsidRDefault="00E93E2A" w:rsidP="00BA73E0">
            <w:pPr>
              <w:spacing w:before="40" w:after="40"/>
              <w:rPr>
                <w:rFonts w:cs="Arial"/>
              </w:rPr>
            </w:pPr>
          </w:p>
        </w:tc>
        <w:tc>
          <w:tcPr>
            <w:tcW w:w="1957" w:type="dxa"/>
            <w:shd w:val="clear" w:color="auto" w:fill="BFBFBF"/>
            <w:vAlign w:val="center"/>
          </w:tcPr>
          <w:p w14:paraId="356621A0" w14:textId="77777777" w:rsidR="00E93E2A" w:rsidRPr="007A5AF4" w:rsidRDefault="00E93E2A" w:rsidP="00090648">
            <w:pPr>
              <w:spacing w:before="40" w:after="40"/>
              <w:jc w:val="center"/>
              <w:rPr>
                <w:rFonts w:cs="Arial"/>
              </w:rPr>
            </w:pPr>
          </w:p>
        </w:tc>
      </w:tr>
      <w:tr w:rsidR="00E93E2A" w:rsidRPr="007A5AF4" w14:paraId="2648DFE8" w14:textId="77777777" w:rsidTr="00090648">
        <w:trPr>
          <w:cantSplit/>
          <w:jc w:val="center"/>
        </w:trPr>
        <w:tc>
          <w:tcPr>
            <w:tcW w:w="3642" w:type="dxa"/>
            <w:shd w:val="clear" w:color="auto" w:fill="auto"/>
            <w:vAlign w:val="center"/>
          </w:tcPr>
          <w:p w14:paraId="6168C5CA" w14:textId="77777777" w:rsidR="00E93E2A" w:rsidRPr="007A5AF4" w:rsidRDefault="00E93E2A" w:rsidP="00E93E2A">
            <w:pPr>
              <w:pStyle w:val="List1"/>
              <w:widowControl w:val="0"/>
              <w:tabs>
                <w:tab w:val="left" w:pos="567"/>
              </w:tabs>
              <w:rPr>
                <w:rFonts w:cs="Arial"/>
              </w:rPr>
            </w:pPr>
            <w:r w:rsidRPr="007A5AF4">
              <w:rPr>
                <w:rFonts w:cs="Arial"/>
              </w:rPr>
              <w:t>Monitor and report progress on related systems</w:t>
            </w:r>
          </w:p>
        </w:tc>
        <w:tc>
          <w:tcPr>
            <w:tcW w:w="1236" w:type="dxa"/>
            <w:shd w:val="clear" w:color="auto" w:fill="auto"/>
            <w:vAlign w:val="center"/>
          </w:tcPr>
          <w:p w14:paraId="0B78BC24" w14:textId="77777777" w:rsidR="00E93E2A" w:rsidRPr="007A5AF4" w:rsidRDefault="00E93E2A" w:rsidP="00BA73E0">
            <w:pPr>
              <w:spacing w:before="40" w:after="40"/>
              <w:jc w:val="center"/>
              <w:rPr>
                <w:rFonts w:cs="Arial"/>
              </w:rPr>
            </w:pPr>
            <w:r w:rsidRPr="007A5AF4">
              <w:rPr>
                <w:rFonts w:cs="Arial"/>
              </w:rPr>
              <w:t>4</w:t>
            </w:r>
          </w:p>
        </w:tc>
        <w:tc>
          <w:tcPr>
            <w:tcW w:w="1182" w:type="dxa"/>
            <w:vAlign w:val="center"/>
          </w:tcPr>
          <w:p w14:paraId="31D657D1" w14:textId="77777777" w:rsidR="00E93E2A" w:rsidRPr="007A5AF4" w:rsidRDefault="00E93E2A" w:rsidP="00BA73E0">
            <w:pPr>
              <w:spacing w:before="40" w:after="40"/>
              <w:jc w:val="center"/>
              <w:rPr>
                <w:rFonts w:cs="Arial"/>
              </w:rPr>
            </w:pPr>
            <w:r w:rsidRPr="007A5AF4">
              <w:rPr>
                <w:rFonts w:cs="Arial"/>
              </w:rPr>
              <w:t>2/3/4</w:t>
            </w:r>
          </w:p>
        </w:tc>
        <w:tc>
          <w:tcPr>
            <w:tcW w:w="2398" w:type="dxa"/>
            <w:vAlign w:val="center"/>
          </w:tcPr>
          <w:p w14:paraId="06F3C33F" w14:textId="77777777" w:rsidR="00E93E2A" w:rsidRPr="007A5AF4" w:rsidRDefault="00E93E2A" w:rsidP="00BA73E0">
            <w:pPr>
              <w:spacing w:before="40" w:after="40"/>
              <w:rPr>
                <w:rFonts w:cs="Arial"/>
              </w:rPr>
            </w:pPr>
            <w:r w:rsidRPr="007A5AF4">
              <w:rPr>
                <w:rFonts w:cs="Arial"/>
              </w:rPr>
              <w:t xml:space="preserve">Periodic updates </w:t>
            </w:r>
          </w:p>
        </w:tc>
        <w:tc>
          <w:tcPr>
            <w:tcW w:w="1957" w:type="dxa"/>
            <w:vAlign w:val="center"/>
          </w:tcPr>
          <w:p w14:paraId="509604F4" w14:textId="77777777" w:rsidR="00E93E2A" w:rsidRPr="007A5AF4" w:rsidRDefault="00E93E2A" w:rsidP="00090648">
            <w:pPr>
              <w:spacing w:before="40" w:after="40"/>
              <w:jc w:val="center"/>
              <w:rPr>
                <w:rFonts w:cs="Arial"/>
              </w:rPr>
            </w:pPr>
            <w:r w:rsidRPr="007A5AF4">
              <w:rPr>
                <w:rFonts w:cs="Arial"/>
              </w:rPr>
              <w:t>13.4</w:t>
            </w:r>
          </w:p>
        </w:tc>
      </w:tr>
      <w:tr w:rsidR="00E93E2A" w:rsidRPr="007A5AF4" w14:paraId="5A25F531" w14:textId="77777777" w:rsidTr="00090648">
        <w:trPr>
          <w:cantSplit/>
          <w:jc w:val="center"/>
        </w:trPr>
        <w:tc>
          <w:tcPr>
            <w:tcW w:w="3642" w:type="dxa"/>
            <w:shd w:val="clear" w:color="auto" w:fill="auto"/>
            <w:vAlign w:val="center"/>
          </w:tcPr>
          <w:p w14:paraId="54C283E6" w14:textId="77777777" w:rsidR="00E93E2A" w:rsidRPr="007A5AF4" w:rsidRDefault="00E93E2A" w:rsidP="00E93E2A">
            <w:pPr>
              <w:pStyle w:val="List1"/>
              <w:widowControl w:val="0"/>
              <w:tabs>
                <w:tab w:val="left" w:pos="567"/>
              </w:tabs>
              <w:rPr>
                <w:rFonts w:cs="Arial"/>
              </w:rPr>
            </w:pPr>
            <w:r w:rsidRPr="007A5AF4">
              <w:rPr>
                <w:rFonts w:cs="Arial"/>
              </w:rPr>
              <w:t>Liaise with other IALA Committees and other bodies</w:t>
            </w:r>
          </w:p>
        </w:tc>
        <w:tc>
          <w:tcPr>
            <w:tcW w:w="1236" w:type="dxa"/>
            <w:shd w:val="clear" w:color="auto" w:fill="auto"/>
            <w:vAlign w:val="center"/>
          </w:tcPr>
          <w:p w14:paraId="454AE65F" w14:textId="77777777" w:rsidR="00E93E2A" w:rsidRPr="007A5AF4" w:rsidRDefault="00E93E2A" w:rsidP="00BA73E0">
            <w:pPr>
              <w:spacing w:before="40" w:after="40"/>
              <w:jc w:val="center"/>
              <w:rPr>
                <w:rFonts w:cs="Arial"/>
              </w:rPr>
            </w:pPr>
            <w:r w:rsidRPr="007A5AF4">
              <w:rPr>
                <w:rFonts w:cs="Arial"/>
              </w:rPr>
              <w:t>4</w:t>
            </w:r>
          </w:p>
        </w:tc>
        <w:tc>
          <w:tcPr>
            <w:tcW w:w="1182" w:type="dxa"/>
            <w:vAlign w:val="center"/>
          </w:tcPr>
          <w:p w14:paraId="65749FDA" w14:textId="77777777" w:rsidR="00E93E2A" w:rsidRPr="007A5AF4" w:rsidRDefault="00E93E2A" w:rsidP="00BA73E0">
            <w:pPr>
              <w:spacing w:before="40" w:after="40"/>
              <w:jc w:val="center"/>
              <w:rPr>
                <w:rFonts w:cs="Arial"/>
              </w:rPr>
            </w:pPr>
            <w:r w:rsidRPr="007A5AF4">
              <w:rPr>
                <w:rFonts w:cs="Arial"/>
              </w:rPr>
              <w:t>C/VC</w:t>
            </w:r>
          </w:p>
        </w:tc>
        <w:tc>
          <w:tcPr>
            <w:tcW w:w="2398" w:type="dxa"/>
            <w:vAlign w:val="center"/>
          </w:tcPr>
          <w:p w14:paraId="46256A20" w14:textId="77777777" w:rsidR="00E93E2A" w:rsidRPr="007A5AF4" w:rsidRDefault="00E93E2A" w:rsidP="00BA73E0">
            <w:pPr>
              <w:spacing w:before="40" w:after="40"/>
              <w:rPr>
                <w:rFonts w:cs="Arial"/>
              </w:rPr>
            </w:pPr>
            <w:r w:rsidRPr="007A5AF4">
              <w:rPr>
                <w:rFonts w:cs="Arial"/>
              </w:rPr>
              <w:t>Liaison notes, PAP</w:t>
            </w:r>
          </w:p>
        </w:tc>
        <w:tc>
          <w:tcPr>
            <w:tcW w:w="1957" w:type="dxa"/>
            <w:vAlign w:val="center"/>
          </w:tcPr>
          <w:p w14:paraId="2465381A" w14:textId="77777777" w:rsidR="00E93E2A" w:rsidRPr="007A5AF4" w:rsidRDefault="00E93E2A" w:rsidP="00090648">
            <w:pPr>
              <w:spacing w:before="40" w:after="40"/>
              <w:jc w:val="center"/>
              <w:rPr>
                <w:rFonts w:cs="Arial"/>
              </w:rPr>
            </w:pPr>
            <w:r w:rsidRPr="007A5AF4">
              <w:rPr>
                <w:rFonts w:cs="Arial"/>
              </w:rPr>
              <w:t>1.2, 13.4</w:t>
            </w:r>
          </w:p>
        </w:tc>
      </w:tr>
      <w:tr w:rsidR="00E93E2A" w:rsidRPr="007A5AF4" w14:paraId="761AB880" w14:textId="77777777" w:rsidTr="00090648">
        <w:trPr>
          <w:cantSplit/>
          <w:jc w:val="center"/>
        </w:trPr>
        <w:tc>
          <w:tcPr>
            <w:tcW w:w="3642" w:type="dxa"/>
            <w:shd w:val="clear" w:color="auto" w:fill="auto"/>
            <w:vAlign w:val="center"/>
          </w:tcPr>
          <w:p w14:paraId="7D3C3808" w14:textId="77777777" w:rsidR="00E93E2A" w:rsidRPr="007A5AF4" w:rsidRDefault="00E93E2A" w:rsidP="00E93E2A">
            <w:pPr>
              <w:pStyle w:val="List1"/>
              <w:widowControl w:val="0"/>
              <w:tabs>
                <w:tab w:val="left" w:pos="567"/>
              </w:tabs>
              <w:rPr>
                <w:rFonts w:cs="Arial"/>
              </w:rPr>
            </w:pPr>
            <w:r w:rsidRPr="007A5AF4">
              <w:rPr>
                <w:rFonts w:cs="Arial"/>
              </w:rPr>
              <w:t>Prepare a combined IALA e-Navigation Plan (all Committees)</w:t>
            </w:r>
          </w:p>
        </w:tc>
        <w:tc>
          <w:tcPr>
            <w:tcW w:w="1236" w:type="dxa"/>
            <w:shd w:val="clear" w:color="auto" w:fill="auto"/>
            <w:vAlign w:val="center"/>
          </w:tcPr>
          <w:p w14:paraId="0A3E85F1" w14:textId="77777777" w:rsidR="00E93E2A" w:rsidRPr="007A5AF4" w:rsidRDefault="00E93E2A" w:rsidP="00BA73E0">
            <w:pPr>
              <w:spacing w:before="40" w:after="40"/>
              <w:jc w:val="center"/>
              <w:rPr>
                <w:rFonts w:cs="Arial"/>
              </w:rPr>
            </w:pPr>
            <w:r w:rsidRPr="007A5AF4">
              <w:rPr>
                <w:rFonts w:cs="Arial"/>
              </w:rPr>
              <w:t>4</w:t>
            </w:r>
          </w:p>
        </w:tc>
        <w:tc>
          <w:tcPr>
            <w:tcW w:w="1182" w:type="dxa"/>
            <w:vAlign w:val="center"/>
          </w:tcPr>
          <w:p w14:paraId="1BA52BEB" w14:textId="77777777" w:rsidR="00E93E2A" w:rsidRPr="007A5AF4" w:rsidRDefault="00E93E2A" w:rsidP="00BA73E0">
            <w:pPr>
              <w:spacing w:before="40" w:after="40"/>
              <w:jc w:val="center"/>
              <w:rPr>
                <w:rFonts w:cs="Arial"/>
              </w:rPr>
            </w:pPr>
            <w:r w:rsidRPr="007A5AF4">
              <w:rPr>
                <w:rFonts w:cs="Arial"/>
              </w:rPr>
              <w:t>C/VC</w:t>
            </w:r>
          </w:p>
        </w:tc>
        <w:tc>
          <w:tcPr>
            <w:tcW w:w="2398" w:type="dxa"/>
            <w:vAlign w:val="center"/>
          </w:tcPr>
          <w:p w14:paraId="2A92A725" w14:textId="77777777" w:rsidR="00E93E2A" w:rsidRPr="007A5AF4" w:rsidRDefault="00E93E2A" w:rsidP="00BA73E0">
            <w:pPr>
              <w:spacing w:before="40" w:after="40"/>
              <w:rPr>
                <w:rFonts w:cs="Arial"/>
              </w:rPr>
            </w:pPr>
            <w:r w:rsidRPr="007A5AF4">
              <w:rPr>
                <w:rFonts w:cs="Arial"/>
              </w:rPr>
              <w:t>PAP</w:t>
            </w:r>
          </w:p>
        </w:tc>
        <w:tc>
          <w:tcPr>
            <w:tcW w:w="1957" w:type="dxa"/>
            <w:vAlign w:val="center"/>
          </w:tcPr>
          <w:p w14:paraId="572308F0" w14:textId="77777777" w:rsidR="00E93E2A" w:rsidRPr="007A5AF4" w:rsidRDefault="00E93E2A" w:rsidP="00090648">
            <w:pPr>
              <w:spacing w:before="40" w:after="40"/>
              <w:jc w:val="center"/>
              <w:rPr>
                <w:rFonts w:cs="Arial"/>
              </w:rPr>
            </w:pPr>
            <w:r w:rsidRPr="007A5AF4">
              <w:rPr>
                <w:rFonts w:cs="Arial"/>
              </w:rPr>
              <w:t>1.2, 13.6</w:t>
            </w:r>
          </w:p>
        </w:tc>
      </w:tr>
      <w:tr w:rsidR="00E93E2A" w:rsidRPr="007A5AF4" w14:paraId="3A0A1A50" w14:textId="77777777" w:rsidTr="00090648">
        <w:trPr>
          <w:cantSplit/>
          <w:jc w:val="center"/>
        </w:trPr>
        <w:tc>
          <w:tcPr>
            <w:tcW w:w="3642" w:type="dxa"/>
            <w:shd w:val="clear" w:color="auto" w:fill="auto"/>
            <w:vAlign w:val="center"/>
          </w:tcPr>
          <w:p w14:paraId="7A24F41E" w14:textId="77777777" w:rsidR="00E93E2A" w:rsidRPr="007A5AF4" w:rsidRDefault="00E93E2A" w:rsidP="00E93E2A">
            <w:pPr>
              <w:pStyle w:val="List1"/>
              <w:widowControl w:val="0"/>
              <w:tabs>
                <w:tab w:val="left" w:pos="567"/>
              </w:tabs>
              <w:rPr>
                <w:rFonts w:cs="Arial"/>
              </w:rPr>
            </w:pPr>
            <w:r w:rsidRPr="007A5AF4">
              <w:rPr>
                <w:rFonts w:cs="Arial"/>
              </w:rPr>
              <w:t>Consider the regulatory process for e-Navigation and recommend the best approach</w:t>
            </w:r>
          </w:p>
        </w:tc>
        <w:tc>
          <w:tcPr>
            <w:tcW w:w="1236" w:type="dxa"/>
            <w:shd w:val="clear" w:color="auto" w:fill="auto"/>
            <w:vAlign w:val="center"/>
          </w:tcPr>
          <w:p w14:paraId="76B61935" w14:textId="77777777" w:rsidR="00E93E2A" w:rsidRPr="007A5AF4" w:rsidRDefault="00E93E2A" w:rsidP="00BA73E0">
            <w:pPr>
              <w:spacing w:before="40" w:after="40"/>
              <w:jc w:val="center"/>
              <w:rPr>
                <w:rFonts w:cs="Arial"/>
              </w:rPr>
            </w:pPr>
            <w:r w:rsidRPr="007A5AF4">
              <w:rPr>
                <w:rFonts w:cs="Arial"/>
              </w:rPr>
              <w:t>3</w:t>
            </w:r>
          </w:p>
        </w:tc>
        <w:tc>
          <w:tcPr>
            <w:tcW w:w="1182" w:type="dxa"/>
            <w:vAlign w:val="center"/>
          </w:tcPr>
          <w:p w14:paraId="42F1FF43" w14:textId="77777777" w:rsidR="00E93E2A" w:rsidRPr="007A5AF4" w:rsidRDefault="00E93E2A" w:rsidP="00BA73E0">
            <w:pPr>
              <w:spacing w:before="40" w:after="40"/>
              <w:jc w:val="center"/>
              <w:rPr>
                <w:rFonts w:cs="Arial"/>
              </w:rPr>
            </w:pPr>
            <w:r w:rsidRPr="007A5AF4">
              <w:rPr>
                <w:rFonts w:cs="Arial"/>
              </w:rPr>
              <w:t>ALL</w:t>
            </w:r>
          </w:p>
        </w:tc>
        <w:tc>
          <w:tcPr>
            <w:tcW w:w="2398" w:type="dxa"/>
            <w:vAlign w:val="center"/>
          </w:tcPr>
          <w:p w14:paraId="58DA94AA" w14:textId="77777777" w:rsidR="00E93E2A" w:rsidRPr="007A5AF4" w:rsidRDefault="00E93E2A" w:rsidP="00BA73E0">
            <w:pPr>
              <w:spacing w:before="40" w:after="40"/>
              <w:rPr>
                <w:rFonts w:cs="Arial"/>
              </w:rPr>
            </w:pPr>
            <w:r w:rsidRPr="007A5AF4">
              <w:rPr>
                <w:rFonts w:cs="Arial"/>
              </w:rPr>
              <w:t>Policy paper for Council</w:t>
            </w:r>
          </w:p>
        </w:tc>
        <w:tc>
          <w:tcPr>
            <w:tcW w:w="1957" w:type="dxa"/>
            <w:vAlign w:val="center"/>
          </w:tcPr>
          <w:p w14:paraId="54862A1A" w14:textId="77777777" w:rsidR="00E93E2A" w:rsidRPr="007A5AF4" w:rsidRDefault="00E93E2A" w:rsidP="00090648">
            <w:pPr>
              <w:spacing w:before="40" w:after="40"/>
              <w:jc w:val="center"/>
              <w:rPr>
                <w:rFonts w:cs="Arial"/>
              </w:rPr>
            </w:pPr>
            <w:r w:rsidRPr="007A5AF4">
              <w:rPr>
                <w:rFonts w:cs="Arial"/>
              </w:rPr>
              <w:t>15.2</w:t>
            </w:r>
          </w:p>
        </w:tc>
      </w:tr>
      <w:tr w:rsidR="00A94BA4" w:rsidRPr="007A5AF4" w14:paraId="0F431753" w14:textId="77777777" w:rsidTr="00090648">
        <w:trPr>
          <w:cantSplit/>
          <w:jc w:val="center"/>
        </w:trPr>
        <w:tc>
          <w:tcPr>
            <w:tcW w:w="3642" w:type="dxa"/>
            <w:shd w:val="clear" w:color="auto" w:fill="auto"/>
            <w:vAlign w:val="center"/>
          </w:tcPr>
          <w:p w14:paraId="771B6BB5" w14:textId="77777777" w:rsidR="00A94BA4" w:rsidRPr="007A5AF4" w:rsidRDefault="00A94BA4" w:rsidP="00A94BA4">
            <w:pPr>
              <w:pStyle w:val="List1"/>
              <w:widowControl w:val="0"/>
              <w:tabs>
                <w:tab w:val="left" w:pos="567"/>
              </w:tabs>
              <w:jc w:val="left"/>
              <w:rPr>
                <w:rFonts w:cs="Arial"/>
              </w:rPr>
            </w:pPr>
            <w:r w:rsidRPr="007A5AF4">
              <w:rPr>
                <w:rFonts w:cs="Arial"/>
              </w:rPr>
              <w:t>Manage the IALA domain, according to IHO standards S-100 &amp; S-99</w:t>
            </w:r>
          </w:p>
        </w:tc>
        <w:tc>
          <w:tcPr>
            <w:tcW w:w="1236" w:type="dxa"/>
            <w:shd w:val="clear" w:color="auto" w:fill="auto"/>
            <w:vAlign w:val="center"/>
          </w:tcPr>
          <w:p w14:paraId="71FFFBCE" w14:textId="77777777" w:rsidR="00A94BA4" w:rsidRPr="007A5AF4" w:rsidRDefault="00A94BA4" w:rsidP="00BA73E0">
            <w:pPr>
              <w:spacing w:before="40" w:after="40"/>
              <w:jc w:val="center"/>
              <w:rPr>
                <w:rFonts w:cs="Arial"/>
              </w:rPr>
            </w:pPr>
            <w:r w:rsidRPr="007A5AF4">
              <w:rPr>
                <w:rFonts w:cs="Arial"/>
              </w:rPr>
              <w:t>4</w:t>
            </w:r>
          </w:p>
        </w:tc>
        <w:tc>
          <w:tcPr>
            <w:tcW w:w="1182" w:type="dxa"/>
            <w:vAlign w:val="center"/>
          </w:tcPr>
          <w:p w14:paraId="046C1430" w14:textId="7EBAC51A" w:rsidR="00A94BA4" w:rsidRPr="007A5AF4" w:rsidRDefault="00A444F5" w:rsidP="00BA73E0">
            <w:pPr>
              <w:spacing w:before="40" w:after="40"/>
              <w:jc w:val="center"/>
              <w:rPr>
                <w:rFonts w:cs="Arial"/>
              </w:rPr>
            </w:pPr>
            <w:r w:rsidRPr="007A5AF4">
              <w:rPr>
                <w:rFonts w:cs="Arial"/>
                <w:dstrike/>
                <w:highlight w:val="yellow"/>
              </w:rPr>
              <w:t>All</w:t>
            </w:r>
            <w:r w:rsidRPr="007A5AF4">
              <w:rPr>
                <w:rFonts w:cs="Arial"/>
                <w:highlight w:val="yellow"/>
              </w:rPr>
              <w:t xml:space="preserve"> 5</w:t>
            </w:r>
          </w:p>
        </w:tc>
        <w:tc>
          <w:tcPr>
            <w:tcW w:w="2398" w:type="dxa"/>
            <w:vAlign w:val="center"/>
          </w:tcPr>
          <w:p w14:paraId="414F1CC6" w14:textId="77777777" w:rsidR="00A94BA4" w:rsidRPr="007A5AF4" w:rsidRDefault="00A94BA4" w:rsidP="00BA73E0">
            <w:pPr>
              <w:spacing w:before="40" w:after="40"/>
              <w:rPr>
                <w:rFonts w:cs="Arial"/>
              </w:rPr>
            </w:pPr>
            <w:r w:rsidRPr="007A5AF4">
              <w:rPr>
                <w:rFonts w:cs="Arial"/>
              </w:rPr>
              <w:t>IALA procedures.</w:t>
            </w:r>
          </w:p>
          <w:p w14:paraId="130FBFA2" w14:textId="77777777" w:rsidR="00A94BA4" w:rsidRPr="007A5AF4" w:rsidRDefault="00A94BA4" w:rsidP="00BA73E0">
            <w:pPr>
              <w:spacing w:before="40" w:after="40"/>
              <w:rPr>
                <w:rFonts w:cs="Arial"/>
              </w:rPr>
            </w:pPr>
            <w:r w:rsidRPr="007A5AF4">
              <w:rPr>
                <w:rFonts w:cs="Arial"/>
              </w:rPr>
              <w:t>IALA Domain under S-100</w:t>
            </w:r>
          </w:p>
        </w:tc>
        <w:tc>
          <w:tcPr>
            <w:tcW w:w="1957" w:type="dxa"/>
            <w:vAlign w:val="center"/>
          </w:tcPr>
          <w:p w14:paraId="5E376C50" w14:textId="77777777" w:rsidR="00A94BA4" w:rsidRPr="007A5AF4" w:rsidRDefault="003A4246" w:rsidP="00090648">
            <w:pPr>
              <w:spacing w:before="40" w:after="40"/>
              <w:jc w:val="center"/>
              <w:rPr>
                <w:rFonts w:cs="Arial"/>
              </w:rPr>
            </w:pPr>
            <w:r w:rsidRPr="007A5AF4">
              <w:rPr>
                <w:rFonts w:cs="Arial"/>
              </w:rPr>
              <w:t>10.11</w:t>
            </w:r>
          </w:p>
        </w:tc>
      </w:tr>
    </w:tbl>
    <w:p w14:paraId="1BE291F6" w14:textId="77777777" w:rsidR="000E17DC" w:rsidRPr="007A5AF4" w:rsidRDefault="000E17DC" w:rsidP="00CB4048">
      <w:pPr>
        <w:pStyle w:val="BodyText"/>
        <w:spacing w:before="120"/>
        <w:rPr>
          <w:rFonts w:cs="Arial"/>
        </w:rPr>
      </w:pPr>
      <w:r w:rsidRPr="007A5AF4">
        <w:rPr>
          <w:rFonts w:cs="Arial"/>
        </w:rPr>
        <w:t>Monitoring Items</w:t>
      </w:r>
    </w:p>
    <w:tbl>
      <w:tblPr>
        <w:tblW w:w="9394" w:type="dxa"/>
        <w:jc w:val="center"/>
        <w:tblInd w:w="-2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000" w:firstRow="0" w:lastRow="0" w:firstColumn="0" w:lastColumn="0" w:noHBand="0" w:noVBand="0"/>
      </w:tblPr>
      <w:tblGrid>
        <w:gridCol w:w="6695"/>
        <w:gridCol w:w="1417"/>
        <w:gridCol w:w="1282"/>
      </w:tblGrid>
      <w:tr w:rsidR="000E17DC" w:rsidRPr="007A5AF4" w14:paraId="6FE98456" w14:textId="77777777" w:rsidTr="00F130F8">
        <w:trPr>
          <w:cantSplit/>
          <w:jc w:val="center"/>
        </w:trPr>
        <w:tc>
          <w:tcPr>
            <w:tcW w:w="6695" w:type="dxa"/>
            <w:tcBorders>
              <w:bottom w:val="thickThinSmallGap" w:sz="24" w:space="0" w:color="auto"/>
            </w:tcBorders>
            <w:vAlign w:val="center"/>
          </w:tcPr>
          <w:p w14:paraId="5E0656CB" w14:textId="77777777" w:rsidR="000E17DC" w:rsidRPr="007A5AF4" w:rsidRDefault="000E17DC" w:rsidP="00F130F8">
            <w:pPr>
              <w:jc w:val="center"/>
              <w:rPr>
                <w:rFonts w:cs="Arial"/>
              </w:rPr>
            </w:pPr>
            <w:r w:rsidRPr="007A5AF4">
              <w:rPr>
                <w:rFonts w:cs="Arial"/>
              </w:rPr>
              <w:t>Task</w:t>
            </w:r>
          </w:p>
        </w:tc>
        <w:tc>
          <w:tcPr>
            <w:tcW w:w="1417" w:type="dxa"/>
            <w:tcBorders>
              <w:bottom w:val="thickThinSmallGap" w:sz="24" w:space="0" w:color="auto"/>
            </w:tcBorders>
            <w:vAlign w:val="center"/>
          </w:tcPr>
          <w:p w14:paraId="343C8E13" w14:textId="77777777" w:rsidR="000E17DC" w:rsidRPr="007A5AF4" w:rsidRDefault="000E17DC" w:rsidP="00F130F8">
            <w:pPr>
              <w:jc w:val="center"/>
              <w:rPr>
                <w:rFonts w:cs="Arial"/>
              </w:rPr>
            </w:pPr>
            <w:r w:rsidRPr="007A5AF4">
              <w:rPr>
                <w:rFonts w:cs="Arial"/>
              </w:rPr>
              <w:t>Duration</w:t>
            </w:r>
          </w:p>
        </w:tc>
        <w:tc>
          <w:tcPr>
            <w:tcW w:w="1282" w:type="dxa"/>
            <w:tcBorders>
              <w:bottom w:val="thickThinSmallGap" w:sz="24" w:space="0" w:color="auto"/>
            </w:tcBorders>
            <w:vAlign w:val="center"/>
          </w:tcPr>
          <w:p w14:paraId="12235110" w14:textId="77777777" w:rsidR="000E17DC" w:rsidRPr="007A5AF4" w:rsidRDefault="000E17DC" w:rsidP="00F130F8">
            <w:pPr>
              <w:jc w:val="center"/>
              <w:rPr>
                <w:rFonts w:cs="Arial"/>
              </w:rPr>
            </w:pPr>
            <w:r w:rsidRPr="007A5AF4">
              <w:rPr>
                <w:rFonts w:cs="Arial"/>
              </w:rPr>
              <w:t>Strategy element(s)</w:t>
            </w:r>
          </w:p>
        </w:tc>
      </w:tr>
      <w:tr w:rsidR="000E17DC" w:rsidRPr="007A5AF4" w14:paraId="24EFB764" w14:textId="77777777" w:rsidTr="00F130F8">
        <w:trPr>
          <w:cantSplit/>
          <w:jc w:val="center"/>
        </w:trPr>
        <w:tc>
          <w:tcPr>
            <w:tcW w:w="6695" w:type="dxa"/>
            <w:tcBorders>
              <w:top w:val="thickThinSmallGap" w:sz="24" w:space="0" w:color="auto"/>
            </w:tcBorders>
          </w:tcPr>
          <w:p w14:paraId="6C86D9EA" w14:textId="77777777" w:rsidR="000E17DC" w:rsidRPr="007A5AF4" w:rsidRDefault="000E17DC" w:rsidP="00F130F8">
            <w:pPr>
              <w:spacing w:before="60" w:after="60"/>
              <w:ind w:left="709" w:hanging="709"/>
              <w:rPr>
                <w:rFonts w:cs="Arial"/>
              </w:rPr>
            </w:pPr>
            <w:r w:rsidRPr="007A5AF4">
              <w:rPr>
                <w:rFonts w:cs="Arial"/>
              </w:rPr>
              <w:t>M1</w:t>
            </w:r>
            <w:r w:rsidRPr="007A5AF4">
              <w:rPr>
                <w:rFonts w:cs="Arial"/>
              </w:rPr>
              <w:tab/>
              <w:t>None at this time</w:t>
            </w:r>
          </w:p>
        </w:tc>
        <w:tc>
          <w:tcPr>
            <w:tcW w:w="1417" w:type="dxa"/>
            <w:tcBorders>
              <w:top w:val="thickThinSmallGap" w:sz="24" w:space="0" w:color="auto"/>
            </w:tcBorders>
            <w:vAlign w:val="center"/>
          </w:tcPr>
          <w:p w14:paraId="0C62DDD2" w14:textId="77777777" w:rsidR="000E17DC" w:rsidRPr="007A5AF4" w:rsidRDefault="000E17DC" w:rsidP="00F130F8">
            <w:pPr>
              <w:spacing w:before="60" w:after="60"/>
              <w:jc w:val="center"/>
              <w:rPr>
                <w:rFonts w:cs="Arial"/>
                <w:sz w:val="20"/>
              </w:rPr>
            </w:pPr>
          </w:p>
        </w:tc>
        <w:tc>
          <w:tcPr>
            <w:tcW w:w="1282" w:type="dxa"/>
            <w:tcBorders>
              <w:top w:val="thickThinSmallGap" w:sz="24" w:space="0" w:color="auto"/>
            </w:tcBorders>
            <w:vAlign w:val="center"/>
          </w:tcPr>
          <w:p w14:paraId="47E485D9" w14:textId="77777777" w:rsidR="000E17DC" w:rsidRPr="007A5AF4" w:rsidRDefault="000E17DC" w:rsidP="00F130F8">
            <w:pPr>
              <w:rPr>
                <w:rFonts w:cs="Arial"/>
                <w:sz w:val="20"/>
              </w:rPr>
            </w:pPr>
          </w:p>
        </w:tc>
      </w:tr>
    </w:tbl>
    <w:p w14:paraId="1B5B3DD7" w14:textId="77777777" w:rsidR="000E17DC" w:rsidRPr="007A5AF4" w:rsidRDefault="000E17DC" w:rsidP="00CB4048">
      <w:pPr>
        <w:pStyle w:val="BodyText"/>
        <w:spacing w:before="120"/>
        <w:rPr>
          <w:rFonts w:cs="Arial"/>
        </w:rPr>
      </w:pPr>
      <w:r w:rsidRPr="007A5AF4">
        <w:rPr>
          <w:rFonts w:cs="Arial"/>
        </w:rPr>
        <w:lastRenderedPageBreak/>
        <w:t>Deferred Items</w:t>
      </w:r>
    </w:p>
    <w:tbl>
      <w:tblPr>
        <w:tblW w:w="9394" w:type="dxa"/>
        <w:jc w:val="center"/>
        <w:tblInd w:w="-2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000" w:firstRow="0" w:lastRow="0" w:firstColumn="0" w:lastColumn="0" w:noHBand="0" w:noVBand="0"/>
      </w:tblPr>
      <w:tblGrid>
        <w:gridCol w:w="6694"/>
        <w:gridCol w:w="1412"/>
        <w:gridCol w:w="1288"/>
      </w:tblGrid>
      <w:tr w:rsidR="000E17DC" w:rsidRPr="007A5AF4" w14:paraId="4850D2C1" w14:textId="77777777" w:rsidTr="00F130F8">
        <w:trPr>
          <w:cantSplit/>
          <w:jc w:val="center"/>
        </w:trPr>
        <w:tc>
          <w:tcPr>
            <w:tcW w:w="6694" w:type="dxa"/>
            <w:shd w:val="clear" w:color="auto" w:fill="auto"/>
            <w:vAlign w:val="center"/>
          </w:tcPr>
          <w:p w14:paraId="166011A9" w14:textId="77777777" w:rsidR="000E17DC" w:rsidRPr="007A5AF4" w:rsidRDefault="000E17DC" w:rsidP="00F130F8">
            <w:pPr>
              <w:jc w:val="center"/>
              <w:rPr>
                <w:rFonts w:cs="Arial"/>
              </w:rPr>
            </w:pPr>
            <w:r w:rsidRPr="007A5AF4">
              <w:rPr>
                <w:rFonts w:cs="Arial"/>
              </w:rPr>
              <w:t>Task</w:t>
            </w:r>
          </w:p>
        </w:tc>
        <w:tc>
          <w:tcPr>
            <w:tcW w:w="1412" w:type="dxa"/>
            <w:shd w:val="clear" w:color="auto" w:fill="auto"/>
            <w:vAlign w:val="center"/>
          </w:tcPr>
          <w:p w14:paraId="7E924ED7" w14:textId="77777777" w:rsidR="000E17DC" w:rsidRPr="007A5AF4" w:rsidRDefault="000E17DC" w:rsidP="00F130F8">
            <w:pPr>
              <w:jc w:val="center"/>
              <w:rPr>
                <w:rFonts w:cs="Arial"/>
              </w:rPr>
            </w:pPr>
            <w:r w:rsidRPr="007A5AF4">
              <w:rPr>
                <w:rFonts w:cs="Arial"/>
              </w:rPr>
              <w:t>No</w:t>
            </w:r>
            <w:proofErr w:type="gramStart"/>
            <w:r w:rsidRPr="007A5AF4">
              <w:rPr>
                <w:rFonts w:cs="Arial"/>
              </w:rPr>
              <w:t>. of</w:t>
            </w:r>
            <w:proofErr w:type="gramEnd"/>
            <w:r w:rsidRPr="007A5AF4">
              <w:rPr>
                <w:rFonts w:cs="Arial"/>
              </w:rPr>
              <w:t xml:space="preserve"> sessions</w:t>
            </w:r>
          </w:p>
        </w:tc>
        <w:tc>
          <w:tcPr>
            <w:tcW w:w="1288" w:type="dxa"/>
            <w:vAlign w:val="center"/>
          </w:tcPr>
          <w:p w14:paraId="4DE79520" w14:textId="77777777" w:rsidR="000E17DC" w:rsidRPr="007A5AF4" w:rsidRDefault="000E17DC" w:rsidP="00F130F8">
            <w:pPr>
              <w:jc w:val="center"/>
              <w:rPr>
                <w:rFonts w:cs="Arial"/>
              </w:rPr>
            </w:pPr>
            <w:r w:rsidRPr="007A5AF4">
              <w:rPr>
                <w:rFonts w:cs="Arial"/>
              </w:rPr>
              <w:t>Strategy element(s)</w:t>
            </w:r>
          </w:p>
        </w:tc>
      </w:tr>
      <w:tr w:rsidR="000E17DC" w:rsidRPr="007A5AF4" w14:paraId="1B8A2F5E" w14:textId="77777777" w:rsidTr="00F130F8">
        <w:trPr>
          <w:cantSplit/>
          <w:jc w:val="center"/>
        </w:trPr>
        <w:tc>
          <w:tcPr>
            <w:tcW w:w="6694" w:type="dxa"/>
            <w:shd w:val="clear" w:color="auto" w:fill="auto"/>
          </w:tcPr>
          <w:p w14:paraId="5FB1FFB1" w14:textId="77777777" w:rsidR="000E17DC" w:rsidRPr="007A5AF4" w:rsidRDefault="000E17DC" w:rsidP="00F130F8">
            <w:pPr>
              <w:spacing w:before="60" w:after="60"/>
              <w:ind w:left="709" w:hanging="709"/>
              <w:rPr>
                <w:rFonts w:cs="Arial"/>
              </w:rPr>
            </w:pPr>
            <w:r w:rsidRPr="007A5AF4">
              <w:rPr>
                <w:rFonts w:cs="Arial"/>
              </w:rPr>
              <w:t>D1</w:t>
            </w:r>
            <w:r w:rsidRPr="007A5AF4">
              <w:rPr>
                <w:rFonts w:cs="Arial"/>
              </w:rPr>
              <w:tab/>
              <w:t>None at this time</w:t>
            </w:r>
          </w:p>
        </w:tc>
        <w:tc>
          <w:tcPr>
            <w:tcW w:w="1412" w:type="dxa"/>
            <w:shd w:val="clear" w:color="auto" w:fill="auto"/>
            <w:vAlign w:val="center"/>
          </w:tcPr>
          <w:p w14:paraId="4AAB1160" w14:textId="77777777" w:rsidR="000E17DC" w:rsidRPr="007A5AF4" w:rsidRDefault="000E17DC" w:rsidP="00F130F8">
            <w:pPr>
              <w:spacing w:before="60" w:after="60"/>
              <w:jc w:val="center"/>
              <w:rPr>
                <w:rFonts w:cs="Arial"/>
              </w:rPr>
            </w:pPr>
          </w:p>
        </w:tc>
        <w:tc>
          <w:tcPr>
            <w:tcW w:w="1288" w:type="dxa"/>
            <w:vAlign w:val="center"/>
          </w:tcPr>
          <w:p w14:paraId="1FC6752E" w14:textId="77777777" w:rsidR="000E17DC" w:rsidRPr="007A5AF4" w:rsidRDefault="000E17DC" w:rsidP="00F130F8">
            <w:pPr>
              <w:spacing w:before="60" w:after="60"/>
              <w:jc w:val="center"/>
              <w:rPr>
                <w:rFonts w:cs="Arial"/>
                <w:bCs/>
              </w:rPr>
            </w:pPr>
          </w:p>
        </w:tc>
      </w:tr>
    </w:tbl>
    <w:p w14:paraId="1F47F1D5" w14:textId="77777777" w:rsidR="000E17DC" w:rsidRPr="007A5AF4" w:rsidRDefault="000E17DC" w:rsidP="000E17DC">
      <w:pPr>
        <w:rPr>
          <w:rFonts w:cs="Arial"/>
        </w:rPr>
      </w:pPr>
    </w:p>
    <w:p w14:paraId="26153333" w14:textId="77777777" w:rsidR="000E17DC" w:rsidRPr="007A5AF4" w:rsidRDefault="000E17DC" w:rsidP="000E17DC">
      <w:pPr>
        <w:spacing w:before="120" w:after="120"/>
        <w:rPr>
          <w:rFonts w:cs="Arial"/>
          <w:b/>
        </w:rPr>
        <w:sectPr w:rsidR="000E17DC" w:rsidRPr="007A5AF4" w:rsidSect="00F130F8">
          <w:footerReference w:type="default" r:id="rId142"/>
          <w:pgSz w:w="11907" w:h="16839" w:code="9"/>
          <w:pgMar w:top="1134" w:right="1134" w:bottom="1134" w:left="1134" w:header="720" w:footer="720" w:gutter="0"/>
          <w:cols w:space="720"/>
          <w:noEndnote/>
          <w:docGrid w:linePitch="299"/>
        </w:sectPr>
      </w:pPr>
    </w:p>
    <w:p w14:paraId="1659F58F" w14:textId="77777777" w:rsidR="000E17DC" w:rsidRPr="007A5AF4" w:rsidRDefault="000E17DC" w:rsidP="000E17DC">
      <w:pPr>
        <w:spacing w:before="120" w:after="120"/>
        <w:rPr>
          <w:rFonts w:cs="Arial"/>
          <w:b/>
        </w:rPr>
      </w:pPr>
      <w:proofErr w:type="gramStart"/>
      <w:r w:rsidRPr="007A5AF4">
        <w:rPr>
          <w:rFonts w:cs="Arial"/>
          <w:b/>
        </w:rPr>
        <w:lastRenderedPageBreak/>
        <w:t>e</w:t>
      </w:r>
      <w:proofErr w:type="gramEnd"/>
      <w:r w:rsidRPr="007A5AF4">
        <w:rPr>
          <w:rFonts w:cs="Arial"/>
          <w:b/>
        </w:rPr>
        <w:t>-NAV Committee Work Plan - 2010 – 2014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16"/>
        <w:gridCol w:w="567"/>
        <w:gridCol w:w="567"/>
        <w:gridCol w:w="567"/>
        <w:gridCol w:w="567"/>
        <w:gridCol w:w="567"/>
        <w:gridCol w:w="567"/>
        <w:gridCol w:w="567"/>
      </w:tblGrid>
      <w:tr w:rsidR="000E17DC" w:rsidRPr="007A5AF4" w14:paraId="36B4ABA7" w14:textId="77777777" w:rsidTr="00F130F8">
        <w:trPr>
          <w:cantSplit/>
          <w:tblHeader/>
        </w:trPr>
        <w:tc>
          <w:tcPr>
            <w:tcW w:w="0" w:type="auto"/>
            <w:vMerge w:val="restart"/>
            <w:tcBorders>
              <w:right w:val="single" w:sz="4" w:space="0" w:color="auto"/>
            </w:tcBorders>
            <w:shd w:val="pct15" w:color="000000" w:fill="FFFFFF"/>
            <w:tcMar>
              <w:top w:w="85" w:type="dxa"/>
              <w:bottom w:w="85" w:type="dxa"/>
            </w:tcMar>
            <w:vAlign w:val="center"/>
          </w:tcPr>
          <w:p w14:paraId="142E341C" w14:textId="77777777" w:rsidR="000E17DC" w:rsidRPr="007A5AF4" w:rsidRDefault="000E17DC" w:rsidP="00F130F8">
            <w:pPr>
              <w:jc w:val="center"/>
              <w:rPr>
                <w:rFonts w:cs="Arial"/>
                <w:sz w:val="20"/>
              </w:rPr>
            </w:pPr>
            <w:r w:rsidRPr="007A5AF4">
              <w:rPr>
                <w:rFonts w:cs="Arial"/>
                <w:sz w:val="20"/>
              </w:rPr>
              <w:t>Task</w:t>
            </w:r>
          </w:p>
        </w:tc>
        <w:tc>
          <w:tcPr>
            <w:tcW w:w="3969" w:type="dxa"/>
            <w:gridSpan w:val="7"/>
            <w:tcBorders>
              <w:left w:val="single" w:sz="4" w:space="0" w:color="auto"/>
              <w:bottom w:val="single" w:sz="4" w:space="0" w:color="auto"/>
            </w:tcBorders>
            <w:shd w:val="clear" w:color="auto" w:fill="D9D9D9"/>
            <w:tcMar>
              <w:top w:w="85" w:type="dxa"/>
              <w:bottom w:w="85" w:type="dxa"/>
            </w:tcMar>
            <w:vAlign w:val="center"/>
          </w:tcPr>
          <w:p w14:paraId="4B91E2C0" w14:textId="77777777" w:rsidR="000E17DC" w:rsidRPr="007A5AF4" w:rsidRDefault="000E17DC" w:rsidP="00F130F8">
            <w:pPr>
              <w:jc w:val="center"/>
              <w:rPr>
                <w:rFonts w:cs="Arial"/>
                <w:sz w:val="20"/>
              </w:rPr>
            </w:pPr>
            <w:r w:rsidRPr="007A5AF4">
              <w:rPr>
                <w:rFonts w:cs="Arial"/>
                <w:sz w:val="20"/>
              </w:rPr>
              <w:t>Session</w:t>
            </w:r>
          </w:p>
        </w:tc>
      </w:tr>
      <w:tr w:rsidR="000E17DC" w:rsidRPr="007A5AF4" w14:paraId="617B5143" w14:textId="77777777" w:rsidTr="00F130F8">
        <w:trPr>
          <w:cantSplit/>
          <w:tblHeader/>
        </w:trPr>
        <w:tc>
          <w:tcPr>
            <w:tcW w:w="0" w:type="auto"/>
            <w:vMerge/>
            <w:tcBorders>
              <w:bottom w:val="thickThinSmallGap" w:sz="24" w:space="0" w:color="auto"/>
              <w:right w:val="single" w:sz="4" w:space="0" w:color="auto"/>
            </w:tcBorders>
            <w:shd w:val="pct15" w:color="000000" w:fill="FFFFFF"/>
            <w:tcMar>
              <w:top w:w="85" w:type="dxa"/>
              <w:bottom w:w="85" w:type="dxa"/>
            </w:tcMar>
            <w:vAlign w:val="center"/>
          </w:tcPr>
          <w:p w14:paraId="4C29FF95" w14:textId="77777777" w:rsidR="000E17DC" w:rsidRPr="007A5AF4" w:rsidRDefault="000E17DC" w:rsidP="00F130F8">
            <w:pPr>
              <w:jc w:val="center"/>
              <w:rPr>
                <w:rFonts w:cs="Arial"/>
                <w:sz w:val="20"/>
              </w:rPr>
            </w:pPr>
          </w:p>
        </w:tc>
        <w:tc>
          <w:tcPr>
            <w:tcW w:w="567" w:type="dxa"/>
            <w:tcBorders>
              <w:left w:val="single" w:sz="4" w:space="0" w:color="auto"/>
              <w:bottom w:val="thickThinSmallGap" w:sz="24" w:space="0" w:color="auto"/>
            </w:tcBorders>
            <w:shd w:val="clear" w:color="auto" w:fill="D9D9D9"/>
            <w:tcMar>
              <w:top w:w="85" w:type="dxa"/>
              <w:bottom w:w="85" w:type="dxa"/>
            </w:tcMar>
            <w:vAlign w:val="center"/>
          </w:tcPr>
          <w:p w14:paraId="023ECFC6" w14:textId="77777777" w:rsidR="000E17DC" w:rsidRPr="007A5AF4" w:rsidRDefault="000E17DC" w:rsidP="00F130F8">
            <w:pPr>
              <w:jc w:val="center"/>
              <w:rPr>
                <w:rFonts w:cs="Arial"/>
                <w:sz w:val="20"/>
              </w:rPr>
            </w:pPr>
            <w:r w:rsidRPr="007A5AF4">
              <w:rPr>
                <w:rFonts w:cs="Arial"/>
                <w:sz w:val="20"/>
              </w:rPr>
              <w:t>8</w:t>
            </w:r>
          </w:p>
        </w:tc>
        <w:tc>
          <w:tcPr>
            <w:tcW w:w="567" w:type="dxa"/>
            <w:tcBorders>
              <w:bottom w:val="thickThinSmallGap" w:sz="24" w:space="0" w:color="auto"/>
            </w:tcBorders>
            <w:shd w:val="clear" w:color="auto" w:fill="D9D9D9"/>
            <w:tcMar>
              <w:top w:w="85" w:type="dxa"/>
              <w:bottom w:w="85" w:type="dxa"/>
            </w:tcMar>
            <w:vAlign w:val="center"/>
          </w:tcPr>
          <w:p w14:paraId="3EB58DD6" w14:textId="77777777" w:rsidR="000E17DC" w:rsidRPr="007A5AF4" w:rsidRDefault="000E17DC" w:rsidP="00F130F8">
            <w:pPr>
              <w:jc w:val="center"/>
              <w:rPr>
                <w:rFonts w:cs="Arial"/>
                <w:sz w:val="20"/>
              </w:rPr>
            </w:pPr>
            <w:r w:rsidRPr="007A5AF4">
              <w:rPr>
                <w:rFonts w:cs="Arial"/>
                <w:sz w:val="20"/>
              </w:rPr>
              <w:t>9</w:t>
            </w:r>
          </w:p>
        </w:tc>
        <w:tc>
          <w:tcPr>
            <w:tcW w:w="567" w:type="dxa"/>
            <w:tcBorders>
              <w:bottom w:val="thickThinSmallGap" w:sz="24" w:space="0" w:color="auto"/>
            </w:tcBorders>
            <w:shd w:val="clear" w:color="auto" w:fill="D9D9D9"/>
            <w:tcMar>
              <w:top w:w="85" w:type="dxa"/>
              <w:bottom w:w="85" w:type="dxa"/>
            </w:tcMar>
            <w:vAlign w:val="center"/>
          </w:tcPr>
          <w:p w14:paraId="560F1958" w14:textId="77777777" w:rsidR="000E17DC" w:rsidRPr="007A5AF4" w:rsidRDefault="000E17DC" w:rsidP="00F130F8">
            <w:pPr>
              <w:jc w:val="center"/>
              <w:rPr>
                <w:rFonts w:cs="Arial"/>
                <w:sz w:val="20"/>
              </w:rPr>
            </w:pPr>
            <w:r w:rsidRPr="007A5AF4">
              <w:rPr>
                <w:rFonts w:cs="Arial"/>
                <w:sz w:val="20"/>
              </w:rPr>
              <w:t>10</w:t>
            </w:r>
          </w:p>
        </w:tc>
        <w:tc>
          <w:tcPr>
            <w:tcW w:w="567" w:type="dxa"/>
            <w:tcBorders>
              <w:bottom w:val="thickThinSmallGap" w:sz="24" w:space="0" w:color="auto"/>
            </w:tcBorders>
            <w:shd w:val="clear" w:color="auto" w:fill="D9D9D9"/>
            <w:tcMar>
              <w:top w:w="85" w:type="dxa"/>
              <w:bottom w:w="85" w:type="dxa"/>
            </w:tcMar>
            <w:vAlign w:val="center"/>
          </w:tcPr>
          <w:p w14:paraId="1C4C2435" w14:textId="77777777" w:rsidR="000E17DC" w:rsidRPr="007A5AF4" w:rsidRDefault="000E17DC" w:rsidP="00F130F8">
            <w:pPr>
              <w:jc w:val="center"/>
              <w:rPr>
                <w:rFonts w:cs="Arial"/>
                <w:sz w:val="20"/>
              </w:rPr>
            </w:pPr>
            <w:r w:rsidRPr="007A5AF4">
              <w:rPr>
                <w:rFonts w:cs="Arial"/>
                <w:sz w:val="20"/>
              </w:rPr>
              <w:t>11</w:t>
            </w:r>
          </w:p>
        </w:tc>
        <w:tc>
          <w:tcPr>
            <w:tcW w:w="567" w:type="dxa"/>
            <w:tcBorders>
              <w:bottom w:val="thickThinSmallGap" w:sz="24" w:space="0" w:color="auto"/>
            </w:tcBorders>
            <w:shd w:val="clear" w:color="auto" w:fill="D9D9D9"/>
            <w:tcMar>
              <w:top w:w="85" w:type="dxa"/>
              <w:bottom w:w="85" w:type="dxa"/>
            </w:tcMar>
            <w:vAlign w:val="center"/>
          </w:tcPr>
          <w:p w14:paraId="3015B390" w14:textId="77777777" w:rsidR="000E17DC" w:rsidRPr="007A5AF4" w:rsidRDefault="000E17DC" w:rsidP="00F130F8">
            <w:pPr>
              <w:jc w:val="center"/>
              <w:rPr>
                <w:rFonts w:cs="Arial"/>
                <w:sz w:val="20"/>
              </w:rPr>
            </w:pPr>
            <w:r w:rsidRPr="007A5AF4">
              <w:rPr>
                <w:rFonts w:cs="Arial"/>
                <w:sz w:val="20"/>
              </w:rPr>
              <w:t>12</w:t>
            </w:r>
          </w:p>
        </w:tc>
        <w:tc>
          <w:tcPr>
            <w:tcW w:w="567" w:type="dxa"/>
            <w:tcBorders>
              <w:bottom w:val="thickThinSmallGap" w:sz="24" w:space="0" w:color="auto"/>
            </w:tcBorders>
            <w:shd w:val="clear" w:color="auto" w:fill="D9D9D9"/>
            <w:tcMar>
              <w:top w:w="85" w:type="dxa"/>
              <w:bottom w:w="85" w:type="dxa"/>
            </w:tcMar>
            <w:vAlign w:val="center"/>
          </w:tcPr>
          <w:p w14:paraId="4B965887" w14:textId="77777777" w:rsidR="000E17DC" w:rsidRPr="007A5AF4" w:rsidRDefault="000E17DC" w:rsidP="00F130F8">
            <w:pPr>
              <w:jc w:val="center"/>
              <w:rPr>
                <w:rFonts w:cs="Arial"/>
                <w:sz w:val="20"/>
              </w:rPr>
            </w:pPr>
            <w:r w:rsidRPr="007A5AF4">
              <w:rPr>
                <w:rFonts w:cs="Arial"/>
                <w:sz w:val="20"/>
              </w:rPr>
              <w:t>13</w:t>
            </w:r>
          </w:p>
        </w:tc>
        <w:tc>
          <w:tcPr>
            <w:tcW w:w="567" w:type="dxa"/>
            <w:tcBorders>
              <w:bottom w:val="thickThinSmallGap" w:sz="24" w:space="0" w:color="auto"/>
            </w:tcBorders>
            <w:shd w:val="clear" w:color="auto" w:fill="D9D9D9"/>
            <w:tcMar>
              <w:top w:w="85" w:type="dxa"/>
              <w:bottom w:w="85" w:type="dxa"/>
            </w:tcMar>
            <w:vAlign w:val="center"/>
          </w:tcPr>
          <w:p w14:paraId="61CF1C3E" w14:textId="77777777" w:rsidR="000E17DC" w:rsidRPr="007A5AF4" w:rsidRDefault="000E17DC" w:rsidP="00F130F8">
            <w:pPr>
              <w:jc w:val="center"/>
              <w:rPr>
                <w:rFonts w:cs="Arial"/>
                <w:sz w:val="20"/>
              </w:rPr>
            </w:pPr>
            <w:r w:rsidRPr="007A5AF4">
              <w:rPr>
                <w:rFonts w:cs="Arial"/>
                <w:sz w:val="20"/>
              </w:rPr>
              <w:t>14</w:t>
            </w:r>
          </w:p>
        </w:tc>
      </w:tr>
      <w:tr w:rsidR="000E17DC" w:rsidRPr="007A5AF4" w14:paraId="1C185FDE" w14:textId="77777777" w:rsidTr="00F130F8">
        <w:trPr>
          <w:cantSplit/>
        </w:trPr>
        <w:tc>
          <w:tcPr>
            <w:tcW w:w="0" w:type="auto"/>
            <w:tcBorders>
              <w:top w:val="thickThinSmallGap" w:sz="24" w:space="0" w:color="auto"/>
              <w:right w:val="single" w:sz="4" w:space="0" w:color="auto"/>
            </w:tcBorders>
            <w:tcMar>
              <w:top w:w="85" w:type="dxa"/>
              <w:bottom w:w="85" w:type="dxa"/>
            </w:tcMar>
            <w:vAlign w:val="center"/>
          </w:tcPr>
          <w:p w14:paraId="52E94FE7" w14:textId="77777777" w:rsidR="000E17DC" w:rsidRPr="007A5AF4" w:rsidRDefault="000E17DC" w:rsidP="00CB70AE">
            <w:pPr>
              <w:pStyle w:val="List1"/>
              <w:widowControl w:val="0"/>
              <w:numPr>
                <w:ilvl w:val="0"/>
                <w:numId w:val="32"/>
              </w:numPr>
              <w:spacing w:before="40" w:after="20"/>
              <w:rPr>
                <w:rFonts w:cs="Arial"/>
              </w:rPr>
            </w:pPr>
            <w:r w:rsidRPr="007A5AF4">
              <w:rPr>
                <w:rFonts w:cs="Arial"/>
              </w:rPr>
              <w:t>Monitor and co-ordinate input on Strategy &amp; Operations to the IMO process</w:t>
            </w:r>
          </w:p>
        </w:tc>
        <w:tc>
          <w:tcPr>
            <w:tcW w:w="567" w:type="dxa"/>
            <w:tcBorders>
              <w:top w:val="thickThinSmallGap" w:sz="24" w:space="0" w:color="auto"/>
              <w:left w:val="single" w:sz="4" w:space="0" w:color="auto"/>
            </w:tcBorders>
            <w:tcMar>
              <w:top w:w="85" w:type="dxa"/>
              <w:bottom w:w="85" w:type="dxa"/>
            </w:tcMar>
            <w:vAlign w:val="center"/>
          </w:tcPr>
          <w:p w14:paraId="5BAB4594" w14:textId="77777777" w:rsidR="000E17DC" w:rsidRPr="007A5AF4" w:rsidRDefault="000E17DC" w:rsidP="00F130F8">
            <w:pPr>
              <w:spacing w:before="40" w:after="20"/>
              <w:jc w:val="center"/>
              <w:rPr>
                <w:rFonts w:cs="Arial"/>
                <w:sz w:val="20"/>
              </w:rPr>
            </w:pPr>
            <w:r w:rsidRPr="007A5AF4">
              <w:rPr>
                <w:rFonts w:cs="Arial"/>
                <w:sz w:val="20"/>
              </w:rPr>
              <w:t>X</w:t>
            </w:r>
          </w:p>
        </w:tc>
        <w:tc>
          <w:tcPr>
            <w:tcW w:w="567" w:type="dxa"/>
            <w:tcBorders>
              <w:top w:val="thickThinSmallGap" w:sz="24" w:space="0" w:color="auto"/>
            </w:tcBorders>
            <w:tcMar>
              <w:top w:w="85" w:type="dxa"/>
              <w:bottom w:w="85" w:type="dxa"/>
            </w:tcMar>
            <w:vAlign w:val="center"/>
          </w:tcPr>
          <w:p w14:paraId="549937D9" w14:textId="77777777" w:rsidR="000E17DC" w:rsidRPr="007A5AF4" w:rsidRDefault="000E17DC" w:rsidP="00F130F8">
            <w:pPr>
              <w:spacing w:before="40" w:after="20"/>
              <w:jc w:val="center"/>
              <w:rPr>
                <w:rFonts w:cs="Arial"/>
                <w:sz w:val="20"/>
              </w:rPr>
            </w:pPr>
            <w:r w:rsidRPr="007A5AF4">
              <w:rPr>
                <w:rFonts w:cs="Arial"/>
                <w:sz w:val="20"/>
              </w:rPr>
              <w:t>X</w:t>
            </w:r>
          </w:p>
        </w:tc>
        <w:tc>
          <w:tcPr>
            <w:tcW w:w="567" w:type="dxa"/>
            <w:tcBorders>
              <w:top w:val="thickThinSmallGap" w:sz="24" w:space="0" w:color="auto"/>
            </w:tcBorders>
            <w:tcMar>
              <w:top w:w="85" w:type="dxa"/>
              <w:bottom w:w="85" w:type="dxa"/>
            </w:tcMar>
            <w:vAlign w:val="center"/>
          </w:tcPr>
          <w:p w14:paraId="15006E0E" w14:textId="77777777" w:rsidR="000E17DC" w:rsidRPr="007A5AF4" w:rsidRDefault="000E17DC" w:rsidP="00F130F8">
            <w:pPr>
              <w:spacing w:before="40" w:after="20"/>
              <w:jc w:val="center"/>
              <w:rPr>
                <w:rFonts w:cs="Arial"/>
                <w:sz w:val="20"/>
              </w:rPr>
            </w:pPr>
            <w:r w:rsidRPr="007A5AF4">
              <w:rPr>
                <w:rFonts w:cs="Arial"/>
                <w:sz w:val="20"/>
              </w:rPr>
              <w:t>X</w:t>
            </w:r>
          </w:p>
        </w:tc>
        <w:tc>
          <w:tcPr>
            <w:tcW w:w="567" w:type="dxa"/>
            <w:tcBorders>
              <w:top w:val="thickThinSmallGap" w:sz="24" w:space="0" w:color="auto"/>
            </w:tcBorders>
            <w:tcMar>
              <w:top w:w="85" w:type="dxa"/>
              <w:bottom w:w="85" w:type="dxa"/>
            </w:tcMar>
            <w:vAlign w:val="center"/>
          </w:tcPr>
          <w:p w14:paraId="4C8AC9FB" w14:textId="77777777" w:rsidR="000E17DC" w:rsidRPr="007A5AF4" w:rsidRDefault="000E17DC" w:rsidP="00F130F8">
            <w:pPr>
              <w:spacing w:before="40" w:after="20"/>
              <w:jc w:val="center"/>
              <w:rPr>
                <w:rFonts w:cs="Arial"/>
                <w:sz w:val="20"/>
              </w:rPr>
            </w:pPr>
            <w:r w:rsidRPr="007A5AF4">
              <w:rPr>
                <w:rFonts w:cs="Arial"/>
                <w:sz w:val="20"/>
              </w:rPr>
              <w:t>X</w:t>
            </w:r>
          </w:p>
        </w:tc>
        <w:tc>
          <w:tcPr>
            <w:tcW w:w="567" w:type="dxa"/>
            <w:tcBorders>
              <w:top w:val="thickThinSmallGap" w:sz="24" w:space="0" w:color="auto"/>
            </w:tcBorders>
            <w:tcMar>
              <w:top w:w="85" w:type="dxa"/>
              <w:bottom w:w="85" w:type="dxa"/>
            </w:tcMar>
            <w:vAlign w:val="center"/>
          </w:tcPr>
          <w:p w14:paraId="0373732F" w14:textId="77777777" w:rsidR="000E17DC" w:rsidRPr="007A5AF4" w:rsidRDefault="000E17DC" w:rsidP="00F130F8">
            <w:pPr>
              <w:spacing w:before="40" w:after="20"/>
              <w:jc w:val="center"/>
              <w:rPr>
                <w:rFonts w:cs="Arial"/>
                <w:sz w:val="20"/>
              </w:rPr>
            </w:pPr>
            <w:r w:rsidRPr="007A5AF4">
              <w:rPr>
                <w:rFonts w:cs="Arial"/>
                <w:sz w:val="20"/>
              </w:rPr>
              <w:t>X</w:t>
            </w:r>
          </w:p>
        </w:tc>
        <w:tc>
          <w:tcPr>
            <w:tcW w:w="567" w:type="dxa"/>
            <w:tcBorders>
              <w:top w:val="thickThinSmallGap" w:sz="24" w:space="0" w:color="auto"/>
            </w:tcBorders>
            <w:tcMar>
              <w:top w:w="85" w:type="dxa"/>
              <w:bottom w:w="85" w:type="dxa"/>
            </w:tcMar>
            <w:vAlign w:val="center"/>
          </w:tcPr>
          <w:p w14:paraId="7F16931C" w14:textId="77777777" w:rsidR="000E17DC" w:rsidRPr="007A5AF4" w:rsidRDefault="000E17DC" w:rsidP="00F130F8">
            <w:pPr>
              <w:spacing w:before="40" w:after="20"/>
              <w:jc w:val="center"/>
              <w:rPr>
                <w:rFonts w:cs="Arial"/>
                <w:sz w:val="20"/>
              </w:rPr>
            </w:pPr>
            <w:r w:rsidRPr="007A5AF4">
              <w:rPr>
                <w:rFonts w:cs="Arial"/>
                <w:sz w:val="20"/>
              </w:rPr>
              <w:t>X</w:t>
            </w:r>
          </w:p>
        </w:tc>
        <w:tc>
          <w:tcPr>
            <w:tcW w:w="567" w:type="dxa"/>
            <w:tcBorders>
              <w:top w:val="thickThinSmallGap" w:sz="24" w:space="0" w:color="auto"/>
            </w:tcBorders>
            <w:tcMar>
              <w:top w:w="85" w:type="dxa"/>
              <w:bottom w:w="85" w:type="dxa"/>
            </w:tcMar>
            <w:vAlign w:val="center"/>
          </w:tcPr>
          <w:p w14:paraId="20168C7D" w14:textId="77777777" w:rsidR="000E17DC" w:rsidRPr="007A5AF4" w:rsidRDefault="000E17DC" w:rsidP="00F130F8">
            <w:pPr>
              <w:spacing w:before="40" w:after="20"/>
              <w:jc w:val="center"/>
              <w:rPr>
                <w:rFonts w:cs="Arial"/>
                <w:sz w:val="20"/>
              </w:rPr>
            </w:pPr>
            <w:r w:rsidRPr="007A5AF4">
              <w:rPr>
                <w:rFonts w:cs="Arial"/>
                <w:sz w:val="20"/>
              </w:rPr>
              <w:t>X</w:t>
            </w:r>
          </w:p>
        </w:tc>
      </w:tr>
      <w:tr w:rsidR="000E17DC" w:rsidRPr="007A5AF4" w14:paraId="72EF12C8" w14:textId="77777777" w:rsidTr="00F130F8">
        <w:trPr>
          <w:cantSplit/>
        </w:trPr>
        <w:tc>
          <w:tcPr>
            <w:tcW w:w="0" w:type="auto"/>
            <w:tcBorders>
              <w:right w:val="single" w:sz="4" w:space="0" w:color="auto"/>
            </w:tcBorders>
            <w:tcMar>
              <w:top w:w="85" w:type="dxa"/>
              <w:bottom w:w="85" w:type="dxa"/>
            </w:tcMar>
            <w:vAlign w:val="center"/>
          </w:tcPr>
          <w:p w14:paraId="6E2293EC" w14:textId="77777777" w:rsidR="000E17DC" w:rsidRPr="007A5AF4" w:rsidRDefault="000E17DC" w:rsidP="009E28E1">
            <w:pPr>
              <w:pStyle w:val="List1"/>
              <w:widowControl w:val="0"/>
              <w:numPr>
                <w:ilvl w:val="0"/>
                <w:numId w:val="33"/>
              </w:numPr>
              <w:spacing w:before="40" w:after="20"/>
              <w:rPr>
                <w:rFonts w:cs="Arial"/>
                <w:caps/>
              </w:rPr>
            </w:pPr>
            <w:r w:rsidRPr="007A5AF4">
              <w:rPr>
                <w:rFonts w:cs="Arial"/>
              </w:rPr>
              <w:t>Review and update IALA Strategy for e-Navigation</w:t>
            </w:r>
          </w:p>
        </w:tc>
        <w:tc>
          <w:tcPr>
            <w:tcW w:w="567" w:type="dxa"/>
            <w:tcBorders>
              <w:left w:val="single" w:sz="4" w:space="0" w:color="auto"/>
            </w:tcBorders>
            <w:tcMar>
              <w:top w:w="85" w:type="dxa"/>
              <w:bottom w:w="85" w:type="dxa"/>
            </w:tcMar>
            <w:vAlign w:val="center"/>
          </w:tcPr>
          <w:p w14:paraId="3F91C17E" w14:textId="77777777" w:rsidR="000E17DC" w:rsidRPr="007A5AF4" w:rsidRDefault="000E17DC" w:rsidP="00F130F8">
            <w:pPr>
              <w:spacing w:before="40" w:after="20"/>
              <w:jc w:val="center"/>
              <w:rPr>
                <w:rFonts w:cs="Arial"/>
                <w:sz w:val="20"/>
              </w:rPr>
            </w:pPr>
            <w:r w:rsidRPr="007A5AF4">
              <w:rPr>
                <w:rFonts w:cs="Arial"/>
                <w:sz w:val="20"/>
              </w:rPr>
              <w:t>X</w:t>
            </w:r>
          </w:p>
        </w:tc>
        <w:tc>
          <w:tcPr>
            <w:tcW w:w="567" w:type="dxa"/>
            <w:tcMar>
              <w:top w:w="85" w:type="dxa"/>
              <w:bottom w:w="85" w:type="dxa"/>
            </w:tcMar>
            <w:vAlign w:val="center"/>
          </w:tcPr>
          <w:p w14:paraId="55B8C2E2" w14:textId="77777777" w:rsidR="000E17DC" w:rsidRPr="007A5AF4" w:rsidRDefault="000E17DC" w:rsidP="00F130F8">
            <w:pPr>
              <w:spacing w:before="40" w:after="20"/>
              <w:jc w:val="center"/>
              <w:rPr>
                <w:rFonts w:cs="Arial"/>
                <w:sz w:val="20"/>
              </w:rPr>
            </w:pPr>
            <w:r w:rsidRPr="007A5AF4">
              <w:rPr>
                <w:rFonts w:cs="Arial"/>
                <w:sz w:val="20"/>
              </w:rPr>
              <w:t>X</w:t>
            </w:r>
          </w:p>
        </w:tc>
        <w:tc>
          <w:tcPr>
            <w:tcW w:w="567" w:type="dxa"/>
            <w:tcMar>
              <w:top w:w="85" w:type="dxa"/>
              <w:bottom w:w="85" w:type="dxa"/>
            </w:tcMar>
            <w:vAlign w:val="center"/>
          </w:tcPr>
          <w:p w14:paraId="2C193637" w14:textId="77777777" w:rsidR="000E17DC" w:rsidRPr="007A5AF4" w:rsidRDefault="000E17DC" w:rsidP="00F130F8">
            <w:pPr>
              <w:spacing w:before="40" w:after="20"/>
              <w:jc w:val="center"/>
              <w:rPr>
                <w:rFonts w:cs="Arial"/>
                <w:sz w:val="20"/>
              </w:rPr>
            </w:pPr>
            <w:r w:rsidRPr="007A5AF4">
              <w:rPr>
                <w:rFonts w:cs="Arial"/>
                <w:sz w:val="20"/>
              </w:rPr>
              <w:t>X</w:t>
            </w:r>
          </w:p>
        </w:tc>
        <w:tc>
          <w:tcPr>
            <w:tcW w:w="567" w:type="dxa"/>
            <w:tcMar>
              <w:top w:w="85" w:type="dxa"/>
              <w:bottom w:w="85" w:type="dxa"/>
            </w:tcMar>
            <w:vAlign w:val="center"/>
          </w:tcPr>
          <w:p w14:paraId="5E4194D9" w14:textId="77777777" w:rsidR="000E17DC" w:rsidRPr="007A5AF4" w:rsidRDefault="000E17DC" w:rsidP="00F130F8">
            <w:pPr>
              <w:spacing w:before="40" w:after="20"/>
              <w:jc w:val="center"/>
              <w:rPr>
                <w:rFonts w:cs="Arial"/>
                <w:sz w:val="20"/>
              </w:rPr>
            </w:pPr>
          </w:p>
        </w:tc>
        <w:tc>
          <w:tcPr>
            <w:tcW w:w="567" w:type="dxa"/>
            <w:tcMar>
              <w:top w:w="85" w:type="dxa"/>
              <w:bottom w:w="85" w:type="dxa"/>
            </w:tcMar>
            <w:vAlign w:val="center"/>
          </w:tcPr>
          <w:p w14:paraId="14F843DE" w14:textId="77777777" w:rsidR="000E17DC" w:rsidRPr="007A5AF4" w:rsidRDefault="000E17DC" w:rsidP="00F130F8">
            <w:pPr>
              <w:spacing w:before="40" w:after="20"/>
              <w:jc w:val="center"/>
              <w:rPr>
                <w:rFonts w:cs="Arial"/>
                <w:sz w:val="20"/>
              </w:rPr>
            </w:pPr>
          </w:p>
        </w:tc>
        <w:tc>
          <w:tcPr>
            <w:tcW w:w="567" w:type="dxa"/>
            <w:tcMar>
              <w:top w:w="85" w:type="dxa"/>
              <w:bottom w:w="85" w:type="dxa"/>
            </w:tcMar>
            <w:vAlign w:val="center"/>
          </w:tcPr>
          <w:p w14:paraId="135058DE" w14:textId="77777777" w:rsidR="000E17DC" w:rsidRPr="007A5AF4" w:rsidRDefault="000E17DC" w:rsidP="00F130F8">
            <w:pPr>
              <w:spacing w:before="40" w:after="20"/>
              <w:jc w:val="center"/>
              <w:rPr>
                <w:rFonts w:cs="Arial"/>
                <w:sz w:val="20"/>
              </w:rPr>
            </w:pPr>
          </w:p>
        </w:tc>
        <w:tc>
          <w:tcPr>
            <w:tcW w:w="567" w:type="dxa"/>
            <w:tcMar>
              <w:top w:w="85" w:type="dxa"/>
              <w:bottom w:w="85" w:type="dxa"/>
            </w:tcMar>
            <w:vAlign w:val="center"/>
          </w:tcPr>
          <w:p w14:paraId="0C6DFF7D" w14:textId="77777777" w:rsidR="000E17DC" w:rsidRPr="007A5AF4" w:rsidRDefault="000E17DC" w:rsidP="00F130F8">
            <w:pPr>
              <w:spacing w:before="40" w:after="20"/>
              <w:jc w:val="center"/>
              <w:rPr>
                <w:rFonts w:cs="Arial"/>
                <w:sz w:val="20"/>
              </w:rPr>
            </w:pPr>
          </w:p>
        </w:tc>
      </w:tr>
      <w:tr w:rsidR="000E17DC" w:rsidRPr="007A5AF4" w14:paraId="3DE6C824" w14:textId="77777777" w:rsidTr="00F130F8">
        <w:trPr>
          <w:cantSplit/>
        </w:trPr>
        <w:tc>
          <w:tcPr>
            <w:tcW w:w="0" w:type="auto"/>
            <w:tcBorders>
              <w:right w:val="single" w:sz="4" w:space="0" w:color="auto"/>
            </w:tcBorders>
            <w:shd w:val="clear" w:color="auto" w:fill="auto"/>
            <w:tcMar>
              <w:top w:w="85" w:type="dxa"/>
              <w:bottom w:w="85" w:type="dxa"/>
            </w:tcMar>
            <w:vAlign w:val="center"/>
          </w:tcPr>
          <w:p w14:paraId="58B08195" w14:textId="77777777" w:rsidR="000E17DC" w:rsidRPr="007A5AF4" w:rsidRDefault="000E17DC" w:rsidP="009E28E1">
            <w:pPr>
              <w:pStyle w:val="List1"/>
              <w:widowControl w:val="0"/>
              <w:numPr>
                <w:ilvl w:val="0"/>
                <w:numId w:val="36"/>
              </w:numPr>
              <w:spacing w:before="40" w:after="20"/>
              <w:rPr>
                <w:rFonts w:cs="Arial"/>
              </w:rPr>
            </w:pPr>
            <w:r w:rsidRPr="007A5AF4">
              <w:rPr>
                <w:rFonts w:cs="Arial"/>
              </w:rPr>
              <w:t>Maintain and update user requirements (in co-ordination with the VTS &amp; ANM Committees)</w:t>
            </w:r>
          </w:p>
        </w:tc>
        <w:tc>
          <w:tcPr>
            <w:tcW w:w="567" w:type="dxa"/>
            <w:tcBorders>
              <w:left w:val="single" w:sz="4" w:space="0" w:color="auto"/>
            </w:tcBorders>
            <w:shd w:val="clear" w:color="auto" w:fill="auto"/>
            <w:tcMar>
              <w:top w:w="85" w:type="dxa"/>
              <w:bottom w:w="85" w:type="dxa"/>
            </w:tcMar>
            <w:vAlign w:val="center"/>
          </w:tcPr>
          <w:p w14:paraId="066825F2" w14:textId="77777777" w:rsidR="000E17DC" w:rsidRPr="007A5AF4" w:rsidRDefault="000E17DC" w:rsidP="00F130F8">
            <w:pPr>
              <w:spacing w:before="40" w:after="20"/>
              <w:jc w:val="center"/>
              <w:rPr>
                <w:rFonts w:cs="Arial"/>
                <w:sz w:val="20"/>
              </w:rPr>
            </w:pPr>
          </w:p>
        </w:tc>
        <w:tc>
          <w:tcPr>
            <w:tcW w:w="567" w:type="dxa"/>
            <w:shd w:val="clear" w:color="auto" w:fill="auto"/>
            <w:tcMar>
              <w:top w:w="85" w:type="dxa"/>
              <w:bottom w:w="85" w:type="dxa"/>
            </w:tcMar>
            <w:vAlign w:val="center"/>
          </w:tcPr>
          <w:p w14:paraId="64846F35" w14:textId="77777777" w:rsidR="000E17DC" w:rsidRPr="007A5AF4" w:rsidRDefault="000E17DC" w:rsidP="00F130F8">
            <w:pPr>
              <w:spacing w:before="40" w:after="20"/>
              <w:jc w:val="center"/>
              <w:rPr>
                <w:rFonts w:cs="Arial"/>
                <w:sz w:val="20"/>
              </w:rPr>
            </w:pPr>
          </w:p>
        </w:tc>
        <w:tc>
          <w:tcPr>
            <w:tcW w:w="567" w:type="dxa"/>
            <w:shd w:val="clear" w:color="auto" w:fill="auto"/>
            <w:tcMar>
              <w:top w:w="85" w:type="dxa"/>
              <w:bottom w:w="85" w:type="dxa"/>
            </w:tcMar>
            <w:vAlign w:val="center"/>
          </w:tcPr>
          <w:p w14:paraId="47AB2A3B" w14:textId="77777777" w:rsidR="000E17DC" w:rsidRPr="007A5AF4" w:rsidRDefault="000E17DC" w:rsidP="00F130F8">
            <w:pPr>
              <w:spacing w:before="40" w:after="20"/>
              <w:jc w:val="center"/>
              <w:rPr>
                <w:rFonts w:cs="Arial"/>
                <w:sz w:val="20"/>
              </w:rPr>
            </w:pPr>
            <w:r w:rsidRPr="007A5AF4">
              <w:rPr>
                <w:rFonts w:cs="Arial"/>
                <w:sz w:val="20"/>
              </w:rPr>
              <w:t>X</w:t>
            </w:r>
          </w:p>
        </w:tc>
        <w:tc>
          <w:tcPr>
            <w:tcW w:w="567" w:type="dxa"/>
            <w:shd w:val="clear" w:color="auto" w:fill="auto"/>
            <w:tcMar>
              <w:top w:w="85" w:type="dxa"/>
              <w:bottom w:w="85" w:type="dxa"/>
            </w:tcMar>
            <w:vAlign w:val="center"/>
          </w:tcPr>
          <w:p w14:paraId="0C7FFB71" w14:textId="77777777" w:rsidR="000E17DC" w:rsidRPr="007A5AF4" w:rsidRDefault="000E17DC" w:rsidP="00F130F8">
            <w:pPr>
              <w:spacing w:before="40" w:after="20"/>
              <w:jc w:val="center"/>
              <w:rPr>
                <w:rFonts w:cs="Arial"/>
                <w:sz w:val="20"/>
              </w:rPr>
            </w:pPr>
            <w:r w:rsidRPr="007A5AF4">
              <w:rPr>
                <w:rFonts w:cs="Arial"/>
                <w:sz w:val="20"/>
              </w:rPr>
              <w:t>X</w:t>
            </w:r>
          </w:p>
        </w:tc>
        <w:tc>
          <w:tcPr>
            <w:tcW w:w="567" w:type="dxa"/>
            <w:shd w:val="clear" w:color="auto" w:fill="auto"/>
            <w:tcMar>
              <w:top w:w="85" w:type="dxa"/>
              <w:bottom w:w="85" w:type="dxa"/>
            </w:tcMar>
            <w:vAlign w:val="center"/>
          </w:tcPr>
          <w:p w14:paraId="24DDE802" w14:textId="77777777" w:rsidR="000E17DC" w:rsidRPr="007A5AF4" w:rsidRDefault="000E17DC" w:rsidP="00F130F8">
            <w:pPr>
              <w:spacing w:before="40" w:after="20"/>
              <w:jc w:val="center"/>
              <w:rPr>
                <w:rFonts w:cs="Arial"/>
                <w:sz w:val="20"/>
              </w:rPr>
            </w:pPr>
            <w:r w:rsidRPr="007A5AF4">
              <w:rPr>
                <w:rFonts w:cs="Arial"/>
                <w:sz w:val="20"/>
              </w:rPr>
              <w:t>X</w:t>
            </w:r>
          </w:p>
        </w:tc>
        <w:tc>
          <w:tcPr>
            <w:tcW w:w="567" w:type="dxa"/>
            <w:shd w:val="clear" w:color="auto" w:fill="auto"/>
            <w:tcMar>
              <w:top w:w="85" w:type="dxa"/>
              <w:bottom w:w="85" w:type="dxa"/>
            </w:tcMar>
            <w:vAlign w:val="center"/>
          </w:tcPr>
          <w:p w14:paraId="701A52EA" w14:textId="77777777" w:rsidR="000E17DC" w:rsidRPr="007A5AF4" w:rsidRDefault="000E17DC" w:rsidP="00F130F8">
            <w:pPr>
              <w:spacing w:before="40" w:after="20"/>
              <w:jc w:val="center"/>
              <w:rPr>
                <w:rFonts w:cs="Arial"/>
                <w:sz w:val="20"/>
              </w:rPr>
            </w:pPr>
            <w:r w:rsidRPr="007A5AF4">
              <w:rPr>
                <w:rFonts w:cs="Arial"/>
                <w:sz w:val="20"/>
              </w:rPr>
              <w:t>X</w:t>
            </w:r>
          </w:p>
        </w:tc>
        <w:tc>
          <w:tcPr>
            <w:tcW w:w="567" w:type="dxa"/>
            <w:shd w:val="clear" w:color="auto" w:fill="auto"/>
            <w:tcMar>
              <w:top w:w="85" w:type="dxa"/>
              <w:bottom w:w="85" w:type="dxa"/>
            </w:tcMar>
            <w:vAlign w:val="center"/>
          </w:tcPr>
          <w:p w14:paraId="3CEBD212" w14:textId="77777777" w:rsidR="000E17DC" w:rsidRPr="007A5AF4" w:rsidRDefault="000E17DC" w:rsidP="00F130F8">
            <w:pPr>
              <w:spacing w:before="40" w:after="20"/>
              <w:jc w:val="center"/>
              <w:rPr>
                <w:rFonts w:cs="Arial"/>
                <w:sz w:val="20"/>
              </w:rPr>
            </w:pPr>
          </w:p>
        </w:tc>
      </w:tr>
      <w:tr w:rsidR="000E17DC" w:rsidRPr="007A5AF4" w14:paraId="71E7D7B5" w14:textId="77777777" w:rsidTr="00F130F8">
        <w:trPr>
          <w:cantSplit/>
        </w:trPr>
        <w:tc>
          <w:tcPr>
            <w:tcW w:w="0" w:type="auto"/>
            <w:tcBorders>
              <w:right w:val="single" w:sz="4" w:space="0" w:color="auto"/>
            </w:tcBorders>
            <w:shd w:val="clear" w:color="auto" w:fill="auto"/>
            <w:tcMar>
              <w:top w:w="85" w:type="dxa"/>
              <w:bottom w:w="85" w:type="dxa"/>
            </w:tcMar>
            <w:vAlign w:val="center"/>
          </w:tcPr>
          <w:p w14:paraId="5998F17B" w14:textId="77777777" w:rsidR="000E17DC" w:rsidRPr="007A5AF4" w:rsidRDefault="000E17DC" w:rsidP="00F130F8">
            <w:pPr>
              <w:pStyle w:val="List1"/>
              <w:widowControl w:val="0"/>
              <w:tabs>
                <w:tab w:val="left" w:pos="567"/>
              </w:tabs>
              <w:spacing w:before="40" w:after="20"/>
              <w:rPr>
                <w:rFonts w:cs="Arial"/>
              </w:rPr>
            </w:pPr>
            <w:r w:rsidRPr="007A5AF4">
              <w:rPr>
                <w:rFonts w:cs="Arial"/>
              </w:rPr>
              <w:t>Monitor developments in navigation for polar regions</w:t>
            </w:r>
          </w:p>
        </w:tc>
        <w:tc>
          <w:tcPr>
            <w:tcW w:w="567" w:type="dxa"/>
            <w:tcBorders>
              <w:left w:val="single" w:sz="4" w:space="0" w:color="auto"/>
            </w:tcBorders>
            <w:shd w:val="clear" w:color="auto" w:fill="auto"/>
            <w:tcMar>
              <w:top w:w="85" w:type="dxa"/>
              <w:bottom w:w="85" w:type="dxa"/>
            </w:tcMar>
            <w:vAlign w:val="center"/>
          </w:tcPr>
          <w:p w14:paraId="5B74E4CE" w14:textId="77777777" w:rsidR="000E17DC" w:rsidRPr="007A5AF4" w:rsidRDefault="000E17DC" w:rsidP="00F130F8">
            <w:pPr>
              <w:spacing w:before="40" w:after="20"/>
              <w:jc w:val="center"/>
              <w:rPr>
                <w:rFonts w:cs="Arial"/>
                <w:sz w:val="20"/>
              </w:rPr>
            </w:pPr>
          </w:p>
        </w:tc>
        <w:tc>
          <w:tcPr>
            <w:tcW w:w="567" w:type="dxa"/>
            <w:shd w:val="clear" w:color="auto" w:fill="auto"/>
            <w:tcMar>
              <w:top w:w="85" w:type="dxa"/>
              <w:bottom w:w="85" w:type="dxa"/>
            </w:tcMar>
            <w:vAlign w:val="center"/>
          </w:tcPr>
          <w:p w14:paraId="2E7AACF8" w14:textId="77777777" w:rsidR="000E17DC" w:rsidRPr="007A5AF4" w:rsidRDefault="000E17DC" w:rsidP="00F130F8">
            <w:pPr>
              <w:spacing w:before="40" w:after="20"/>
              <w:jc w:val="center"/>
              <w:rPr>
                <w:rFonts w:cs="Arial"/>
                <w:sz w:val="20"/>
              </w:rPr>
            </w:pPr>
          </w:p>
        </w:tc>
        <w:tc>
          <w:tcPr>
            <w:tcW w:w="567" w:type="dxa"/>
            <w:shd w:val="clear" w:color="auto" w:fill="auto"/>
            <w:tcMar>
              <w:top w:w="85" w:type="dxa"/>
              <w:bottom w:w="85" w:type="dxa"/>
            </w:tcMar>
            <w:vAlign w:val="center"/>
          </w:tcPr>
          <w:p w14:paraId="334A82C8" w14:textId="77777777" w:rsidR="000E17DC" w:rsidRPr="007A5AF4" w:rsidRDefault="000E17DC" w:rsidP="00F130F8">
            <w:pPr>
              <w:spacing w:before="40" w:after="20"/>
              <w:jc w:val="center"/>
              <w:rPr>
                <w:rFonts w:cs="Arial"/>
                <w:sz w:val="20"/>
              </w:rPr>
            </w:pPr>
          </w:p>
        </w:tc>
        <w:tc>
          <w:tcPr>
            <w:tcW w:w="567" w:type="dxa"/>
            <w:shd w:val="clear" w:color="auto" w:fill="auto"/>
            <w:tcMar>
              <w:top w:w="85" w:type="dxa"/>
              <w:bottom w:w="85" w:type="dxa"/>
            </w:tcMar>
            <w:vAlign w:val="center"/>
          </w:tcPr>
          <w:p w14:paraId="4C880095" w14:textId="77777777" w:rsidR="000E17DC" w:rsidRPr="007A5AF4" w:rsidRDefault="000E17DC" w:rsidP="00F130F8">
            <w:pPr>
              <w:spacing w:before="40" w:after="20"/>
              <w:jc w:val="center"/>
              <w:rPr>
                <w:rFonts w:cs="Arial"/>
                <w:sz w:val="20"/>
              </w:rPr>
            </w:pPr>
            <w:r w:rsidRPr="007A5AF4">
              <w:rPr>
                <w:rFonts w:cs="Arial"/>
                <w:sz w:val="20"/>
              </w:rPr>
              <w:t>X</w:t>
            </w:r>
          </w:p>
        </w:tc>
        <w:tc>
          <w:tcPr>
            <w:tcW w:w="567" w:type="dxa"/>
            <w:shd w:val="clear" w:color="auto" w:fill="auto"/>
            <w:tcMar>
              <w:top w:w="85" w:type="dxa"/>
              <w:bottom w:w="85" w:type="dxa"/>
            </w:tcMar>
            <w:vAlign w:val="center"/>
          </w:tcPr>
          <w:p w14:paraId="188B2A60" w14:textId="77777777" w:rsidR="000E17DC" w:rsidRPr="007A5AF4" w:rsidRDefault="000E17DC" w:rsidP="00F130F8">
            <w:pPr>
              <w:spacing w:before="40" w:after="20"/>
              <w:jc w:val="center"/>
              <w:rPr>
                <w:rFonts w:cs="Arial"/>
                <w:sz w:val="20"/>
              </w:rPr>
            </w:pPr>
          </w:p>
        </w:tc>
        <w:tc>
          <w:tcPr>
            <w:tcW w:w="567" w:type="dxa"/>
            <w:shd w:val="clear" w:color="auto" w:fill="auto"/>
            <w:tcMar>
              <w:top w:w="85" w:type="dxa"/>
              <w:bottom w:w="85" w:type="dxa"/>
            </w:tcMar>
            <w:vAlign w:val="center"/>
          </w:tcPr>
          <w:p w14:paraId="2DE55AFA" w14:textId="77777777" w:rsidR="000E17DC" w:rsidRPr="007A5AF4" w:rsidRDefault="000E17DC" w:rsidP="00F130F8">
            <w:pPr>
              <w:spacing w:before="40" w:after="20"/>
              <w:jc w:val="center"/>
              <w:rPr>
                <w:rFonts w:cs="Arial"/>
                <w:sz w:val="20"/>
              </w:rPr>
            </w:pPr>
          </w:p>
        </w:tc>
        <w:tc>
          <w:tcPr>
            <w:tcW w:w="567" w:type="dxa"/>
            <w:shd w:val="clear" w:color="auto" w:fill="auto"/>
            <w:tcMar>
              <w:top w:w="85" w:type="dxa"/>
              <w:bottom w:w="85" w:type="dxa"/>
            </w:tcMar>
            <w:vAlign w:val="center"/>
          </w:tcPr>
          <w:p w14:paraId="52DFE1D7" w14:textId="77777777" w:rsidR="000E17DC" w:rsidRPr="007A5AF4" w:rsidRDefault="000E17DC" w:rsidP="00F130F8">
            <w:pPr>
              <w:spacing w:before="40" w:after="20"/>
              <w:jc w:val="center"/>
              <w:rPr>
                <w:rFonts w:cs="Arial"/>
                <w:sz w:val="20"/>
              </w:rPr>
            </w:pPr>
            <w:r w:rsidRPr="007A5AF4">
              <w:rPr>
                <w:rFonts w:cs="Arial"/>
                <w:sz w:val="20"/>
              </w:rPr>
              <w:t>X</w:t>
            </w:r>
          </w:p>
        </w:tc>
      </w:tr>
      <w:tr w:rsidR="000E17DC" w:rsidRPr="007A5AF4" w14:paraId="2A64B733" w14:textId="77777777" w:rsidTr="00F130F8">
        <w:trPr>
          <w:cantSplit/>
        </w:trPr>
        <w:tc>
          <w:tcPr>
            <w:tcW w:w="0" w:type="auto"/>
            <w:tcBorders>
              <w:right w:val="single" w:sz="4" w:space="0" w:color="auto"/>
            </w:tcBorders>
            <w:shd w:val="clear" w:color="auto" w:fill="auto"/>
            <w:tcMar>
              <w:top w:w="85" w:type="dxa"/>
              <w:bottom w:w="85" w:type="dxa"/>
            </w:tcMar>
            <w:vAlign w:val="center"/>
          </w:tcPr>
          <w:p w14:paraId="664B3C74" w14:textId="77777777" w:rsidR="000E17DC" w:rsidRPr="007A5AF4" w:rsidRDefault="000E17DC" w:rsidP="00F130F8">
            <w:pPr>
              <w:pStyle w:val="List1"/>
              <w:widowControl w:val="0"/>
              <w:tabs>
                <w:tab w:val="left" w:pos="567"/>
              </w:tabs>
              <w:spacing w:before="40" w:after="20"/>
              <w:rPr>
                <w:rFonts w:cs="Arial"/>
              </w:rPr>
            </w:pPr>
            <w:r w:rsidRPr="007A5AF4">
              <w:rPr>
                <w:rFonts w:cs="Arial"/>
              </w:rPr>
              <w:t>Review and update World Wide Radio Navigation Plan</w:t>
            </w:r>
          </w:p>
        </w:tc>
        <w:tc>
          <w:tcPr>
            <w:tcW w:w="567" w:type="dxa"/>
            <w:tcBorders>
              <w:left w:val="single" w:sz="4" w:space="0" w:color="auto"/>
            </w:tcBorders>
            <w:shd w:val="clear" w:color="auto" w:fill="auto"/>
            <w:tcMar>
              <w:top w:w="85" w:type="dxa"/>
              <w:bottom w:w="85" w:type="dxa"/>
            </w:tcMar>
            <w:vAlign w:val="center"/>
          </w:tcPr>
          <w:p w14:paraId="6F5B1829" w14:textId="77777777" w:rsidR="000E17DC" w:rsidRPr="007A5AF4" w:rsidRDefault="000E17DC" w:rsidP="00F130F8">
            <w:pPr>
              <w:spacing w:before="40" w:after="20"/>
              <w:jc w:val="center"/>
              <w:rPr>
                <w:rFonts w:cs="Arial"/>
                <w:sz w:val="18"/>
                <w:szCs w:val="18"/>
              </w:rPr>
            </w:pPr>
          </w:p>
        </w:tc>
        <w:tc>
          <w:tcPr>
            <w:tcW w:w="567" w:type="dxa"/>
            <w:shd w:val="clear" w:color="auto" w:fill="auto"/>
            <w:tcMar>
              <w:top w:w="85" w:type="dxa"/>
              <w:bottom w:w="85" w:type="dxa"/>
            </w:tcMar>
            <w:vAlign w:val="center"/>
          </w:tcPr>
          <w:p w14:paraId="14BADDED"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shd w:val="clear" w:color="auto" w:fill="auto"/>
            <w:tcMar>
              <w:top w:w="85" w:type="dxa"/>
              <w:bottom w:w="85" w:type="dxa"/>
            </w:tcMar>
            <w:vAlign w:val="center"/>
          </w:tcPr>
          <w:p w14:paraId="5FE0787B" w14:textId="77777777" w:rsidR="000E17DC" w:rsidRPr="007A5AF4" w:rsidRDefault="000E17DC" w:rsidP="00F130F8">
            <w:pPr>
              <w:spacing w:before="40" w:after="20"/>
              <w:jc w:val="center"/>
              <w:rPr>
                <w:rFonts w:cs="Arial"/>
                <w:sz w:val="18"/>
                <w:szCs w:val="18"/>
              </w:rPr>
            </w:pPr>
          </w:p>
        </w:tc>
        <w:tc>
          <w:tcPr>
            <w:tcW w:w="567" w:type="dxa"/>
            <w:shd w:val="clear" w:color="auto" w:fill="auto"/>
            <w:tcMar>
              <w:top w:w="85" w:type="dxa"/>
              <w:bottom w:w="85" w:type="dxa"/>
            </w:tcMar>
            <w:vAlign w:val="center"/>
          </w:tcPr>
          <w:p w14:paraId="417AE70B"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shd w:val="clear" w:color="auto" w:fill="auto"/>
            <w:tcMar>
              <w:top w:w="85" w:type="dxa"/>
              <w:bottom w:w="85" w:type="dxa"/>
            </w:tcMar>
            <w:vAlign w:val="center"/>
          </w:tcPr>
          <w:p w14:paraId="22FE5B1A" w14:textId="77777777" w:rsidR="000E17DC" w:rsidRPr="007A5AF4" w:rsidRDefault="000E17DC" w:rsidP="00F130F8">
            <w:pPr>
              <w:spacing w:before="40" w:after="20"/>
              <w:jc w:val="center"/>
              <w:rPr>
                <w:rFonts w:cs="Arial"/>
                <w:sz w:val="18"/>
                <w:szCs w:val="18"/>
              </w:rPr>
            </w:pPr>
          </w:p>
        </w:tc>
        <w:tc>
          <w:tcPr>
            <w:tcW w:w="567" w:type="dxa"/>
            <w:shd w:val="clear" w:color="auto" w:fill="auto"/>
            <w:tcMar>
              <w:top w:w="85" w:type="dxa"/>
              <w:bottom w:w="85" w:type="dxa"/>
            </w:tcMar>
            <w:vAlign w:val="center"/>
          </w:tcPr>
          <w:p w14:paraId="12F9C093"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shd w:val="clear" w:color="auto" w:fill="auto"/>
            <w:tcMar>
              <w:top w:w="85" w:type="dxa"/>
              <w:bottom w:w="85" w:type="dxa"/>
            </w:tcMar>
            <w:vAlign w:val="center"/>
          </w:tcPr>
          <w:p w14:paraId="125D8FDC" w14:textId="77777777" w:rsidR="000E17DC" w:rsidRPr="007A5AF4" w:rsidRDefault="000E17DC" w:rsidP="00F130F8">
            <w:pPr>
              <w:spacing w:before="40" w:after="20"/>
              <w:jc w:val="center"/>
              <w:rPr>
                <w:rFonts w:cs="Arial"/>
                <w:sz w:val="18"/>
                <w:szCs w:val="18"/>
              </w:rPr>
            </w:pPr>
          </w:p>
        </w:tc>
      </w:tr>
      <w:tr w:rsidR="000E17DC" w:rsidRPr="007A5AF4" w14:paraId="4D5F9DFE" w14:textId="77777777" w:rsidTr="00F130F8">
        <w:trPr>
          <w:cantSplit/>
        </w:trPr>
        <w:tc>
          <w:tcPr>
            <w:tcW w:w="0" w:type="auto"/>
            <w:tcBorders>
              <w:right w:val="single" w:sz="4" w:space="0" w:color="auto"/>
            </w:tcBorders>
            <w:shd w:val="clear" w:color="auto" w:fill="auto"/>
            <w:tcMar>
              <w:top w:w="85" w:type="dxa"/>
              <w:bottom w:w="85" w:type="dxa"/>
            </w:tcMar>
            <w:vAlign w:val="center"/>
          </w:tcPr>
          <w:p w14:paraId="74D4F5EB" w14:textId="77777777" w:rsidR="000E17DC" w:rsidRPr="007A5AF4" w:rsidRDefault="000E17DC" w:rsidP="00F130F8">
            <w:pPr>
              <w:pStyle w:val="List1"/>
              <w:widowControl w:val="0"/>
              <w:tabs>
                <w:tab w:val="left" w:pos="567"/>
              </w:tabs>
              <w:spacing w:before="40" w:after="20"/>
              <w:rPr>
                <w:rFonts w:cs="Arial"/>
              </w:rPr>
            </w:pPr>
            <w:r w:rsidRPr="007A5AF4">
              <w:rPr>
                <w:rFonts w:cs="Arial"/>
              </w:rPr>
              <w:t>Prepare Recommendations and Guidelines on PNT systems and radar AtoN</w:t>
            </w:r>
          </w:p>
        </w:tc>
        <w:tc>
          <w:tcPr>
            <w:tcW w:w="567" w:type="dxa"/>
            <w:tcBorders>
              <w:left w:val="single" w:sz="4" w:space="0" w:color="auto"/>
            </w:tcBorders>
            <w:shd w:val="clear" w:color="auto" w:fill="auto"/>
            <w:tcMar>
              <w:top w:w="85" w:type="dxa"/>
              <w:bottom w:w="85" w:type="dxa"/>
            </w:tcMar>
            <w:vAlign w:val="center"/>
          </w:tcPr>
          <w:p w14:paraId="28EB22C5"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shd w:val="clear" w:color="auto" w:fill="auto"/>
            <w:tcMar>
              <w:top w:w="85" w:type="dxa"/>
              <w:bottom w:w="85" w:type="dxa"/>
            </w:tcMar>
            <w:vAlign w:val="center"/>
          </w:tcPr>
          <w:p w14:paraId="5FA1B6B5"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shd w:val="clear" w:color="auto" w:fill="auto"/>
            <w:tcMar>
              <w:top w:w="85" w:type="dxa"/>
              <w:bottom w:w="85" w:type="dxa"/>
            </w:tcMar>
            <w:vAlign w:val="center"/>
          </w:tcPr>
          <w:p w14:paraId="59EB211C" w14:textId="77777777" w:rsidR="000E17DC" w:rsidRPr="007A5AF4" w:rsidRDefault="000E17DC" w:rsidP="00F130F8">
            <w:pPr>
              <w:spacing w:before="40" w:after="20"/>
              <w:jc w:val="center"/>
              <w:rPr>
                <w:rFonts w:cs="Arial"/>
                <w:sz w:val="18"/>
                <w:szCs w:val="18"/>
              </w:rPr>
            </w:pPr>
          </w:p>
        </w:tc>
        <w:tc>
          <w:tcPr>
            <w:tcW w:w="567" w:type="dxa"/>
            <w:shd w:val="clear" w:color="auto" w:fill="auto"/>
            <w:tcMar>
              <w:top w:w="85" w:type="dxa"/>
              <w:bottom w:w="85" w:type="dxa"/>
            </w:tcMar>
            <w:vAlign w:val="center"/>
          </w:tcPr>
          <w:p w14:paraId="2C620378"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shd w:val="clear" w:color="auto" w:fill="auto"/>
            <w:tcMar>
              <w:top w:w="85" w:type="dxa"/>
              <w:bottom w:w="85" w:type="dxa"/>
            </w:tcMar>
            <w:vAlign w:val="center"/>
          </w:tcPr>
          <w:p w14:paraId="472BD355"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shd w:val="clear" w:color="auto" w:fill="auto"/>
            <w:tcMar>
              <w:top w:w="85" w:type="dxa"/>
              <w:bottom w:w="85" w:type="dxa"/>
            </w:tcMar>
            <w:vAlign w:val="center"/>
          </w:tcPr>
          <w:p w14:paraId="77573B51"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shd w:val="clear" w:color="auto" w:fill="auto"/>
            <w:tcMar>
              <w:top w:w="85" w:type="dxa"/>
              <w:bottom w:w="85" w:type="dxa"/>
            </w:tcMar>
            <w:vAlign w:val="center"/>
          </w:tcPr>
          <w:p w14:paraId="688B91A7" w14:textId="77777777" w:rsidR="000E17DC" w:rsidRPr="007A5AF4" w:rsidRDefault="000E17DC" w:rsidP="00F130F8">
            <w:pPr>
              <w:spacing w:before="40" w:after="20"/>
              <w:jc w:val="center"/>
              <w:rPr>
                <w:rFonts w:cs="Arial"/>
                <w:sz w:val="18"/>
                <w:szCs w:val="18"/>
              </w:rPr>
            </w:pPr>
          </w:p>
        </w:tc>
      </w:tr>
      <w:tr w:rsidR="000E17DC" w:rsidRPr="007A5AF4" w14:paraId="2AC555BF" w14:textId="77777777" w:rsidTr="00F130F8">
        <w:trPr>
          <w:cantSplit/>
        </w:trPr>
        <w:tc>
          <w:tcPr>
            <w:tcW w:w="0" w:type="auto"/>
            <w:tcBorders>
              <w:right w:val="single" w:sz="4" w:space="0" w:color="auto"/>
            </w:tcBorders>
            <w:tcMar>
              <w:top w:w="85" w:type="dxa"/>
              <w:bottom w:w="85" w:type="dxa"/>
            </w:tcMar>
            <w:vAlign w:val="center"/>
          </w:tcPr>
          <w:p w14:paraId="683CE972" w14:textId="77777777" w:rsidR="000E17DC" w:rsidRPr="007A5AF4" w:rsidRDefault="000E17DC" w:rsidP="00F130F8">
            <w:pPr>
              <w:pStyle w:val="List1"/>
              <w:widowControl w:val="0"/>
              <w:tabs>
                <w:tab w:val="left" w:pos="567"/>
              </w:tabs>
              <w:spacing w:before="40" w:after="20"/>
              <w:rPr>
                <w:rFonts w:cs="Arial"/>
              </w:rPr>
            </w:pPr>
            <w:r w:rsidRPr="007A5AF4">
              <w:rPr>
                <w:rFonts w:cs="Arial"/>
              </w:rPr>
              <w:t>Co-ordinate input to IMO, ITU, and IEC on PNT systems</w:t>
            </w:r>
          </w:p>
        </w:tc>
        <w:tc>
          <w:tcPr>
            <w:tcW w:w="567" w:type="dxa"/>
            <w:tcBorders>
              <w:left w:val="single" w:sz="4" w:space="0" w:color="auto"/>
            </w:tcBorders>
            <w:tcMar>
              <w:top w:w="85" w:type="dxa"/>
              <w:bottom w:w="85" w:type="dxa"/>
            </w:tcMar>
            <w:vAlign w:val="center"/>
          </w:tcPr>
          <w:p w14:paraId="03D4A1E5"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0F537BC0"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10BF3903"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12FAEDC7"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3F809BEC"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43EA8227"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168FEEB5"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r>
      <w:tr w:rsidR="000E17DC" w:rsidRPr="007A5AF4" w14:paraId="4D1C61C0" w14:textId="77777777" w:rsidTr="00F130F8">
        <w:trPr>
          <w:cantSplit/>
        </w:trPr>
        <w:tc>
          <w:tcPr>
            <w:tcW w:w="0" w:type="auto"/>
            <w:tcBorders>
              <w:right w:val="single" w:sz="4" w:space="0" w:color="auto"/>
            </w:tcBorders>
            <w:tcMar>
              <w:top w:w="85" w:type="dxa"/>
              <w:bottom w:w="85" w:type="dxa"/>
            </w:tcMar>
            <w:vAlign w:val="center"/>
          </w:tcPr>
          <w:p w14:paraId="6F773881" w14:textId="77777777" w:rsidR="000E17DC" w:rsidRPr="007A5AF4" w:rsidRDefault="000E17DC" w:rsidP="00F130F8">
            <w:pPr>
              <w:pStyle w:val="List1"/>
              <w:widowControl w:val="0"/>
              <w:tabs>
                <w:tab w:val="left" w:pos="567"/>
              </w:tabs>
              <w:spacing w:before="40" w:after="20"/>
              <w:rPr>
                <w:rFonts w:cs="Arial"/>
              </w:rPr>
            </w:pPr>
            <w:r w:rsidRPr="007A5AF4">
              <w:rPr>
                <w:rFonts w:cs="Arial"/>
              </w:rPr>
              <w:t>Prepare a Guideline on establishment and operation of navigation systems in polar regions</w:t>
            </w:r>
          </w:p>
        </w:tc>
        <w:tc>
          <w:tcPr>
            <w:tcW w:w="567" w:type="dxa"/>
            <w:tcBorders>
              <w:left w:val="single" w:sz="4" w:space="0" w:color="auto"/>
            </w:tcBorders>
            <w:tcMar>
              <w:top w:w="85" w:type="dxa"/>
              <w:bottom w:w="85" w:type="dxa"/>
            </w:tcMar>
            <w:vAlign w:val="center"/>
          </w:tcPr>
          <w:p w14:paraId="4BBFAEF0"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13A7139E"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0BA8537E"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5397BA00"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7EC778CC"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45723267"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490482D8" w14:textId="77777777" w:rsidR="000E17DC" w:rsidRPr="007A5AF4" w:rsidRDefault="000E17DC" w:rsidP="00F130F8">
            <w:pPr>
              <w:spacing w:before="40" w:after="20"/>
              <w:jc w:val="center"/>
              <w:rPr>
                <w:rFonts w:cs="Arial"/>
                <w:sz w:val="18"/>
                <w:szCs w:val="18"/>
              </w:rPr>
            </w:pPr>
          </w:p>
        </w:tc>
      </w:tr>
      <w:tr w:rsidR="000E17DC" w:rsidRPr="007A5AF4" w14:paraId="72A8CE77" w14:textId="77777777" w:rsidTr="00F130F8">
        <w:trPr>
          <w:cantSplit/>
        </w:trPr>
        <w:tc>
          <w:tcPr>
            <w:tcW w:w="0" w:type="auto"/>
            <w:tcBorders>
              <w:right w:val="single" w:sz="4" w:space="0" w:color="auto"/>
            </w:tcBorders>
            <w:tcMar>
              <w:top w:w="85" w:type="dxa"/>
              <w:bottom w:w="85" w:type="dxa"/>
            </w:tcMar>
            <w:vAlign w:val="center"/>
          </w:tcPr>
          <w:p w14:paraId="54DECEF3" w14:textId="77777777" w:rsidR="000E17DC" w:rsidRPr="007A5AF4" w:rsidRDefault="000E17DC" w:rsidP="00F130F8">
            <w:pPr>
              <w:pStyle w:val="List1"/>
              <w:widowControl w:val="0"/>
              <w:tabs>
                <w:tab w:val="left" w:pos="567"/>
              </w:tabs>
              <w:spacing w:before="40" w:after="20"/>
              <w:rPr>
                <w:rFonts w:cs="Arial"/>
              </w:rPr>
            </w:pPr>
            <w:r w:rsidRPr="007A5AF4">
              <w:rPr>
                <w:rFonts w:cs="Arial"/>
              </w:rPr>
              <w:t>Monitor developments in satellite and terrestrial EPFSs and non-radionavigation systems</w:t>
            </w:r>
          </w:p>
        </w:tc>
        <w:tc>
          <w:tcPr>
            <w:tcW w:w="567" w:type="dxa"/>
            <w:tcBorders>
              <w:left w:val="single" w:sz="4" w:space="0" w:color="auto"/>
            </w:tcBorders>
            <w:tcMar>
              <w:top w:w="85" w:type="dxa"/>
              <w:bottom w:w="85" w:type="dxa"/>
            </w:tcMar>
            <w:vAlign w:val="center"/>
          </w:tcPr>
          <w:p w14:paraId="02B63612"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2344F255"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27117DA6"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650E20D2"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6A0DF81F"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34F4A351"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282A1D0A"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r>
      <w:tr w:rsidR="000E17DC" w:rsidRPr="007A5AF4" w14:paraId="5CD12BD2" w14:textId="77777777" w:rsidTr="00F130F8">
        <w:trPr>
          <w:cantSplit/>
        </w:trPr>
        <w:tc>
          <w:tcPr>
            <w:tcW w:w="0" w:type="auto"/>
            <w:tcBorders>
              <w:right w:val="single" w:sz="4" w:space="0" w:color="auto"/>
            </w:tcBorders>
            <w:tcMar>
              <w:top w:w="85" w:type="dxa"/>
              <w:bottom w:w="85" w:type="dxa"/>
            </w:tcMar>
            <w:vAlign w:val="center"/>
          </w:tcPr>
          <w:p w14:paraId="51059028" w14:textId="77777777" w:rsidR="000E17DC" w:rsidRPr="007A5AF4" w:rsidRDefault="000E17DC" w:rsidP="00F130F8">
            <w:pPr>
              <w:pStyle w:val="List1"/>
              <w:widowControl w:val="0"/>
              <w:tabs>
                <w:tab w:val="left" w:pos="567"/>
              </w:tabs>
              <w:spacing w:before="40" w:after="20"/>
              <w:rPr>
                <w:rFonts w:cs="Arial"/>
              </w:rPr>
            </w:pPr>
            <w:r w:rsidRPr="007A5AF4">
              <w:rPr>
                <w:rFonts w:cs="Arial"/>
              </w:rPr>
              <w:t>Guideline on recommended measures for disaster recovery</w:t>
            </w:r>
          </w:p>
        </w:tc>
        <w:tc>
          <w:tcPr>
            <w:tcW w:w="567" w:type="dxa"/>
            <w:tcBorders>
              <w:left w:val="single" w:sz="4" w:space="0" w:color="auto"/>
            </w:tcBorders>
            <w:tcMar>
              <w:top w:w="85" w:type="dxa"/>
              <w:bottom w:w="85" w:type="dxa"/>
            </w:tcMar>
            <w:vAlign w:val="center"/>
          </w:tcPr>
          <w:p w14:paraId="5D784225"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698E69B1"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1779ACDB"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31E90335"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532CE431"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7C3B00C4"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7E995EA7" w14:textId="77777777" w:rsidR="000E17DC" w:rsidRPr="007A5AF4" w:rsidRDefault="000E17DC" w:rsidP="00F130F8">
            <w:pPr>
              <w:spacing w:before="40" w:after="20"/>
              <w:jc w:val="center"/>
              <w:rPr>
                <w:rFonts w:cs="Arial"/>
                <w:sz w:val="18"/>
                <w:szCs w:val="18"/>
              </w:rPr>
            </w:pPr>
          </w:p>
        </w:tc>
      </w:tr>
      <w:tr w:rsidR="000E17DC" w:rsidRPr="007A5AF4" w14:paraId="59789F9C" w14:textId="77777777" w:rsidTr="00F130F8">
        <w:trPr>
          <w:cantSplit/>
        </w:trPr>
        <w:tc>
          <w:tcPr>
            <w:tcW w:w="0" w:type="auto"/>
            <w:tcBorders>
              <w:right w:val="single" w:sz="4" w:space="0" w:color="auto"/>
            </w:tcBorders>
            <w:tcMar>
              <w:top w:w="85" w:type="dxa"/>
              <w:bottom w:w="85" w:type="dxa"/>
            </w:tcMar>
            <w:vAlign w:val="center"/>
          </w:tcPr>
          <w:p w14:paraId="5F8AFA91" w14:textId="77777777" w:rsidR="000E17DC" w:rsidRPr="007A5AF4" w:rsidRDefault="000E17DC" w:rsidP="00F130F8">
            <w:pPr>
              <w:pStyle w:val="List1"/>
              <w:widowControl w:val="0"/>
              <w:tabs>
                <w:tab w:val="left" w:pos="567"/>
              </w:tabs>
              <w:spacing w:before="40" w:after="20"/>
              <w:rPr>
                <w:rFonts w:cs="Arial"/>
              </w:rPr>
            </w:pPr>
            <w:r w:rsidRPr="007A5AF4">
              <w:rPr>
                <w:rFonts w:cs="Arial"/>
              </w:rPr>
              <w:t>Monitor developments in radar technology and their effect on racons</w:t>
            </w:r>
          </w:p>
        </w:tc>
        <w:tc>
          <w:tcPr>
            <w:tcW w:w="567" w:type="dxa"/>
            <w:tcBorders>
              <w:left w:val="single" w:sz="4" w:space="0" w:color="auto"/>
            </w:tcBorders>
            <w:tcMar>
              <w:top w:w="85" w:type="dxa"/>
              <w:bottom w:w="85" w:type="dxa"/>
            </w:tcMar>
            <w:vAlign w:val="center"/>
          </w:tcPr>
          <w:p w14:paraId="71BB805D"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41385B02"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2A0832DF"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17945202"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301AC4A9"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0DF74823"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629717CB" w14:textId="77777777" w:rsidR="000E17DC" w:rsidRPr="007A5AF4" w:rsidRDefault="000E17DC" w:rsidP="00F130F8">
            <w:pPr>
              <w:spacing w:before="40" w:after="20"/>
              <w:jc w:val="center"/>
              <w:rPr>
                <w:rFonts w:cs="Arial"/>
                <w:sz w:val="18"/>
                <w:szCs w:val="18"/>
              </w:rPr>
            </w:pPr>
          </w:p>
        </w:tc>
      </w:tr>
      <w:tr w:rsidR="000E17DC" w:rsidRPr="007A5AF4" w14:paraId="68266BE3" w14:textId="77777777" w:rsidTr="00F130F8">
        <w:trPr>
          <w:cantSplit/>
        </w:trPr>
        <w:tc>
          <w:tcPr>
            <w:tcW w:w="0" w:type="auto"/>
            <w:tcBorders>
              <w:right w:val="single" w:sz="4" w:space="0" w:color="auto"/>
            </w:tcBorders>
            <w:tcMar>
              <w:top w:w="85" w:type="dxa"/>
              <w:bottom w:w="85" w:type="dxa"/>
            </w:tcMar>
            <w:vAlign w:val="center"/>
          </w:tcPr>
          <w:p w14:paraId="03900DD9" w14:textId="77777777" w:rsidR="000E17DC" w:rsidRPr="007A5AF4" w:rsidRDefault="000E17DC" w:rsidP="00F130F8">
            <w:pPr>
              <w:pStyle w:val="List1"/>
              <w:widowControl w:val="0"/>
              <w:tabs>
                <w:tab w:val="left" w:pos="567"/>
              </w:tabs>
              <w:spacing w:before="40" w:after="20"/>
              <w:rPr>
                <w:rFonts w:cs="Arial"/>
              </w:rPr>
            </w:pPr>
            <w:r w:rsidRPr="007A5AF4">
              <w:rPr>
                <w:rFonts w:cs="Arial"/>
              </w:rPr>
              <w:t>Review and update documentation on AIS (M.1371; A-124, A-126)</w:t>
            </w:r>
          </w:p>
        </w:tc>
        <w:tc>
          <w:tcPr>
            <w:tcW w:w="567" w:type="dxa"/>
            <w:tcBorders>
              <w:left w:val="single" w:sz="4" w:space="0" w:color="auto"/>
            </w:tcBorders>
            <w:tcMar>
              <w:top w:w="85" w:type="dxa"/>
              <w:bottom w:w="85" w:type="dxa"/>
            </w:tcMar>
            <w:vAlign w:val="center"/>
          </w:tcPr>
          <w:p w14:paraId="48700012"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0BBF7BE6"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4C00D35D"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56B96216"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20F4D4E3"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6B97DBB5"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3BD4A764"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r>
      <w:tr w:rsidR="000E17DC" w:rsidRPr="007A5AF4" w14:paraId="0C28617F" w14:textId="77777777" w:rsidTr="00F130F8">
        <w:trPr>
          <w:cantSplit/>
        </w:trPr>
        <w:tc>
          <w:tcPr>
            <w:tcW w:w="0" w:type="auto"/>
            <w:tcBorders>
              <w:right w:val="single" w:sz="4" w:space="0" w:color="auto"/>
            </w:tcBorders>
            <w:tcMar>
              <w:top w:w="85" w:type="dxa"/>
              <w:bottom w:w="85" w:type="dxa"/>
            </w:tcMar>
            <w:vAlign w:val="center"/>
          </w:tcPr>
          <w:p w14:paraId="2505C506" w14:textId="77777777" w:rsidR="000E17DC" w:rsidRPr="007A5AF4" w:rsidRDefault="000E17DC" w:rsidP="00F130F8">
            <w:pPr>
              <w:pStyle w:val="List1"/>
              <w:widowControl w:val="0"/>
              <w:tabs>
                <w:tab w:val="left" w:pos="567"/>
              </w:tabs>
              <w:spacing w:before="40" w:after="20"/>
              <w:rPr>
                <w:rFonts w:cs="Arial"/>
              </w:rPr>
            </w:pPr>
            <w:r w:rsidRPr="007A5AF4">
              <w:rPr>
                <w:rFonts w:cs="Arial"/>
              </w:rPr>
              <w:t>Co-ordinate input to IMO, ITU, and IEC on AIS</w:t>
            </w:r>
          </w:p>
        </w:tc>
        <w:tc>
          <w:tcPr>
            <w:tcW w:w="567" w:type="dxa"/>
            <w:tcBorders>
              <w:left w:val="single" w:sz="4" w:space="0" w:color="auto"/>
            </w:tcBorders>
            <w:tcMar>
              <w:top w:w="85" w:type="dxa"/>
              <w:bottom w:w="85" w:type="dxa"/>
            </w:tcMar>
            <w:vAlign w:val="center"/>
          </w:tcPr>
          <w:p w14:paraId="69643DAF"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459F5FDB"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0E2D2303"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74A4E462"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74DA6993"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7A1134D8"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012539D5"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r>
      <w:tr w:rsidR="000E17DC" w:rsidRPr="007A5AF4" w14:paraId="6D3B9B3F" w14:textId="77777777" w:rsidTr="00F130F8">
        <w:trPr>
          <w:cantSplit/>
        </w:trPr>
        <w:tc>
          <w:tcPr>
            <w:tcW w:w="0" w:type="auto"/>
            <w:tcBorders>
              <w:right w:val="single" w:sz="4" w:space="0" w:color="auto"/>
            </w:tcBorders>
            <w:tcMar>
              <w:top w:w="85" w:type="dxa"/>
              <w:bottom w:w="85" w:type="dxa"/>
            </w:tcMar>
            <w:vAlign w:val="center"/>
          </w:tcPr>
          <w:p w14:paraId="4B9F9190" w14:textId="77777777" w:rsidR="005F0C96" w:rsidRPr="007A5AF4" w:rsidRDefault="005F0C96" w:rsidP="005F0C96">
            <w:pPr>
              <w:pStyle w:val="List1"/>
              <w:widowControl w:val="0"/>
              <w:tabs>
                <w:tab w:val="left" w:pos="567"/>
              </w:tabs>
              <w:rPr>
                <w:rFonts w:cs="Arial"/>
                <w:highlight w:val="yellow"/>
              </w:rPr>
            </w:pPr>
            <w:r w:rsidRPr="007A5AF4">
              <w:rPr>
                <w:rFonts w:cs="Arial"/>
                <w:dstrike/>
                <w:highlight w:val="yellow"/>
              </w:rPr>
              <w:t>Monitor and contribute to development of AIS, including the next generation of AIS</w:t>
            </w:r>
          </w:p>
          <w:p w14:paraId="0430F2B3" w14:textId="149ED776" w:rsidR="000E17DC" w:rsidRPr="007A5AF4" w:rsidRDefault="009557F1" w:rsidP="005F0C96">
            <w:pPr>
              <w:pStyle w:val="List1"/>
              <w:widowControl w:val="0"/>
              <w:numPr>
                <w:ilvl w:val="0"/>
                <w:numId w:val="0"/>
              </w:numPr>
              <w:spacing w:before="40" w:after="20"/>
              <w:ind w:left="567"/>
              <w:rPr>
                <w:rFonts w:cs="Arial"/>
              </w:rPr>
            </w:pPr>
            <w:r w:rsidRPr="007A5AF4">
              <w:rPr>
                <w:i/>
                <w:highlight w:val="yellow"/>
              </w:rPr>
              <w:t>Monitor and contribute to the efficient utilization of AIS, development of future VHF Data Exchange (VDE) and technical standards.</w:t>
            </w:r>
          </w:p>
        </w:tc>
        <w:tc>
          <w:tcPr>
            <w:tcW w:w="567" w:type="dxa"/>
            <w:tcBorders>
              <w:left w:val="single" w:sz="4" w:space="0" w:color="auto"/>
            </w:tcBorders>
            <w:tcMar>
              <w:top w:w="85" w:type="dxa"/>
              <w:bottom w:w="85" w:type="dxa"/>
            </w:tcMar>
            <w:vAlign w:val="center"/>
          </w:tcPr>
          <w:p w14:paraId="64DB666C"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4FF537EE"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0D6F7CD5"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0914A2EA"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77BAB2F0"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506F8969"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61F77475" w14:textId="77777777" w:rsidR="000E17DC" w:rsidRPr="007A5AF4" w:rsidRDefault="000E17DC" w:rsidP="00F130F8">
            <w:pPr>
              <w:spacing w:before="40" w:after="20"/>
              <w:jc w:val="center"/>
              <w:rPr>
                <w:rFonts w:cs="Arial"/>
                <w:sz w:val="18"/>
                <w:szCs w:val="18"/>
              </w:rPr>
            </w:pPr>
          </w:p>
        </w:tc>
      </w:tr>
      <w:tr w:rsidR="000E17DC" w:rsidRPr="007A5AF4" w14:paraId="61F78A93" w14:textId="77777777" w:rsidTr="00F130F8">
        <w:trPr>
          <w:cantSplit/>
        </w:trPr>
        <w:tc>
          <w:tcPr>
            <w:tcW w:w="0" w:type="auto"/>
            <w:tcBorders>
              <w:right w:val="single" w:sz="4" w:space="0" w:color="auto"/>
            </w:tcBorders>
            <w:tcMar>
              <w:top w:w="85" w:type="dxa"/>
              <w:bottom w:w="85" w:type="dxa"/>
            </w:tcMar>
            <w:vAlign w:val="center"/>
          </w:tcPr>
          <w:p w14:paraId="22BFAB90" w14:textId="77777777" w:rsidR="000E17DC" w:rsidRPr="007A5AF4" w:rsidRDefault="000E17DC" w:rsidP="00F130F8">
            <w:pPr>
              <w:pStyle w:val="List1"/>
              <w:widowControl w:val="0"/>
              <w:tabs>
                <w:tab w:val="left" w:pos="567"/>
              </w:tabs>
              <w:spacing w:before="40" w:after="20"/>
              <w:rPr>
                <w:rFonts w:cs="Arial"/>
              </w:rPr>
            </w:pPr>
            <w:r w:rsidRPr="007A5AF4">
              <w:rPr>
                <w:rFonts w:cs="Arial"/>
              </w:rPr>
              <w:t>Monitor developments in the technical definition of AIS stations at IEC, satellite detection of AIS, and terrestrial long range AIS</w:t>
            </w:r>
          </w:p>
        </w:tc>
        <w:tc>
          <w:tcPr>
            <w:tcW w:w="567" w:type="dxa"/>
            <w:tcBorders>
              <w:left w:val="single" w:sz="4" w:space="0" w:color="auto"/>
            </w:tcBorders>
            <w:tcMar>
              <w:top w:w="85" w:type="dxa"/>
              <w:bottom w:w="85" w:type="dxa"/>
            </w:tcMar>
            <w:vAlign w:val="center"/>
          </w:tcPr>
          <w:p w14:paraId="2E25678A"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6C01E3C2"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1F8B8662"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46AF2FA6"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49C3C92C"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77097CF7"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420C03B8"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r>
      <w:tr w:rsidR="000E17DC" w:rsidRPr="007A5AF4" w14:paraId="3B03A4E3" w14:textId="77777777" w:rsidTr="00F130F8">
        <w:trPr>
          <w:cantSplit/>
        </w:trPr>
        <w:tc>
          <w:tcPr>
            <w:tcW w:w="0" w:type="auto"/>
            <w:tcBorders>
              <w:right w:val="single" w:sz="4" w:space="0" w:color="auto"/>
            </w:tcBorders>
            <w:tcMar>
              <w:top w:w="85" w:type="dxa"/>
              <w:bottom w:w="85" w:type="dxa"/>
            </w:tcMar>
            <w:vAlign w:val="center"/>
          </w:tcPr>
          <w:p w14:paraId="708C1658" w14:textId="77777777" w:rsidR="000E17DC" w:rsidRPr="007A5AF4" w:rsidRDefault="000E17DC" w:rsidP="00F130F8">
            <w:pPr>
              <w:pStyle w:val="List1"/>
              <w:widowControl w:val="0"/>
              <w:tabs>
                <w:tab w:val="left" w:pos="567"/>
              </w:tabs>
              <w:spacing w:before="40" w:after="20"/>
              <w:rPr>
                <w:rFonts w:cs="Arial"/>
              </w:rPr>
            </w:pPr>
            <w:r w:rsidRPr="007A5AF4">
              <w:rPr>
                <w:rFonts w:cs="Arial"/>
              </w:rPr>
              <w:lastRenderedPageBreak/>
              <w:t>Monitor developments in the use of AIS in polar regions (e.g. AIS AtoN)</w:t>
            </w:r>
          </w:p>
        </w:tc>
        <w:tc>
          <w:tcPr>
            <w:tcW w:w="567" w:type="dxa"/>
            <w:tcBorders>
              <w:left w:val="single" w:sz="4" w:space="0" w:color="auto"/>
            </w:tcBorders>
            <w:tcMar>
              <w:top w:w="85" w:type="dxa"/>
              <w:bottom w:w="85" w:type="dxa"/>
            </w:tcMar>
            <w:vAlign w:val="center"/>
          </w:tcPr>
          <w:p w14:paraId="49423238"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0B8D58C0"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48927F63"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372DD74D"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74A972BF"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23A3F80F"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647015DD" w14:textId="77777777" w:rsidR="000E17DC" w:rsidRPr="007A5AF4" w:rsidRDefault="000E17DC" w:rsidP="00F130F8">
            <w:pPr>
              <w:spacing w:before="40" w:after="20"/>
              <w:jc w:val="center"/>
              <w:rPr>
                <w:rFonts w:cs="Arial"/>
                <w:sz w:val="18"/>
                <w:szCs w:val="18"/>
              </w:rPr>
            </w:pPr>
          </w:p>
        </w:tc>
      </w:tr>
      <w:tr w:rsidR="000E17DC" w:rsidRPr="007A5AF4" w14:paraId="2BF77FF1" w14:textId="77777777" w:rsidTr="00F130F8">
        <w:trPr>
          <w:cantSplit/>
        </w:trPr>
        <w:tc>
          <w:tcPr>
            <w:tcW w:w="0" w:type="auto"/>
            <w:tcBorders>
              <w:right w:val="single" w:sz="4" w:space="0" w:color="auto"/>
            </w:tcBorders>
            <w:tcMar>
              <w:top w:w="85" w:type="dxa"/>
              <w:bottom w:w="85" w:type="dxa"/>
            </w:tcMar>
            <w:vAlign w:val="center"/>
          </w:tcPr>
          <w:p w14:paraId="15D97DFF" w14:textId="77777777" w:rsidR="000E17DC" w:rsidRPr="007A5AF4" w:rsidRDefault="000E17DC" w:rsidP="00F130F8">
            <w:pPr>
              <w:pStyle w:val="List1"/>
              <w:widowControl w:val="0"/>
              <w:tabs>
                <w:tab w:val="left" w:pos="567"/>
              </w:tabs>
              <w:spacing w:before="40" w:after="20"/>
              <w:rPr>
                <w:rFonts w:cs="Arial"/>
              </w:rPr>
            </w:pPr>
            <w:r w:rsidRPr="007A5AF4">
              <w:rPr>
                <w:rFonts w:cs="Arial"/>
              </w:rPr>
              <w:t>Review and update IALA Maritime Radio Communications Plan</w:t>
            </w:r>
          </w:p>
        </w:tc>
        <w:tc>
          <w:tcPr>
            <w:tcW w:w="567" w:type="dxa"/>
            <w:tcBorders>
              <w:left w:val="single" w:sz="4" w:space="0" w:color="auto"/>
            </w:tcBorders>
            <w:tcMar>
              <w:top w:w="85" w:type="dxa"/>
              <w:bottom w:w="85" w:type="dxa"/>
            </w:tcMar>
            <w:vAlign w:val="center"/>
          </w:tcPr>
          <w:p w14:paraId="53C357D5"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080D6910"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058446C2"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3E9B3FF1"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64F0D49E"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0619A9F6"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2199FFD0"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r>
      <w:tr w:rsidR="000E17DC" w:rsidRPr="007A5AF4" w14:paraId="07126640" w14:textId="77777777" w:rsidTr="00F130F8">
        <w:trPr>
          <w:cantSplit/>
        </w:trPr>
        <w:tc>
          <w:tcPr>
            <w:tcW w:w="0" w:type="auto"/>
            <w:tcBorders>
              <w:right w:val="single" w:sz="4" w:space="0" w:color="auto"/>
            </w:tcBorders>
            <w:tcMar>
              <w:top w:w="85" w:type="dxa"/>
              <w:bottom w:w="85" w:type="dxa"/>
            </w:tcMar>
            <w:vAlign w:val="center"/>
          </w:tcPr>
          <w:p w14:paraId="50F40EED" w14:textId="77777777" w:rsidR="000E17DC" w:rsidRPr="007A5AF4" w:rsidRDefault="000E17DC" w:rsidP="00F130F8">
            <w:pPr>
              <w:pStyle w:val="List1"/>
              <w:widowControl w:val="0"/>
              <w:tabs>
                <w:tab w:val="left" w:pos="567"/>
              </w:tabs>
              <w:spacing w:before="40" w:after="20"/>
              <w:rPr>
                <w:rFonts w:cs="Arial"/>
              </w:rPr>
            </w:pPr>
            <w:r w:rsidRPr="007A5AF4">
              <w:rPr>
                <w:rFonts w:cs="Arial"/>
              </w:rPr>
              <w:t>Review Recommendations and Guidelines on communications</w:t>
            </w:r>
          </w:p>
        </w:tc>
        <w:tc>
          <w:tcPr>
            <w:tcW w:w="567" w:type="dxa"/>
            <w:tcBorders>
              <w:left w:val="single" w:sz="4" w:space="0" w:color="auto"/>
            </w:tcBorders>
            <w:tcMar>
              <w:top w:w="85" w:type="dxa"/>
              <w:bottom w:w="85" w:type="dxa"/>
            </w:tcMar>
            <w:vAlign w:val="center"/>
          </w:tcPr>
          <w:p w14:paraId="3DED73CA"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597FD01E"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175FF088"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569B5EE2"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2193D6E6"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3FA80461"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2BBCDA60" w14:textId="77777777" w:rsidR="000E17DC" w:rsidRPr="007A5AF4" w:rsidRDefault="000E17DC" w:rsidP="00F130F8">
            <w:pPr>
              <w:spacing w:before="40" w:after="20"/>
              <w:jc w:val="center"/>
              <w:rPr>
                <w:rFonts w:cs="Arial"/>
                <w:sz w:val="18"/>
                <w:szCs w:val="18"/>
              </w:rPr>
            </w:pPr>
          </w:p>
        </w:tc>
      </w:tr>
      <w:tr w:rsidR="000E17DC" w:rsidRPr="007A5AF4" w14:paraId="12590D38" w14:textId="77777777" w:rsidTr="00F130F8">
        <w:trPr>
          <w:cantSplit/>
        </w:trPr>
        <w:tc>
          <w:tcPr>
            <w:tcW w:w="0" w:type="auto"/>
            <w:tcBorders>
              <w:right w:val="single" w:sz="4" w:space="0" w:color="auto"/>
            </w:tcBorders>
            <w:tcMar>
              <w:top w:w="85" w:type="dxa"/>
              <w:bottom w:w="85" w:type="dxa"/>
            </w:tcMar>
            <w:vAlign w:val="center"/>
          </w:tcPr>
          <w:p w14:paraId="67E962C4" w14:textId="77777777" w:rsidR="000E17DC" w:rsidRPr="007A5AF4" w:rsidRDefault="000E17DC" w:rsidP="00F130F8">
            <w:pPr>
              <w:pStyle w:val="List1"/>
              <w:widowControl w:val="0"/>
              <w:tabs>
                <w:tab w:val="left" w:pos="567"/>
              </w:tabs>
              <w:spacing w:before="40" w:after="20"/>
              <w:rPr>
                <w:rFonts w:cs="Arial"/>
              </w:rPr>
            </w:pPr>
            <w:r w:rsidRPr="007A5AF4">
              <w:rPr>
                <w:rFonts w:cs="Arial"/>
              </w:rPr>
              <w:t>Co-ordinate input to ITU, IMO, and IEC on communications</w:t>
            </w:r>
          </w:p>
        </w:tc>
        <w:tc>
          <w:tcPr>
            <w:tcW w:w="567" w:type="dxa"/>
            <w:tcBorders>
              <w:left w:val="single" w:sz="4" w:space="0" w:color="auto"/>
            </w:tcBorders>
            <w:tcMar>
              <w:top w:w="85" w:type="dxa"/>
              <w:bottom w:w="85" w:type="dxa"/>
            </w:tcMar>
            <w:vAlign w:val="center"/>
          </w:tcPr>
          <w:p w14:paraId="7F7ED7E9"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402DF643"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3E4D427B"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34FC2FDE"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49C5208E"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2A7EB750"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5A4B35BA"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r>
      <w:tr w:rsidR="000E17DC" w:rsidRPr="007A5AF4" w14:paraId="5B69B041" w14:textId="77777777" w:rsidTr="00F130F8">
        <w:trPr>
          <w:cantSplit/>
        </w:trPr>
        <w:tc>
          <w:tcPr>
            <w:tcW w:w="0" w:type="auto"/>
            <w:tcBorders>
              <w:right w:val="single" w:sz="4" w:space="0" w:color="auto"/>
            </w:tcBorders>
            <w:tcMar>
              <w:top w:w="85" w:type="dxa"/>
              <w:bottom w:w="85" w:type="dxa"/>
            </w:tcMar>
            <w:vAlign w:val="center"/>
          </w:tcPr>
          <w:p w14:paraId="7D5CDF5A" w14:textId="77777777" w:rsidR="000E17DC" w:rsidRPr="007A5AF4" w:rsidRDefault="000E17DC" w:rsidP="00F130F8">
            <w:pPr>
              <w:pStyle w:val="List1"/>
              <w:widowControl w:val="0"/>
              <w:tabs>
                <w:tab w:val="left" w:pos="567"/>
              </w:tabs>
              <w:spacing w:before="40" w:after="20"/>
              <w:rPr>
                <w:rFonts w:cs="Arial"/>
              </w:rPr>
            </w:pPr>
            <w:r w:rsidRPr="007A5AF4">
              <w:rPr>
                <w:rFonts w:cs="Arial"/>
              </w:rPr>
              <w:t>Prepare a Guideline on establishment and operation of communications systems in polar regions</w:t>
            </w:r>
          </w:p>
        </w:tc>
        <w:tc>
          <w:tcPr>
            <w:tcW w:w="567" w:type="dxa"/>
            <w:tcBorders>
              <w:left w:val="single" w:sz="4" w:space="0" w:color="auto"/>
            </w:tcBorders>
            <w:tcMar>
              <w:top w:w="85" w:type="dxa"/>
              <w:bottom w:w="85" w:type="dxa"/>
            </w:tcMar>
            <w:vAlign w:val="center"/>
          </w:tcPr>
          <w:p w14:paraId="6EF180DF"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41E9CA8C"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410C271D"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0A455D9A"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22249D29"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71ADFAEB"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3A7FFF16" w14:textId="77777777" w:rsidR="000E17DC" w:rsidRPr="007A5AF4" w:rsidRDefault="000E17DC" w:rsidP="00F130F8">
            <w:pPr>
              <w:spacing w:before="40" w:after="20"/>
              <w:jc w:val="center"/>
              <w:rPr>
                <w:rFonts w:cs="Arial"/>
                <w:sz w:val="18"/>
                <w:szCs w:val="18"/>
              </w:rPr>
            </w:pPr>
          </w:p>
        </w:tc>
      </w:tr>
      <w:tr w:rsidR="000E17DC" w:rsidRPr="007A5AF4" w14:paraId="6D4398A2" w14:textId="77777777" w:rsidTr="00F130F8">
        <w:trPr>
          <w:cantSplit/>
        </w:trPr>
        <w:tc>
          <w:tcPr>
            <w:tcW w:w="0" w:type="auto"/>
            <w:tcBorders>
              <w:right w:val="single" w:sz="4" w:space="0" w:color="auto"/>
            </w:tcBorders>
            <w:tcMar>
              <w:top w:w="85" w:type="dxa"/>
              <w:bottom w:w="85" w:type="dxa"/>
            </w:tcMar>
            <w:vAlign w:val="center"/>
          </w:tcPr>
          <w:p w14:paraId="009B8F79" w14:textId="77777777" w:rsidR="000E17DC" w:rsidRPr="007A5AF4" w:rsidRDefault="000E17DC" w:rsidP="00F130F8">
            <w:pPr>
              <w:pStyle w:val="List1"/>
              <w:widowControl w:val="0"/>
              <w:tabs>
                <w:tab w:val="left" w:pos="567"/>
              </w:tabs>
              <w:spacing w:before="40" w:after="20"/>
              <w:rPr>
                <w:rFonts w:cs="Arial"/>
              </w:rPr>
            </w:pPr>
            <w:r w:rsidRPr="007A5AF4">
              <w:rPr>
                <w:rFonts w:cs="Arial"/>
              </w:rPr>
              <w:t>Monitor developments in GMDSS and LRIT</w:t>
            </w:r>
          </w:p>
        </w:tc>
        <w:tc>
          <w:tcPr>
            <w:tcW w:w="567" w:type="dxa"/>
            <w:tcBorders>
              <w:left w:val="single" w:sz="4" w:space="0" w:color="auto"/>
            </w:tcBorders>
            <w:tcMar>
              <w:top w:w="85" w:type="dxa"/>
              <w:bottom w:w="85" w:type="dxa"/>
            </w:tcMar>
            <w:vAlign w:val="center"/>
          </w:tcPr>
          <w:p w14:paraId="6ADBD0F9"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0DECCD42"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508B121A"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024240F9"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42C3358C"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55EA1254"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0FCE0286"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r>
      <w:tr w:rsidR="000E17DC" w:rsidRPr="007A5AF4" w14:paraId="56CD5A6B" w14:textId="77777777" w:rsidTr="00F130F8">
        <w:trPr>
          <w:cantSplit/>
        </w:trPr>
        <w:tc>
          <w:tcPr>
            <w:tcW w:w="0" w:type="auto"/>
            <w:tcBorders>
              <w:right w:val="single" w:sz="4" w:space="0" w:color="auto"/>
            </w:tcBorders>
            <w:tcMar>
              <w:top w:w="85" w:type="dxa"/>
              <w:bottom w:w="85" w:type="dxa"/>
            </w:tcMar>
            <w:vAlign w:val="center"/>
          </w:tcPr>
          <w:p w14:paraId="55436368" w14:textId="77777777" w:rsidR="000E17DC" w:rsidRPr="007A5AF4" w:rsidRDefault="000E17DC" w:rsidP="00F130F8">
            <w:pPr>
              <w:pStyle w:val="List1"/>
              <w:widowControl w:val="0"/>
              <w:tabs>
                <w:tab w:val="left" w:pos="567"/>
              </w:tabs>
              <w:spacing w:before="40" w:after="20"/>
              <w:rPr>
                <w:rFonts w:cs="Arial"/>
              </w:rPr>
            </w:pPr>
            <w:r w:rsidRPr="007A5AF4">
              <w:rPr>
                <w:rFonts w:cs="Arial"/>
              </w:rPr>
              <w:t>Develop and maintain shore-based e-Navigation Architecture</w:t>
            </w:r>
          </w:p>
        </w:tc>
        <w:tc>
          <w:tcPr>
            <w:tcW w:w="567" w:type="dxa"/>
            <w:tcBorders>
              <w:left w:val="single" w:sz="4" w:space="0" w:color="auto"/>
            </w:tcBorders>
            <w:tcMar>
              <w:top w:w="85" w:type="dxa"/>
              <w:bottom w:w="85" w:type="dxa"/>
            </w:tcMar>
            <w:vAlign w:val="center"/>
          </w:tcPr>
          <w:p w14:paraId="15495DA2"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3A99C2F4"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37D8DFD6"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160FDC60"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79861B39"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28CF5D6F"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36402B64" w14:textId="77777777" w:rsidR="000E17DC" w:rsidRPr="007A5AF4" w:rsidRDefault="000E17DC" w:rsidP="00F130F8">
            <w:pPr>
              <w:spacing w:before="40" w:after="20"/>
              <w:jc w:val="center"/>
              <w:rPr>
                <w:rFonts w:cs="Arial"/>
                <w:sz w:val="18"/>
                <w:szCs w:val="18"/>
              </w:rPr>
            </w:pPr>
          </w:p>
        </w:tc>
      </w:tr>
      <w:tr w:rsidR="000E17DC" w:rsidRPr="007A5AF4" w14:paraId="0896ECF4" w14:textId="77777777" w:rsidTr="00F130F8">
        <w:trPr>
          <w:cantSplit/>
        </w:trPr>
        <w:tc>
          <w:tcPr>
            <w:tcW w:w="0" w:type="auto"/>
            <w:tcBorders>
              <w:right w:val="single" w:sz="4" w:space="0" w:color="auto"/>
            </w:tcBorders>
            <w:tcMar>
              <w:top w:w="85" w:type="dxa"/>
              <w:bottom w:w="85" w:type="dxa"/>
            </w:tcMar>
            <w:vAlign w:val="center"/>
          </w:tcPr>
          <w:p w14:paraId="1F129277" w14:textId="77777777" w:rsidR="000E17DC" w:rsidRPr="007A5AF4" w:rsidRDefault="000E17DC" w:rsidP="00F130F8">
            <w:pPr>
              <w:pStyle w:val="List1"/>
              <w:widowControl w:val="0"/>
              <w:tabs>
                <w:tab w:val="left" w:pos="567"/>
              </w:tabs>
              <w:spacing w:before="40" w:after="20"/>
              <w:rPr>
                <w:rFonts w:cs="Arial"/>
              </w:rPr>
            </w:pPr>
            <w:r w:rsidRPr="007A5AF4">
              <w:rPr>
                <w:rFonts w:cs="Arial"/>
              </w:rPr>
              <w:t>Prepare Recommendations and Guidelines on e-Navigation architecture</w:t>
            </w:r>
          </w:p>
        </w:tc>
        <w:tc>
          <w:tcPr>
            <w:tcW w:w="567" w:type="dxa"/>
            <w:tcBorders>
              <w:left w:val="single" w:sz="4" w:space="0" w:color="auto"/>
            </w:tcBorders>
            <w:tcMar>
              <w:top w:w="85" w:type="dxa"/>
              <w:bottom w:w="85" w:type="dxa"/>
            </w:tcMar>
            <w:vAlign w:val="center"/>
          </w:tcPr>
          <w:p w14:paraId="26899FAC"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08BF450E"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2CC8ED13"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333BB437"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147D724E"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2B96E963"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578446A4" w14:textId="77777777" w:rsidR="000E17DC" w:rsidRPr="007A5AF4" w:rsidRDefault="000E17DC" w:rsidP="00F130F8">
            <w:pPr>
              <w:spacing w:before="40" w:after="20"/>
              <w:jc w:val="center"/>
              <w:rPr>
                <w:rFonts w:cs="Arial"/>
                <w:sz w:val="18"/>
                <w:szCs w:val="18"/>
              </w:rPr>
            </w:pPr>
          </w:p>
        </w:tc>
      </w:tr>
      <w:tr w:rsidR="000E17DC" w:rsidRPr="007A5AF4" w14:paraId="09D0E72C" w14:textId="77777777" w:rsidTr="00F130F8">
        <w:trPr>
          <w:cantSplit/>
        </w:trPr>
        <w:tc>
          <w:tcPr>
            <w:tcW w:w="0" w:type="auto"/>
            <w:tcBorders>
              <w:right w:val="single" w:sz="4" w:space="0" w:color="auto"/>
            </w:tcBorders>
            <w:tcMar>
              <w:top w:w="85" w:type="dxa"/>
              <w:bottom w:w="85" w:type="dxa"/>
            </w:tcMar>
            <w:vAlign w:val="center"/>
          </w:tcPr>
          <w:p w14:paraId="210D0B48" w14:textId="77777777" w:rsidR="000E17DC" w:rsidRPr="007A5AF4" w:rsidRDefault="000E17DC" w:rsidP="003F735C">
            <w:pPr>
              <w:pStyle w:val="List1"/>
              <w:widowControl w:val="0"/>
              <w:tabs>
                <w:tab w:val="left" w:pos="567"/>
              </w:tabs>
              <w:spacing w:before="40" w:after="20"/>
              <w:rPr>
                <w:rFonts w:cs="Arial"/>
              </w:rPr>
            </w:pPr>
            <w:r w:rsidRPr="007A5AF4">
              <w:rPr>
                <w:rFonts w:cs="Arial"/>
              </w:rPr>
              <w:t>Co-ordinate input to IMO,</w:t>
            </w:r>
            <w:r w:rsidR="003F735C" w:rsidRPr="007A5AF4">
              <w:rPr>
                <w:rFonts w:cs="Arial"/>
              </w:rPr>
              <w:t xml:space="preserve"> IHO,</w:t>
            </w:r>
            <w:r w:rsidRPr="007A5AF4">
              <w:rPr>
                <w:rFonts w:cs="Arial"/>
              </w:rPr>
              <w:t xml:space="preserve"> ISO</w:t>
            </w:r>
            <w:r w:rsidR="003F735C" w:rsidRPr="007A5AF4">
              <w:rPr>
                <w:rFonts w:cs="Arial"/>
              </w:rPr>
              <w:t>,</w:t>
            </w:r>
            <w:r w:rsidRPr="007A5AF4">
              <w:rPr>
                <w:rFonts w:cs="Arial"/>
              </w:rPr>
              <w:t xml:space="preserve"> IEC</w:t>
            </w:r>
            <w:r w:rsidR="003F735C" w:rsidRPr="007A5AF4">
              <w:rPr>
                <w:rFonts w:cs="Arial"/>
              </w:rPr>
              <w:t xml:space="preserve"> &amp; CIRM</w:t>
            </w:r>
            <w:r w:rsidRPr="007A5AF4">
              <w:rPr>
                <w:rFonts w:cs="Arial"/>
              </w:rPr>
              <w:t xml:space="preserve"> on architecture</w:t>
            </w:r>
          </w:p>
        </w:tc>
        <w:tc>
          <w:tcPr>
            <w:tcW w:w="567" w:type="dxa"/>
            <w:tcBorders>
              <w:left w:val="single" w:sz="4" w:space="0" w:color="auto"/>
            </w:tcBorders>
            <w:tcMar>
              <w:top w:w="85" w:type="dxa"/>
              <w:bottom w:w="85" w:type="dxa"/>
            </w:tcMar>
            <w:vAlign w:val="center"/>
          </w:tcPr>
          <w:p w14:paraId="0C769D4E"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3D7D6C23"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0FAA5A67"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155AD32C"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586409D6"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10DA4231"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202A1769" w14:textId="77777777" w:rsidR="000E17DC" w:rsidRPr="007A5AF4" w:rsidRDefault="000E17DC" w:rsidP="00F130F8">
            <w:pPr>
              <w:spacing w:before="40" w:after="20"/>
              <w:jc w:val="center"/>
              <w:rPr>
                <w:rFonts w:cs="Arial"/>
                <w:sz w:val="18"/>
                <w:szCs w:val="18"/>
              </w:rPr>
            </w:pPr>
          </w:p>
        </w:tc>
      </w:tr>
      <w:tr w:rsidR="000E17DC" w:rsidRPr="007A5AF4" w14:paraId="57182BB1" w14:textId="77777777" w:rsidTr="00F130F8">
        <w:trPr>
          <w:cantSplit/>
        </w:trPr>
        <w:tc>
          <w:tcPr>
            <w:tcW w:w="0" w:type="auto"/>
            <w:tcBorders>
              <w:right w:val="single" w:sz="4" w:space="0" w:color="auto"/>
            </w:tcBorders>
            <w:tcMar>
              <w:top w:w="85" w:type="dxa"/>
              <w:bottom w:w="85" w:type="dxa"/>
            </w:tcMar>
            <w:vAlign w:val="center"/>
          </w:tcPr>
          <w:p w14:paraId="2E413629" w14:textId="77777777" w:rsidR="000E17DC" w:rsidRPr="007A5AF4" w:rsidRDefault="000E17DC" w:rsidP="00F130F8">
            <w:pPr>
              <w:pStyle w:val="List1"/>
              <w:widowControl w:val="0"/>
              <w:tabs>
                <w:tab w:val="left" w:pos="567"/>
              </w:tabs>
              <w:spacing w:before="40" w:after="20"/>
              <w:rPr>
                <w:rFonts w:cs="Arial"/>
              </w:rPr>
            </w:pPr>
            <w:r w:rsidRPr="007A5AF4">
              <w:rPr>
                <w:rFonts w:cs="Arial"/>
              </w:rPr>
              <w:t>Prepare Recommendations and guidelines on Maritime Information Systems (in co-ordination with the VTS Committee)</w:t>
            </w:r>
          </w:p>
        </w:tc>
        <w:tc>
          <w:tcPr>
            <w:tcW w:w="567" w:type="dxa"/>
            <w:tcBorders>
              <w:left w:val="single" w:sz="4" w:space="0" w:color="auto"/>
            </w:tcBorders>
            <w:tcMar>
              <w:top w:w="85" w:type="dxa"/>
              <w:bottom w:w="85" w:type="dxa"/>
            </w:tcMar>
            <w:vAlign w:val="center"/>
          </w:tcPr>
          <w:p w14:paraId="16C79F0F"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032DC5F7"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0E103B19"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1FB7E190"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6C55139F"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16DEB173"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784A57D3"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r>
      <w:tr w:rsidR="000E17DC" w:rsidRPr="007A5AF4" w14:paraId="7269725A" w14:textId="77777777" w:rsidTr="00F130F8">
        <w:trPr>
          <w:cantSplit/>
        </w:trPr>
        <w:tc>
          <w:tcPr>
            <w:tcW w:w="0" w:type="auto"/>
            <w:tcBorders>
              <w:right w:val="single" w:sz="4" w:space="0" w:color="auto"/>
            </w:tcBorders>
            <w:tcMar>
              <w:top w:w="85" w:type="dxa"/>
              <w:bottom w:w="85" w:type="dxa"/>
            </w:tcMar>
            <w:vAlign w:val="center"/>
          </w:tcPr>
          <w:p w14:paraId="555110D2" w14:textId="77777777" w:rsidR="000E17DC" w:rsidRPr="007A5AF4" w:rsidRDefault="000E17DC" w:rsidP="00F130F8">
            <w:pPr>
              <w:pStyle w:val="List1"/>
              <w:widowControl w:val="0"/>
              <w:tabs>
                <w:tab w:val="left" w:pos="567"/>
              </w:tabs>
              <w:spacing w:before="40" w:after="20"/>
              <w:rPr>
                <w:rFonts w:cs="Arial"/>
              </w:rPr>
            </w:pPr>
            <w:r w:rsidRPr="007A5AF4">
              <w:rPr>
                <w:rFonts w:cs="Arial"/>
              </w:rPr>
              <w:t>Prepare Recommendations and guidelines on the portrayal of information</w:t>
            </w:r>
          </w:p>
        </w:tc>
        <w:tc>
          <w:tcPr>
            <w:tcW w:w="567" w:type="dxa"/>
            <w:tcBorders>
              <w:left w:val="single" w:sz="4" w:space="0" w:color="auto"/>
            </w:tcBorders>
            <w:tcMar>
              <w:top w:w="85" w:type="dxa"/>
              <w:bottom w:w="85" w:type="dxa"/>
            </w:tcMar>
            <w:vAlign w:val="center"/>
          </w:tcPr>
          <w:p w14:paraId="21FF3B3B"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57901256"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4D1C4728"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50E2A22C"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21744741"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04DE5738"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60C4A136"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r>
      <w:tr w:rsidR="000E17DC" w:rsidRPr="007A5AF4" w14:paraId="27BA9E60" w14:textId="77777777" w:rsidTr="00F130F8">
        <w:trPr>
          <w:cantSplit/>
        </w:trPr>
        <w:tc>
          <w:tcPr>
            <w:tcW w:w="0" w:type="auto"/>
            <w:tcBorders>
              <w:right w:val="single" w:sz="4" w:space="0" w:color="auto"/>
            </w:tcBorders>
            <w:tcMar>
              <w:top w:w="85" w:type="dxa"/>
              <w:bottom w:w="85" w:type="dxa"/>
            </w:tcMar>
            <w:vAlign w:val="center"/>
          </w:tcPr>
          <w:p w14:paraId="5254C973" w14:textId="77777777" w:rsidR="000E17DC" w:rsidRPr="007A5AF4" w:rsidRDefault="000E17DC" w:rsidP="000E17DC">
            <w:pPr>
              <w:pStyle w:val="List1"/>
              <w:widowControl w:val="0"/>
              <w:tabs>
                <w:tab w:val="left" w:pos="567"/>
              </w:tabs>
              <w:spacing w:before="40" w:after="20"/>
              <w:rPr>
                <w:rFonts w:cs="Arial"/>
              </w:rPr>
            </w:pPr>
            <w:r w:rsidRPr="007A5AF4">
              <w:rPr>
                <w:rFonts w:cs="Arial"/>
              </w:rPr>
              <w:t>Monitor developments in ECDIS, INS and ENCs</w:t>
            </w:r>
          </w:p>
        </w:tc>
        <w:tc>
          <w:tcPr>
            <w:tcW w:w="567" w:type="dxa"/>
            <w:tcBorders>
              <w:left w:val="single" w:sz="4" w:space="0" w:color="auto"/>
            </w:tcBorders>
            <w:tcMar>
              <w:top w:w="85" w:type="dxa"/>
              <w:bottom w:w="85" w:type="dxa"/>
            </w:tcMar>
            <w:vAlign w:val="center"/>
          </w:tcPr>
          <w:p w14:paraId="19C12A34"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227CD62C"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2A312230"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39F95ADD"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2E1F9871"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0D27FDD2"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524121CD" w14:textId="77777777" w:rsidR="000E17DC" w:rsidRPr="007A5AF4" w:rsidRDefault="000E17DC" w:rsidP="00F130F8">
            <w:pPr>
              <w:spacing w:before="40" w:after="20"/>
              <w:jc w:val="center"/>
              <w:rPr>
                <w:rFonts w:cs="Arial"/>
                <w:sz w:val="18"/>
                <w:szCs w:val="18"/>
              </w:rPr>
            </w:pPr>
          </w:p>
        </w:tc>
      </w:tr>
      <w:tr w:rsidR="000E17DC" w:rsidRPr="007A5AF4" w14:paraId="75543A2A" w14:textId="77777777" w:rsidTr="00F130F8">
        <w:trPr>
          <w:cantSplit/>
        </w:trPr>
        <w:tc>
          <w:tcPr>
            <w:tcW w:w="0" w:type="auto"/>
            <w:tcBorders>
              <w:right w:val="single" w:sz="4" w:space="0" w:color="auto"/>
            </w:tcBorders>
            <w:tcMar>
              <w:top w:w="85" w:type="dxa"/>
              <w:bottom w:w="85" w:type="dxa"/>
            </w:tcMar>
            <w:vAlign w:val="center"/>
          </w:tcPr>
          <w:p w14:paraId="3D5A87BE" w14:textId="77777777" w:rsidR="000E17DC" w:rsidRPr="007A5AF4" w:rsidRDefault="000E17DC" w:rsidP="00F130F8">
            <w:pPr>
              <w:pStyle w:val="List1"/>
              <w:widowControl w:val="0"/>
              <w:tabs>
                <w:tab w:val="left" w:pos="567"/>
              </w:tabs>
              <w:spacing w:before="40" w:after="20"/>
              <w:rPr>
                <w:rFonts w:cs="Arial"/>
              </w:rPr>
            </w:pPr>
            <w:r w:rsidRPr="007A5AF4">
              <w:rPr>
                <w:rFonts w:cs="Arial"/>
              </w:rPr>
              <w:t>Monitor and report progress on related systems</w:t>
            </w:r>
          </w:p>
        </w:tc>
        <w:tc>
          <w:tcPr>
            <w:tcW w:w="567" w:type="dxa"/>
            <w:tcBorders>
              <w:left w:val="single" w:sz="4" w:space="0" w:color="auto"/>
            </w:tcBorders>
            <w:tcMar>
              <w:top w:w="85" w:type="dxa"/>
              <w:bottom w:w="85" w:type="dxa"/>
            </w:tcMar>
            <w:vAlign w:val="center"/>
          </w:tcPr>
          <w:p w14:paraId="551646B5"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52A380EB"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6595982D"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36FBEA43"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7956E61A"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15C66484"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770AD32C"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r>
      <w:tr w:rsidR="000E17DC" w:rsidRPr="007A5AF4" w14:paraId="316497ED" w14:textId="77777777" w:rsidTr="00F130F8">
        <w:trPr>
          <w:cantSplit/>
        </w:trPr>
        <w:tc>
          <w:tcPr>
            <w:tcW w:w="0" w:type="auto"/>
            <w:tcBorders>
              <w:right w:val="single" w:sz="4" w:space="0" w:color="auto"/>
            </w:tcBorders>
            <w:tcMar>
              <w:top w:w="85" w:type="dxa"/>
              <w:bottom w:w="85" w:type="dxa"/>
            </w:tcMar>
            <w:vAlign w:val="center"/>
          </w:tcPr>
          <w:p w14:paraId="3B484EC6" w14:textId="77777777" w:rsidR="000E17DC" w:rsidRPr="007A5AF4" w:rsidRDefault="000E17DC" w:rsidP="00F130F8">
            <w:pPr>
              <w:pStyle w:val="List1"/>
              <w:widowControl w:val="0"/>
              <w:tabs>
                <w:tab w:val="left" w:pos="567"/>
              </w:tabs>
              <w:spacing w:before="40" w:after="20"/>
              <w:rPr>
                <w:rFonts w:cs="Arial"/>
              </w:rPr>
            </w:pPr>
            <w:r w:rsidRPr="007A5AF4">
              <w:rPr>
                <w:rFonts w:cs="Arial"/>
              </w:rPr>
              <w:t>Liaise with other IALA Committees and other bodies</w:t>
            </w:r>
          </w:p>
        </w:tc>
        <w:tc>
          <w:tcPr>
            <w:tcW w:w="567" w:type="dxa"/>
            <w:tcBorders>
              <w:left w:val="single" w:sz="4" w:space="0" w:color="auto"/>
            </w:tcBorders>
            <w:tcMar>
              <w:top w:w="85" w:type="dxa"/>
              <w:bottom w:w="85" w:type="dxa"/>
            </w:tcMar>
            <w:vAlign w:val="center"/>
          </w:tcPr>
          <w:p w14:paraId="6002E2F6"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69C9D9D2"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7FB6410D"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0DEA81EB"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7886C0F3"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64A52D66"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2FCB9D77"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r>
      <w:tr w:rsidR="000E17DC" w:rsidRPr="007A5AF4" w14:paraId="7A873D83" w14:textId="77777777" w:rsidTr="00F130F8">
        <w:trPr>
          <w:cantSplit/>
        </w:trPr>
        <w:tc>
          <w:tcPr>
            <w:tcW w:w="0" w:type="auto"/>
            <w:tcBorders>
              <w:right w:val="single" w:sz="4" w:space="0" w:color="auto"/>
            </w:tcBorders>
            <w:tcMar>
              <w:top w:w="85" w:type="dxa"/>
              <w:bottom w:w="85" w:type="dxa"/>
            </w:tcMar>
            <w:vAlign w:val="center"/>
          </w:tcPr>
          <w:p w14:paraId="7B2533B0" w14:textId="77777777" w:rsidR="000E17DC" w:rsidRPr="007A5AF4" w:rsidRDefault="000E17DC" w:rsidP="00F130F8">
            <w:pPr>
              <w:pStyle w:val="List1"/>
              <w:widowControl w:val="0"/>
              <w:tabs>
                <w:tab w:val="left" w:pos="567"/>
              </w:tabs>
              <w:spacing w:before="40" w:after="20"/>
              <w:rPr>
                <w:rFonts w:cs="Arial"/>
              </w:rPr>
            </w:pPr>
            <w:r w:rsidRPr="007A5AF4">
              <w:rPr>
                <w:rFonts w:cs="Arial"/>
              </w:rPr>
              <w:t>Prepare a combined IALA e-Navigation Plan (all Committees)</w:t>
            </w:r>
          </w:p>
        </w:tc>
        <w:tc>
          <w:tcPr>
            <w:tcW w:w="567" w:type="dxa"/>
            <w:tcBorders>
              <w:left w:val="single" w:sz="4" w:space="0" w:color="auto"/>
            </w:tcBorders>
            <w:tcMar>
              <w:top w:w="85" w:type="dxa"/>
              <w:bottom w:w="85" w:type="dxa"/>
            </w:tcMar>
            <w:vAlign w:val="center"/>
          </w:tcPr>
          <w:p w14:paraId="5D3CE9E9"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04E67CF8"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1954EA19"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69A576CE"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0BCB9FBF"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1DBC0CE0"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5246A07A" w14:textId="77777777" w:rsidR="000E17DC" w:rsidRPr="007A5AF4" w:rsidRDefault="000E17DC" w:rsidP="00F130F8">
            <w:pPr>
              <w:spacing w:before="40" w:after="20"/>
              <w:jc w:val="center"/>
              <w:rPr>
                <w:rFonts w:cs="Arial"/>
                <w:sz w:val="18"/>
                <w:szCs w:val="18"/>
              </w:rPr>
            </w:pPr>
          </w:p>
        </w:tc>
      </w:tr>
      <w:tr w:rsidR="00090648" w:rsidRPr="007A5AF4" w14:paraId="27FFDF1D" w14:textId="77777777" w:rsidTr="00F130F8">
        <w:trPr>
          <w:cantSplit/>
        </w:trPr>
        <w:tc>
          <w:tcPr>
            <w:tcW w:w="0" w:type="auto"/>
            <w:tcBorders>
              <w:right w:val="single" w:sz="4" w:space="0" w:color="auto"/>
            </w:tcBorders>
            <w:tcMar>
              <w:top w:w="85" w:type="dxa"/>
              <w:bottom w:w="85" w:type="dxa"/>
            </w:tcMar>
            <w:vAlign w:val="center"/>
          </w:tcPr>
          <w:p w14:paraId="314FB896" w14:textId="77777777" w:rsidR="00090648" w:rsidRPr="007A5AF4" w:rsidRDefault="00090648" w:rsidP="00F130F8">
            <w:pPr>
              <w:pStyle w:val="List1"/>
              <w:widowControl w:val="0"/>
              <w:tabs>
                <w:tab w:val="left" w:pos="567"/>
              </w:tabs>
              <w:spacing w:before="40" w:after="20"/>
              <w:rPr>
                <w:rFonts w:cs="Arial"/>
              </w:rPr>
            </w:pPr>
            <w:r w:rsidRPr="007A5AF4">
              <w:rPr>
                <w:rFonts w:cs="Arial"/>
              </w:rPr>
              <w:t>Consider the regulatory process for e-Navigation and recommend the best approach</w:t>
            </w:r>
          </w:p>
        </w:tc>
        <w:tc>
          <w:tcPr>
            <w:tcW w:w="567" w:type="dxa"/>
            <w:tcBorders>
              <w:left w:val="single" w:sz="4" w:space="0" w:color="auto"/>
            </w:tcBorders>
            <w:tcMar>
              <w:top w:w="85" w:type="dxa"/>
              <w:bottom w:w="85" w:type="dxa"/>
            </w:tcMar>
            <w:vAlign w:val="center"/>
          </w:tcPr>
          <w:p w14:paraId="5A691ED8" w14:textId="77777777" w:rsidR="00090648" w:rsidRPr="007A5AF4" w:rsidRDefault="00090648" w:rsidP="00F130F8">
            <w:pPr>
              <w:spacing w:before="40" w:after="20"/>
              <w:jc w:val="center"/>
              <w:rPr>
                <w:rFonts w:cs="Arial"/>
                <w:sz w:val="18"/>
                <w:szCs w:val="18"/>
              </w:rPr>
            </w:pPr>
          </w:p>
        </w:tc>
        <w:tc>
          <w:tcPr>
            <w:tcW w:w="567" w:type="dxa"/>
            <w:tcMar>
              <w:top w:w="85" w:type="dxa"/>
              <w:bottom w:w="85" w:type="dxa"/>
            </w:tcMar>
            <w:vAlign w:val="center"/>
          </w:tcPr>
          <w:p w14:paraId="0DD121D5" w14:textId="77777777" w:rsidR="00090648" w:rsidRPr="007A5AF4" w:rsidRDefault="00090648" w:rsidP="00F130F8">
            <w:pPr>
              <w:spacing w:before="40" w:after="20"/>
              <w:jc w:val="center"/>
              <w:rPr>
                <w:rFonts w:cs="Arial"/>
                <w:sz w:val="18"/>
                <w:szCs w:val="18"/>
              </w:rPr>
            </w:pPr>
          </w:p>
        </w:tc>
        <w:tc>
          <w:tcPr>
            <w:tcW w:w="567" w:type="dxa"/>
            <w:tcMar>
              <w:top w:w="85" w:type="dxa"/>
              <w:bottom w:w="85" w:type="dxa"/>
            </w:tcMar>
            <w:vAlign w:val="center"/>
          </w:tcPr>
          <w:p w14:paraId="2B0BA84B" w14:textId="77777777" w:rsidR="00090648" w:rsidRPr="007A5AF4" w:rsidRDefault="00090648"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79441CC2" w14:textId="77777777" w:rsidR="00090648" w:rsidRPr="007A5AF4" w:rsidRDefault="00090648"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451044AC" w14:textId="77777777" w:rsidR="00090648" w:rsidRPr="007A5AF4" w:rsidRDefault="00090648"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1C27609D" w14:textId="77777777" w:rsidR="00090648" w:rsidRPr="007A5AF4" w:rsidRDefault="00090648" w:rsidP="00F130F8">
            <w:pPr>
              <w:spacing w:before="40" w:after="20"/>
              <w:jc w:val="center"/>
              <w:rPr>
                <w:rFonts w:cs="Arial"/>
                <w:sz w:val="18"/>
                <w:szCs w:val="18"/>
              </w:rPr>
            </w:pPr>
          </w:p>
        </w:tc>
        <w:tc>
          <w:tcPr>
            <w:tcW w:w="567" w:type="dxa"/>
            <w:tcMar>
              <w:top w:w="85" w:type="dxa"/>
              <w:bottom w:w="85" w:type="dxa"/>
            </w:tcMar>
            <w:vAlign w:val="center"/>
          </w:tcPr>
          <w:p w14:paraId="2DB2309E" w14:textId="77777777" w:rsidR="00090648" w:rsidRPr="007A5AF4" w:rsidRDefault="00090648" w:rsidP="00F130F8">
            <w:pPr>
              <w:spacing w:before="40" w:after="20"/>
              <w:jc w:val="center"/>
              <w:rPr>
                <w:rFonts w:cs="Arial"/>
                <w:sz w:val="18"/>
                <w:szCs w:val="18"/>
              </w:rPr>
            </w:pPr>
          </w:p>
        </w:tc>
      </w:tr>
      <w:tr w:rsidR="003A4246" w:rsidRPr="007A5AF4" w14:paraId="38CE1461" w14:textId="77777777" w:rsidTr="00F130F8">
        <w:trPr>
          <w:cantSplit/>
        </w:trPr>
        <w:tc>
          <w:tcPr>
            <w:tcW w:w="0" w:type="auto"/>
            <w:tcBorders>
              <w:right w:val="single" w:sz="4" w:space="0" w:color="auto"/>
            </w:tcBorders>
            <w:tcMar>
              <w:top w:w="85" w:type="dxa"/>
              <w:bottom w:w="85" w:type="dxa"/>
            </w:tcMar>
            <w:vAlign w:val="center"/>
          </w:tcPr>
          <w:p w14:paraId="1E1F1A7A" w14:textId="77777777" w:rsidR="003A4246" w:rsidRPr="007A5AF4" w:rsidRDefault="003A4246" w:rsidP="00F130F8">
            <w:pPr>
              <w:pStyle w:val="List1"/>
              <w:widowControl w:val="0"/>
              <w:tabs>
                <w:tab w:val="left" w:pos="567"/>
              </w:tabs>
              <w:spacing w:before="40" w:after="20"/>
              <w:rPr>
                <w:rFonts w:cs="Arial"/>
              </w:rPr>
            </w:pPr>
            <w:r w:rsidRPr="007A5AF4">
              <w:rPr>
                <w:rFonts w:cs="Arial"/>
              </w:rPr>
              <w:t>Manage the IALA domain, according to IHO standards S-100 &amp; S-99</w:t>
            </w:r>
          </w:p>
        </w:tc>
        <w:tc>
          <w:tcPr>
            <w:tcW w:w="567" w:type="dxa"/>
            <w:tcBorders>
              <w:left w:val="single" w:sz="4" w:space="0" w:color="auto"/>
            </w:tcBorders>
            <w:tcMar>
              <w:top w:w="85" w:type="dxa"/>
              <w:bottom w:w="85" w:type="dxa"/>
            </w:tcMar>
            <w:vAlign w:val="center"/>
          </w:tcPr>
          <w:p w14:paraId="2A4783FA" w14:textId="77777777" w:rsidR="003A4246" w:rsidRPr="007A5AF4" w:rsidRDefault="003A4246" w:rsidP="00F130F8">
            <w:pPr>
              <w:spacing w:before="40" w:after="20"/>
              <w:jc w:val="center"/>
              <w:rPr>
                <w:rFonts w:cs="Arial"/>
                <w:sz w:val="18"/>
                <w:szCs w:val="18"/>
              </w:rPr>
            </w:pPr>
          </w:p>
        </w:tc>
        <w:tc>
          <w:tcPr>
            <w:tcW w:w="567" w:type="dxa"/>
            <w:tcMar>
              <w:top w:w="85" w:type="dxa"/>
              <w:bottom w:w="85" w:type="dxa"/>
            </w:tcMar>
            <w:vAlign w:val="center"/>
          </w:tcPr>
          <w:p w14:paraId="149ED681" w14:textId="77777777" w:rsidR="003A4246" w:rsidRPr="007A5AF4" w:rsidRDefault="003A4246" w:rsidP="00F130F8">
            <w:pPr>
              <w:spacing w:before="40" w:after="20"/>
              <w:jc w:val="center"/>
              <w:rPr>
                <w:rFonts w:cs="Arial"/>
                <w:sz w:val="18"/>
                <w:szCs w:val="18"/>
              </w:rPr>
            </w:pPr>
          </w:p>
        </w:tc>
        <w:tc>
          <w:tcPr>
            <w:tcW w:w="567" w:type="dxa"/>
            <w:tcMar>
              <w:top w:w="85" w:type="dxa"/>
              <w:bottom w:w="85" w:type="dxa"/>
            </w:tcMar>
            <w:vAlign w:val="center"/>
          </w:tcPr>
          <w:p w14:paraId="2C97CDAF" w14:textId="77777777" w:rsidR="003A4246" w:rsidRPr="007A5AF4" w:rsidRDefault="003A4246" w:rsidP="00F130F8">
            <w:pPr>
              <w:spacing w:before="40" w:after="20"/>
              <w:jc w:val="center"/>
              <w:rPr>
                <w:rFonts w:cs="Arial"/>
                <w:sz w:val="18"/>
                <w:szCs w:val="18"/>
              </w:rPr>
            </w:pPr>
          </w:p>
        </w:tc>
        <w:tc>
          <w:tcPr>
            <w:tcW w:w="567" w:type="dxa"/>
            <w:tcMar>
              <w:top w:w="85" w:type="dxa"/>
              <w:bottom w:w="85" w:type="dxa"/>
            </w:tcMar>
            <w:vAlign w:val="center"/>
          </w:tcPr>
          <w:p w14:paraId="56BA7C9A" w14:textId="77777777" w:rsidR="003A4246" w:rsidRPr="007A5AF4" w:rsidRDefault="003A4246"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4B4B0B78" w14:textId="77777777" w:rsidR="003A4246" w:rsidRPr="007A5AF4" w:rsidRDefault="003A4246"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1903C72C" w14:textId="77777777" w:rsidR="003A4246" w:rsidRPr="007A5AF4" w:rsidRDefault="003A4246"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40FCAEE3" w14:textId="77777777" w:rsidR="003A4246" w:rsidRPr="007A5AF4" w:rsidRDefault="003A4246" w:rsidP="00F130F8">
            <w:pPr>
              <w:spacing w:before="40" w:after="20"/>
              <w:jc w:val="center"/>
              <w:rPr>
                <w:rFonts w:cs="Arial"/>
                <w:sz w:val="18"/>
                <w:szCs w:val="18"/>
              </w:rPr>
            </w:pPr>
            <w:r w:rsidRPr="007A5AF4">
              <w:rPr>
                <w:rFonts w:cs="Arial"/>
                <w:sz w:val="18"/>
                <w:szCs w:val="18"/>
              </w:rPr>
              <w:t>X</w:t>
            </w:r>
          </w:p>
        </w:tc>
      </w:tr>
    </w:tbl>
    <w:p w14:paraId="54F0A5E1" w14:textId="77777777" w:rsidR="009B6A5D" w:rsidRPr="007A5AF4" w:rsidRDefault="009B6A5D" w:rsidP="00A444F5">
      <w:pPr>
        <w:pStyle w:val="BodyText"/>
        <w:rPr>
          <w:rFonts w:cs="Arial"/>
        </w:rPr>
      </w:pPr>
    </w:p>
    <w:sectPr w:rsidR="009B6A5D" w:rsidRPr="007A5AF4" w:rsidSect="00A444F5">
      <w:headerReference w:type="default" r:id="rId143"/>
      <w:footerReference w:type="default" r:id="rId144"/>
      <w:pgSz w:w="16837" w:h="11905" w:orient="landscape" w:code="9"/>
      <w:pgMar w:top="567" w:right="1134" w:bottom="851" w:left="1134" w:header="720" w:footer="720" w:gutter="0"/>
      <w:cols w:space="720"/>
      <w:noEndnote/>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648996" w14:textId="77777777" w:rsidR="00D60505" w:rsidRDefault="00D60505" w:rsidP="0061012E">
      <w:r>
        <w:separator/>
      </w:r>
    </w:p>
  </w:endnote>
  <w:endnote w:type="continuationSeparator" w:id="0">
    <w:p w14:paraId="0FDDE1B0" w14:textId="77777777" w:rsidR="00D60505" w:rsidRDefault="00D60505" w:rsidP="00610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SimSun">
    <w:altName w:val="宋体"/>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ＭＳ Ｐ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8B1F70" w14:textId="77777777" w:rsidR="00D60505" w:rsidRDefault="00D60505" w:rsidP="0055618B">
    <w:pPr>
      <w:pStyle w:val="Footer"/>
    </w:pPr>
    <w:r>
      <w:tab/>
      <w:t xml:space="preserve">Page </w:t>
    </w:r>
    <w:r>
      <w:rPr>
        <w:rStyle w:val="PageNumber"/>
      </w:rPr>
      <w:fldChar w:fldCharType="begin"/>
    </w:r>
    <w:r>
      <w:rPr>
        <w:rStyle w:val="PageNumber"/>
      </w:rPr>
      <w:instrText xml:space="preserve"> PAGE </w:instrText>
    </w:r>
    <w:r>
      <w:rPr>
        <w:rStyle w:val="PageNumber"/>
      </w:rPr>
      <w:fldChar w:fldCharType="separate"/>
    </w:r>
    <w:r w:rsidR="000B116B">
      <w:rPr>
        <w:rStyle w:val="PageNumber"/>
        <w:noProof/>
      </w:rPr>
      <w:t>4</w:t>
    </w:r>
    <w:r>
      <w:rPr>
        <w:rStyle w:val="PageNumber"/>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69655E" w14:textId="77777777" w:rsidR="00D60505" w:rsidRDefault="00D60505" w:rsidP="0055618B">
    <w:pPr>
      <w:pStyle w:val="Footer"/>
    </w:pPr>
    <w:r>
      <w:tab/>
      <w:t xml:space="preserve">Page </w:t>
    </w:r>
    <w:r>
      <w:rPr>
        <w:rStyle w:val="PageNumber"/>
      </w:rPr>
      <w:fldChar w:fldCharType="begin"/>
    </w:r>
    <w:r>
      <w:rPr>
        <w:rStyle w:val="PageNumber"/>
      </w:rPr>
      <w:instrText xml:space="preserve"> PAGE </w:instrText>
    </w:r>
    <w:r>
      <w:rPr>
        <w:rStyle w:val="PageNumber"/>
      </w:rPr>
      <w:fldChar w:fldCharType="separate"/>
    </w:r>
    <w:r w:rsidR="000B116B">
      <w:rPr>
        <w:rStyle w:val="PageNumber"/>
        <w:noProof/>
      </w:rPr>
      <w:t>5</w:t>
    </w:r>
    <w:r>
      <w:rPr>
        <w:rStyle w:val="PageNumber"/>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81B32E" w14:textId="77777777" w:rsidR="00D60505" w:rsidRDefault="00D60505" w:rsidP="00F130F8">
    <w:pPr>
      <w:pStyle w:val="Footer"/>
      <w:ind w:right="283"/>
    </w:pPr>
    <w:r>
      <w:rPr>
        <w:rFonts w:cs="Arial"/>
        <w:szCs w:val="16"/>
      </w:rPr>
      <w:tab/>
    </w:r>
    <w:r>
      <w:rPr>
        <w:rStyle w:val="PageNumber"/>
      </w:rPr>
      <w:fldChar w:fldCharType="begin"/>
    </w:r>
    <w:r>
      <w:rPr>
        <w:rStyle w:val="PageNumber"/>
      </w:rPr>
      <w:instrText xml:space="preserve"> PAGE </w:instrText>
    </w:r>
    <w:r>
      <w:rPr>
        <w:rStyle w:val="PageNumber"/>
      </w:rPr>
      <w:fldChar w:fldCharType="separate"/>
    </w:r>
    <w:r w:rsidR="000B116B">
      <w:rPr>
        <w:rStyle w:val="PageNumber"/>
        <w:noProof/>
      </w:rPr>
      <w:t>77</w:t>
    </w:r>
    <w:r>
      <w:rPr>
        <w:rStyle w:val="PageNumber"/>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D1C825" w14:textId="77777777" w:rsidR="00D60505" w:rsidRDefault="00D60505" w:rsidP="00594881">
    <w:pPr>
      <w:pStyle w:val="Footer"/>
      <w:tabs>
        <w:tab w:val="clear" w:pos="4820"/>
        <w:tab w:val="clear" w:pos="9639"/>
        <w:tab w:val="center" w:pos="7230"/>
        <w:tab w:val="right" w:pos="14601"/>
      </w:tabs>
    </w:pPr>
    <w:r>
      <w:rPr>
        <w:rFonts w:cs="Arial"/>
        <w:szCs w:val="16"/>
      </w:rPr>
      <w:tab/>
    </w:r>
    <w:r>
      <w:rPr>
        <w:rStyle w:val="PageNumber"/>
      </w:rPr>
      <w:fldChar w:fldCharType="begin"/>
    </w:r>
    <w:r>
      <w:rPr>
        <w:rStyle w:val="PageNumber"/>
      </w:rPr>
      <w:instrText xml:space="preserve"> PAGE </w:instrText>
    </w:r>
    <w:r>
      <w:rPr>
        <w:rStyle w:val="PageNumber"/>
      </w:rPr>
      <w:fldChar w:fldCharType="separate"/>
    </w:r>
    <w:r w:rsidR="000B116B">
      <w:rPr>
        <w:rStyle w:val="PageNumber"/>
        <w:noProof/>
      </w:rPr>
      <w:t>86</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4DC8D7" w14:textId="77777777" w:rsidR="00D60505" w:rsidRDefault="00D60505" w:rsidP="0061012E">
      <w:r>
        <w:separator/>
      </w:r>
    </w:p>
  </w:footnote>
  <w:footnote w:type="continuationSeparator" w:id="0">
    <w:p w14:paraId="4F2D1FFF" w14:textId="77777777" w:rsidR="00D60505" w:rsidRDefault="00D60505" w:rsidP="0061012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BF5762" w14:textId="611B7016" w:rsidR="00D60505" w:rsidRPr="00793CAE" w:rsidRDefault="00D60505" w:rsidP="00DB2B6A">
    <w:pPr>
      <w:pStyle w:val="Header"/>
      <w:jc w:val="both"/>
    </w:pPr>
    <w:r>
      <w:tab/>
      <w:t>Report of the e-NAV Committee</w:t>
    </w:r>
    <w:r>
      <w:tab/>
      <w:t>e-NAV11/output/1</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480D2A" w14:textId="1760D112" w:rsidR="00D60505" w:rsidRDefault="00D60505">
    <w:pPr>
      <w:pStyle w:val="Header"/>
    </w:pPr>
    <w:r>
      <w:tab/>
    </w:r>
    <w:r>
      <w:tab/>
      <w:t>e-NAV11/output/1</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C765B9" w14:textId="77777777" w:rsidR="00D60505" w:rsidRPr="00252624" w:rsidRDefault="00D60505" w:rsidP="00594881">
    <w:pPr>
      <w:pStyle w:val="Header"/>
      <w:tabs>
        <w:tab w:val="clear" w:pos="4820"/>
        <w:tab w:val="clear" w:pos="9639"/>
        <w:tab w:val="center" w:pos="7230"/>
        <w:tab w:val="right" w:pos="14601"/>
      </w:tabs>
    </w:pPr>
    <w:r>
      <w:tab/>
      <w:t>Report of the e-NAV Committee</w:t>
    </w:r>
    <w:r>
      <w:tab/>
      <w:t>e-NAV9/output/1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9C37E91"/>
    <w:multiLevelType w:val="multilevel"/>
    <w:tmpl w:val="5AEC8E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nsid w:val="19C855D4"/>
    <w:multiLevelType w:val="hybridMultilevel"/>
    <w:tmpl w:val="7226A2B6"/>
    <w:lvl w:ilvl="0" w:tplc="DBEA42B2">
      <w:start w:val="1"/>
      <w:numFmt w:val="decimal"/>
      <w:pStyle w:val="WGnumbering"/>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4">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42E0365"/>
    <w:multiLevelType w:val="hybridMultilevel"/>
    <w:tmpl w:val="CA606D0C"/>
    <w:lvl w:ilvl="0" w:tplc="CFDEFE64">
      <w:start w:val="1"/>
      <w:numFmt w:val="decimal"/>
      <w:pStyle w:val="StyleTableofFiguresJustifiedAfter6pt"/>
      <w:lvlText w:val="%1"/>
      <w:lvlJc w:val="left"/>
      <w:pPr>
        <w:ind w:left="360" w:hanging="360"/>
      </w:pPr>
      <w:rPr>
        <w:rFonts w:ascii="Arial" w:hAnsi="Arial" w:hint="default"/>
        <w:b w:val="0"/>
        <w:i w:val="0"/>
        <w:sz w:val="22"/>
      </w:rPr>
    </w:lvl>
    <w:lvl w:ilvl="1" w:tplc="F91688C0" w:tentative="1">
      <w:start w:val="1"/>
      <w:numFmt w:val="lowerLetter"/>
      <w:lvlText w:val="%2."/>
      <w:lvlJc w:val="left"/>
      <w:pPr>
        <w:ind w:left="1440" w:hanging="360"/>
      </w:pPr>
    </w:lvl>
    <w:lvl w:ilvl="2" w:tplc="D7BCFDE2" w:tentative="1">
      <w:start w:val="1"/>
      <w:numFmt w:val="lowerRoman"/>
      <w:lvlText w:val="%3."/>
      <w:lvlJc w:val="right"/>
      <w:pPr>
        <w:ind w:left="2160" w:hanging="180"/>
      </w:pPr>
    </w:lvl>
    <w:lvl w:ilvl="3" w:tplc="4C861F2C" w:tentative="1">
      <w:start w:val="1"/>
      <w:numFmt w:val="decimal"/>
      <w:lvlText w:val="%4."/>
      <w:lvlJc w:val="left"/>
      <w:pPr>
        <w:ind w:left="2880" w:hanging="360"/>
      </w:pPr>
    </w:lvl>
    <w:lvl w:ilvl="4" w:tplc="4F8AE1EE" w:tentative="1">
      <w:start w:val="1"/>
      <w:numFmt w:val="lowerLetter"/>
      <w:lvlText w:val="%5."/>
      <w:lvlJc w:val="left"/>
      <w:pPr>
        <w:ind w:left="3600" w:hanging="360"/>
      </w:pPr>
    </w:lvl>
    <w:lvl w:ilvl="5" w:tplc="E682B0EA" w:tentative="1">
      <w:start w:val="1"/>
      <w:numFmt w:val="lowerRoman"/>
      <w:lvlText w:val="%6."/>
      <w:lvlJc w:val="right"/>
      <w:pPr>
        <w:ind w:left="4320" w:hanging="180"/>
      </w:pPr>
    </w:lvl>
    <w:lvl w:ilvl="6" w:tplc="75965504" w:tentative="1">
      <w:start w:val="1"/>
      <w:numFmt w:val="decimal"/>
      <w:lvlText w:val="%7."/>
      <w:lvlJc w:val="left"/>
      <w:pPr>
        <w:ind w:left="5040" w:hanging="360"/>
      </w:pPr>
    </w:lvl>
    <w:lvl w:ilvl="7" w:tplc="FFAC294E" w:tentative="1">
      <w:start w:val="1"/>
      <w:numFmt w:val="lowerLetter"/>
      <w:lvlText w:val="%8."/>
      <w:lvlJc w:val="left"/>
      <w:pPr>
        <w:ind w:left="5760" w:hanging="360"/>
      </w:pPr>
    </w:lvl>
    <w:lvl w:ilvl="8" w:tplc="209C4824" w:tentative="1">
      <w:start w:val="1"/>
      <w:numFmt w:val="lowerRoman"/>
      <w:lvlText w:val="%9."/>
      <w:lvlJc w:val="right"/>
      <w:pPr>
        <w:ind w:left="6480" w:hanging="180"/>
      </w:p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CE24C01"/>
    <w:multiLevelType w:val="multilevel"/>
    <w:tmpl w:val="B0FAF8E6"/>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
  </w:num>
  <w:num w:numId="2">
    <w:abstractNumId w:val="17"/>
  </w:num>
  <w:num w:numId="3">
    <w:abstractNumId w:val="18"/>
  </w:num>
  <w:num w:numId="4">
    <w:abstractNumId w:val="23"/>
  </w:num>
  <w:num w:numId="5">
    <w:abstractNumId w:val="10"/>
  </w:num>
  <w:num w:numId="6">
    <w:abstractNumId w:val="1"/>
  </w:num>
  <w:num w:numId="7">
    <w:abstractNumId w:val="0"/>
  </w:num>
  <w:num w:numId="8">
    <w:abstractNumId w:val="11"/>
  </w:num>
  <w:num w:numId="9">
    <w:abstractNumId w:val="3"/>
  </w:num>
  <w:num w:numId="10">
    <w:abstractNumId w:val="21"/>
  </w:num>
  <w:num w:numId="11">
    <w:abstractNumId w:val="16"/>
  </w:num>
  <w:num w:numId="12">
    <w:abstractNumId w:val="4"/>
  </w:num>
  <w:num w:numId="13">
    <w:abstractNumId w:val="24"/>
  </w:num>
  <w:num w:numId="14">
    <w:abstractNumId w:val="12"/>
  </w:num>
  <w:num w:numId="15">
    <w:abstractNumId w:val="22"/>
  </w:num>
  <w:num w:numId="16">
    <w:abstractNumId w:val="8"/>
  </w:num>
  <w:num w:numId="17">
    <w:abstractNumId w:val="19"/>
  </w:num>
  <w:num w:numId="18">
    <w:abstractNumId w:val="15"/>
  </w:num>
  <w:num w:numId="19">
    <w:abstractNumId w:val="2"/>
  </w:num>
  <w:num w:numId="20">
    <w:abstractNumId w:val="13"/>
  </w:num>
  <w:num w:numId="21">
    <w:abstractNumId w:val="9"/>
  </w:num>
  <w:num w:numId="22">
    <w:abstractNumId w:val="7"/>
  </w:num>
  <w:num w:numId="23">
    <w:abstractNumId w:val="7"/>
    <w:lvlOverride w:ilvl="0">
      <w:startOverride w:val="1"/>
    </w:lvlOverride>
  </w:num>
  <w:num w:numId="24">
    <w:abstractNumId w:val="7"/>
    <w:lvlOverride w:ilvl="0">
      <w:startOverride w:val="1"/>
    </w:lvlOverride>
  </w:num>
  <w:num w:numId="25">
    <w:abstractNumId w:val="7"/>
    <w:lvlOverride w:ilvl="0">
      <w:startOverride w:val="1"/>
    </w:lvlOverride>
  </w:num>
  <w:num w:numId="26">
    <w:abstractNumId w:val="7"/>
    <w:lvlOverride w:ilvl="0">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5"/>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embedSystemFonts/>
  <w:activeWritingStyle w:appName="MSWord" w:lang="en-GB" w:vendorID="64" w:dllVersion="131078" w:nlCheck="1" w:checkStyle="1"/>
  <w:activeWritingStyle w:appName="MSWord" w:lang="en-IE" w:vendorID="64" w:dllVersion="131078" w:nlCheck="1" w:checkStyle="1"/>
  <w:activeWritingStyle w:appName="MSWord" w:lang="fr-FR" w:vendorID="64" w:dllVersion="131078" w:nlCheck="1" w:checkStyle="1"/>
  <w:activeWritingStyle w:appName="MSWord" w:lang="en-CA" w:vendorID="64" w:dllVersion="131078" w:nlCheck="1" w:checkStyle="1"/>
  <w:activeWritingStyle w:appName="MSWord" w:lang="en-AU"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de-DE" w:vendorID="64" w:dllVersion="131078" w:nlCheck="1" w:checkStyle="1"/>
  <w:proofState w:grammar="clean"/>
  <w:linkStyles/>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7F6"/>
    <w:rsid w:val="00000FF8"/>
    <w:rsid w:val="000013ED"/>
    <w:rsid w:val="000015F6"/>
    <w:rsid w:val="00002039"/>
    <w:rsid w:val="00002574"/>
    <w:rsid w:val="000029CD"/>
    <w:rsid w:val="00002AD5"/>
    <w:rsid w:val="000034F9"/>
    <w:rsid w:val="000040B9"/>
    <w:rsid w:val="00004793"/>
    <w:rsid w:val="00006E77"/>
    <w:rsid w:val="00007B76"/>
    <w:rsid w:val="0001053C"/>
    <w:rsid w:val="00010EF4"/>
    <w:rsid w:val="00011385"/>
    <w:rsid w:val="00013703"/>
    <w:rsid w:val="0001695B"/>
    <w:rsid w:val="00021AD2"/>
    <w:rsid w:val="00022722"/>
    <w:rsid w:val="00022D3F"/>
    <w:rsid w:val="000233F6"/>
    <w:rsid w:val="00023772"/>
    <w:rsid w:val="00023DFC"/>
    <w:rsid w:val="000253C9"/>
    <w:rsid w:val="000258F0"/>
    <w:rsid w:val="00025CF9"/>
    <w:rsid w:val="00026773"/>
    <w:rsid w:val="000279CC"/>
    <w:rsid w:val="00031868"/>
    <w:rsid w:val="000325F8"/>
    <w:rsid w:val="00032D41"/>
    <w:rsid w:val="00032E48"/>
    <w:rsid w:val="00034524"/>
    <w:rsid w:val="00034749"/>
    <w:rsid w:val="00035BE2"/>
    <w:rsid w:val="00035CE9"/>
    <w:rsid w:val="00035F23"/>
    <w:rsid w:val="000362B4"/>
    <w:rsid w:val="0004009E"/>
    <w:rsid w:val="00041310"/>
    <w:rsid w:val="000415E2"/>
    <w:rsid w:val="000427A9"/>
    <w:rsid w:val="00042CF4"/>
    <w:rsid w:val="000452DF"/>
    <w:rsid w:val="00046AD4"/>
    <w:rsid w:val="0004715D"/>
    <w:rsid w:val="000475FF"/>
    <w:rsid w:val="00047A45"/>
    <w:rsid w:val="00047C16"/>
    <w:rsid w:val="000507CE"/>
    <w:rsid w:val="00050C7E"/>
    <w:rsid w:val="00051002"/>
    <w:rsid w:val="000538EE"/>
    <w:rsid w:val="00053F20"/>
    <w:rsid w:val="00054AEF"/>
    <w:rsid w:val="00055455"/>
    <w:rsid w:val="0005561E"/>
    <w:rsid w:val="0006093B"/>
    <w:rsid w:val="00060E43"/>
    <w:rsid w:val="00062A27"/>
    <w:rsid w:val="00063773"/>
    <w:rsid w:val="00063CE4"/>
    <w:rsid w:val="00064647"/>
    <w:rsid w:val="00065B39"/>
    <w:rsid w:val="000660AB"/>
    <w:rsid w:val="0006634B"/>
    <w:rsid w:val="000664BA"/>
    <w:rsid w:val="0007019D"/>
    <w:rsid w:val="000709C5"/>
    <w:rsid w:val="0007288E"/>
    <w:rsid w:val="00073B9B"/>
    <w:rsid w:val="00073C34"/>
    <w:rsid w:val="00074559"/>
    <w:rsid w:val="000747B2"/>
    <w:rsid w:val="00075A6F"/>
    <w:rsid w:val="00075FCD"/>
    <w:rsid w:val="00076B56"/>
    <w:rsid w:val="00076EC4"/>
    <w:rsid w:val="00077C32"/>
    <w:rsid w:val="00080483"/>
    <w:rsid w:val="000808DF"/>
    <w:rsid w:val="00080ADB"/>
    <w:rsid w:val="00082235"/>
    <w:rsid w:val="00082239"/>
    <w:rsid w:val="00082B5D"/>
    <w:rsid w:val="00082FBA"/>
    <w:rsid w:val="00083978"/>
    <w:rsid w:val="00083C0A"/>
    <w:rsid w:val="00084775"/>
    <w:rsid w:val="000853DD"/>
    <w:rsid w:val="0008559E"/>
    <w:rsid w:val="00087551"/>
    <w:rsid w:val="0008760C"/>
    <w:rsid w:val="00090648"/>
    <w:rsid w:val="00091732"/>
    <w:rsid w:val="000926DC"/>
    <w:rsid w:val="000930D1"/>
    <w:rsid w:val="00093780"/>
    <w:rsid w:val="000937E1"/>
    <w:rsid w:val="0009472A"/>
    <w:rsid w:val="00094DD6"/>
    <w:rsid w:val="00095B29"/>
    <w:rsid w:val="000962C0"/>
    <w:rsid w:val="000963F7"/>
    <w:rsid w:val="00096F65"/>
    <w:rsid w:val="00097515"/>
    <w:rsid w:val="00097565"/>
    <w:rsid w:val="00097AE3"/>
    <w:rsid w:val="000A02E6"/>
    <w:rsid w:val="000A1F2A"/>
    <w:rsid w:val="000A3312"/>
    <w:rsid w:val="000A60AE"/>
    <w:rsid w:val="000A62DE"/>
    <w:rsid w:val="000A6A97"/>
    <w:rsid w:val="000B0C67"/>
    <w:rsid w:val="000B116B"/>
    <w:rsid w:val="000B2A63"/>
    <w:rsid w:val="000B2D47"/>
    <w:rsid w:val="000B4351"/>
    <w:rsid w:val="000B46A9"/>
    <w:rsid w:val="000B4C20"/>
    <w:rsid w:val="000B6629"/>
    <w:rsid w:val="000B6ED6"/>
    <w:rsid w:val="000B7F60"/>
    <w:rsid w:val="000C0307"/>
    <w:rsid w:val="000C0FBA"/>
    <w:rsid w:val="000C18DD"/>
    <w:rsid w:val="000C1C51"/>
    <w:rsid w:val="000C4B32"/>
    <w:rsid w:val="000C4B5F"/>
    <w:rsid w:val="000C4DA9"/>
    <w:rsid w:val="000C5328"/>
    <w:rsid w:val="000C69D4"/>
    <w:rsid w:val="000C6F15"/>
    <w:rsid w:val="000D0282"/>
    <w:rsid w:val="000D0284"/>
    <w:rsid w:val="000D0CF3"/>
    <w:rsid w:val="000D25D5"/>
    <w:rsid w:val="000D2AEB"/>
    <w:rsid w:val="000D4567"/>
    <w:rsid w:val="000D4C5C"/>
    <w:rsid w:val="000D4CCE"/>
    <w:rsid w:val="000D51D4"/>
    <w:rsid w:val="000D62D4"/>
    <w:rsid w:val="000D68E6"/>
    <w:rsid w:val="000D72BD"/>
    <w:rsid w:val="000D7860"/>
    <w:rsid w:val="000D7D59"/>
    <w:rsid w:val="000E0285"/>
    <w:rsid w:val="000E17DC"/>
    <w:rsid w:val="000E203E"/>
    <w:rsid w:val="000E3255"/>
    <w:rsid w:val="000E32E7"/>
    <w:rsid w:val="000E6245"/>
    <w:rsid w:val="000E7C2B"/>
    <w:rsid w:val="000F0095"/>
    <w:rsid w:val="000F0ECE"/>
    <w:rsid w:val="000F20C6"/>
    <w:rsid w:val="000F23AA"/>
    <w:rsid w:val="000F5117"/>
    <w:rsid w:val="000F5D36"/>
    <w:rsid w:val="000F5E87"/>
    <w:rsid w:val="000F6F98"/>
    <w:rsid w:val="00100430"/>
    <w:rsid w:val="001005F6"/>
    <w:rsid w:val="00100B77"/>
    <w:rsid w:val="0010143A"/>
    <w:rsid w:val="00101DA0"/>
    <w:rsid w:val="00103014"/>
    <w:rsid w:val="00105BF9"/>
    <w:rsid w:val="0010765B"/>
    <w:rsid w:val="00107B02"/>
    <w:rsid w:val="00110007"/>
    <w:rsid w:val="001109D9"/>
    <w:rsid w:val="00111501"/>
    <w:rsid w:val="001115A6"/>
    <w:rsid w:val="0011282E"/>
    <w:rsid w:val="001130E5"/>
    <w:rsid w:val="001135D9"/>
    <w:rsid w:val="001137F2"/>
    <w:rsid w:val="001139CC"/>
    <w:rsid w:val="0011402C"/>
    <w:rsid w:val="00116385"/>
    <w:rsid w:val="001176C9"/>
    <w:rsid w:val="00117840"/>
    <w:rsid w:val="00117AF9"/>
    <w:rsid w:val="00117E77"/>
    <w:rsid w:val="0012008E"/>
    <w:rsid w:val="001200F4"/>
    <w:rsid w:val="00120372"/>
    <w:rsid w:val="00120CFA"/>
    <w:rsid w:val="00120E72"/>
    <w:rsid w:val="0012129A"/>
    <w:rsid w:val="001215CF"/>
    <w:rsid w:val="00121CCC"/>
    <w:rsid w:val="00122422"/>
    <w:rsid w:val="00122AA9"/>
    <w:rsid w:val="0012399A"/>
    <w:rsid w:val="00127D90"/>
    <w:rsid w:val="001316CB"/>
    <w:rsid w:val="001325DB"/>
    <w:rsid w:val="001328F4"/>
    <w:rsid w:val="00133D68"/>
    <w:rsid w:val="001360A3"/>
    <w:rsid w:val="001369D2"/>
    <w:rsid w:val="001372C9"/>
    <w:rsid w:val="00137E12"/>
    <w:rsid w:val="00141002"/>
    <w:rsid w:val="00146C90"/>
    <w:rsid w:val="001475AF"/>
    <w:rsid w:val="00147D2B"/>
    <w:rsid w:val="001509A8"/>
    <w:rsid w:val="00150A57"/>
    <w:rsid w:val="00151474"/>
    <w:rsid w:val="00151701"/>
    <w:rsid w:val="0015202D"/>
    <w:rsid w:val="001527A6"/>
    <w:rsid w:val="0015283D"/>
    <w:rsid w:val="00152946"/>
    <w:rsid w:val="00153F31"/>
    <w:rsid w:val="001552DA"/>
    <w:rsid w:val="00156265"/>
    <w:rsid w:val="001562D0"/>
    <w:rsid w:val="00156338"/>
    <w:rsid w:val="00157319"/>
    <w:rsid w:val="00160220"/>
    <w:rsid w:val="001605B6"/>
    <w:rsid w:val="0016116B"/>
    <w:rsid w:val="0016180F"/>
    <w:rsid w:val="0016185A"/>
    <w:rsid w:val="00162554"/>
    <w:rsid w:val="001634A7"/>
    <w:rsid w:val="001652EB"/>
    <w:rsid w:val="00166384"/>
    <w:rsid w:val="00170818"/>
    <w:rsid w:val="001716C9"/>
    <w:rsid w:val="00171B48"/>
    <w:rsid w:val="00173557"/>
    <w:rsid w:val="00173955"/>
    <w:rsid w:val="00173F90"/>
    <w:rsid w:val="001757A2"/>
    <w:rsid w:val="00176CF8"/>
    <w:rsid w:val="0017766A"/>
    <w:rsid w:val="0017784B"/>
    <w:rsid w:val="00180253"/>
    <w:rsid w:val="00181189"/>
    <w:rsid w:val="0018308F"/>
    <w:rsid w:val="00183675"/>
    <w:rsid w:val="00183CDB"/>
    <w:rsid w:val="00184A79"/>
    <w:rsid w:val="00184E6C"/>
    <w:rsid w:val="0018552A"/>
    <w:rsid w:val="001865C5"/>
    <w:rsid w:val="001904F1"/>
    <w:rsid w:val="00190B20"/>
    <w:rsid w:val="001913E9"/>
    <w:rsid w:val="001931DD"/>
    <w:rsid w:val="0019376E"/>
    <w:rsid w:val="00194142"/>
    <w:rsid w:val="0019461A"/>
    <w:rsid w:val="00194D38"/>
    <w:rsid w:val="00196445"/>
    <w:rsid w:val="001967F1"/>
    <w:rsid w:val="00197773"/>
    <w:rsid w:val="001977AC"/>
    <w:rsid w:val="00197F2C"/>
    <w:rsid w:val="001A2297"/>
    <w:rsid w:val="001A247D"/>
    <w:rsid w:val="001A3588"/>
    <w:rsid w:val="001A4443"/>
    <w:rsid w:val="001A4CB2"/>
    <w:rsid w:val="001A67F2"/>
    <w:rsid w:val="001A6FB9"/>
    <w:rsid w:val="001A7C62"/>
    <w:rsid w:val="001B0D29"/>
    <w:rsid w:val="001B3376"/>
    <w:rsid w:val="001B35D1"/>
    <w:rsid w:val="001B3ECD"/>
    <w:rsid w:val="001B4AD8"/>
    <w:rsid w:val="001B60C8"/>
    <w:rsid w:val="001B65DF"/>
    <w:rsid w:val="001B6B03"/>
    <w:rsid w:val="001B6FD5"/>
    <w:rsid w:val="001B7028"/>
    <w:rsid w:val="001B7BC4"/>
    <w:rsid w:val="001C31A0"/>
    <w:rsid w:val="001C340E"/>
    <w:rsid w:val="001C478C"/>
    <w:rsid w:val="001C713E"/>
    <w:rsid w:val="001C7849"/>
    <w:rsid w:val="001D2001"/>
    <w:rsid w:val="001D69A7"/>
    <w:rsid w:val="001D7658"/>
    <w:rsid w:val="001E090D"/>
    <w:rsid w:val="001E2A9B"/>
    <w:rsid w:val="001E3656"/>
    <w:rsid w:val="001E3658"/>
    <w:rsid w:val="001E4CF7"/>
    <w:rsid w:val="001E6B8F"/>
    <w:rsid w:val="001E778B"/>
    <w:rsid w:val="001F199D"/>
    <w:rsid w:val="001F3E6C"/>
    <w:rsid w:val="001F48AC"/>
    <w:rsid w:val="001F4E5E"/>
    <w:rsid w:val="001F6E49"/>
    <w:rsid w:val="001F7A9E"/>
    <w:rsid w:val="002001B6"/>
    <w:rsid w:val="002016C8"/>
    <w:rsid w:val="00201C9E"/>
    <w:rsid w:val="00203E6C"/>
    <w:rsid w:val="002056D0"/>
    <w:rsid w:val="002062F3"/>
    <w:rsid w:val="0020699D"/>
    <w:rsid w:val="0021000C"/>
    <w:rsid w:val="00210E42"/>
    <w:rsid w:val="00211539"/>
    <w:rsid w:val="002120BC"/>
    <w:rsid w:val="00212130"/>
    <w:rsid w:val="0021282C"/>
    <w:rsid w:val="00213582"/>
    <w:rsid w:val="0021400D"/>
    <w:rsid w:val="00214178"/>
    <w:rsid w:val="0021427A"/>
    <w:rsid w:val="00215355"/>
    <w:rsid w:val="0021561E"/>
    <w:rsid w:val="00215C70"/>
    <w:rsid w:val="00216067"/>
    <w:rsid w:val="00216DF1"/>
    <w:rsid w:val="00221072"/>
    <w:rsid w:val="00221FAE"/>
    <w:rsid w:val="00222077"/>
    <w:rsid w:val="00222170"/>
    <w:rsid w:val="00223EDF"/>
    <w:rsid w:val="00224037"/>
    <w:rsid w:val="00224E42"/>
    <w:rsid w:val="0022696A"/>
    <w:rsid w:val="00227C10"/>
    <w:rsid w:val="00230580"/>
    <w:rsid w:val="00230A28"/>
    <w:rsid w:val="002320EE"/>
    <w:rsid w:val="0023506C"/>
    <w:rsid w:val="00235657"/>
    <w:rsid w:val="00235826"/>
    <w:rsid w:val="00235EB9"/>
    <w:rsid w:val="002413F4"/>
    <w:rsid w:val="00241F2A"/>
    <w:rsid w:val="002435AC"/>
    <w:rsid w:val="00243C4C"/>
    <w:rsid w:val="00245B54"/>
    <w:rsid w:val="00245FDB"/>
    <w:rsid w:val="00250943"/>
    <w:rsid w:val="00251D9F"/>
    <w:rsid w:val="002527A8"/>
    <w:rsid w:val="00253854"/>
    <w:rsid w:val="0025430A"/>
    <w:rsid w:val="00254C00"/>
    <w:rsid w:val="0025515E"/>
    <w:rsid w:val="002558A7"/>
    <w:rsid w:val="00255A19"/>
    <w:rsid w:val="0025698B"/>
    <w:rsid w:val="002570A7"/>
    <w:rsid w:val="00257471"/>
    <w:rsid w:val="0026088A"/>
    <w:rsid w:val="00263962"/>
    <w:rsid w:val="00264505"/>
    <w:rsid w:val="00265BAA"/>
    <w:rsid w:val="00265EBB"/>
    <w:rsid w:val="00265EE9"/>
    <w:rsid w:val="00266099"/>
    <w:rsid w:val="0026676E"/>
    <w:rsid w:val="00267AF1"/>
    <w:rsid w:val="0027071A"/>
    <w:rsid w:val="0027071F"/>
    <w:rsid w:val="00271CCA"/>
    <w:rsid w:val="002721FB"/>
    <w:rsid w:val="002723A3"/>
    <w:rsid w:val="00273110"/>
    <w:rsid w:val="002757A4"/>
    <w:rsid w:val="00275C88"/>
    <w:rsid w:val="00275E8F"/>
    <w:rsid w:val="00276D91"/>
    <w:rsid w:val="00277290"/>
    <w:rsid w:val="002800E1"/>
    <w:rsid w:val="00280364"/>
    <w:rsid w:val="00280535"/>
    <w:rsid w:val="0028269D"/>
    <w:rsid w:val="002836FE"/>
    <w:rsid w:val="002838D5"/>
    <w:rsid w:val="00283AE6"/>
    <w:rsid w:val="00283BF5"/>
    <w:rsid w:val="00284472"/>
    <w:rsid w:val="00285E21"/>
    <w:rsid w:val="0028666F"/>
    <w:rsid w:val="00286EB0"/>
    <w:rsid w:val="00287C50"/>
    <w:rsid w:val="002915F3"/>
    <w:rsid w:val="0029180D"/>
    <w:rsid w:val="00291A61"/>
    <w:rsid w:val="00292E46"/>
    <w:rsid w:val="00293173"/>
    <w:rsid w:val="00296908"/>
    <w:rsid w:val="00296B07"/>
    <w:rsid w:val="002A0A90"/>
    <w:rsid w:val="002A13CD"/>
    <w:rsid w:val="002A186D"/>
    <w:rsid w:val="002A2F53"/>
    <w:rsid w:val="002A34BD"/>
    <w:rsid w:val="002A4394"/>
    <w:rsid w:val="002A4D8A"/>
    <w:rsid w:val="002A5E9B"/>
    <w:rsid w:val="002A72AB"/>
    <w:rsid w:val="002B0129"/>
    <w:rsid w:val="002B2019"/>
    <w:rsid w:val="002B209C"/>
    <w:rsid w:val="002B233B"/>
    <w:rsid w:val="002B29BD"/>
    <w:rsid w:val="002B394F"/>
    <w:rsid w:val="002B42D4"/>
    <w:rsid w:val="002B43AA"/>
    <w:rsid w:val="002B6E20"/>
    <w:rsid w:val="002C17BF"/>
    <w:rsid w:val="002C2EC6"/>
    <w:rsid w:val="002C6065"/>
    <w:rsid w:val="002C75AD"/>
    <w:rsid w:val="002C787F"/>
    <w:rsid w:val="002D0872"/>
    <w:rsid w:val="002D1816"/>
    <w:rsid w:val="002D3F0E"/>
    <w:rsid w:val="002D46D6"/>
    <w:rsid w:val="002D6BD2"/>
    <w:rsid w:val="002E0AB3"/>
    <w:rsid w:val="002E0C1E"/>
    <w:rsid w:val="002E0E8A"/>
    <w:rsid w:val="002E20E7"/>
    <w:rsid w:val="002E28F8"/>
    <w:rsid w:val="002E39FA"/>
    <w:rsid w:val="002E49B0"/>
    <w:rsid w:val="002E5545"/>
    <w:rsid w:val="002E7CF0"/>
    <w:rsid w:val="002E7F0A"/>
    <w:rsid w:val="002F1079"/>
    <w:rsid w:val="002F2289"/>
    <w:rsid w:val="002F32FD"/>
    <w:rsid w:val="002F37B0"/>
    <w:rsid w:val="002F3C88"/>
    <w:rsid w:val="002F45C6"/>
    <w:rsid w:val="002F4BF2"/>
    <w:rsid w:val="002F7A2C"/>
    <w:rsid w:val="002F7F4B"/>
    <w:rsid w:val="00300093"/>
    <w:rsid w:val="0030017E"/>
    <w:rsid w:val="00300FA2"/>
    <w:rsid w:val="00301418"/>
    <w:rsid w:val="00301989"/>
    <w:rsid w:val="00302104"/>
    <w:rsid w:val="00302237"/>
    <w:rsid w:val="003028AF"/>
    <w:rsid w:val="00302C9F"/>
    <w:rsid w:val="00304421"/>
    <w:rsid w:val="003066D2"/>
    <w:rsid w:val="0030684C"/>
    <w:rsid w:val="00306A51"/>
    <w:rsid w:val="0030720B"/>
    <w:rsid w:val="003137A0"/>
    <w:rsid w:val="0031496B"/>
    <w:rsid w:val="0031552B"/>
    <w:rsid w:val="00316A12"/>
    <w:rsid w:val="00320113"/>
    <w:rsid w:val="00321F99"/>
    <w:rsid w:val="00322056"/>
    <w:rsid w:val="00322286"/>
    <w:rsid w:val="00322C11"/>
    <w:rsid w:val="00323EAE"/>
    <w:rsid w:val="003245CF"/>
    <w:rsid w:val="00324A17"/>
    <w:rsid w:val="00324E4F"/>
    <w:rsid w:val="00325278"/>
    <w:rsid w:val="00326774"/>
    <w:rsid w:val="0032681E"/>
    <w:rsid w:val="00326AAB"/>
    <w:rsid w:val="00326FC9"/>
    <w:rsid w:val="00327394"/>
    <w:rsid w:val="0032771B"/>
    <w:rsid w:val="00330346"/>
    <w:rsid w:val="00330B6C"/>
    <w:rsid w:val="00330E58"/>
    <w:rsid w:val="00331185"/>
    <w:rsid w:val="0033157F"/>
    <w:rsid w:val="003317A4"/>
    <w:rsid w:val="003325ED"/>
    <w:rsid w:val="00333167"/>
    <w:rsid w:val="003336D9"/>
    <w:rsid w:val="003339D1"/>
    <w:rsid w:val="00333E00"/>
    <w:rsid w:val="003346B4"/>
    <w:rsid w:val="00335304"/>
    <w:rsid w:val="00336FA8"/>
    <w:rsid w:val="00337A97"/>
    <w:rsid w:val="00340BEA"/>
    <w:rsid w:val="003435CA"/>
    <w:rsid w:val="0034394E"/>
    <w:rsid w:val="00344834"/>
    <w:rsid w:val="0034658F"/>
    <w:rsid w:val="003505D9"/>
    <w:rsid w:val="00353057"/>
    <w:rsid w:val="003539B7"/>
    <w:rsid w:val="00354C62"/>
    <w:rsid w:val="0035620A"/>
    <w:rsid w:val="00356838"/>
    <w:rsid w:val="00356E8E"/>
    <w:rsid w:val="00357716"/>
    <w:rsid w:val="00360899"/>
    <w:rsid w:val="00360E2A"/>
    <w:rsid w:val="00361672"/>
    <w:rsid w:val="003630A8"/>
    <w:rsid w:val="00364171"/>
    <w:rsid w:val="003641FD"/>
    <w:rsid w:val="00367150"/>
    <w:rsid w:val="003675EC"/>
    <w:rsid w:val="00370125"/>
    <w:rsid w:val="003703BA"/>
    <w:rsid w:val="0037081E"/>
    <w:rsid w:val="003716CE"/>
    <w:rsid w:val="00371E44"/>
    <w:rsid w:val="00372535"/>
    <w:rsid w:val="00373321"/>
    <w:rsid w:val="00373769"/>
    <w:rsid w:val="00376B9C"/>
    <w:rsid w:val="003811E4"/>
    <w:rsid w:val="00381D2C"/>
    <w:rsid w:val="00382417"/>
    <w:rsid w:val="00383BE8"/>
    <w:rsid w:val="00384B8D"/>
    <w:rsid w:val="00384EFA"/>
    <w:rsid w:val="003861CE"/>
    <w:rsid w:val="00390083"/>
    <w:rsid w:val="00390D6F"/>
    <w:rsid w:val="003913D8"/>
    <w:rsid w:val="003914A7"/>
    <w:rsid w:val="00392E4C"/>
    <w:rsid w:val="00392F35"/>
    <w:rsid w:val="00393475"/>
    <w:rsid w:val="0039406F"/>
    <w:rsid w:val="003A0BF2"/>
    <w:rsid w:val="003A197C"/>
    <w:rsid w:val="003A2ED8"/>
    <w:rsid w:val="003A30B9"/>
    <w:rsid w:val="003A3865"/>
    <w:rsid w:val="003A4246"/>
    <w:rsid w:val="003A5139"/>
    <w:rsid w:val="003A56BB"/>
    <w:rsid w:val="003A7716"/>
    <w:rsid w:val="003B0ABD"/>
    <w:rsid w:val="003B109D"/>
    <w:rsid w:val="003B19E4"/>
    <w:rsid w:val="003B2EB3"/>
    <w:rsid w:val="003B4329"/>
    <w:rsid w:val="003B5921"/>
    <w:rsid w:val="003B6042"/>
    <w:rsid w:val="003B625C"/>
    <w:rsid w:val="003B7B58"/>
    <w:rsid w:val="003C4B8C"/>
    <w:rsid w:val="003C4F68"/>
    <w:rsid w:val="003C58DB"/>
    <w:rsid w:val="003C5E64"/>
    <w:rsid w:val="003C62E6"/>
    <w:rsid w:val="003C6C1F"/>
    <w:rsid w:val="003D00F4"/>
    <w:rsid w:val="003D1B9A"/>
    <w:rsid w:val="003D1D5B"/>
    <w:rsid w:val="003D1F58"/>
    <w:rsid w:val="003D35CB"/>
    <w:rsid w:val="003D40A2"/>
    <w:rsid w:val="003D4FB0"/>
    <w:rsid w:val="003D5D0F"/>
    <w:rsid w:val="003D6592"/>
    <w:rsid w:val="003D6710"/>
    <w:rsid w:val="003D672C"/>
    <w:rsid w:val="003D68C8"/>
    <w:rsid w:val="003D6F22"/>
    <w:rsid w:val="003E1284"/>
    <w:rsid w:val="003E2810"/>
    <w:rsid w:val="003E3006"/>
    <w:rsid w:val="003E42E5"/>
    <w:rsid w:val="003E5335"/>
    <w:rsid w:val="003F2576"/>
    <w:rsid w:val="003F28DC"/>
    <w:rsid w:val="003F2D78"/>
    <w:rsid w:val="003F3CD2"/>
    <w:rsid w:val="003F4C9A"/>
    <w:rsid w:val="003F60B0"/>
    <w:rsid w:val="003F636F"/>
    <w:rsid w:val="003F6390"/>
    <w:rsid w:val="003F7025"/>
    <w:rsid w:val="003F719A"/>
    <w:rsid w:val="003F735C"/>
    <w:rsid w:val="00403C60"/>
    <w:rsid w:val="00404177"/>
    <w:rsid w:val="00404E78"/>
    <w:rsid w:val="0040592C"/>
    <w:rsid w:val="00405D74"/>
    <w:rsid w:val="00410741"/>
    <w:rsid w:val="00412159"/>
    <w:rsid w:val="004121A7"/>
    <w:rsid w:val="00412BD9"/>
    <w:rsid w:val="00415C30"/>
    <w:rsid w:val="00416D63"/>
    <w:rsid w:val="004210CD"/>
    <w:rsid w:val="0042231A"/>
    <w:rsid w:val="00422A6E"/>
    <w:rsid w:val="00423105"/>
    <w:rsid w:val="00424044"/>
    <w:rsid w:val="0042425F"/>
    <w:rsid w:val="00425153"/>
    <w:rsid w:val="0042522D"/>
    <w:rsid w:val="00425B19"/>
    <w:rsid w:val="004328E6"/>
    <w:rsid w:val="00433180"/>
    <w:rsid w:val="004338B5"/>
    <w:rsid w:val="004342CC"/>
    <w:rsid w:val="00434931"/>
    <w:rsid w:val="00434C8A"/>
    <w:rsid w:val="004360D6"/>
    <w:rsid w:val="0043647B"/>
    <w:rsid w:val="004365F4"/>
    <w:rsid w:val="00441F1A"/>
    <w:rsid w:val="004435A7"/>
    <w:rsid w:val="00443D7C"/>
    <w:rsid w:val="00445773"/>
    <w:rsid w:val="0044693B"/>
    <w:rsid w:val="00450AC0"/>
    <w:rsid w:val="00451996"/>
    <w:rsid w:val="004519F5"/>
    <w:rsid w:val="00451C6D"/>
    <w:rsid w:val="00454203"/>
    <w:rsid w:val="004542ED"/>
    <w:rsid w:val="00454F0B"/>
    <w:rsid w:val="00455D6E"/>
    <w:rsid w:val="00456F68"/>
    <w:rsid w:val="004620B2"/>
    <w:rsid w:val="00462A50"/>
    <w:rsid w:val="00464401"/>
    <w:rsid w:val="0046467A"/>
    <w:rsid w:val="004647C5"/>
    <w:rsid w:val="0046578A"/>
    <w:rsid w:val="004657C8"/>
    <w:rsid w:val="0046584B"/>
    <w:rsid w:val="00466648"/>
    <w:rsid w:val="00467E7C"/>
    <w:rsid w:val="00471611"/>
    <w:rsid w:val="00471968"/>
    <w:rsid w:val="00471DEE"/>
    <w:rsid w:val="00472716"/>
    <w:rsid w:val="00472A01"/>
    <w:rsid w:val="004735A4"/>
    <w:rsid w:val="00473D3F"/>
    <w:rsid w:val="00473DC9"/>
    <w:rsid w:val="00474513"/>
    <w:rsid w:val="004751A6"/>
    <w:rsid w:val="00475874"/>
    <w:rsid w:val="00475E06"/>
    <w:rsid w:val="00476C9C"/>
    <w:rsid w:val="0048008B"/>
    <w:rsid w:val="00480539"/>
    <w:rsid w:val="00483205"/>
    <w:rsid w:val="004838E1"/>
    <w:rsid w:val="004841A7"/>
    <w:rsid w:val="00485736"/>
    <w:rsid w:val="00485911"/>
    <w:rsid w:val="00487D76"/>
    <w:rsid w:val="0049093F"/>
    <w:rsid w:val="00490A35"/>
    <w:rsid w:val="00490D2E"/>
    <w:rsid w:val="00490E2D"/>
    <w:rsid w:val="004925E1"/>
    <w:rsid w:val="004946A4"/>
    <w:rsid w:val="00496428"/>
    <w:rsid w:val="004968D6"/>
    <w:rsid w:val="00496C25"/>
    <w:rsid w:val="004A160D"/>
    <w:rsid w:val="004A218B"/>
    <w:rsid w:val="004A2CB6"/>
    <w:rsid w:val="004A2E15"/>
    <w:rsid w:val="004A33F6"/>
    <w:rsid w:val="004A3D7B"/>
    <w:rsid w:val="004A44F7"/>
    <w:rsid w:val="004A4802"/>
    <w:rsid w:val="004A7439"/>
    <w:rsid w:val="004A797E"/>
    <w:rsid w:val="004A7C7C"/>
    <w:rsid w:val="004B009B"/>
    <w:rsid w:val="004B1184"/>
    <w:rsid w:val="004B1715"/>
    <w:rsid w:val="004B1777"/>
    <w:rsid w:val="004B1963"/>
    <w:rsid w:val="004B3912"/>
    <w:rsid w:val="004B3916"/>
    <w:rsid w:val="004B4691"/>
    <w:rsid w:val="004B49D5"/>
    <w:rsid w:val="004B521F"/>
    <w:rsid w:val="004B5694"/>
    <w:rsid w:val="004B6127"/>
    <w:rsid w:val="004B64FC"/>
    <w:rsid w:val="004B69EE"/>
    <w:rsid w:val="004B7E04"/>
    <w:rsid w:val="004C04A4"/>
    <w:rsid w:val="004C0DE6"/>
    <w:rsid w:val="004C2079"/>
    <w:rsid w:val="004C222A"/>
    <w:rsid w:val="004C37E1"/>
    <w:rsid w:val="004C3957"/>
    <w:rsid w:val="004C56A8"/>
    <w:rsid w:val="004C5D9D"/>
    <w:rsid w:val="004C5E0C"/>
    <w:rsid w:val="004D06A9"/>
    <w:rsid w:val="004D0B11"/>
    <w:rsid w:val="004D0F89"/>
    <w:rsid w:val="004D1143"/>
    <w:rsid w:val="004D1924"/>
    <w:rsid w:val="004D2E8E"/>
    <w:rsid w:val="004D3DFB"/>
    <w:rsid w:val="004D4FFE"/>
    <w:rsid w:val="004D7166"/>
    <w:rsid w:val="004D7F18"/>
    <w:rsid w:val="004E19A9"/>
    <w:rsid w:val="004E2803"/>
    <w:rsid w:val="004E297C"/>
    <w:rsid w:val="004E2D4F"/>
    <w:rsid w:val="004E3602"/>
    <w:rsid w:val="004E436D"/>
    <w:rsid w:val="004E5B39"/>
    <w:rsid w:val="004E5B43"/>
    <w:rsid w:val="004E5DFA"/>
    <w:rsid w:val="004E6538"/>
    <w:rsid w:val="004E6821"/>
    <w:rsid w:val="004E688E"/>
    <w:rsid w:val="004E79FD"/>
    <w:rsid w:val="004F168D"/>
    <w:rsid w:val="004F1D79"/>
    <w:rsid w:val="004F3BD9"/>
    <w:rsid w:val="004F5258"/>
    <w:rsid w:val="004F5B93"/>
    <w:rsid w:val="004F6D46"/>
    <w:rsid w:val="004F707B"/>
    <w:rsid w:val="004F7144"/>
    <w:rsid w:val="00500355"/>
    <w:rsid w:val="00500862"/>
    <w:rsid w:val="00501EC3"/>
    <w:rsid w:val="005029C5"/>
    <w:rsid w:val="00502CAE"/>
    <w:rsid w:val="00502F5B"/>
    <w:rsid w:val="005030CD"/>
    <w:rsid w:val="00503EFC"/>
    <w:rsid w:val="00510A4B"/>
    <w:rsid w:val="005110EE"/>
    <w:rsid w:val="0051227E"/>
    <w:rsid w:val="00514B7E"/>
    <w:rsid w:val="0051538D"/>
    <w:rsid w:val="00515E66"/>
    <w:rsid w:val="00517067"/>
    <w:rsid w:val="005178BD"/>
    <w:rsid w:val="0052114D"/>
    <w:rsid w:val="005225E4"/>
    <w:rsid w:val="00523D4C"/>
    <w:rsid w:val="00524157"/>
    <w:rsid w:val="00524566"/>
    <w:rsid w:val="00524633"/>
    <w:rsid w:val="0052489C"/>
    <w:rsid w:val="00525F21"/>
    <w:rsid w:val="00526098"/>
    <w:rsid w:val="00530AC5"/>
    <w:rsid w:val="00531B7B"/>
    <w:rsid w:val="00531E11"/>
    <w:rsid w:val="00532211"/>
    <w:rsid w:val="00532C0F"/>
    <w:rsid w:val="00534587"/>
    <w:rsid w:val="0053499F"/>
    <w:rsid w:val="00534CDA"/>
    <w:rsid w:val="0053555C"/>
    <w:rsid w:val="005369A9"/>
    <w:rsid w:val="00536A22"/>
    <w:rsid w:val="0053746C"/>
    <w:rsid w:val="00540772"/>
    <w:rsid w:val="005409F6"/>
    <w:rsid w:val="00540B88"/>
    <w:rsid w:val="005412E2"/>
    <w:rsid w:val="0054165E"/>
    <w:rsid w:val="00541D50"/>
    <w:rsid w:val="0054259B"/>
    <w:rsid w:val="00543147"/>
    <w:rsid w:val="00543300"/>
    <w:rsid w:val="00543840"/>
    <w:rsid w:val="00544388"/>
    <w:rsid w:val="00545F91"/>
    <w:rsid w:val="00547418"/>
    <w:rsid w:val="00551DA9"/>
    <w:rsid w:val="00552013"/>
    <w:rsid w:val="00552290"/>
    <w:rsid w:val="00552AA8"/>
    <w:rsid w:val="00552B3A"/>
    <w:rsid w:val="005535C5"/>
    <w:rsid w:val="00553621"/>
    <w:rsid w:val="00553B21"/>
    <w:rsid w:val="00554521"/>
    <w:rsid w:val="00555D25"/>
    <w:rsid w:val="0055618B"/>
    <w:rsid w:val="0055686A"/>
    <w:rsid w:val="00556B88"/>
    <w:rsid w:val="005577DD"/>
    <w:rsid w:val="0055788F"/>
    <w:rsid w:val="0055796E"/>
    <w:rsid w:val="00557D12"/>
    <w:rsid w:val="0056035F"/>
    <w:rsid w:val="005606B5"/>
    <w:rsid w:val="005608FE"/>
    <w:rsid w:val="00560F9F"/>
    <w:rsid w:val="00562207"/>
    <w:rsid w:val="00564DA4"/>
    <w:rsid w:val="00565226"/>
    <w:rsid w:val="005660D7"/>
    <w:rsid w:val="00566326"/>
    <w:rsid w:val="005702AF"/>
    <w:rsid w:val="005709C0"/>
    <w:rsid w:val="00572252"/>
    <w:rsid w:val="00572B30"/>
    <w:rsid w:val="00572B96"/>
    <w:rsid w:val="0057304A"/>
    <w:rsid w:val="00573366"/>
    <w:rsid w:val="00573AFD"/>
    <w:rsid w:val="00573B85"/>
    <w:rsid w:val="00573BFC"/>
    <w:rsid w:val="0057420B"/>
    <w:rsid w:val="00575039"/>
    <w:rsid w:val="00575BB6"/>
    <w:rsid w:val="00576A49"/>
    <w:rsid w:val="00576AB5"/>
    <w:rsid w:val="005806C5"/>
    <w:rsid w:val="005809E7"/>
    <w:rsid w:val="005813CA"/>
    <w:rsid w:val="00581DB6"/>
    <w:rsid w:val="00581FD6"/>
    <w:rsid w:val="005826B2"/>
    <w:rsid w:val="005836C2"/>
    <w:rsid w:val="00583BA0"/>
    <w:rsid w:val="00583C2B"/>
    <w:rsid w:val="00584304"/>
    <w:rsid w:val="0058534A"/>
    <w:rsid w:val="00585396"/>
    <w:rsid w:val="0058620F"/>
    <w:rsid w:val="00587213"/>
    <w:rsid w:val="00587451"/>
    <w:rsid w:val="0059265E"/>
    <w:rsid w:val="005926C6"/>
    <w:rsid w:val="00593980"/>
    <w:rsid w:val="00593EC6"/>
    <w:rsid w:val="00594881"/>
    <w:rsid w:val="00595827"/>
    <w:rsid w:val="005973B5"/>
    <w:rsid w:val="00597496"/>
    <w:rsid w:val="005A1967"/>
    <w:rsid w:val="005A1FA9"/>
    <w:rsid w:val="005A270D"/>
    <w:rsid w:val="005A42AA"/>
    <w:rsid w:val="005A584F"/>
    <w:rsid w:val="005A591B"/>
    <w:rsid w:val="005A5E86"/>
    <w:rsid w:val="005A69C1"/>
    <w:rsid w:val="005A7E48"/>
    <w:rsid w:val="005B0616"/>
    <w:rsid w:val="005B0906"/>
    <w:rsid w:val="005B1972"/>
    <w:rsid w:val="005B1AEB"/>
    <w:rsid w:val="005B1CA1"/>
    <w:rsid w:val="005B3020"/>
    <w:rsid w:val="005B360B"/>
    <w:rsid w:val="005B3809"/>
    <w:rsid w:val="005B3AFE"/>
    <w:rsid w:val="005B416D"/>
    <w:rsid w:val="005B4194"/>
    <w:rsid w:val="005B503F"/>
    <w:rsid w:val="005B545E"/>
    <w:rsid w:val="005B6A92"/>
    <w:rsid w:val="005C2647"/>
    <w:rsid w:val="005C2787"/>
    <w:rsid w:val="005C5899"/>
    <w:rsid w:val="005C5B4E"/>
    <w:rsid w:val="005C5F75"/>
    <w:rsid w:val="005C60AD"/>
    <w:rsid w:val="005C6433"/>
    <w:rsid w:val="005C6762"/>
    <w:rsid w:val="005D05F6"/>
    <w:rsid w:val="005D0F25"/>
    <w:rsid w:val="005D0F3D"/>
    <w:rsid w:val="005D147B"/>
    <w:rsid w:val="005D1ED4"/>
    <w:rsid w:val="005D2150"/>
    <w:rsid w:val="005D44A6"/>
    <w:rsid w:val="005D58CF"/>
    <w:rsid w:val="005D6CE0"/>
    <w:rsid w:val="005E02CE"/>
    <w:rsid w:val="005E06EE"/>
    <w:rsid w:val="005E07E8"/>
    <w:rsid w:val="005E16FA"/>
    <w:rsid w:val="005E1CC8"/>
    <w:rsid w:val="005E2AE9"/>
    <w:rsid w:val="005E32AF"/>
    <w:rsid w:val="005E33C0"/>
    <w:rsid w:val="005E39B9"/>
    <w:rsid w:val="005E4109"/>
    <w:rsid w:val="005E47F8"/>
    <w:rsid w:val="005E5185"/>
    <w:rsid w:val="005E700B"/>
    <w:rsid w:val="005E7796"/>
    <w:rsid w:val="005E787E"/>
    <w:rsid w:val="005F01F9"/>
    <w:rsid w:val="005F0627"/>
    <w:rsid w:val="005F0BC6"/>
    <w:rsid w:val="005F0C96"/>
    <w:rsid w:val="005F164F"/>
    <w:rsid w:val="005F3356"/>
    <w:rsid w:val="005F3A2C"/>
    <w:rsid w:val="005F5C3E"/>
    <w:rsid w:val="005F784A"/>
    <w:rsid w:val="005F7C76"/>
    <w:rsid w:val="00601721"/>
    <w:rsid w:val="006022C1"/>
    <w:rsid w:val="00602795"/>
    <w:rsid w:val="00603EDE"/>
    <w:rsid w:val="00606318"/>
    <w:rsid w:val="00606C4F"/>
    <w:rsid w:val="00606FFD"/>
    <w:rsid w:val="0060764A"/>
    <w:rsid w:val="00607C8B"/>
    <w:rsid w:val="0061012E"/>
    <w:rsid w:val="006103E8"/>
    <w:rsid w:val="00611AD2"/>
    <w:rsid w:val="00611C67"/>
    <w:rsid w:val="0061483D"/>
    <w:rsid w:val="00614AB9"/>
    <w:rsid w:val="00615B73"/>
    <w:rsid w:val="00615D2C"/>
    <w:rsid w:val="00616789"/>
    <w:rsid w:val="00617B3E"/>
    <w:rsid w:val="00617B74"/>
    <w:rsid w:val="0062037D"/>
    <w:rsid w:val="00620873"/>
    <w:rsid w:val="00620DD2"/>
    <w:rsid w:val="006226AD"/>
    <w:rsid w:val="006227E4"/>
    <w:rsid w:val="00623857"/>
    <w:rsid w:val="00623A7A"/>
    <w:rsid w:val="00623D47"/>
    <w:rsid w:val="00624141"/>
    <w:rsid w:val="006248F5"/>
    <w:rsid w:val="00625192"/>
    <w:rsid w:val="006278ED"/>
    <w:rsid w:val="006279AB"/>
    <w:rsid w:val="00633051"/>
    <w:rsid w:val="006330EB"/>
    <w:rsid w:val="006335B6"/>
    <w:rsid w:val="00633C1B"/>
    <w:rsid w:val="00634244"/>
    <w:rsid w:val="006345F0"/>
    <w:rsid w:val="0063478C"/>
    <w:rsid w:val="00634819"/>
    <w:rsid w:val="00637CC5"/>
    <w:rsid w:val="00640335"/>
    <w:rsid w:val="0064083A"/>
    <w:rsid w:val="00640FFF"/>
    <w:rsid w:val="00641F74"/>
    <w:rsid w:val="006422E8"/>
    <w:rsid w:val="006436AE"/>
    <w:rsid w:val="00644545"/>
    <w:rsid w:val="006457D5"/>
    <w:rsid w:val="00645B38"/>
    <w:rsid w:val="00645BAC"/>
    <w:rsid w:val="00645E1A"/>
    <w:rsid w:val="006466A6"/>
    <w:rsid w:val="00646A35"/>
    <w:rsid w:val="00650B74"/>
    <w:rsid w:val="00651122"/>
    <w:rsid w:val="00651F02"/>
    <w:rsid w:val="006550B1"/>
    <w:rsid w:val="00655C10"/>
    <w:rsid w:val="00655D43"/>
    <w:rsid w:val="0065681D"/>
    <w:rsid w:val="00657993"/>
    <w:rsid w:val="00660F53"/>
    <w:rsid w:val="0066133F"/>
    <w:rsid w:val="006635E3"/>
    <w:rsid w:val="0066365C"/>
    <w:rsid w:val="00664861"/>
    <w:rsid w:val="0066676A"/>
    <w:rsid w:val="00666B3C"/>
    <w:rsid w:val="00666D33"/>
    <w:rsid w:val="00666D3A"/>
    <w:rsid w:val="0067052F"/>
    <w:rsid w:val="00671352"/>
    <w:rsid w:val="00672A47"/>
    <w:rsid w:val="006732EE"/>
    <w:rsid w:val="00673B2D"/>
    <w:rsid w:val="00674613"/>
    <w:rsid w:val="00674928"/>
    <w:rsid w:val="006773F3"/>
    <w:rsid w:val="00677B2A"/>
    <w:rsid w:val="00680524"/>
    <w:rsid w:val="006806C0"/>
    <w:rsid w:val="00681A9E"/>
    <w:rsid w:val="00682ADD"/>
    <w:rsid w:val="00682BB6"/>
    <w:rsid w:val="00682EC5"/>
    <w:rsid w:val="006843B9"/>
    <w:rsid w:val="00684C65"/>
    <w:rsid w:val="00686278"/>
    <w:rsid w:val="00691998"/>
    <w:rsid w:val="00694D3D"/>
    <w:rsid w:val="0069581F"/>
    <w:rsid w:val="00695B61"/>
    <w:rsid w:val="00696767"/>
    <w:rsid w:val="00696EC9"/>
    <w:rsid w:val="0069767D"/>
    <w:rsid w:val="006A0624"/>
    <w:rsid w:val="006A26CD"/>
    <w:rsid w:val="006A302A"/>
    <w:rsid w:val="006A372C"/>
    <w:rsid w:val="006A6AE2"/>
    <w:rsid w:val="006A7719"/>
    <w:rsid w:val="006B0272"/>
    <w:rsid w:val="006B1CB2"/>
    <w:rsid w:val="006B2A48"/>
    <w:rsid w:val="006B45BA"/>
    <w:rsid w:val="006B4D22"/>
    <w:rsid w:val="006B5D22"/>
    <w:rsid w:val="006B720E"/>
    <w:rsid w:val="006B7536"/>
    <w:rsid w:val="006C06BB"/>
    <w:rsid w:val="006C12F1"/>
    <w:rsid w:val="006C1E04"/>
    <w:rsid w:val="006C300E"/>
    <w:rsid w:val="006C33CC"/>
    <w:rsid w:val="006C4786"/>
    <w:rsid w:val="006C5267"/>
    <w:rsid w:val="006C560D"/>
    <w:rsid w:val="006C66F5"/>
    <w:rsid w:val="006D02C5"/>
    <w:rsid w:val="006D21D3"/>
    <w:rsid w:val="006D2206"/>
    <w:rsid w:val="006D2279"/>
    <w:rsid w:val="006D2440"/>
    <w:rsid w:val="006D2B45"/>
    <w:rsid w:val="006D3337"/>
    <w:rsid w:val="006D333C"/>
    <w:rsid w:val="006D371D"/>
    <w:rsid w:val="006D429D"/>
    <w:rsid w:val="006D454A"/>
    <w:rsid w:val="006D50C0"/>
    <w:rsid w:val="006D5531"/>
    <w:rsid w:val="006E071D"/>
    <w:rsid w:val="006E14ED"/>
    <w:rsid w:val="006E5799"/>
    <w:rsid w:val="006E6C89"/>
    <w:rsid w:val="006E7DCE"/>
    <w:rsid w:val="006F077B"/>
    <w:rsid w:val="006F1AE1"/>
    <w:rsid w:val="006F376D"/>
    <w:rsid w:val="006F3910"/>
    <w:rsid w:val="006F3C16"/>
    <w:rsid w:val="006F3E55"/>
    <w:rsid w:val="006F3EB8"/>
    <w:rsid w:val="006F53EE"/>
    <w:rsid w:val="006F604A"/>
    <w:rsid w:val="006F6490"/>
    <w:rsid w:val="006F7902"/>
    <w:rsid w:val="007018CF"/>
    <w:rsid w:val="00701C74"/>
    <w:rsid w:val="00702842"/>
    <w:rsid w:val="007035BD"/>
    <w:rsid w:val="00703955"/>
    <w:rsid w:val="00705D54"/>
    <w:rsid w:val="0070627C"/>
    <w:rsid w:val="00707499"/>
    <w:rsid w:val="00707E14"/>
    <w:rsid w:val="007134C3"/>
    <w:rsid w:val="00713FD6"/>
    <w:rsid w:val="0071510D"/>
    <w:rsid w:val="007167A2"/>
    <w:rsid w:val="00716BA9"/>
    <w:rsid w:val="007171CC"/>
    <w:rsid w:val="00721EDC"/>
    <w:rsid w:val="00722245"/>
    <w:rsid w:val="00722348"/>
    <w:rsid w:val="007223AA"/>
    <w:rsid w:val="00723568"/>
    <w:rsid w:val="00724DC2"/>
    <w:rsid w:val="00724F3E"/>
    <w:rsid w:val="00726071"/>
    <w:rsid w:val="00726947"/>
    <w:rsid w:val="007323CB"/>
    <w:rsid w:val="00732790"/>
    <w:rsid w:val="007333D7"/>
    <w:rsid w:val="00735F2D"/>
    <w:rsid w:val="00736A91"/>
    <w:rsid w:val="00737687"/>
    <w:rsid w:val="00737CBA"/>
    <w:rsid w:val="007403CC"/>
    <w:rsid w:val="00740D86"/>
    <w:rsid w:val="0074346F"/>
    <w:rsid w:val="007449CB"/>
    <w:rsid w:val="007465DC"/>
    <w:rsid w:val="00746BAC"/>
    <w:rsid w:val="0074716A"/>
    <w:rsid w:val="00747357"/>
    <w:rsid w:val="0074794D"/>
    <w:rsid w:val="0075011D"/>
    <w:rsid w:val="00750CEA"/>
    <w:rsid w:val="0075194E"/>
    <w:rsid w:val="00752809"/>
    <w:rsid w:val="00753E82"/>
    <w:rsid w:val="0075484B"/>
    <w:rsid w:val="007566E2"/>
    <w:rsid w:val="00756EAE"/>
    <w:rsid w:val="007608F9"/>
    <w:rsid w:val="007633C9"/>
    <w:rsid w:val="00763DF0"/>
    <w:rsid w:val="00764286"/>
    <w:rsid w:val="0076589B"/>
    <w:rsid w:val="00766E28"/>
    <w:rsid w:val="00772FAD"/>
    <w:rsid w:val="00772FCA"/>
    <w:rsid w:val="00774819"/>
    <w:rsid w:val="00780ECA"/>
    <w:rsid w:val="007814B9"/>
    <w:rsid w:val="00782127"/>
    <w:rsid w:val="007823E1"/>
    <w:rsid w:val="00783D3B"/>
    <w:rsid w:val="00785871"/>
    <w:rsid w:val="00787780"/>
    <w:rsid w:val="00787943"/>
    <w:rsid w:val="00791760"/>
    <w:rsid w:val="00791B3F"/>
    <w:rsid w:val="007924AD"/>
    <w:rsid w:val="00792FEA"/>
    <w:rsid w:val="00793CAE"/>
    <w:rsid w:val="00795B08"/>
    <w:rsid w:val="00795CF7"/>
    <w:rsid w:val="00795EA1"/>
    <w:rsid w:val="00796999"/>
    <w:rsid w:val="00796E7A"/>
    <w:rsid w:val="00797E17"/>
    <w:rsid w:val="007A1B52"/>
    <w:rsid w:val="007A2224"/>
    <w:rsid w:val="007A227A"/>
    <w:rsid w:val="007A2369"/>
    <w:rsid w:val="007A3783"/>
    <w:rsid w:val="007A5AF4"/>
    <w:rsid w:val="007A773E"/>
    <w:rsid w:val="007B0972"/>
    <w:rsid w:val="007B0B49"/>
    <w:rsid w:val="007B0D5D"/>
    <w:rsid w:val="007B1F9F"/>
    <w:rsid w:val="007B2049"/>
    <w:rsid w:val="007B2418"/>
    <w:rsid w:val="007B35F8"/>
    <w:rsid w:val="007B3DE9"/>
    <w:rsid w:val="007B408F"/>
    <w:rsid w:val="007B4F57"/>
    <w:rsid w:val="007B5615"/>
    <w:rsid w:val="007B634C"/>
    <w:rsid w:val="007B6BE0"/>
    <w:rsid w:val="007B79E2"/>
    <w:rsid w:val="007C20B2"/>
    <w:rsid w:val="007C5230"/>
    <w:rsid w:val="007C5761"/>
    <w:rsid w:val="007C5913"/>
    <w:rsid w:val="007C593A"/>
    <w:rsid w:val="007C5D64"/>
    <w:rsid w:val="007C600D"/>
    <w:rsid w:val="007C7710"/>
    <w:rsid w:val="007D0428"/>
    <w:rsid w:val="007D0C59"/>
    <w:rsid w:val="007D0E6D"/>
    <w:rsid w:val="007D11ED"/>
    <w:rsid w:val="007D1D7A"/>
    <w:rsid w:val="007D1F19"/>
    <w:rsid w:val="007D209B"/>
    <w:rsid w:val="007D2EC4"/>
    <w:rsid w:val="007D3017"/>
    <w:rsid w:val="007D4F29"/>
    <w:rsid w:val="007D53D0"/>
    <w:rsid w:val="007D6DDE"/>
    <w:rsid w:val="007E01C9"/>
    <w:rsid w:val="007E05F5"/>
    <w:rsid w:val="007E1657"/>
    <w:rsid w:val="007E3370"/>
    <w:rsid w:val="007E41F0"/>
    <w:rsid w:val="007E463D"/>
    <w:rsid w:val="007E4BB1"/>
    <w:rsid w:val="007E5341"/>
    <w:rsid w:val="007E5543"/>
    <w:rsid w:val="007E7555"/>
    <w:rsid w:val="007F1B97"/>
    <w:rsid w:val="007F27E9"/>
    <w:rsid w:val="007F484B"/>
    <w:rsid w:val="007F4F2C"/>
    <w:rsid w:val="007F547D"/>
    <w:rsid w:val="007F56BF"/>
    <w:rsid w:val="007F6076"/>
    <w:rsid w:val="007F632C"/>
    <w:rsid w:val="007F699B"/>
    <w:rsid w:val="007F7328"/>
    <w:rsid w:val="007F7875"/>
    <w:rsid w:val="00800CE2"/>
    <w:rsid w:val="008027FD"/>
    <w:rsid w:val="008057BE"/>
    <w:rsid w:val="00806014"/>
    <w:rsid w:val="00806952"/>
    <w:rsid w:val="0080722C"/>
    <w:rsid w:val="00810B03"/>
    <w:rsid w:val="00813789"/>
    <w:rsid w:val="0081397F"/>
    <w:rsid w:val="00815A85"/>
    <w:rsid w:val="008167FA"/>
    <w:rsid w:val="00817504"/>
    <w:rsid w:val="008178F6"/>
    <w:rsid w:val="008202E0"/>
    <w:rsid w:val="008204E3"/>
    <w:rsid w:val="00820C05"/>
    <w:rsid w:val="00820FCF"/>
    <w:rsid w:val="00822E19"/>
    <w:rsid w:val="0082311A"/>
    <w:rsid w:val="0082440F"/>
    <w:rsid w:val="00824C6D"/>
    <w:rsid w:val="00825576"/>
    <w:rsid w:val="00825DF9"/>
    <w:rsid w:val="00826123"/>
    <w:rsid w:val="0082642C"/>
    <w:rsid w:val="008266A1"/>
    <w:rsid w:val="00827623"/>
    <w:rsid w:val="008307A8"/>
    <w:rsid w:val="00830841"/>
    <w:rsid w:val="00830B47"/>
    <w:rsid w:val="0083187C"/>
    <w:rsid w:val="008330E1"/>
    <w:rsid w:val="00834968"/>
    <w:rsid w:val="00834AB0"/>
    <w:rsid w:val="008354E9"/>
    <w:rsid w:val="0083679B"/>
    <w:rsid w:val="008369B2"/>
    <w:rsid w:val="0083776F"/>
    <w:rsid w:val="00840527"/>
    <w:rsid w:val="00840698"/>
    <w:rsid w:val="00840DDB"/>
    <w:rsid w:val="00841C61"/>
    <w:rsid w:val="00841ED2"/>
    <w:rsid w:val="0084249F"/>
    <w:rsid w:val="008424E5"/>
    <w:rsid w:val="00842ECA"/>
    <w:rsid w:val="008442D3"/>
    <w:rsid w:val="00845279"/>
    <w:rsid w:val="00846432"/>
    <w:rsid w:val="008471BF"/>
    <w:rsid w:val="00850016"/>
    <w:rsid w:val="008510B7"/>
    <w:rsid w:val="00851590"/>
    <w:rsid w:val="00853396"/>
    <w:rsid w:val="00853B9E"/>
    <w:rsid w:val="008547F6"/>
    <w:rsid w:val="00854C6D"/>
    <w:rsid w:val="00855B34"/>
    <w:rsid w:val="0086031B"/>
    <w:rsid w:val="0086113C"/>
    <w:rsid w:val="00862515"/>
    <w:rsid w:val="00864E1D"/>
    <w:rsid w:val="00865534"/>
    <w:rsid w:val="00866577"/>
    <w:rsid w:val="008666B3"/>
    <w:rsid w:val="008677B6"/>
    <w:rsid w:val="008703B1"/>
    <w:rsid w:val="00870B0F"/>
    <w:rsid w:val="00871940"/>
    <w:rsid w:val="0087289F"/>
    <w:rsid w:val="0087316E"/>
    <w:rsid w:val="00873C30"/>
    <w:rsid w:val="008753E9"/>
    <w:rsid w:val="00875F00"/>
    <w:rsid w:val="008769F6"/>
    <w:rsid w:val="00877C20"/>
    <w:rsid w:val="00881B1F"/>
    <w:rsid w:val="00881F4F"/>
    <w:rsid w:val="00881FAC"/>
    <w:rsid w:val="008840E3"/>
    <w:rsid w:val="008844F7"/>
    <w:rsid w:val="00885221"/>
    <w:rsid w:val="008863B9"/>
    <w:rsid w:val="00886A4A"/>
    <w:rsid w:val="00886D6C"/>
    <w:rsid w:val="0088732D"/>
    <w:rsid w:val="00887882"/>
    <w:rsid w:val="0089058A"/>
    <w:rsid w:val="008923C6"/>
    <w:rsid w:val="008926D7"/>
    <w:rsid w:val="00893D43"/>
    <w:rsid w:val="00894A96"/>
    <w:rsid w:val="00894CE2"/>
    <w:rsid w:val="00896300"/>
    <w:rsid w:val="00896799"/>
    <w:rsid w:val="00897368"/>
    <w:rsid w:val="00897AA2"/>
    <w:rsid w:val="008A104D"/>
    <w:rsid w:val="008A1C23"/>
    <w:rsid w:val="008A42DB"/>
    <w:rsid w:val="008A61C7"/>
    <w:rsid w:val="008A75F5"/>
    <w:rsid w:val="008B005C"/>
    <w:rsid w:val="008B1F88"/>
    <w:rsid w:val="008B277B"/>
    <w:rsid w:val="008B30C9"/>
    <w:rsid w:val="008B3C2C"/>
    <w:rsid w:val="008B3E2B"/>
    <w:rsid w:val="008B41B2"/>
    <w:rsid w:val="008B582A"/>
    <w:rsid w:val="008B5B70"/>
    <w:rsid w:val="008B5C8D"/>
    <w:rsid w:val="008C0752"/>
    <w:rsid w:val="008C0A79"/>
    <w:rsid w:val="008C31C3"/>
    <w:rsid w:val="008C38F6"/>
    <w:rsid w:val="008C4016"/>
    <w:rsid w:val="008C711B"/>
    <w:rsid w:val="008C7AFF"/>
    <w:rsid w:val="008C7C73"/>
    <w:rsid w:val="008C7C9C"/>
    <w:rsid w:val="008D0D68"/>
    <w:rsid w:val="008D0EE1"/>
    <w:rsid w:val="008D1365"/>
    <w:rsid w:val="008D1ED2"/>
    <w:rsid w:val="008D26CB"/>
    <w:rsid w:val="008D30DF"/>
    <w:rsid w:val="008D39EB"/>
    <w:rsid w:val="008D66B6"/>
    <w:rsid w:val="008D6952"/>
    <w:rsid w:val="008D6C3D"/>
    <w:rsid w:val="008D70E7"/>
    <w:rsid w:val="008E0293"/>
    <w:rsid w:val="008E060B"/>
    <w:rsid w:val="008E119B"/>
    <w:rsid w:val="008E13E3"/>
    <w:rsid w:val="008E3365"/>
    <w:rsid w:val="008E3ACB"/>
    <w:rsid w:val="008E3DF5"/>
    <w:rsid w:val="008E4D2F"/>
    <w:rsid w:val="008E5668"/>
    <w:rsid w:val="008E5790"/>
    <w:rsid w:val="008E62CD"/>
    <w:rsid w:val="008E665A"/>
    <w:rsid w:val="008F1380"/>
    <w:rsid w:val="008F47F2"/>
    <w:rsid w:val="008F4CB6"/>
    <w:rsid w:val="008F64C5"/>
    <w:rsid w:val="008F6C3D"/>
    <w:rsid w:val="008F74B4"/>
    <w:rsid w:val="00900EE6"/>
    <w:rsid w:val="00901325"/>
    <w:rsid w:val="00901D13"/>
    <w:rsid w:val="00902D08"/>
    <w:rsid w:val="00903A4A"/>
    <w:rsid w:val="009046F2"/>
    <w:rsid w:val="00904F7F"/>
    <w:rsid w:val="009055F7"/>
    <w:rsid w:val="00905941"/>
    <w:rsid w:val="00906632"/>
    <w:rsid w:val="00906DCC"/>
    <w:rsid w:val="00907BCF"/>
    <w:rsid w:val="00910525"/>
    <w:rsid w:val="0091278A"/>
    <w:rsid w:val="00912B3B"/>
    <w:rsid w:val="009135B0"/>
    <w:rsid w:val="00913621"/>
    <w:rsid w:val="0091679A"/>
    <w:rsid w:val="00916F5D"/>
    <w:rsid w:val="00917386"/>
    <w:rsid w:val="00920694"/>
    <w:rsid w:val="00921E9A"/>
    <w:rsid w:val="00922CEA"/>
    <w:rsid w:val="00923083"/>
    <w:rsid w:val="00924433"/>
    <w:rsid w:val="00925BA7"/>
    <w:rsid w:val="0092666B"/>
    <w:rsid w:val="00926B7A"/>
    <w:rsid w:val="00932AAD"/>
    <w:rsid w:val="00932E8F"/>
    <w:rsid w:val="00933843"/>
    <w:rsid w:val="009355A2"/>
    <w:rsid w:val="00935CF0"/>
    <w:rsid w:val="009367EC"/>
    <w:rsid w:val="0093722C"/>
    <w:rsid w:val="009373E9"/>
    <w:rsid w:val="00937A11"/>
    <w:rsid w:val="00940260"/>
    <w:rsid w:val="00941ADB"/>
    <w:rsid w:val="0094327B"/>
    <w:rsid w:val="00943EC5"/>
    <w:rsid w:val="009441B8"/>
    <w:rsid w:val="009444B1"/>
    <w:rsid w:val="0094498E"/>
    <w:rsid w:val="00944D3C"/>
    <w:rsid w:val="009458C8"/>
    <w:rsid w:val="00950FB7"/>
    <w:rsid w:val="00952B06"/>
    <w:rsid w:val="00953AAC"/>
    <w:rsid w:val="00953F1D"/>
    <w:rsid w:val="009551BF"/>
    <w:rsid w:val="009557F1"/>
    <w:rsid w:val="00956881"/>
    <w:rsid w:val="00960C55"/>
    <w:rsid w:val="00962B15"/>
    <w:rsid w:val="009641A7"/>
    <w:rsid w:val="009649D3"/>
    <w:rsid w:val="00965999"/>
    <w:rsid w:val="009671E3"/>
    <w:rsid w:val="00967207"/>
    <w:rsid w:val="0096740F"/>
    <w:rsid w:val="00967B85"/>
    <w:rsid w:val="00970EC7"/>
    <w:rsid w:val="0097106A"/>
    <w:rsid w:val="00975B8D"/>
    <w:rsid w:val="00976186"/>
    <w:rsid w:val="00976F0E"/>
    <w:rsid w:val="00977750"/>
    <w:rsid w:val="00977807"/>
    <w:rsid w:val="00980F15"/>
    <w:rsid w:val="00982E4E"/>
    <w:rsid w:val="009833F1"/>
    <w:rsid w:val="00984C1E"/>
    <w:rsid w:val="0098763E"/>
    <w:rsid w:val="00987747"/>
    <w:rsid w:val="0098779C"/>
    <w:rsid w:val="00987F5B"/>
    <w:rsid w:val="009904B5"/>
    <w:rsid w:val="00990A0F"/>
    <w:rsid w:val="00990D02"/>
    <w:rsid w:val="00992533"/>
    <w:rsid w:val="00995EB3"/>
    <w:rsid w:val="009964AB"/>
    <w:rsid w:val="00997435"/>
    <w:rsid w:val="009A00B4"/>
    <w:rsid w:val="009A03BC"/>
    <w:rsid w:val="009A3FCB"/>
    <w:rsid w:val="009A6F7E"/>
    <w:rsid w:val="009A7053"/>
    <w:rsid w:val="009A7D37"/>
    <w:rsid w:val="009A7DBB"/>
    <w:rsid w:val="009B0076"/>
    <w:rsid w:val="009B02ED"/>
    <w:rsid w:val="009B0DDA"/>
    <w:rsid w:val="009B164D"/>
    <w:rsid w:val="009B4C82"/>
    <w:rsid w:val="009B5241"/>
    <w:rsid w:val="009B53ED"/>
    <w:rsid w:val="009B65E6"/>
    <w:rsid w:val="009B6A5D"/>
    <w:rsid w:val="009C04B9"/>
    <w:rsid w:val="009C06D3"/>
    <w:rsid w:val="009C1803"/>
    <w:rsid w:val="009C2C26"/>
    <w:rsid w:val="009C3621"/>
    <w:rsid w:val="009C36A3"/>
    <w:rsid w:val="009C43B1"/>
    <w:rsid w:val="009C45A7"/>
    <w:rsid w:val="009C53F9"/>
    <w:rsid w:val="009C6464"/>
    <w:rsid w:val="009C7DDA"/>
    <w:rsid w:val="009C7E79"/>
    <w:rsid w:val="009D1FA0"/>
    <w:rsid w:val="009D4C71"/>
    <w:rsid w:val="009D66CC"/>
    <w:rsid w:val="009D7BD2"/>
    <w:rsid w:val="009D7ED5"/>
    <w:rsid w:val="009E02C4"/>
    <w:rsid w:val="009E10BA"/>
    <w:rsid w:val="009E28E1"/>
    <w:rsid w:val="009E32AD"/>
    <w:rsid w:val="009E355F"/>
    <w:rsid w:val="009E588A"/>
    <w:rsid w:val="009F076F"/>
    <w:rsid w:val="009F0EDB"/>
    <w:rsid w:val="009F1431"/>
    <w:rsid w:val="009F1480"/>
    <w:rsid w:val="009F1D2B"/>
    <w:rsid w:val="009F4656"/>
    <w:rsid w:val="009F54A7"/>
    <w:rsid w:val="009F580B"/>
    <w:rsid w:val="009F5A0E"/>
    <w:rsid w:val="009F65DF"/>
    <w:rsid w:val="009F69F0"/>
    <w:rsid w:val="009F7C0E"/>
    <w:rsid w:val="009F7FF9"/>
    <w:rsid w:val="00A017FB"/>
    <w:rsid w:val="00A0198E"/>
    <w:rsid w:val="00A01FE3"/>
    <w:rsid w:val="00A0225D"/>
    <w:rsid w:val="00A04931"/>
    <w:rsid w:val="00A049FD"/>
    <w:rsid w:val="00A05987"/>
    <w:rsid w:val="00A061B5"/>
    <w:rsid w:val="00A061D4"/>
    <w:rsid w:val="00A06931"/>
    <w:rsid w:val="00A073CA"/>
    <w:rsid w:val="00A10A31"/>
    <w:rsid w:val="00A12025"/>
    <w:rsid w:val="00A1334F"/>
    <w:rsid w:val="00A14A79"/>
    <w:rsid w:val="00A14F88"/>
    <w:rsid w:val="00A15080"/>
    <w:rsid w:val="00A15E38"/>
    <w:rsid w:val="00A1651C"/>
    <w:rsid w:val="00A1765E"/>
    <w:rsid w:val="00A17C2A"/>
    <w:rsid w:val="00A17EDD"/>
    <w:rsid w:val="00A17F14"/>
    <w:rsid w:val="00A203DA"/>
    <w:rsid w:val="00A216F5"/>
    <w:rsid w:val="00A22094"/>
    <w:rsid w:val="00A2263F"/>
    <w:rsid w:val="00A227AD"/>
    <w:rsid w:val="00A2327E"/>
    <w:rsid w:val="00A23AAC"/>
    <w:rsid w:val="00A23B0C"/>
    <w:rsid w:val="00A24329"/>
    <w:rsid w:val="00A249CF"/>
    <w:rsid w:val="00A255A3"/>
    <w:rsid w:val="00A26199"/>
    <w:rsid w:val="00A30752"/>
    <w:rsid w:val="00A310E0"/>
    <w:rsid w:val="00A31475"/>
    <w:rsid w:val="00A31D97"/>
    <w:rsid w:val="00A342B6"/>
    <w:rsid w:val="00A34459"/>
    <w:rsid w:val="00A344E8"/>
    <w:rsid w:val="00A35F6B"/>
    <w:rsid w:val="00A36458"/>
    <w:rsid w:val="00A36740"/>
    <w:rsid w:val="00A36C7B"/>
    <w:rsid w:val="00A37AA2"/>
    <w:rsid w:val="00A37BD2"/>
    <w:rsid w:val="00A4028F"/>
    <w:rsid w:val="00A40FFC"/>
    <w:rsid w:val="00A41192"/>
    <w:rsid w:val="00A41490"/>
    <w:rsid w:val="00A4199F"/>
    <w:rsid w:val="00A428A9"/>
    <w:rsid w:val="00A43F4C"/>
    <w:rsid w:val="00A43F99"/>
    <w:rsid w:val="00A444F5"/>
    <w:rsid w:val="00A45EF6"/>
    <w:rsid w:val="00A46500"/>
    <w:rsid w:val="00A46787"/>
    <w:rsid w:val="00A46D82"/>
    <w:rsid w:val="00A47269"/>
    <w:rsid w:val="00A4758B"/>
    <w:rsid w:val="00A47841"/>
    <w:rsid w:val="00A47FC8"/>
    <w:rsid w:val="00A47FE9"/>
    <w:rsid w:val="00A5003F"/>
    <w:rsid w:val="00A50C37"/>
    <w:rsid w:val="00A51B27"/>
    <w:rsid w:val="00A51BA5"/>
    <w:rsid w:val="00A51F05"/>
    <w:rsid w:val="00A545B9"/>
    <w:rsid w:val="00A54804"/>
    <w:rsid w:val="00A55511"/>
    <w:rsid w:val="00A55D6D"/>
    <w:rsid w:val="00A561ED"/>
    <w:rsid w:val="00A57467"/>
    <w:rsid w:val="00A57818"/>
    <w:rsid w:val="00A57E26"/>
    <w:rsid w:val="00A606B1"/>
    <w:rsid w:val="00A62AF6"/>
    <w:rsid w:val="00A6349B"/>
    <w:rsid w:val="00A644FC"/>
    <w:rsid w:val="00A65597"/>
    <w:rsid w:val="00A672E5"/>
    <w:rsid w:val="00A707E6"/>
    <w:rsid w:val="00A708C0"/>
    <w:rsid w:val="00A70EE4"/>
    <w:rsid w:val="00A72171"/>
    <w:rsid w:val="00A72543"/>
    <w:rsid w:val="00A75499"/>
    <w:rsid w:val="00A758D7"/>
    <w:rsid w:val="00A7604B"/>
    <w:rsid w:val="00A77402"/>
    <w:rsid w:val="00A77AAD"/>
    <w:rsid w:val="00A77B1B"/>
    <w:rsid w:val="00A804BC"/>
    <w:rsid w:val="00A80545"/>
    <w:rsid w:val="00A806B9"/>
    <w:rsid w:val="00A8070C"/>
    <w:rsid w:val="00A80B97"/>
    <w:rsid w:val="00A816F2"/>
    <w:rsid w:val="00A81988"/>
    <w:rsid w:val="00A819FA"/>
    <w:rsid w:val="00A85D9C"/>
    <w:rsid w:val="00A87FA4"/>
    <w:rsid w:val="00A90867"/>
    <w:rsid w:val="00A909D7"/>
    <w:rsid w:val="00A928AA"/>
    <w:rsid w:val="00A947CD"/>
    <w:rsid w:val="00A94BA4"/>
    <w:rsid w:val="00A9552D"/>
    <w:rsid w:val="00A96B1D"/>
    <w:rsid w:val="00AA0D01"/>
    <w:rsid w:val="00AA20D5"/>
    <w:rsid w:val="00AA22AB"/>
    <w:rsid w:val="00AA5725"/>
    <w:rsid w:val="00AA5F8B"/>
    <w:rsid w:val="00AA61E6"/>
    <w:rsid w:val="00AA76EB"/>
    <w:rsid w:val="00AB0903"/>
    <w:rsid w:val="00AB097D"/>
    <w:rsid w:val="00AB103E"/>
    <w:rsid w:val="00AB2DFC"/>
    <w:rsid w:val="00AB2E89"/>
    <w:rsid w:val="00AB4645"/>
    <w:rsid w:val="00AB4F19"/>
    <w:rsid w:val="00AB5964"/>
    <w:rsid w:val="00AB5D99"/>
    <w:rsid w:val="00AB5F6A"/>
    <w:rsid w:val="00AB60CD"/>
    <w:rsid w:val="00AB7399"/>
    <w:rsid w:val="00AC00B8"/>
    <w:rsid w:val="00AC0DC4"/>
    <w:rsid w:val="00AC1941"/>
    <w:rsid w:val="00AC1A71"/>
    <w:rsid w:val="00AC38DE"/>
    <w:rsid w:val="00AC3C78"/>
    <w:rsid w:val="00AC44CC"/>
    <w:rsid w:val="00AC4B69"/>
    <w:rsid w:val="00AC5DB9"/>
    <w:rsid w:val="00AC6733"/>
    <w:rsid w:val="00AC7621"/>
    <w:rsid w:val="00AC7660"/>
    <w:rsid w:val="00AC7B7D"/>
    <w:rsid w:val="00AC7B97"/>
    <w:rsid w:val="00AD08CA"/>
    <w:rsid w:val="00AD1184"/>
    <w:rsid w:val="00AD14FC"/>
    <w:rsid w:val="00AD20CF"/>
    <w:rsid w:val="00AD2D1D"/>
    <w:rsid w:val="00AD3241"/>
    <w:rsid w:val="00AD3C5F"/>
    <w:rsid w:val="00AD4167"/>
    <w:rsid w:val="00AD6D9F"/>
    <w:rsid w:val="00AE0CD4"/>
    <w:rsid w:val="00AE0DF0"/>
    <w:rsid w:val="00AE1013"/>
    <w:rsid w:val="00AE11AE"/>
    <w:rsid w:val="00AE2AFB"/>
    <w:rsid w:val="00AE4136"/>
    <w:rsid w:val="00AE4E77"/>
    <w:rsid w:val="00AE63B7"/>
    <w:rsid w:val="00AE64A9"/>
    <w:rsid w:val="00AE6FA7"/>
    <w:rsid w:val="00AE7A7E"/>
    <w:rsid w:val="00AE7EF5"/>
    <w:rsid w:val="00AF1643"/>
    <w:rsid w:val="00AF3928"/>
    <w:rsid w:val="00AF6125"/>
    <w:rsid w:val="00AF655C"/>
    <w:rsid w:val="00AF743F"/>
    <w:rsid w:val="00B01EFE"/>
    <w:rsid w:val="00B02650"/>
    <w:rsid w:val="00B03CE6"/>
    <w:rsid w:val="00B03E98"/>
    <w:rsid w:val="00B0422E"/>
    <w:rsid w:val="00B0519D"/>
    <w:rsid w:val="00B065F1"/>
    <w:rsid w:val="00B069DB"/>
    <w:rsid w:val="00B11225"/>
    <w:rsid w:val="00B11532"/>
    <w:rsid w:val="00B11776"/>
    <w:rsid w:val="00B11E95"/>
    <w:rsid w:val="00B1377A"/>
    <w:rsid w:val="00B140AB"/>
    <w:rsid w:val="00B15BBA"/>
    <w:rsid w:val="00B17812"/>
    <w:rsid w:val="00B20D50"/>
    <w:rsid w:val="00B21B21"/>
    <w:rsid w:val="00B22018"/>
    <w:rsid w:val="00B22802"/>
    <w:rsid w:val="00B22871"/>
    <w:rsid w:val="00B22E78"/>
    <w:rsid w:val="00B23485"/>
    <w:rsid w:val="00B2389B"/>
    <w:rsid w:val="00B23F3F"/>
    <w:rsid w:val="00B242DD"/>
    <w:rsid w:val="00B246C1"/>
    <w:rsid w:val="00B2729E"/>
    <w:rsid w:val="00B27DC1"/>
    <w:rsid w:val="00B27EBA"/>
    <w:rsid w:val="00B30E23"/>
    <w:rsid w:val="00B31DD7"/>
    <w:rsid w:val="00B32193"/>
    <w:rsid w:val="00B33222"/>
    <w:rsid w:val="00B345A8"/>
    <w:rsid w:val="00B355FE"/>
    <w:rsid w:val="00B36D67"/>
    <w:rsid w:val="00B37235"/>
    <w:rsid w:val="00B41561"/>
    <w:rsid w:val="00B43284"/>
    <w:rsid w:val="00B44BB5"/>
    <w:rsid w:val="00B45A2F"/>
    <w:rsid w:val="00B45FA8"/>
    <w:rsid w:val="00B46122"/>
    <w:rsid w:val="00B476C3"/>
    <w:rsid w:val="00B50EED"/>
    <w:rsid w:val="00B512D0"/>
    <w:rsid w:val="00B536EE"/>
    <w:rsid w:val="00B542AB"/>
    <w:rsid w:val="00B54567"/>
    <w:rsid w:val="00B5496D"/>
    <w:rsid w:val="00B54EF4"/>
    <w:rsid w:val="00B55B48"/>
    <w:rsid w:val="00B5642E"/>
    <w:rsid w:val="00B6022B"/>
    <w:rsid w:val="00B6074A"/>
    <w:rsid w:val="00B61BAA"/>
    <w:rsid w:val="00B62978"/>
    <w:rsid w:val="00B62EF6"/>
    <w:rsid w:val="00B63C0A"/>
    <w:rsid w:val="00B644FC"/>
    <w:rsid w:val="00B64F2D"/>
    <w:rsid w:val="00B6626D"/>
    <w:rsid w:val="00B66541"/>
    <w:rsid w:val="00B6729C"/>
    <w:rsid w:val="00B67780"/>
    <w:rsid w:val="00B67A13"/>
    <w:rsid w:val="00B70081"/>
    <w:rsid w:val="00B72DBD"/>
    <w:rsid w:val="00B74383"/>
    <w:rsid w:val="00B747E2"/>
    <w:rsid w:val="00B75570"/>
    <w:rsid w:val="00B758E6"/>
    <w:rsid w:val="00B76A56"/>
    <w:rsid w:val="00B779A0"/>
    <w:rsid w:val="00B8021E"/>
    <w:rsid w:val="00B804C5"/>
    <w:rsid w:val="00B809F2"/>
    <w:rsid w:val="00B80E53"/>
    <w:rsid w:val="00B81F46"/>
    <w:rsid w:val="00B828D1"/>
    <w:rsid w:val="00B82A75"/>
    <w:rsid w:val="00B82AD8"/>
    <w:rsid w:val="00B84CC7"/>
    <w:rsid w:val="00B85C25"/>
    <w:rsid w:val="00B874EB"/>
    <w:rsid w:val="00B87B28"/>
    <w:rsid w:val="00B87E26"/>
    <w:rsid w:val="00B902F5"/>
    <w:rsid w:val="00B90A9C"/>
    <w:rsid w:val="00B90B7F"/>
    <w:rsid w:val="00B920E5"/>
    <w:rsid w:val="00B9295D"/>
    <w:rsid w:val="00B93C5F"/>
    <w:rsid w:val="00B940AE"/>
    <w:rsid w:val="00B94E34"/>
    <w:rsid w:val="00B94FBC"/>
    <w:rsid w:val="00B958D6"/>
    <w:rsid w:val="00B9712B"/>
    <w:rsid w:val="00B97F56"/>
    <w:rsid w:val="00BA0AF3"/>
    <w:rsid w:val="00BA0D98"/>
    <w:rsid w:val="00BA4EEE"/>
    <w:rsid w:val="00BA5C9E"/>
    <w:rsid w:val="00BA5F4F"/>
    <w:rsid w:val="00BA6441"/>
    <w:rsid w:val="00BA73E0"/>
    <w:rsid w:val="00BA7E67"/>
    <w:rsid w:val="00BB1976"/>
    <w:rsid w:val="00BB2615"/>
    <w:rsid w:val="00BB3A6D"/>
    <w:rsid w:val="00BB43AD"/>
    <w:rsid w:val="00BB4540"/>
    <w:rsid w:val="00BB524C"/>
    <w:rsid w:val="00BB5760"/>
    <w:rsid w:val="00BB59DA"/>
    <w:rsid w:val="00BB649C"/>
    <w:rsid w:val="00BB666F"/>
    <w:rsid w:val="00BB6D29"/>
    <w:rsid w:val="00BC0369"/>
    <w:rsid w:val="00BC0372"/>
    <w:rsid w:val="00BC0FD6"/>
    <w:rsid w:val="00BC1286"/>
    <w:rsid w:val="00BC1649"/>
    <w:rsid w:val="00BC1F2B"/>
    <w:rsid w:val="00BC2BD3"/>
    <w:rsid w:val="00BC3275"/>
    <w:rsid w:val="00BC4076"/>
    <w:rsid w:val="00BC46E6"/>
    <w:rsid w:val="00BC477A"/>
    <w:rsid w:val="00BC6288"/>
    <w:rsid w:val="00BC7619"/>
    <w:rsid w:val="00BD0263"/>
    <w:rsid w:val="00BD10D4"/>
    <w:rsid w:val="00BD165D"/>
    <w:rsid w:val="00BD1BE0"/>
    <w:rsid w:val="00BD2119"/>
    <w:rsid w:val="00BD4751"/>
    <w:rsid w:val="00BD6027"/>
    <w:rsid w:val="00BD723B"/>
    <w:rsid w:val="00BE011E"/>
    <w:rsid w:val="00BE2797"/>
    <w:rsid w:val="00BE381A"/>
    <w:rsid w:val="00BE3D85"/>
    <w:rsid w:val="00BE40B8"/>
    <w:rsid w:val="00BE45A4"/>
    <w:rsid w:val="00BE53E7"/>
    <w:rsid w:val="00BE6A35"/>
    <w:rsid w:val="00BE6DD4"/>
    <w:rsid w:val="00BE7EE5"/>
    <w:rsid w:val="00BF0351"/>
    <w:rsid w:val="00BF0DA5"/>
    <w:rsid w:val="00BF2C1C"/>
    <w:rsid w:val="00BF3F73"/>
    <w:rsid w:val="00BF49A9"/>
    <w:rsid w:val="00BF5417"/>
    <w:rsid w:val="00BF550C"/>
    <w:rsid w:val="00BF5637"/>
    <w:rsid w:val="00BF5A3B"/>
    <w:rsid w:val="00BF6679"/>
    <w:rsid w:val="00BF7556"/>
    <w:rsid w:val="00C00C33"/>
    <w:rsid w:val="00C01347"/>
    <w:rsid w:val="00C0241E"/>
    <w:rsid w:val="00C03FF0"/>
    <w:rsid w:val="00C0414B"/>
    <w:rsid w:val="00C054F7"/>
    <w:rsid w:val="00C0563D"/>
    <w:rsid w:val="00C05D20"/>
    <w:rsid w:val="00C0684C"/>
    <w:rsid w:val="00C06E19"/>
    <w:rsid w:val="00C0755E"/>
    <w:rsid w:val="00C07DD3"/>
    <w:rsid w:val="00C1237B"/>
    <w:rsid w:val="00C12910"/>
    <w:rsid w:val="00C12DE4"/>
    <w:rsid w:val="00C13103"/>
    <w:rsid w:val="00C137C8"/>
    <w:rsid w:val="00C13F90"/>
    <w:rsid w:val="00C14ED6"/>
    <w:rsid w:val="00C15B86"/>
    <w:rsid w:val="00C17687"/>
    <w:rsid w:val="00C201AE"/>
    <w:rsid w:val="00C205B4"/>
    <w:rsid w:val="00C20EF9"/>
    <w:rsid w:val="00C21375"/>
    <w:rsid w:val="00C21A84"/>
    <w:rsid w:val="00C22256"/>
    <w:rsid w:val="00C248C9"/>
    <w:rsid w:val="00C27555"/>
    <w:rsid w:val="00C279FC"/>
    <w:rsid w:val="00C30337"/>
    <w:rsid w:val="00C30374"/>
    <w:rsid w:val="00C3083A"/>
    <w:rsid w:val="00C3349D"/>
    <w:rsid w:val="00C3463C"/>
    <w:rsid w:val="00C34AEE"/>
    <w:rsid w:val="00C3606A"/>
    <w:rsid w:val="00C37755"/>
    <w:rsid w:val="00C37966"/>
    <w:rsid w:val="00C40441"/>
    <w:rsid w:val="00C4153B"/>
    <w:rsid w:val="00C4283E"/>
    <w:rsid w:val="00C43491"/>
    <w:rsid w:val="00C452B7"/>
    <w:rsid w:val="00C45996"/>
    <w:rsid w:val="00C45B17"/>
    <w:rsid w:val="00C5029A"/>
    <w:rsid w:val="00C502DA"/>
    <w:rsid w:val="00C50513"/>
    <w:rsid w:val="00C5093A"/>
    <w:rsid w:val="00C51A5A"/>
    <w:rsid w:val="00C539B5"/>
    <w:rsid w:val="00C53E29"/>
    <w:rsid w:val="00C55A3C"/>
    <w:rsid w:val="00C55DDB"/>
    <w:rsid w:val="00C55F6C"/>
    <w:rsid w:val="00C560E6"/>
    <w:rsid w:val="00C56B16"/>
    <w:rsid w:val="00C56F5E"/>
    <w:rsid w:val="00C57034"/>
    <w:rsid w:val="00C571BA"/>
    <w:rsid w:val="00C605DE"/>
    <w:rsid w:val="00C611AC"/>
    <w:rsid w:val="00C616C8"/>
    <w:rsid w:val="00C61D88"/>
    <w:rsid w:val="00C61D92"/>
    <w:rsid w:val="00C627F2"/>
    <w:rsid w:val="00C63C6A"/>
    <w:rsid w:val="00C646F2"/>
    <w:rsid w:val="00C665E5"/>
    <w:rsid w:val="00C6676B"/>
    <w:rsid w:val="00C66A86"/>
    <w:rsid w:val="00C66E96"/>
    <w:rsid w:val="00C676EA"/>
    <w:rsid w:val="00C67E52"/>
    <w:rsid w:val="00C70DF4"/>
    <w:rsid w:val="00C72549"/>
    <w:rsid w:val="00C7265E"/>
    <w:rsid w:val="00C72BDC"/>
    <w:rsid w:val="00C73932"/>
    <w:rsid w:val="00C745BA"/>
    <w:rsid w:val="00C816AA"/>
    <w:rsid w:val="00C826C9"/>
    <w:rsid w:val="00C82AC5"/>
    <w:rsid w:val="00C84643"/>
    <w:rsid w:val="00C86344"/>
    <w:rsid w:val="00C86447"/>
    <w:rsid w:val="00C86CAB"/>
    <w:rsid w:val="00C876A1"/>
    <w:rsid w:val="00C87D28"/>
    <w:rsid w:val="00C921F6"/>
    <w:rsid w:val="00C93F6F"/>
    <w:rsid w:val="00C9538B"/>
    <w:rsid w:val="00C961EF"/>
    <w:rsid w:val="00CA0430"/>
    <w:rsid w:val="00CA0DE7"/>
    <w:rsid w:val="00CA289E"/>
    <w:rsid w:val="00CA3B28"/>
    <w:rsid w:val="00CA3D04"/>
    <w:rsid w:val="00CA3E91"/>
    <w:rsid w:val="00CA4C24"/>
    <w:rsid w:val="00CA4E01"/>
    <w:rsid w:val="00CA57F5"/>
    <w:rsid w:val="00CA5852"/>
    <w:rsid w:val="00CA5F3A"/>
    <w:rsid w:val="00CA707A"/>
    <w:rsid w:val="00CA74D8"/>
    <w:rsid w:val="00CA7735"/>
    <w:rsid w:val="00CB0E08"/>
    <w:rsid w:val="00CB17FB"/>
    <w:rsid w:val="00CB4048"/>
    <w:rsid w:val="00CB49CD"/>
    <w:rsid w:val="00CB5300"/>
    <w:rsid w:val="00CB5FCD"/>
    <w:rsid w:val="00CB6D31"/>
    <w:rsid w:val="00CB70AE"/>
    <w:rsid w:val="00CB79C8"/>
    <w:rsid w:val="00CC01AE"/>
    <w:rsid w:val="00CC0477"/>
    <w:rsid w:val="00CC132E"/>
    <w:rsid w:val="00CC14A4"/>
    <w:rsid w:val="00CC174B"/>
    <w:rsid w:val="00CC206A"/>
    <w:rsid w:val="00CC2DE9"/>
    <w:rsid w:val="00CC3AB7"/>
    <w:rsid w:val="00CC44E3"/>
    <w:rsid w:val="00CC456F"/>
    <w:rsid w:val="00CC4577"/>
    <w:rsid w:val="00CC5628"/>
    <w:rsid w:val="00CC719A"/>
    <w:rsid w:val="00CC764E"/>
    <w:rsid w:val="00CD0540"/>
    <w:rsid w:val="00CD0C51"/>
    <w:rsid w:val="00CD2C44"/>
    <w:rsid w:val="00CD329B"/>
    <w:rsid w:val="00CD36F5"/>
    <w:rsid w:val="00CD39D3"/>
    <w:rsid w:val="00CD4D7B"/>
    <w:rsid w:val="00CD591B"/>
    <w:rsid w:val="00CD7C32"/>
    <w:rsid w:val="00CE1139"/>
    <w:rsid w:val="00CE160D"/>
    <w:rsid w:val="00CE16DD"/>
    <w:rsid w:val="00CE3415"/>
    <w:rsid w:val="00CE4B96"/>
    <w:rsid w:val="00CE552C"/>
    <w:rsid w:val="00CE5599"/>
    <w:rsid w:val="00CE58AD"/>
    <w:rsid w:val="00CE5EAA"/>
    <w:rsid w:val="00CE6C7E"/>
    <w:rsid w:val="00CF0B1B"/>
    <w:rsid w:val="00CF1A50"/>
    <w:rsid w:val="00CF350C"/>
    <w:rsid w:val="00CF47DB"/>
    <w:rsid w:val="00CF5904"/>
    <w:rsid w:val="00CF5AFE"/>
    <w:rsid w:val="00CF6679"/>
    <w:rsid w:val="00CF6E8B"/>
    <w:rsid w:val="00CF7EDE"/>
    <w:rsid w:val="00D00B9B"/>
    <w:rsid w:val="00D01148"/>
    <w:rsid w:val="00D0150B"/>
    <w:rsid w:val="00D01E13"/>
    <w:rsid w:val="00D03A13"/>
    <w:rsid w:val="00D04552"/>
    <w:rsid w:val="00D05B90"/>
    <w:rsid w:val="00D0722B"/>
    <w:rsid w:val="00D072DF"/>
    <w:rsid w:val="00D07989"/>
    <w:rsid w:val="00D079BE"/>
    <w:rsid w:val="00D07EBE"/>
    <w:rsid w:val="00D10A57"/>
    <w:rsid w:val="00D1212B"/>
    <w:rsid w:val="00D121C0"/>
    <w:rsid w:val="00D12338"/>
    <w:rsid w:val="00D14342"/>
    <w:rsid w:val="00D14EA2"/>
    <w:rsid w:val="00D161F1"/>
    <w:rsid w:val="00D165C3"/>
    <w:rsid w:val="00D167D8"/>
    <w:rsid w:val="00D16F26"/>
    <w:rsid w:val="00D20198"/>
    <w:rsid w:val="00D21CCB"/>
    <w:rsid w:val="00D22A8B"/>
    <w:rsid w:val="00D23269"/>
    <w:rsid w:val="00D23E01"/>
    <w:rsid w:val="00D244A4"/>
    <w:rsid w:val="00D248D2"/>
    <w:rsid w:val="00D2611F"/>
    <w:rsid w:val="00D267FA"/>
    <w:rsid w:val="00D269F6"/>
    <w:rsid w:val="00D30070"/>
    <w:rsid w:val="00D312EF"/>
    <w:rsid w:val="00D31C5B"/>
    <w:rsid w:val="00D32ECE"/>
    <w:rsid w:val="00D33351"/>
    <w:rsid w:val="00D34A85"/>
    <w:rsid w:val="00D34C39"/>
    <w:rsid w:val="00D34E3A"/>
    <w:rsid w:val="00D360BE"/>
    <w:rsid w:val="00D363F7"/>
    <w:rsid w:val="00D372F7"/>
    <w:rsid w:val="00D37F56"/>
    <w:rsid w:val="00D40F82"/>
    <w:rsid w:val="00D42CB5"/>
    <w:rsid w:val="00D444D2"/>
    <w:rsid w:val="00D45B7C"/>
    <w:rsid w:val="00D50FF6"/>
    <w:rsid w:val="00D51730"/>
    <w:rsid w:val="00D53A9A"/>
    <w:rsid w:val="00D54441"/>
    <w:rsid w:val="00D54D12"/>
    <w:rsid w:val="00D55223"/>
    <w:rsid w:val="00D5588B"/>
    <w:rsid w:val="00D55B4A"/>
    <w:rsid w:val="00D56BEA"/>
    <w:rsid w:val="00D57229"/>
    <w:rsid w:val="00D5733D"/>
    <w:rsid w:val="00D60505"/>
    <w:rsid w:val="00D60FE1"/>
    <w:rsid w:val="00D61287"/>
    <w:rsid w:val="00D6180F"/>
    <w:rsid w:val="00D63CAD"/>
    <w:rsid w:val="00D63E45"/>
    <w:rsid w:val="00D64017"/>
    <w:rsid w:val="00D64255"/>
    <w:rsid w:val="00D65974"/>
    <w:rsid w:val="00D667B5"/>
    <w:rsid w:val="00D67272"/>
    <w:rsid w:val="00D677CA"/>
    <w:rsid w:val="00D706F4"/>
    <w:rsid w:val="00D70C1C"/>
    <w:rsid w:val="00D73185"/>
    <w:rsid w:val="00D736F0"/>
    <w:rsid w:val="00D74F00"/>
    <w:rsid w:val="00D75061"/>
    <w:rsid w:val="00D755C0"/>
    <w:rsid w:val="00D77181"/>
    <w:rsid w:val="00D80660"/>
    <w:rsid w:val="00D80BFF"/>
    <w:rsid w:val="00D80C39"/>
    <w:rsid w:val="00D80FEC"/>
    <w:rsid w:val="00D80FEF"/>
    <w:rsid w:val="00D81087"/>
    <w:rsid w:val="00D813B2"/>
    <w:rsid w:val="00D81C12"/>
    <w:rsid w:val="00D826E8"/>
    <w:rsid w:val="00D82CF7"/>
    <w:rsid w:val="00D8326F"/>
    <w:rsid w:val="00D83869"/>
    <w:rsid w:val="00D841E5"/>
    <w:rsid w:val="00D84298"/>
    <w:rsid w:val="00D852C5"/>
    <w:rsid w:val="00D866BC"/>
    <w:rsid w:val="00D87FDF"/>
    <w:rsid w:val="00D94872"/>
    <w:rsid w:val="00D96A40"/>
    <w:rsid w:val="00D97879"/>
    <w:rsid w:val="00DA0CCE"/>
    <w:rsid w:val="00DA0DC2"/>
    <w:rsid w:val="00DA1092"/>
    <w:rsid w:val="00DA1E78"/>
    <w:rsid w:val="00DA3265"/>
    <w:rsid w:val="00DA3DDD"/>
    <w:rsid w:val="00DA4100"/>
    <w:rsid w:val="00DA4139"/>
    <w:rsid w:val="00DA4D8C"/>
    <w:rsid w:val="00DA5169"/>
    <w:rsid w:val="00DA57EC"/>
    <w:rsid w:val="00DA58D6"/>
    <w:rsid w:val="00DA5D04"/>
    <w:rsid w:val="00DA683A"/>
    <w:rsid w:val="00DA7898"/>
    <w:rsid w:val="00DB2997"/>
    <w:rsid w:val="00DB29D2"/>
    <w:rsid w:val="00DB2B6A"/>
    <w:rsid w:val="00DB2BAC"/>
    <w:rsid w:val="00DB2D2E"/>
    <w:rsid w:val="00DB35F8"/>
    <w:rsid w:val="00DB70AC"/>
    <w:rsid w:val="00DB7C3F"/>
    <w:rsid w:val="00DC00E0"/>
    <w:rsid w:val="00DC02CB"/>
    <w:rsid w:val="00DC06CF"/>
    <w:rsid w:val="00DC0DFE"/>
    <w:rsid w:val="00DC3524"/>
    <w:rsid w:val="00DC35DF"/>
    <w:rsid w:val="00DC3ADA"/>
    <w:rsid w:val="00DC3ADF"/>
    <w:rsid w:val="00DC4469"/>
    <w:rsid w:val="00DC4C8C"/>
    <w:rsid w:val="00DC5052"/>
    <w:rsid w:val="00DC51BB"/>
    <w:rsid w:val="00DC52ED"/>
    <w:rsid w:val="00DC6B28"/>
    <w:rsid w:val="00DD194E"/>
    <w:rsid w:val="00DD40F0"/>
    <w:rsid w:val="00DD5CF1"/>
    <w:rsid w:val="00DD62AC"/>
    <w:rsid w:val="00DD723B"/>
    <w:rsid w:val="00DD7BBF"/>
    <w:rsid w:val="00DD7D08"/>
    <w:rsid w:val="00DD7FC4"/>
    <w:rsid w:val="00DE0172"/>
    <w:rsid w:val="00DE5754"/>
    <w:rsid w:val="00DE78B1"/>
    <w:rsid w:val="00DE7D4F"/>
    <w:rsid w:val="00DF0360"/>
    <w:rsid w:val="00DF03C4"/>
    <w:rsid w:val="00DF2A35"/>
    <w:rsid w:val="00DF2BD3"/>
    <w:rsid w:val="00DF2F55"/>
    <w:rsid w:val="00DF5607"/>
    <w:rsid w:val="00DF6F6C"/>
    <w:rsid w:val="00DF7062"/>
    <w:rsid w:val="00DF7FBF"/>
    <w:rsid w:val="00E001B9"/>
    <w:rsid w:val="00E00551"/>
    <w:rsid w:val="00E0115F"/>
    <w:rsid w:val="00E012D6"/>
    <w:rsid w:val="00E0293B"/>
    <w:rsid w:val="00E03297"/>
    <w:rsid w:val="00E04BF4"/>
    <w:rsid w:val="00E0509F"/>
    <w:rsid w:val="00E0608D"/>
    <w:rsid w:val="00E067E5"/>
    <w:rsid w:val="00E070C8"/>
    <w:rsid w:val="00E07C1D"/>
    <w:rsid w:val="00E07C45"/>
    <w:rsid w:val="00E10D14"/>
    <w:rsid w:val="00E11C9B"/>
    <w:rsid w:val="00E139CF"/>
    <w:rsid w:val="00E147DB"/>
    <w:rsid w:val="00E1537E"/>
    <w:rsid w:val="00E15732"/>
    <w:rsid w:val="00E17F18"/>
    <w:rsid w:val="00E2018F"/>
    <w:rsid w:val="00E21302"/>
    <w:rsid w:val="00E216A6"/>
    <w:rsid w:val="00E228D3"/>
    <w:rsid w:val="00E23AEE"/>
    <w:rsid w:val="00E23D98"/>
    <w:rsid w:val="00E243C4"/>
    <w:rsid w:val="00E25626"/>
    <w:rsid w:val="00E2595F"/>
    <w:rsid w:val="00E25974"/>
    <w:rsid w:val="00E25E67"/>
    <w:rsid w:val="00E26275"/>
    <w:rsid w:val="00E26F2C"/>
    <w:rsid w:val="00E30BDF"/>
    <w:rsid w:val="00E31068"/>
    <w:rsid w:val="00E319E2"/>
    <w:rsid w:val="00E3275A"/>
    <w:rsid w:val="00E332BA"/>
    <w:rsid w:val="00E33372"/>
    <w:rsid w:val="00E33F32"/>
    <w:rsid w:val="00E34576"/>
    <w:rsid w:val="00E359FB"/>
    <w:rsid w:val="00E365BB"/>
    <w:rsid w:val="00E407CB"/>
    <w:rsid w:val="00E410D7"/>
    <w:rsid w:val="00E412E7"/>
    <w:rsid w:val="00E4388F"/>
    <w:rsid w:val="00E44781"/>
    <w:rsid w:val="00E449F3"/>
    <w:rsid w:val="00E44FE7"/>
    <w:rsid w:val="00E458AA"/>
    <w:rsid w:val="00E470D4"/>
    <w:rsid w:val="00E47ECE"/>
    <w:rsid w:val="00E5217D"/>
    <w:rsid w:val="00E525B1"/>
    <w:rsid w:val="00E526DC"/>
    <w:rsid w:val="00E52D3E"/>
    <w:rsid w:val="00E533E8"/>
    <w:rsid w:val="00E53C46"/>
    <w:rsid w:val="00E549AE"/>
    <w:rsid w:val="00E55028"/>
    <w:rsid w:val="00E556A0"/>
    <w:rsid w:val="00E55821"/>
    <w:rsid w:val="00E561B1"/>
    <w:rsid w:val="00E572E7"/>
    <w:rsid w:val="00E573BE"/>
    <w:rsid w:val="00E57AB7"/>
    <w:rsid w:val="00E60000"/>
    <w:rsid w:val="00E61B1F"/>
    <w:rsid w:val="00E62C61"/>
    <w:rsid w:val="00E64655"/>
    <w:rsid w:val="00E6532A"/>
    <w:rsid w:val="00E653E8"/>
    <w:rsid w:val="00E65F09"/>
    <w:rsid w:val="00E668C1"/>
    <w:rsid w:val="00E66AD8"/>
    <w:rsid w:val="00E679DB"/>
    <w:rsid w:val="00E714C8"/>
    <w:rsid w:val="00E7207B"/>
    <w:rsid w:val="00E72D5F"/>
    <w:rsid w:val="00E736F9"/>
    <w:rsid w:val="00E740BE"/>
    <w:rsid w:val="00E74688"/>
    <w:rsid w:val="00E75BFB"/>
    <w:rsid w:val="00E76ABD"/>
    <w:rsid w:val="00E76D75"/>
    <w:rsid w:val="00E80551"/>
    <w:rsid w:val="00E80BA3"/>
    <w:rsid w:val="00E8150F"/>
    <w:rsid w:val="00E81763"/>
    <w:rsid w:val="00E8195D"/>
    <w:rsid w:val="00E8425E"/>
    <w:rsid w:val="00E861D9"/>
    <w:rsid w:val="00E87C87"/>
    <w:rsid w:val="00E9063D"/>
    <w:rsid w:val="00E9160A"/>
    <w:rsid w:val="00E93B42"/>
    <w:rsid w:val="00E93E2A"/>
    <w:rsid w:val="00E9709F"/>
    <w:rsid w:val="00EA009A"/>
    <w:rsid w:val="00EA0AA0"/>
    <w:rsid w:val="00EA0B76"/>
    <w:rsid w:val="00EA0BC9"/>
    <w:rsid w:val="00EA2EC7"/>
    <w:rsid w:val="00EA3400"/>
    <w:rsid w:val="00EA38EE"/>
    <w:rsid w:val="00EA4134"/>
    <w:rsid w:val="00EB11AC"/>
    <w:rsid w:val="00EB1CED"/>
    <w:rsid w:val="00EB4F09"/>
    <w:rsid w:val="00EB52D4"/>
    <w:rsid w:val="00EB6027"/>
    <w:rsid w:val="00EB6255"/>
    <w:rsid w:val="00EB63B3"/>
    <w:rsid w:val="00EB66F4"/>
    <w:rsid w:val="00EB6C9A"/>
    <w:rsid w:val="00EB7BF3"/>
    <w:rsid w:val="00EC17FE"/>
    <w:rsid w:val="00EC1EB2"/>
    <w:rsid w:val="00EC293C"/>
    <w:rsid w:val="00EC2B60"/>
    <w:rsid w:val="00EC2ED8"/>
    <w:rsid w:val="00EC441A"/>
    <w:rsid w:val="00EC4C2E"/>
    <w:rsid w:val="00EC596E"/>
    <w:rsid w:val="00EC7979"/>
    <w:rsid w:val="00ED0929"/>
    <w:rsid w:val="00ED18F9"/>
    <w:rsid w:val="00ED1F4A"/>
    <w:rsid w:val="00ED2081"/>
    <w:rsid w:val="00ED2636"/>
    <w:rsid w:val="00ED466A"/>
    <w:rsid w:val="00ED47A4"/>
    <w:rsid w:val="00ED497D"/>
    <w:rsid w:val="00ED5225"/>
    <w:rsid w:val="00ED55C9"/>
    <w:rsid w:val="00ED5B36"/>
    <w:rsid w:val="00ED7229"/>
    <w:rsid w:val="00EE0B84"/>
    <w:rsid w:val="00EE0DF4"/>
    <w:rsid w:val="00EE266D"/>
    <w:rsid w:val="00EE27E6"/>
    <w:rsid w:val="00EE4856"/>
    <w:rsid w:val="00EE4D8B"/>
    <w:rsid w:val="00EE5B6D"/>
    <w:rsid w:val="00EE68CE"/>
    <w:rsid w:val="00EE6D51"/>
    <w:rsid w:val="00EE72E0"/>
    <w:rsid w:val="00EE76C6"/>
    <w:rsid w:val="00EF0050"/>
    <w:rsid w:val="00EF0577"/>
    <w:rsid w:val="00EF3FDC"/>
    <w:rsid w:val="00EF5742"/>
    <w:rsid w:val="00EF5AA9"/>
    <w:rsid w:val="00EF5AE2"/>
    <w:rsid w:val="00EF5D4A"/>
    <w:rsid w:val="00EF6104"/>
    <w:rsid w:val="00EF7AB9"/>
    <w:rsid w:val="00F003E0"/>
    <w:rsid w:val="00F00F67"/>
    <w:rsid w:val="00F02A06"/>
    <w:rsid w:val="00F04E99"/>
    <w:rsid w:val="00F0616C"/>
    <w:rsid w:val="00F077E5"/>
    <w:rsid w:val="00F12182"/>
    <w:rsid w:val="00F130F8"/>
    <w:rsid w:val="00F1439A"/>
    <w:rsid w:val="00F154D8"/>
    <w:rsid w:val="00F15A4D"/>
    <w:rsid w:val="00F15DFF"/>
    <w:rsid w:val="00F16349"/>
    <w:rsid w:val="00F163BC"/>
    <w:rsid w:val="00F17976"/>
    <w:rsid w:val="00F17AF2"/>
    <w:rsid w:val="00F22B7D"/>
    <w:rsid w:val="00F24047"/>
    <w:rsid w:val="00F24087"/>
    <w:rsid w:val="00F24586"/>
    <w:rsid w:val="00F31420"/>
    <w:rsid w:val="00F32074"/>
    <w:rsid w:val="00F32669"/>
    <w:rsid w:val="00F32D67"/>
    <w:rsid w:val="00F33038"/>
    <w:rsid w:val="00F34911"/>
    <w:rsid w:val="00F34C33"/>
    <w:rsid w:val="00F34E70"/>
    <w:rsid w:val="00F36AF5"/>
    <w:rsid w:val="00F36BD3"/>
    <w:rsid w:val="00F37488"/>
    <w:rsid w:val="00F40E64"/>
    <w:rsid w:val="00F40F33"/>
    <w:rsid w:val="00F431B7"/>
    <w:rsid w:val="00F4346C"/>
    <w:rsid w:val="00F459A5"/>
    <w:rsid w:val="00F459BA"/>
    <w:rsid w:val="00F46E68"/>
    <w:rsid w:val="00F50082"/>
    <w:rsid w:val="00F50274"/>
    <w:rsid w:val="00F50B3A"/>
    <w:rsid w:val="00F50E28"/>
    <w:rsid w:val="00F51C90"/>
    <w:rsid w:val="00F52E38"/>
    <w:rsid w:val="00F53AB8"/>
    <w:rsid w:val="00F55898"/>
    <w:rsid w:val="00F55A03"/>
    <w:rsid w:val="00F5685C"/>
    <w:rsid w:val="00F57505"/>
    <w:rsid w:val="00F607F2"/>
    <w:rsid w:val="00F627D8"/>
    <w:rsid w:val="00F62C81"/>
    <w:rsid w:val="00F63694"/>
    <w:rsid w:val="00F639C6"/>
    <w:rsid w:val="00F71062"/>
    <w:rsid w:val="00F712AE"/>
    <w:rsid w:val="00F71504"/>
    <w:rsid w:val="00F72259"/>
    <w:rsid w:val="00F7357F"/>
    <w:rsid w:val="00F73850"/>
    <w:rsid w:val="00F740A1"/>
    <w:rsid w:val="00F742E1"/>
    <w:rsid w:val="00F7450E"/>
    <w:rsid w:val="00F74853"/>
    <w:rsid w:val="00F7522D"/>
    <w:rsid w:val="00F7584B"/>
    <w:rsid w:val="00F75E1A"/>
    <w:rsid w:val="00F770E8"/>
    <w:rsid w:val="00F80B07"/>
    <w:rsid w:val="00F81177"/>
    <w:rsid w:val="00F81E97"/>
    <w:rsid w:val="00F82690"/>
    <w:rsid w:val="00F8290A"/>
    <w:rsid w:val="00F82CD8"/>
    <w:rsid w:val="00F82D6B"/>
    <w:rsid w:val="00F82E9F"/>
    <w:rsid w:val="00F83850"/>
    <w:rsid w:val="00F871FD"/>
    <w:rsid w:val="00F8729E"/>
    <w:rsid w:val="00F8742E"/>
    <w:rsid w:val="00F87B0E"/>
    <w:rsid w:val="00F87B61"/>
    <w:rsid w:val="00F948BB"/>
    <w:rsid w:val="00F94934"/>
    <w:rsid w:val="00F95770"/>
    <w:rsid w:val="00F95B4D"/>
    <w:rsid w:val="00FA0A14"/>
    <w:rsid w:val="00FA124C"/>
    <w:rsid w:val="00FA1A41"/>
    <w:rsid w:val="00FA2A45"/>
    <w:rsid w:val="00FA3830"/>
    <w:rsid w:val="00FA3AAD"/>
    <w:rsid w:val="00FA3CB7"/>
    <w:rsid w:val="00FA3F4A"/>
    <w:rsid w:val="00FA4597"/>
    <w:rsid w:val="00FA52CA"/>
    <w:rsid w:val="00FA6445"/>
    <w:rsid w:val="00FA6591"/>
    <w:rsid w:val="00FA7CC8"/>
    <w:rsid w:val="00FB183D"/>
    <w:rsid w:val="00FB2642"/>
    <w:rsid w:val="00FB2CB1"/>
    <w:rsid w:val="00FB4345"/>
    <w:rsid w:val="00FB463F"/>
    <w:rsid w:val="00FB6141"/>
    <w:rsid w:val="00FB62E0"/>
    <w:rsid w:val="00FB68BC"/>
    <w:rsid w:val="00FB70D5"/>
    <w:rsid w:val="00FC0C6D"/>
    <w:rsid w:val="00FC2034"/>
    <w:rsid w:val="00FC294F"/>
    <w:rsid w:val="00FC4D52"/>
    <w:rsid w:val="00FC6D9A"/>
    <w:rsid w:val="00FC70AC"/>
    <w:rsid w:val="00FD0D2F"/>
    <w:rsid w:val="00FD2A13"/>
    <w:rsid w:val="00FD2CE1"/>
    <w:rsid w:val="00FD2E72"/>
    <w:rsid w:val="00FD4656"/>
    <w:rsid w:val="00FD481C"/>
    <w:rsid w:val="00FD49CB"/>
    <w:rsid w:val="00FD4B43"/>
    <w:rsid w:val="00FD5F3A"/>
    <w:rsid w:val="00FD60E8"/>
    <w:rsid w:val="00FD6D9E"/>
    <w:rsid w:val="00FE091D"/>
    <w:rsid w:val="00FE190C"/>
    <w:rsid w:val="00FE3485"/>
    <w:rsid w:val="00FE39D2"/>
    <w:rsid w:val="00FE3FA6"/>
    <w:rsid w:val="00FE47F9"/>
    <w:rsid w:val="00FE5658"/>
    <w:rsid w:val="00FE584C"/>
    <w:rsid w:val="00FE7342"/>
    <w:rsid w:val="00FE7686"/>
    <w:rsid w:val="00FE7904"/>
    <w:rsid w:val="00FF10C9"/>
    <w:rsid w:val="00FF132F"/>
    <w:rsid w:val="00FF23A9"/>
    <w:rsid w:val="00FF23F5"/>
    <w:rsid w:val="00FF29C6"/>
    <w:rsid w:val="00FF30CA"/>
    <w:rsid w:val="00FF3D27"/>
    <w:rsid w:val="00FF4C60"/>
    <w:rsid w:val="00FF647D"/>
    <w:rsid w:val="00FF6C6D"/>
    <w:rsid w:val="00FF6FF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1976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C132E"/>
    <w:rPr>
      <w:rFonts w:asciiTheme="minorHAnsi" w:eastAsiaTheme="minorEastAsia" w:hAnsiTheme="minorHAnsi" w:cstheme="minorBidi"/>
      <w:sz w:val="24"/>
      <w:szCs w:val="24"/>
      <w:lang w:val="en-US" w:eastAsia="en-US"/>
    </w:rPr>
  </w:style>
  <w:style w:type="paragraph" w:styleId="Heading1">
    <w:name w:val="heading 1"/>
    <w:basedOn w:val="Normal"/>
    <w:next w:val="BodyText"/>
    <w:link w:val="Heading1Char"/>
    <w:qFormat/>
    <w:rsid w:val="005E2AE9"/>
    <w:pPr>
      <w:keepNext/>
      <w:numPr>
        <w:numId w:val="1"/>
      </w:numPr>
      <w:spacing w:before="240" w:after="240"/>
      <w:outlineLvl w:val="0"/>
    </w:pPr>
    <w:rPr>
      <w:rFonts w:ascii="Arial" w:eastAsia="Calibri" w:hAnsi="Arial" w:cs="Calibri"/>
      <w:b/>
      <w:caps/>
      <w:kern w:val="28"/>
      <w:szCs w:val="22"/>
      <w:lang w:eastAsia="de-DE"/>
    </w:rPr>
  </w:style>
  <w:style w:type="paragraph" w:styleId="Heading2">
    <w:name w:val="heading 2"/>
    <w:basedOn w:val="Heading1"/>
    <w:next w:val="BodyText"/>
    <w:link w:val="Heading2Char"/>
    <w:qFormat/>
    <w:rsid w:val="005E2AE9"/>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5E2AE9"/>
    <w:pPr>
      <w:keepNext/>
      <w:numPr>
        <w:ilvl w:val="2"/>
        <w:numId w:val="1"/>
      </w:numPr>
      <w:spacing w:before="120" w:after="120"/>
      <w:outlineLvl w:val="2"/>
    </w:pPr>
    <w:rPr>
      <w:rFonts w:ascii="Arial" w:eastAsia="Calibri" w:hAnsi="Arial" w:cs="Calibri"/>
      <w:sz w:val="22"/>
      <w:szCs w:val="20"/>
      <w:lang w:eastAsia="de-DE"/>
    </w:rPr>
  </w:style>
  <w:style w:type="paragraph" w:styleId="Heading4">
    <w:name w:val="heading 4"/>
    <w:basedOn w:val="Normal"/>
    <w:next w:val="BodyTextIndent"/>
    <w:link w:val="Heading4Char"/>
    <w:rsid w:val="005E2AE9"/>
    <w:pPr>
      <w:keepNext/>
      <w:numPr>
        <w:ilvl w:val="3"/>
        <w:numId w:val="1"/>
      </w:numPr>
      <w:spacing w:before="120" w:after="120"/>
      <w:outlineLvl w:val="3"/>
    </w:pPr>
    <w:rPr>
      <w:rFonts w:ascii="Arial" w:eastAsia="Calibri" w:hAnsi="Arial" w:cs="Calibri"/>
      <w:sz w:val="22"/>
      <w:szCs w:val="20"/>
      <w:lang w:eastAsia="de-DE"/>
    </w:rPr>
  </w:style>
  <w:style w:type="paragraph" w:styleId="Heading5">
    <w:name w:val="heading 5"/>
    <w:basedOn w:val="Normal"/>
    <w:next w:val="Normal"/>
    <w:link w:val="Heading5Char"/>
    <w:rsid w:val="005E2AE9"/>
    <w:pPr>
      <w:numPr>
        <w:ilvl w:val="4"/>
        <w:numId w:val="1"/>
      </w:numPr>
      <w:spacing w:before="240" w:after="120"/>
      <w:outlineLvl w:val="4"/>
    </w:pPr>
    <w:rPr>
      <w:rFonts w:ascii="Arial" w:eastAsia="Calibri" w:hAnsi="Arial" w:cs="Calibri"/>
      <w:sz w:val="22"/>
      <w:szCs w:val="20"/>
      <w:lang w:val="de-DE" w:eastAsia="de-DE"/>
    </w:rPr>
  </w:style>
  <w:style w:type="paragraph" w:styleId="Heading6">
    <w:name w:val="heading 6"/>
    <w:basedOn w:val="Normal"/>
    <w:next w:val="Normal"/>
    <w:link w:val="Heading6Char"/>
    <w:unhideWhenUsed/>
    <w:rsid w:val="005E2AE9"/>
    <w:pPr>
      <w:numPr>
        <w:ilvl w:val="5"/>
        <w:numId w:val="1"/>
      </w:numPr>
      <w:spacing w:before="240" w:after="60"/>
      <w:outlineLvl w:val="5"/>
    </w:pPr>
    <w:rPr>
      <w:b/>
      <w:bCs/>
      <w:sz w:val="22"/>
      <w:szCs w:val="22"/>
      <w:lang w:eastAsia="en-GB"/>
    </w:rPr>
  </w:style>
  <w:style w:type="paragraph" w:styleId="Heading7">
    <w:name w:val="heading 7"/>
    <w:basedOn w:val="Normal"/>
    <w:next w:val="Normal"/>
    <w:link w:val="Heading7Char"/>
    <w:unhideWhenUsed/>
    <w:qFormat/>
    <w:rsid w:val="005E2AE9"/>
    <w:pPr>
      <w:numPr>
        <w:ilvl w:val="6"/>
        <w:numId w:val="1"/>
      </w:numPr>
      <w:spacing w:before="240" w:after="60"/>
      <w:outlineLvl w:val="6"/>
    </w:pPr>
    <w:rPr>
      <w:sz w:val="22"/>
      <w:szCs w:val="22"/>
      <w:lang w:eastAsia="en-GB"/>
    </w:rPr>
  </w:style>
  <w:style w:type="paragraph" w:styleId="Heading8">
    <w:name w:val="heading 8"/>
    <w:basedOn w:val="Normal"/>
    <w:next w:val="Normal"/>
    <w:link w:val="Heading8Char"/>
    <w:unhideWhenUsed/>
    <w:qFormat/>
    <w:rsid w:val="005E2AE9"/>
    <w:pPr>
      <w:numPr>
        <w:ilvl w:val="7"/>
        <w:numId w:val="1"/>
      </w:numPr>
      <w:spacing w:before="240" w:after="60"/>
      <w:outlineLvl w:val="7"/>
    </w:pPr>
    <w:rPr>
      <w:i/>
      <w:iCs/>
      <w:sz w:val="22"/>
      <w:szCs w:val="22"/>
      <w:lang w:eastAsia="en-GB"/>
    </w:rPr>
  </w:style>
  <w:style w:type="paragraph" w:styleId="Heading9">
    <w:name w:val="heading 9"/>
    <w:basedOn w:val="Normal"/>
    <w:next w:val="Normal"/>
    <w:link w:val="Heading9Char"/>
    <w:unhideWhenUsed/>
    <w:qFormat/>
    <w:rsid w:val="005E2AE9"/>
    <w:pPr>
      <w:numPr>
        <w:ilvl w:val="8"/>
        <w:numId w:val="1"/>
      </w:numPr>
      <w:spacing w:before="240" w:after="60"/>
      <w:outlineLvl w:val="8"/>
    </w:pPr>
    <w:rPr>
      <w:rFonts w:asciiTheme="majorHAnsi" w:eastAsiaTheme="majorEastAsia" w:hAnsiTheme="majorHAnsi" w:cstheme="majorBidi"/>
      <w:sz w:val="22"/>
      <w:szCs w:val="22"/>
      <w:lang w:eastAsia="en-GB"/>
    </w:rPr>
  </w:style>
  <w:style w:type="character" w:default="1" w:styleId="DefaultParagraphFont">
    <w:name w:val="Default Paragraph Font"/>
    <w:uiPriority w:val="1"/>
    <w:semiHidden/>
    <w:unhideWhenUsed/>
    <w:rsid w:val="00CC13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132E"/>
  </w:style>
  <w:style w:type="paragraph" w:styleId="Header">
    <w:name w:val="header"/>
    <w:basedOn w:val="Normal"/>
    <w:link w:val="HeaderChar"/>
    <w:rsid w:val="005E2AE9"/>
    <w:pPr>
      <w:tabs>
        <w:tab w:val="center" w:pos="4820"/>
        <w:tab w:val="right" w:pos="9639"/>
      </w:tabs>
    </w:pPr>
    <w:rPr>
      <w:rFonts w:ascii="Arial" w:eastAsia="Calibri" w:hAnsi="Arial" w:cs="Calibri"/>
      <w:sz w:val="22"/>
      <w:szCs w:val="22"/>
      <w:lang w:eastAsia="en-GB"/>
    </w:rPr>
  </w:style>
  <w:style w:type="paragraph" w:styleId="BodyText">
    <w:name w:val="Body Text"/>
    <w:basedOn w:val="Normal"/>
    <w:link w:val="BodyTextChar"/>
    <w:qFormat/>
    <w:rsid w:val="005E2AE9"/>
    <w:pPr>
      <w:spacing w:after="120"/>
      <w:jc w:val="both"/>
    </w:pPr>
    <w:rPr>
      <w:rFonts w:ascii="Arial" w:eastAsia="Calibri" w:hAnsi="Arial" w:cs="Calibri"/>
      <w:sz w:val="22"/>
      <w:szCs w:val="22"/>
      <w:lang w:eastAsia="en-GB"/>
    </w:rPr>
  </w:style>
  <w:style w:type="paragraph" w:styleId="ListParagraph">
    <w:name w:val="List Paragraph"/>
    <w:basedOn w:val="Normal"/>
    <w:uiPriority w:val="34"/>
    <w:rsid w:val="00A47FC8"/>
    <w:pPr>
      <w:ind w:left="720"/>
      <w:contextualSpacing/>
    </w:pPr>
  </w:style>
  <w:style w:type="paragraph" w:styleId="Footer">
    <w:name w:val="footer"/>
    <w:basedOn w:val="Normal"/>
    <w:link w:val="FooterChar"/>
    <w:rsid w:val="005E2AE9"/>
    <w:pPr>
      <w:tabs>
        <w:tab w:val="center" w:pos="4820"/>
        <w:tab w:val="right" w:pos="9639"/>
      </w:tabs>
    </w:pPr>
    <w:rPr>
      <w:rFonts w:ascii="Arial" w:eastAsia="Calibri" w:hAnsi="Arial" w:cs="Calibri"/>
      <w:sz w:val="22"/>
      <w:szCs w:val="22"/>
      <w:lang w:eastAsia="en-GB"/>
    </w:rPr>
  </w:style>
  <w:style w:type="character" w:styleId="PageNumber">
    <w:name w:val="page number"/>
    <w:basedOn w:val="DefaultParagraphFont"/>
    <w:rsid w:val="005E2AE9"/>
  </w:style>
  <w:style w:type="paragraph" w:customStyle="1" w:styleId="Workinggroup">
    <w:name w:val="Working group"/>
    <w:basedOn w:val="Normal"/>
    <w:next w:val="Normal"/>
    <w:autoRedefine/>
    <w:rsid w:val="0016185A"/>
    <w:pPr>
      <w:numPr>
        <w:numId w:val="3"/>
      </w:numPr>
      <w:tabs>
        <w:tab w:val="left" w:pos="2835"/>
      </w:tabs>
      <w:spacing w:before="240" w:after="240"/>
    </w:pPr>
    <w:rPr>
      <w:rFonts w:eastAsia="MS Mincho"/>
      <w:b/>
      <w:sz w:val="28"/>
    </w:rPr>
  </w:style>
  <w:style w:type="paragraph" w:styleId="Title">
    <w:name w:val="Title"/>
    <w:basedOn w:val="Normal"/>
    <w:link w:val="TitleChar"/>
    <w:qFormat/>
    <w:rsid w:val="005E2AE9"/>
    <w:pPr>
      <w:spacing w:before="120" w:after="240"/>
      <w:jc w:val="center"/>
      <w:outlineLvl w:val="0"/>
    </w:pPr>
    <w:rPr>
      <w:rFonts w:ascii="Arial" w:eastAsia="Calibri" w:hAnsi="Arial" w:cs="Arial"/>
      <w:b/>
      <w:bCs/>
      <w:kern w:val="28"/>
      <w:sz w:val="32"/>
      <w:szCs w:val="32"/>
      <w:lang w:eastAsia="en-GB"/>
    </w:rPr>
  </w:style>
  <w:style w:type="paragraph" w:customStyle="1" w:styleId="Bullet1">
    <w:name w:val="Bullet 1"/>
    <w:basedOn w:val="Normal"/>
    <w:qFormat/>
    <w:rsid w:val="005E2AE9"/>
    <w:pPr>
      <w:numPr>
        <w:numId w:val="2"/>
      </w:numPr>
      <w:spacing w:after="120"/>
      <w:jc w:val="both"/>
      <w:outlineLvl w:val="0"/>
    </w:pPr>
    <w:rPr>
      <w:rFonts w:ascii="Arial" w:eastAsia="Calibri" w:hAnsi="Arial" w:cs="Arial"/>
      <w:sz w:val="22"/>
      <w:szCs w:val="22"/>
      <w:lang w:eastAsia="en-GB"/>
    </w:rPr>
  </w:style>
  <w:style w:type="paragraph" w:styleId="TOC1">
    <w:name w:val="toc 1"/>
    <w:basedOn w:val="Normal"/>
    <w:next w:val="Normal"/>
    <w:uiPriority w:val="39"/>
    <w:rsid w:val="005E2AE9"/>
    <w:pPr>
      <w:tabs>
        <w:tab w:val="left" w:pos="567"/>
        <w:tab w:val="right" w:pos="9639"/>
      </w:tabs>
      <w:spacing w:before="120"/>
      <w:ind w:left="567" w:right="284" w:hanging="567"/>
    </w:pPr>
    <w:rPr>
      <w:rFonts w:ascii="Arial" w:hAnsi="Arial"/>
      <w:noProof/>
      <w:sz w:val="22"/>
      <w:szCs w:val="22"/>
      <w:lang w:eastAsia="en-GB"/>
    </w:rPr>
  </w:style>
  <w:style w:type="character" w:customStyle="1" w:styleId="BodyTextChar">
    <w:name w:val="Body Text Char"/>
    <w:basedOn w:val="DefaultParagraphFont"/>
    <w:link w:val="BodyText"/>
    <w:rsid w:val="005E2AE9"/>
    <w:rPr>
      <w:rFonts w:ascii="Arial" w:eastAsia="Calibri" w:hAnsi="Arial" w:cs="Calibri"/>
      <w:sz w:val="22"/>
      <w:szCs w:val="22"/>
    </w:rPr>
  </w:style>
  <w:style w:type="paragraph" w:customStyle="1" w:styleId="ActionMember">
    <w:name w:val="Action Member"/>
    <w:basedOn w:val="Normal"/>
    <w:next w:val="Normal"/>
    <w:link w:val="ActionMemberChar"/>
    <w:qFormat/>
    <w:rsid w:val="003D672C"/>
    <w:pPr>
      <w:spacing w:after="120"/>
      <w:jc w:val="both"/>
    </w:pPr>
    <w:rPr>
      <w:rFonts w:eastAsia="MS Mincho"/>
      <w:i/>
      <w:iCs/>
    </w:rPr>
  </w:style>
  <w:style w:type="paragraph" w:customStyle="1" w:styleId="ActionItem">
    <w:name w:val="Action Item"/>
    <w:basedOn w:val="Normal"/>
    <w:next w:val="Normal"/>
    <w:link w:val="ActionItemChar"/>
    <w:qFormat/>
    <w:rsid w:val="003D672C"/>
    <w:pPr>
      <w:spacing w:before="240" w:after="240"/>
    </w:pPr>
    <w:rPr>
      <w:i/>
    </w:rPr>
  </w:style>
  <w:style w:type="paragraph" w:styleId="TOC2">
    <w:name w:val="toc 2"/>
    <w:basedOn w:val="Normal"/>
    <w:next w:val="Normal"/>
    <w:uiPriority w:val="39"/>
    <w:rsid w:val="005E2AE9"/>
    <w:pPr>
      <w:tabs>
        <w:tab w:val="left" w:pos="1418"/>
        <w:tab w:val="right" w:pos="9639"/>
      </w:tabs>
      <w:spacing w:before="120"/>
      <w:ind w:left="1418" w:right="284" w:hanging="851"/>
    </w:pPr>
    <w:rPr>
      <w:rFonts w:ascii="Arial" w:eastAsia="Times New Roman" w:hAnsi="Arial" w:cs="Times New Roman"/>
      <w:bCs/>
      <w:sz w:val="22"/>
      <w:szCs w:val="26"/>
    </w:rPr>
  </w:style>
  <w:style w:type="paragraph" w:styleId="TOC3">
    <w:name w:val="toc 3"/>
    <w:basedOn w:val="Normal"/>
    <w:next w:val="Normal"/>
    <w:uiPriority w:val="39"/>
    <w:rsid w:val="005E2AE9"/>
    <w:pPr>
      <w:tabs>
        <w:tab w:val="left" w:pos="2268"/>
        <w:tab w:val="right" w:pos="9639"/>
      </w:tabs>
      <w:ind w:left="2268" w:right="284" w:hanging="850"/>
    </w:pPr>
    <w:rPr>
      <w:noProof/>
      <w:sz w:val="22"/>
      <w:szCs w:val="22"/>
      <w:lang w:eastAsia="en-GB"/>
    </w:rPr>
  </w:style>
  <w:style w:type="paragraph" w:styleId="TOC4">
    <w:name w:val="toc 4"/>
    <w:basedOn w:val="Normal"/>
    <w:next w:val="Normal"/>
    <w:uiPriority w:val="39"/>
    <w:rsid w:val="005E2AE9"/>
    <w:pPr>
      <w:tabs>
        <w:tab w:val="left" w:pos="1418"/>
        <w:tab w:val="right" w:pos="9639"/>
      </w:tabs>
      <w:spacing w:before="120" w:after="120"/>
      <w:ind w:left="1418" w:right="284" w:hanging="1418"/>
    </w:pPr>
    <w:rPr>
      <w:rFonts w:ascii="Arial" w:eastAsia="Times New Roman" w:hAnsi="Arial" w:cs="Times New Roman"/>
      <w:b/>
      <w:caps/>
      <w:sz w:val="22"/>
    </w:rPr>
  </w:style>
  <w:style w:type="paragraph" w:styleId="TOC5">
    <w:name w:val="toc 5"/>
    <w:basedOn w:val="Normal"/>
    <w:next w:val="Normal"/>
    <w:autoRedefine/>
    <w:rsid w:val="005E2AE9"/>
    <w:pPr>
      <w:ind w:left="880"/>
    </w:pPr>
    <w:rPr>
      <w:rFonts w:ascii="Times New Roman" w:eastAsia="Times New Roman" w:hAnsi="Times New Roman" w:cs="Times New Roman"/>
      <w:sz w:val="22"/>
    </w:rPr>
  </w:style>
  <w:style w:type="paragraph" w:styleId="TOC6">
    <w:name w:val="toc 6"/>
    <w:basedOn w:val="Normal"/>
    <w:next w:val="Normal"/>
    <w:autoRedefine/>
    <w:rsid w:val="005E2AE9"/>
    <w:pPr>
      <w:ind w:left="1100"/>
    </w:pPr>
    <w:rPr>
      <w:rFonts w:ascii="Times New Roman" w:eastAsia="Times New Roman" w:hAnsi="Times New Roman" w:cs="Times New Roman"/>
      <w:sz w:val="22"/>
    </w:rPr>
  </w:style>
  <w:style w:type="paragraph" w:styleId="TOC7">
    <w:name w:val="toc 7"/>
    <w:basedOn w:val="Normal"/>
    <w:next w:val="Normal"/>
    <w:autoRedefine/>
    <w:rsid w:val="005E2AE9"/>
    <w:pPr>
      <w:ind w:left="1200"/>
    </w:pPr>
    <w:rPr>
      <w:rFonts w:ascii="Arial" w:eastAsia="Calibri" w:hAnsi="Arial" w:cs="Calibri"/>
      <w:sz w:val="20"/>
      <w:szCs w:val="20"/>
      <w:lang w:eastAsia="en-GB"/>
    </w:rPr>
  </w:style>
  <w:style w:type="paragraph" w:styleId="TOC8">
    <w:name w:val="toc 8"/>
    <w:basedOn w:val="Normal"/>
    <w:next w:val="Normal"/>
    <w:autoRedefine/>
    <w:rsid w:val="005E2AE9"/>
    <w:pPr>
      <w:ind w:left="1440"/>
    </w:pPr>
    <w:rPr>
      <w:rFonts w:ascii="Arial" w:eastAsia="Calibri" w:hAnsi="Arial" w:cs="Calibri"/>
      <w:sz w:val="20"/>
      <w:szCs w:val="20"/>
      <w:lang w:eastAsia="en-GB"/>
    </w:rPr>
  </w:style>
  <w:style w:type="paragraph" w:styleId="TOC9">
    <w:name w:val="toc 9"/>
    <w:basedOn w:val="Normal"/>
    <w:next w:val="Normal"/>
    <w:autoRedefine/>
    <w:rsid w:val="005E2AE9"/>
    <w:pPr>
      <w:ind w:left="1680"/>
    </w:pPr>
    <w:rPr>
      <w:rFonts w:ascii="Arial" w:eastAsia="Calibri" w:hAnsi="Arial" w:cs="Calibri"/>
      <w:sz w:val="20"/>
      <w:szCs w:val="20"/>
      <w:lang w:eastAsia="en-GB"/>
    </w:rPr>
  </w:style>
  <w:style w:type="character" w:styleId="Hyperlink">
    <w:name w:val="Hyperlink"/>
    <w:basedOn w:val="DefaultParagraphFont"/>
    <w:rsid w:val="00A47FC8"/>
    <w:rPr>
      <w:color w:val="0000FF" w:themeColor="hyperlink"/>
      <w:u w:val="single"/>
    </w:rPr>
  </w:style>
  <w:style w:type="paragraph" w:customStyle="1" w:styleId="StyleTableofFiguresJustifiedAfter6pt">
    <w:name w:val="Style Table of Figures + Justified After:  6 pt"/>
    <w:basedOn w:val="Normal"/>
    <w:rsid w:val="00277290"/>
    <w:pPr>
      <w:numPr>
        <w:numId w:val="4"/>
      </w:numPr>
      <w:tabs>
        <w:tab w:val="right" w:pos="567"/>
        <w:tab w:val="right" w:pos="9639"/>
      </w:tabs>
      <w:spacing w:before="60" w:after="60"/>
      <w:ind w:left="567" w:right="284" w:hanging="567"/>
    </w:pPr>
    <w:rPr>
      <w:szCs w:val="20"/>
    </w:rPr>
  </w:style>
  <w:style w:type="paragraph" w:styleId="FootnoteText">
    <w:name w:val="footnote text"/>
    <w:basedOn w:val="Normal"/>
    <w:link w:val="FootnoteTextChar"/>
    <w:rsid w:val="005E2AE9"/>
    <w:rPr>
      <w:rFonts w:ascii="Arial" w:eastAsia="Calibri" w:hAnsi="Arial" w:cs="Calibri"/>
      <w:sz w:val="20"/>
      <w:szCs w:val="20"/>
      <w:lang w:eastAsia="en-GB"/>
    </w:rPr>
  </w:style>
  <w:style w:type="character" w:styleId="FootnoteReference">
    <w:name w:val="footnote reference"/>
    <w:semiHidden/>
    <w:rsid w:val="005E2AE9"/>
    <w:rPr>
      <w:rFonts w:ascii="Arial" w:hAnsi="Arial"/>
      <w:sz w:val="16"/>
    </w:rPr>
  </w:style>
  <w:style w:type="paragraph" w:customStyle="1" w:styleId="Agendaitem">
    <w:name w:val="Agenda item"/>
    <w:basedOn w:val="Normal"/>
    <w:next w:val="Normal"/>
    <w:rsid w:val="00825DF9"/>
    <w:pPr>
      <w:tabs>
        <w:tab w:val="num" w:pos="2268"/>
        <w:tab w:val="left" w:pos="2552"/>
      </w:tabs>
      <w:spacing w:before="240" w:after="240"/>
      <w:ind w:left="2552" w:hanging="2552"/>
    </w:pPr>
    <w:rPr>
      <w:b/>
      <w:sz w:val="28"/>
    </w:rPr>
  </w:style>
  <w:style w:type="character" w:customStyle="1" w:styleId="ActionItemChar">
    <w:name w:val="Action Item Char"/>
    <w:basedOn w:val="DefaultParagraphFont"/>
    <w:link w:val="ActionItem"/>
    <w:rsid w:val="003D672C"/>
    <w:rPr>
      <w:rFonts w:ascii="Arial" w:hAnsi="Arial"/>
      <w:i/>
      <w:sz w:val="22"/>
      <w:szCs w:val="24"/>
      <w:lang w:eastAsia="en-US"/>
    </w:rPr>
  </w:style>
  <w:style w:type="paragraph" w:customStyle="1" w:styleId="Bullet1text">
    <w:name w:val="Bullet 1 text"/>
    <w:basedOn w:val="Normal"/>
    <w:rsid w:val="005E2AE9"/>
    <w:pPr>
      <w:suppressAutoHyphens/>
      <w:spacing w:after="120"/>
      <w:ind w:left="1134"/>
      <w:jc w:val="both"/>
    </w:pPr>
    <w:rPr>
      <w:rFonts w:ascii="Arial" w:eastAsia="Calibri" w:hAnsi="Arial" w:cs="Arial"/>
      <w:sz w:val="22"/>
      <w:szCs w:val="22"/>
      <w:lang w:val="fr-FR" w:eastAsia="en-GB"/>
    </w:rPr>
  </w:style>
  <w:style w:type="paragraph" w:customStyle="1" w:styleId="subagenda">
    <w:name w:val="subagenda"/>
    <w:basedOn w:val="Normal"/>
    <w:rsid w:val="006C300E"/>
    <w:pPr>
      <w:tabs>
        <w:tab w:val="left" w:pos="1080"/>
      </w:tabs>
      <w:spacing w:before="120" w:after="120"/>
      <w:jc w:val="both"/>
    </w:pPr>
    <w:rPr>
      <w:rFonts w:cs="Arial"/>
    </w:rPr>
  </w:style>
  <w:style w:type="paragraph" w:customStyle="1" w:styleId="Annex">
    <w:name w:val="Annex"/>
    <w:basedOn w:val="Heading1"/>
    <w:next w:val="Normal"/>
    <w:autoRedefine/>
    <w:rsid w:val="005E2AE9"/>
    <w:pPr>
      <w:numPr>
        <w:numId w:val="10"/>
      </w:numPr>
      <w:jc w:val="both"/>
    </w:pPr>
    <w:rPr>
      <w:bCs/>
      <w:caps w:val="0"/>
      <w:snapToGrid w:val="0"/>
    </w:rPr>
  </w:style>
  <w:style w:type="paragraph" w:customStyle="1" w:styleId="Maintext">
    <w:name w:val="Main text"/>
    <w:basedOn w:val="Normal"/>
    <w:rsid w:val="007F1B97"/>
    <w:pPr>
      <w:suppressAutoHyphens/>
      <w:spacing w:after="120"/>
      <w:jc w:val="both"/>
    </w:pPr>
    <w:rPr>
      <w:szCs w:val="20"/>
    </w:rPr>
  </w:style>
  <w:style w:type="character" w:customStyle="1" w:styleId="TableTextCar">
    <w:name w:val="Table Text Car"/>
    <w:basedOn w:val="DefaultParagraphFont"/>
    <w:rsid w:val="000F0ECE"/>
    <w:rPr>
      <w:rFonts w:ascii="Arial" w:hAnsi="Arial"/>
      <w:w w:val="101"/>
      <w:kern w:val="20"/>
      <w:szCs w:val="24"/>
      <w:lang w:val="en-GB" w:eastAsia="fr-FR" w:bidi="ar-SA"/>
    </w:rPr>
  </w:style>
  <w:style w:type="paragraph" w:customStyle="1" w:styleId="Default">
    <w:name w:val="Default"/>
    <w:rsid w:val="00A47FC8"/>
    <w:pPr>
      <w:autoSpaceDE w:val="0"/>
      <w:autoSpaceDN w:val="0"/>
      <w:adjustRightInd w:val="0"/>
    </w:pPr>
    <w:rPr>
      <w:rFonts w:ascii="Arial" w:eastAsia="SimSun" w:hAnsi="Arial" w:cs="Arial"/>
      <w:color w:val="000000"/>
      <w:sz w:val="24"/>
      <w:szCs w:val="24"/>
      <w:lang w:val="en-US" w:eastAsia="zh-CN"/>
    </w:rPr>
  </w:style>
  <w:style w:type="paragraph" w:customStyle="1" w:styleId="Bullet2">
    <w:name w:val="Bullet 2"/>
    <w:basedOn w:val="Normal"/>
    <w:qFormat/>
    <w:rsid w:val="005E2AE9"/>
    <w:pPr>
      <w:numPr>
        <w:ilvl w:val="1"/>
        <w:numId w:val="2"/>
      </w:numPr>
      <w:spacing w:after="120"/>
      <w:jc w:val="both"/>
    </w:pPr>
    <w:rPr>
      <w:rFonts w:ascii="Arial" w:eastAsia="Calibri" w:hAnsi="Arial" w:cs="Arial"/>
      <w:sz w:val="22"/>
      <w:szCs w:val="22"/>
      <w:lang w:eastAsia="en-GB"/>
    </w:rPr>
  </w:style>
  <w:style w:type="paragraph" w:customStyle="1" w:styleId="Default1">
    <w:name w:val="Default1"/>
    <w:basedOn w:val="Default"/>
    <w:next w:val="Default"/>
    <w:rsid w:val="000F0ECE"/>
    <w:rPr>
      <w:rFonts w:cs="Times New Roman"/>
      <w:color w:val="auto"/>
      <w:sz w:val="20"/>
    </w:rPr>
  </w:style>
  <w:style w:type="character" w:styleId="Strong">
    <w:name w:val="Strong"/>
    <w:basedOn w:val="DefaultParagraphFont"/>
    <w:rsid w:val="000F0ECE"/>
    <w:rPr>
      <w:b/>
      <w:bCs/>
    </w:rPr>
  </w:style>
  <w:style w:type="paragraph" w:customStyle="1" w:styleId="Bullet2text">
    <w:name w:val="Bullet 2 text"/>
    <w:basedOn w:val="Normal"/>
    <w:rsid w:val="005E2AE9"/>
    <w:pPr>
      <w:suppressAutoHyphens/>
      <w:spacing w:after="120"/>
      <w:ind w:left="1701"/>
      <w:jc w:val="both"/>
    </w:pPr>
    <w:rPr>
      <w:rFonts w:ascii="Arial" w:eastAsia="Calibri" w:hAnsi="Arial" w:cs="Arial"/>
      <w:sz w:val="22"/>
      <w:szCs w:val="22"/>
      <w:lang w:eastAsia="en-GB"/>
    </w:rPr>
  </w:style>
  <w:style w:type="character" w:styleId="FollowedHyperlink">
    <w:name w:val="FollowedHyperlink"/>
    <w:basedOn w:val="DefaultParagraphFont"/>
    <w:rsid w:val="00B94E34"/>
    <w:rPr>
      <w:color w:val="800080"/>
      <w:u w:val="single"/>
    </w:rPr>
  </w:style>
  <w:style w:type="paragraph" w:customStyle="1" w:styleId="Agenda1">
    <w:name w:val="Agenda 1"/>
    <w:basedOn w:val="Normal"/>
    <w:qFormat/>
    <w:rsid w:val="0016185A"/>
    <w:pPr>
      <w:numPr>
        <w:numId w:val="9"/>
      </w:numPr>
      <w:tabs>
        <w:tab w:val="left" w:pos="7371"/>
      </w:tabs>
      <w:spacing w:before="120" w:after="120"/>
      <w:jc w:val="both"/>
    </w:pPr>
    <w:rPr>
      <w:szCs w:val="20"/>
    </w:rPr>
  </w:style>
  <w:style w:type="paragraph" w:customStyle="1" w:styleId="Task">
    <w:name w:val="Task"/>
    <w:basedOn w:val="Normal"/>
    <w:rsid w:val="001F3E6C"/>
    <w:pPr>
      <w:numPr>
        <w:numId w:val="8"/>
      </w:numPr>
      <w:tabs>
        <w:tab w:val="left" w:pos="459"/>
      </w:tabs>
    </w:pPr>
  </w:style>
  <w:style w:type="paragraph" w:styleId="BodyText2">
    <w:name w:val="Body Text 2"/>
    <w:basedOn w:val="Normal"/>
    <w:link w:val="BodyText2Char"/>
    <w:unhideWhenUsed/>
    <w:rsid w:val="005E2AE9"/>
    <w:pPr>
      <w:spacing w:line="480" w:lineRule="auto"/>
    </w:pPr>
    <w:rPr>
      <w:rFonts w:ascii="Arial" w:eastAsia="Calibri" w:hAnsi="Arial" w:cs="Calibri"/>
      <w:sz w:val="22"/>
      <w:szCs w:val="22"/>
      <w:lang w:eastAsia="en-GB"/>
    </w:rPr>
  </w:style>
  <w:style w:type="paragraph" w:styleId="BodyText3">
    <w:name w:val="Body Text 3"/>
    <w:basedOn w:val="Normal"/>
    <w:link w:val="BodyText3Char"/>
    <w:rsid w:val="00A47F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BodyTextFirstIndent">
    <w:name w:val="Body Text First Indent"/>
    <w:basedOn w:val="Normal"/>
    <w:link w:val="BodyTextFirstIndentChar"/>
    <w:rsid w:val="007A3783"/>
    <w:pPr>
      <w:ind w:left="360"/>
    </w:pPr>
  </w:style>
  <w:style w:type="paragraph" w:styleId="BodyTextIndent">
    <w:name w:val="Body Text Indent"/>
    <w:basedOn w:val="Normal"/>
    <w:link w:val="BodyTextIndentChar"/>
    <w:rsid w:val="005E2AE9"/>
    <w:pPr>
      <w:spacing w:after="120"/>
      <w:ind w:left="567"/>
    </w:pPr>
    <w:rPr>
      <w:rFonts w:ascii="Arial" w:eastAsia="Calibri" w:hAnsi="Arial" w:cs="Calibri"/>
      <w:sz w:val="22"/>
      <w:szCs w:val="22"/>
      <w:lang w:eastAsia="en-GB"/>
    </w:rPr>
  </w:style>
  <w:style w:type="paragraph" w:styleId="BodyTextFirstIndent2">
    <w:name w:val="Body Text First Indent 2"/>
    <w:aliases w:val="Body Text Second Indent"/>
    <w:basedOn w:val="BodyTextFirstIndent"/>
    <w:link w:val="BodyTextFirstIndent2Char"/>
    <w:rsid w:val="007A3783"/>
    <w:pPr>
      <w:ind w:left="720"/>
    </w:pPr>
  </w:style>
  <w:style w:type="table" w:styleId="TableGrid">
    <w:name w:val="Table Grid"/>
    <w:basedOn w:val="TableNormal"/>
    <w:rsid w:val="000D62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rsid w:val="0016185A"/>
    <w:pPr>
      <w:spacing w:before="60" w:after="80"/>
      <w:ind w:left="354"/>
    </w:pPr>
  </w:style>
  <w:style w:type="paragraph" w:styleId="ListNumber">
    <w:name w:val="List Number"/>
    <w:basedOn w:val="Normal"/>
    <w:rsid w:val="0016185A"/>
    <w:pPr>
      <w:numPr>
        <w:numId w:val="6"/>
      </w:numPr>
    </w:pPr>
  </w:style>
  <w:style w:type="paragraph" w:styleId="ListNumber2">
    <w:name w:val="List Number 2"/>
    <w:basedOn w:val="Normal"/>
    <w:rsid w:val="0016185A"/>
    <w:pPr>
      <w:numPr>
        <w:numId w:val="7"/>
      </w:numPr>
    </w:pPr>
  </w:style>
  <w:style w:type="character" w:customStyle="1" w:styleId="ActionMemberChar">
    <w:name w:val="Action Member Char"/>
    <w:basedOn w:val="DefaultParagraphFont"/>
    <w:link w:val="ActionMember"/>
    <w:rsid w:val="006D50C0"/>
    <w:rPr>
      <w:rFonts w:ascii="Arial" w:eastAsia="MS Mincho" w:hAnsi="Arial" w:cs="Calibri"/>
      <w:i/>
      <w:iCs/>
      <w:sz w:val="22"/>
      <w:szCs w:val="22"/>
      <w:lang w:eastAsia="ja-JP"/>
    </w:rPr>
  </w:style>
  <w:style w:type="paragraph" w:customStyle="1" w:styleId="Bullet3">
    <w:name w:val="Bullet 3"/>
    <w:basedOn w:val="Normal"/>
    <w:rsid w:val="005E2AE9"/>
    <w:pPr>
      <w:numPr>
        <w:ilvl w:val="2"/>
        <w:numId w:val="2"/>
      </w:numPr>
      <w:spacing w:after="60"/>
      <w:jc w:val="both"/>
    </w:pPr>
    <w:rPr>
      <w:rFonts w:ascii="Arial" w:eastAsia="Calibri" w:hAnsi="Arial" w:cs="Arial"/>
      <w:sz w:val="20"/>
      <w:szCs w:val="22"/>
      <w:lang w:eastAsia="en-GB"/>
    </w:rPr>
  </w:style>
  <w:style w:type="paragraph" w:customStyle="1" w:styleId="ActionIALA">
    <w:name w:val="Action IALA"/>
    <w:basedOn w:val="Normal"/>
    <w:next w:val="Normal"/>
    <w:link w:val="ActionIALAChar"/>
    <w:qFormat/>
    <w:rsid w:val="003D672C"/>
    <w:pPr>
      <w:spacing w:before="120" w:after="240"/>
      <w:jc w:val="both"/>
    </w:pPr>
    <w:rPr>
      <w:rFonts w:eastAsia="MS Mincho" w:cs="Arial"/>
      <w:i/>
      <w:iCs/>
    </w:rPr>
  </w:style>
  <w:style w:type="paragraph" w:customStyle="1" w:styleId="Bullet3text">
    <w:name w:val="Bullet 3 text"/>
    <w:basedOn w:val="Normal"/>
    <w:rsid w:val="005E2AE9"/>
    <w:pPr>
      <w:suppressAutoHyphens/>
      <w:spacing w:after="60"/>
      <w:ind w:left="2268"/>
    </w:pPr>
    <w:rPr>
      <w:rFonts w:ascii="Arial" w:eastAsia="Calibri" w:hAnsi="Arial" w:cs="Arial"/>
      <w:sz w:val="20"/>
      <w:szCs w:val="22"/>
      <w:lang w:eastAsia="en-GB"/>
    </w:rPr>
  </w:style>
  <w:style w:type="paragraph" w:styleId="Quote">
    <w:name w:val="Quote"/>
    <w:basedOn w:val="Normal"/>
    <w:next w:val="Normal"/>
    <w:link w:val="QuoteChar"/>
    <w:uiPriority w:val="29"/>
    <w:rsid w:val="00A47FC8"/>
    <w:rPr>
      <w:i/>
      <w:iCs/>
      <w:color w:val="000000" w:themeColor="text1"/>
    </w:rPr>
  </w:style>
  <w:style w:type="character" w:customStyle="1" w:styleId="TitleChar">
    <w:name w:val="Title Char"/>
    <w:basedOn w:val="DefaultParagraphFont"/>
    <w:link w:val="Title"/>
    <w:rsid w:val="005E2AE9"/>
    <w:rPr>
      <w:rFonts w:ascii="Arial" w:eastAsia="Calibri" w:hAnsi="Arial" w:cs="Arial"/>
      <w:b/>
      <w:bCs/>
      <w:kern w:val="28"/>
      <w:sz w:val="32"/>
      <w:szCs w:val="32"/>
    </w:rPr>
  </w:style>
  <w:style w:type="paragraph" w:customStyle="1" w:styleId="Recallings">
    <w:name w:val="Recallings"/>
    <w:basedOn w:val="BodyText"/>
    <w:rsid w:val="0016185A"/>
    <w:pPr>
      <w:spacing w:before="240"/>
      <w:ind w:left="425"/>
    </w:pPr>
    <w:rPr>
      <w:rFonts w:cs="Arial"/>
    </w:rPr>
  </w:style>
  <w:style w:type="paragraph" w:customStyle="1" w:styleId="RecommendsNo">
    <w:name w:val="Recommends No"/>
    <w:basedOn w:val="Normal"/>
    <w:rsid w:val="0016185A"/>
    <w:pPr>
      <w:spacing w:after="120"/>
      <w:ind w:left="992" w:hanging="567"/>
      <w:jc w:val="both"/>
    </w:pPr>
  </w:style>
  <w:style w:type="character" w:customStyle="1" w:styleId="Heading2Char">
    <w:name w:val="Heading 2 Char"/>
    <w:basedOn w:val="DefaultParagraphFont"/>
    <w:link w:val="Heading2"/>
    <w:rsid w:val="005E2AE9"/>
    <w:rPr>
      <w:rFonts w:ascii="Arial" w:eastAsia="MS Mincho" w:hAnsi="Arial"/>
      <w:b/>
      <w:kern w:val="28"/>
      <w:sz w:val="22"/>
      <w:lang w:eastAsia="de-DE"/>
    </w:rPr>
  </w:style>
  <w:style w:type="character" w:customStyle="1" w:styleId="ActionIALAChar">
    <w:name w:val="Action IALA Char"/>
    <w:basedOn w:val="DefaultParagraphFont"/>
    <w:link w:val="ActionIALA"/>
    <w:rsid w:val="0034394E"/>
    <w:rPr>
      <w:rFonts w:ascii="Arial" w:eastAsia="MS Mincho" w:hAnsi="Arial" w:cs="Arial"/>
      <w:i/>
      <w:iCs/>
      <w:sz w:val="22"/>
      <w:szCs w:val="22"/>
      <w:lang w:eastAsia="ja-JP"/>
    </w:rPr>
  </w:style>
  <w:style w:type="paragraph" w:styleId="BalloonText">
    <w:name w:val="Balloon Text"/>
    <w:basedOn w:val="Normal"/>
    <w:link w:val="BalloonTextChar"/>
    <w:rsid w:val="005E2AE9"/>
    <w:rPr>
      <w:rFonts w:ascii="Tahoma" w:eastAsia="Calibri" w:hAnsi="Tahoma" w:cs="Tahoma"/>
      <w:sz w:val="16"/>
      <w:szCs w:val="16"/>
      <w:lang w:eastAsia="en-GB"/>
    </w:rPr>
  </w:style>
  <w:style w:type="numbering" w:styleId="ArticleSection">
    <w:name w:val="Outline List 3"/>
    <w:basedOn w:val="NoList"/>
    <w:rsid w:val="0016185A"/>
    <w:pPr>
      <w:numPr>
        <w:numId w:val="21"/>
      </w:numPr>
    </w:pPr>
  </w:style>
  <w:style w:type="paragraph" w:customStyle="1" w:styleId="THECOUNCIL">
    <w:name w:val="THE COUNCIL"/>
    <w:basedOn w:val="BodyText"/>
    <w:rsid w:val="0016185A"/>
    <w:rPr>
      <w:b/>
      <w:sz w:val="28"/>
    </w:rPr>
  </w:style>
  <w:style w:type="paragraph" w:styleId="TableofFigures">
    <w:name w:val="table of figures"/>
    <w:basedOn w:val="Normal"/>
    <w:next w:val="Normal"/>
    <w:autoRedefine/>
    <w:uiPriority w:val="99"/>
    <w:rsid w:val="005E2AE9"/>
    <w:pPr>
      <w:numPr>
        <w:numId w:val="30"/>
      </w:numPr>
      <w:tabs>
        <w:tab w:val="right" w:pos="9639"/>
      </w:tabs>
      <w:spacing w:before="60" w:after="60"/>
      <w:ind w:right="284"/>
    </w:pPr>
    <w:rPr>
      <w:rFonts w:ascii="Arial" w:eastAsia="Times New Roman" w:hAnsi="Arial" w:cs="Times New Roman"/>
      <w:sz w:val="22"/>
    </w:rPr>
  </w:style>
  <w:style w:type="paragraph" w:customStyle="1" w:styleId="List1">
    <w:name w:val="List 1"/>
    <w:basedOn w:val="Normal"/>
    <w:qFormat/>
    <w:rsid w:val="005E2AE9"/>
    <w:pPr>
      <w:numPr>
        <w:numId w:val="18"/>
      </w:numPr>
      <w:spacing w:after="120"/>
      <w:jc w:val="both"/>
    </w:pPr>
    <w:rPr>
      <w:rFonts w:ascii="Arial" w:eastAsia="MS Mincho" w:hAnsi="Arial" w:cs="Calibri"/>
      <w:sz w:val="22"/>
      <w:szCs w:val="22"/>
      <w:lang w:eastAsia="ja-JP"/>
    </w:rPr>
  </w:style>
  <w:style w:type="paragraph" w:customStyle="1" w:styleId="Para">
    <w:name w:val="Para"/>
    <w:basedOn w:val="BodyText"/>
    <w:next w:val="BodyText"/>
    <w:autoRedefine/>
    <w:rsid w:val="007A3783"/>
    <w:pPr>
      <w:jc w:val="left"/>
    </w:pPr>
  </w:style>
  <w:style w:type="paragraph" w:customStyle="1" w:styleId="ActionItemSec">
    <w:name w:val="Action Item Sec"/>
    <w:basedOn w:val="Normal"/>
    <w:link w:val="ActionItemSecChar1"/>
    <w:rsid w:val="00C3083A"/>
    <w:pPr>
      <w:spacing w:after="120"/>
    </w:pPr>
    <w:rPr>
      <w:rFonts w:ascii="Times New Roman" w:hAnsi="Times New Roman"/>
      <w:i/>
      <w:iCs/>
    </w:rPr>
  </w:style>
  <w:style w:type="paragraph" w:customStyle="1" w:styleId="FigureNo">
    <w:name w:val="Figure_No"/>
    <w:basedOn w:val="Normal"/>
    <w:next w:val="Normal"/>
    <w:autoRedefine/>
    <w:rsid w:val="000B7F60"/>
    <w:pPr>
      <w:keepNext/>
      <w:keepLines/>
      <w:spacing w:before="120" w:after="100" w:afterAutospacing="1"/>
      <w:jc w:val="center"/>
    </w:pPr>
    <w:rPr>
      <w:rFonts w:ascii="Times New Roman" w:hAnsi="Times New Roman"/>
      <w:caps/>
    </w:rPr>
  </w:style>
  <w:style w:type="paragraph" w:customStyle="1" w:styleId="List1indent2text">
    <w:name w:val="List 1 indent 2 text"/>
    <w:basedOn w:val="Normal"/>
    <w:rsid w:val="005E2AE9"/>
    <w:pPr>
      <w:spacing w:after="60"/>
      <w:ind w:left="1701"/>
      <w:jc w:val="both"/>
    </w:pPr>
    <w:rPr>
      <w:rFonts w:ascii="Arial" w:eastAsia="Calibri" w:hAnsi="Arial" w:cs="Arial"/>
      <w:sz w:val="20"/>
      <w:szCs w:val="22"/>
      <w:lang w:eastAsia="en-GB"/>
    </w:rPr>
  </w:style>
  <w:style w:type="character" w:customStyle="1" w:styleId="ActionItemSecChar1">
    <w:name w:val="Action Item Sec Char1"/>
    <w:basedOn w:val="DefaultParagraphFont"/>
    <w:link w:val="ActionItemSec"/>
    <w:rsid w:val="00C3083A"/>
    <w:rPr>
      <w:i/>
      <w:iCs/>
      <w:sz w:val="24"/>
      <w:szCs w:val="24"/>
      <w:lang w:eastAsia="en-US"/>
    </w:rPr>
  </w:style>
  <w:style w:type="paragraph" w:styleId="Revision">
    <w:name w:val="Revision"/>
    <w:hidden/>
    <w:uiPriority w:val="99"/>
    <w:semiHidden/>
    <w:rsid w:val="00E44781"/>
    <w:rPr>
      <w:rFonts w:ascii="Arial" w:eastAsia="MS Mincho" w:hAnsi="Arial"/>
      <w:sz w:val="22"/>
      <w:szCs w:val="24"/>
      <w:lang w:eastAsia="ja-JP"/>
    </w:rPr>
  </w:style>
  <w:style w:type="paragraph" w:customStyle="1" w:styleId="Agenda2">
    <w:name w:val="Agenda 2"/>
    <w:basedOn w:val="Normal"/>
    <w:qFormat/>
    <w:rsid w:val="0016185A"/>
    <w:pPr>
      <w:numPr>
        <w:ilvl w:val="1"/>
        <w:numId w:val="9"/>
      </w:numPr>
      <w:tabs>
        <w:tab w:val="left" w:pos="7371"/>
      </w:tabs>
      <w:spacing w:after="120"/>
    </w:pPr>
    <w:rPr>
      <w:rFonts w:eastAsia="MS Mincho"/>
    </w:rPr>
  </w:style>
  <w:style w:type="paragraph" w:customStyle="1" w:styleId="List1indent">
    <w:name w:val="List 1 indent"/>
    <w:basedOn w:val="Normal"/>
    <w:rsid w:val="003D672C"/>
  </w:style>
  <w:style w:type="paragraph" w:customStyle="1" w:styleId="List1indent2">
    <w:name w:val="List 1 indent 2"/>
    <w:basedOn w:val="Normal"/>
    <w:rsid w:val="005E2AE9"/>
    <w:pPr>
      <w:widowControl w:val="0"/>
      <w:numPr>
        <w:ilvl w:val="2"/>
        <w:numId w:val="18"/>
      </w:numPr>
      <w:autoSpaceDE w:val="0"/>
      <w:autoSpaceDN w:val="0"/>
      <w:adjustRightInd w:val="0"/>
      <w:spacing w:after="120"/>
      <w:jc w:val="both"/>
    </w:pPr>
    <w:rPr>
      <w:rFonts w:ascii="Arial" w:eastAsia="Calibri" w:hAnsi="Arial" w:cs="Arial"/>
      <w:sz w:val="20"/>
      <w:szCs w:val="20"/>
      <w:lang w:eastAsia="en-GB"/>
    </w:rPr>
  </w:style>
  <w:style w:type="paragraph" w:customStyle="1" w:styleId="List1indenttext">
    <w:name w:val="List 1 indent text"/>
    <w:basedOn w:val="Normal"/>
    <w:rsid w:val="005E2AE9"/>
    <w:pPr>
      <w:spacing w:after="120"/>
      <w:ind w:left="1134"/>
      <w:jc w:val="both"/>
    </w:pPr>
    <w:rPr>
      <w:rFonts w:ascii="Arial" w:eastAsia="Calibri" w:hAnsi="Arial" w:cs="Calibri"/>
      <w:sz w:val="22"/>
      <w:szCs w:val="20"/>
      <w:lang w:eastAsia="en-GB"/>
    </w:rPr>
  </w:style>
  <w:style w:type="paragraph" w:customStyle="1" w:styleId="List1text">
    <w:name w:val="List 1 text"/>
    <w:basedOn w:val="Normal"/>
    <w:qFormat/>
    <w:rsid w:val="005E2AE9"/>
    <w:pPr>
      <w:spacing w:after="120"/>
      <w:ind w:left="567"/>
      <w:jc w:val="both"/>
    </w:pPr>
    <w:rPr>
      <w:rFonts w:ascii="Arial" w:eastAsia="Calibri" w:hAnsi="Arial" w:cs="Arial"/>
      <w:sz w:val="22"/>
      <w:szCs w:val="22"/>
      <w:lang w:eastAsia="en-GB"/>
    </w:rPr>
  </w:style>
  <w:style w:type="character" w:customStyle="1" w:styleId="Heading1Char">
    <w:name w:val="Heading 1 Char"/>
    <w:basedOn w:val="DefaultParagraphFont"/>
    <w:link w:val="Heading1"/>
    <w:rsid w:val="005E2AE9"/>
    <w:rPr>
      <w:rFonts w:ascii="Arial" w:eastAsia="Calibri" w:hAnsi="Arial" w:cs="Calibri"/>
      <w:b/>
      <w:caps/>
      <w:kern w:val="28"/>
      <w:sz w:val="24"/>
      <w:szCs w:val="22"/>
      <w:lang w:eastAsia="de-DE"/>
    </w:rPr>
  </w:style>
  <w:style w:type="paragraph" w:customStyle="1" w:styleId="AnnexFigure">
    <w:name w:val="Annex Figure"/>
    <w:basedOn w:val="Normal"/>
    <w:next w:val="Normal"/>
    <w:rsid w:val="005E2AE9"/>
    <w:pPr>
      <w:numPr>
        <w:numId w:val="11"/>
      </w:numPr>
      <w:spacing w:before="120" w:after="120"/>
      <w:jc w:val="center"/>
    </w:pPr>
    <w:rPr>
      <w:rFonts w:ascii="Arial" w:eastAsia="Calibri" w:hAnsi="Arial" w:cs="Calibri"/>
      <w:i/>
      <w:sz w:val="22"/>
      <w:szCs w:val="22"/>
      <w:lang w:eastAsia="en-GB"/>
    </w:rPr>
  </w:style>
  <w:style w:type="paragraph" w:customStyle="1" w:styleId="AnnexHeading1">
    <w:name w:val="Annex Heading 1"/>
    <w:basedOn w:val="Normal"/>
    <w:next w:val="BodyText"/>
    <w:rsid w:val="005E2AE9"/>
    <w:pPr>
      <w:numPr>
        <w:numId w:val="12"/>
      </w:numPr>
      <w:spacing w:before="120" w:after="120"/>
    </w:pPr>
    <w:rPr>
      <w:rFonts w:ascii="Arial" w:eastAsia="Calibri" w:hAnsi="Arial" w:cs="Arial"/>
      <w:b/>
      <w:caps/>
      <w:szCs w:val="22"/>
      <w:lang w:eastAsia="en-GB"/>
    </w:rPr>
  </w:style>
  <w:style w:type="paragraph" w:customStyle="1" w:styleId="AnnexHeading2">
    <w:name w:val="Annex Heading 2"/>
    <w:basedOn w:val="Normal"/>
    <w:next w:val="BodyText"/>
    <w:rsid w:val="005E2AE9"/>
    <w:pPr>
      <w:numPr>
        <w:ilvl w:val="1"/>
        <w:numId w:val="12"/>
      </w:numPr>
      <w:spacing w:before="120" w:after="120"/>
    </w:pPr>
    <w:rPr>
      <w:rFonts w:ascii="Arial" w:eastAsia="Calibri" w:hAnsi="Arial" w:cs="Arial"/>
      <w:b/>
      <w:sz w:val="22"/>
      <w:szCs w:val="22"/>
      <w:lang w:eastAsia="en-GB"/>
    </w:rPr>
  </w:style>
  <w:style w:type="paragraph" w:customStyle="1" w:styleId="AnnexHeading3">
    <w:name w:val="Annex Heading 3"/>
    <w:basedOn w:val="Normal"/>
    <w:next w:val="Normal"/>
    <w:rsid w:val="005E2AE9"/>
    <w:pPr>
      <w:numPr>
        <w:ilvl w:val="2"/>
        <w:numId w:val="12"/>
      </w:numPr>
      <w:spacing w:before="120" w:after="120"/>
    </w:pPr>
    <w:rPr>
      <w:rFonts w:ascii="Arial" w:eastAsia="Calibri" w:hAnsi="Arial" w:cs="Arial"/>
      <w:sz w:val="22"/>
      <w:szCs w:val="22"/>
      <w:lang w:eastAsia="en-GB"/>
    </w:rPr>
  </w:style>
  <w:style w:type="paragraph" w:customStyle="1" w:styleId="AnnexHeading4">
    <w:name w:val="Annex Heading 4"/>
    <w:basedOn w:val="Normal"/>
    <w:next w:val="BodyText"/>
    <w:rsid w:val="005E2AE9"/>
    <w:pPr>
      <w:numPr>
        <w:ilvl w:val="3"/>
        <w:numId w:val="12"/>
      </w:numPr>
      <w:spacing w:before="120" w:after="120"/>
    </w:pPr>
    <w:rPr>
      <w:rFonts w:ascii="Arial" w:eastAsia="Calibri" w:hAnsi="Arial" w:cs="Arial"/>
      <w:sz w:val="22"/>
      <w:szCs w:val="22"/>
      <w:lang w:eastAsia="en-GB"/>
    </w:rPr>
  </w:style>
  <w:style w:type="paragraph" w:customStyle="1" w:styleId="AnnexTable">
    <w:name w:val="Annex Table"/>
    <w:basedOn w:val="Normal"/>
    <w:next w:val="Normal"/>
    <w:rsid w:val="005E2AE9"/>
    <w:pPr>
      <w:numPr>
        <w:numId w:val="13"/>
      </w:numPr>
      <w:tabs>
        <w:tab w:val="left" w:pos="1418"/>
      </w:tabs>
      <w:spacing w:before="120" w:after="120"/>
      <w:jc w:val="center"/>
    </w:pPr>
    <w:rPr>
      <w:rFonts w:ascii="Arial" w:eastAsia="Calibri" w:hAnsi="Arial" w:cs="Calibri"/>
      <w:i/>
      <w:sz w:val="22"/>
      <w:szCs w:val="22"/>
      <w:lang w:eastAsia="en-GB"/>
    </w:rPr>
  </w:style>
  <w:style w:type="paragraph" w:customStyle="1" w:styleId="Figure">
    <w:name w:val="Figure_#"/>
    <w:basedOn w:val="Normal"/>
    <w:next w:val="Normal"/>
    <w:rsid w:val="005E2AE9"/>
    <w:pPr>
      <w:numPr>
        <w:numId w:val="15"/>
      </w:numPr>
      <w:spacing w:before="120" w:after="120"/>
      <w:jc w:val="center"/>
    </w:pPr>
    <w:rPr>
      <w:rFonts w:ascii="Arial" w:eastAsia="Calibri" w:hAnsi="Arial" w:cs="Calibri"/>
      <w:i/>
      <w:sz w:val="22"/>
      <w:szCs w:val="20"/>
      <w:lang w:eastAsia="en-GB"/>
    </w:rPr>
  </w:style>
  <w:style w:type="character" w:customStyle="1" w:styleId="FooterChar">
    <w:name w:val="Footer Char"/>
    <w:basedOn w:val="DefaultParagraphFont"/>
    <w:link w:val="Footer"/>
    <w:rsid w:val="005E2AE9"/>
    <w:rPr>
      <w:rFonts w:ascii="Arial" w:eastAsia="Calibri" w:hAnsi="Arial" w:cs="Calibri"/>
      <w:sz w:val="22"/>
      <w:szCs w:val="22"/>
    </w:rPr>
  </w:style>
  <w:style w:type="character" w:customStyle="1" w:styleId="HeaderChar">
    <w:name w:val="Header Char"/>
    <w:basedOn w:val="DefaultParagraphFont"/>
    <w:link w:val="Header"/>
    <w:rsid w:val="005E2AE9"/>
    <w:rPr>
      <w:rFonts w:ascii="Arial" w:eastAsia="Calibri" w:hAnsi="Arial" w:cs="Calibri"/>
      <w:sz w:val="22"/>
      <w:szCs w:val="22"/>
    </w:rPr>
  </w:style>
  <w:style w:type="character" w:customStyle="1" w:styleId="Heading3Char">
    <w:name w:val="Heading 3 Char"/>
    <w:basedOn w:val="DefaultParagraphFont"/>
    <w:link w:val="Heading3"/>
    <w:rsid w:val="005E2AE9"/>
    <w:rPr>
      <w:rFonts w:ascii="Arial" w:eastAsia="Calibri" w:hAnsi="Arial" w:cs="Calibri"/>
      <w:sz w:val="22"/>
      <w:lang w:eastAsia="de-DE"/>
    </w:rPr>
  </w:style>
  <w:style w:type="character" w:customStyle="1" w:styleId="Heading4Char">
    <w:name w:val="Heading 4 Char"/>
    <w:basedOn w:val="DefaultParagraphFont"/>
    <w:link w:val="Heading4"/>
    <w:rsid w:val="005E2AE9"/>
    <w:rPr>
      <w:rFonts w:ascii="Arial" w:eastAsia="Calibri" w:hAnsi="Arial" w:cs="Calibri"/>
      <w:sz w:val="22"/>
      <w:lang w:val="en-US" w:eastAsia="de-DE"/>
    </w:rPr>
  </w:style>
  <w:style w:type="character" w:customStyle="1" w:styleId="Heading5Char">
    <w:name w:val="Heading 5 Char"/>
    <w:basedOn w:val="DefaultParagraphFont"/>
    <w:link w:val="Heading5"/>
    <w:rsid w:val="005E2AE9"/>
    <w:rPr>
      <w:rFonts w:ascii="Arial" w:eastAsia="Calibri" w:hAnsi="Arial" w:cs="Calibri"/>
      <w:sz w:val="22"/>
      <w:lang w:val="de-DE" w:eastAsia="de-DE"/>
    </w:rPr>
  </w:style>
  <w:style w:type="character" w:customStyle="1" w:styleId="Heading6Char">
    <w:name w:val="Heading 6 Char"/>
    <w:basedOn w:val="DefaultParagraphFont"/>
    <w:link w:val="Heading6"/>
    <w:rsid w:val="005E2AE9"/>
    <w:rPr>
      <w:rFonts w:asciiTheme="minorHAnsi" w:eastAsiaTheme="minorEastAsia" w:hAnsiTheme="minorHAnsi" w:cstheme="minorBidi"/>
      <w:b/>
      <w:bCs/>
      <w:sz w:val="22"/>
      <w:szCs w:val="22"/>
    </w:rPr>
  </w:style>
  <w:style w:type="character" w:customStyle="1" w:styleId="Heading7Char">
    <w:name w:val="Heading 7 Char"/>
    <w:basedOn w:val="DefaultParagraphFont"/>
    <w:link w:val="Heading7"/>
    <w:rsid w:val="005E2AE9"/>
    <w:rPr>
      <w:rFonts w:asciiTheme="minorHAnsi" w:eastAsiaTheme="minorEastAsia" w:hAnsiTheme="minorHAnsi" w:cstheme="minorBidi"/>
      <w:sz w:val="22"/>
      <w:szCs w:val="22"/>
    </w:rPr>
  </w:style>
  <w:style w:type="character" w:customStyle="1" w:styleId="Heading8Char">
    <w:name w:val="Heading 8 Char"/>
    <w:basedOn w:val="DefaultParagraphFont"/>
    <w:link w:val="Heading8"/>
    <w:rsid w:val="005E2AE9"/>
    <w:rPr>
      <w:rFonts w:asciiTheme="minorHAnsi" w:eastAsiaTheme="minorEastAsia" w:hAnsiTheme="minorHAnsi" w:cstheme="minorBidi"/>
      <w:i/>
      <w:iCs/>
      <w:sz w:val="22"/>
      <w:szCs w:val="22"/>
    </w:rPr>
  </w:style>
  <w:style w:type="character" w:customStyle="1" w:styleId="Heading9Char">
    <w:name w:val="Heading 9 Char"/>
    <w:basedOn w:val="DefaultParagraphFont"/>
    <w:link w:val="Heading9"/>
    <w:rsid w:val="005E2AE9"/>
    <w:rPr>
      <w:rFonts w:asciiTheme="majorHAnsi" w:eastAsiaTheme="majorEastAsia" w:hAnsiTheme="majorHAnsi" w:cstheme="majorBidi"/>
      <w:sz w:val="22"/>
      <w:szCs w:val="22"/>
    </w:rPr>
  </w:style>
  <w:style w:type="paragraph" w:customStyle="1" w:styleId="Table">
    <w:name w:val="Table_#"/>
    <w:basedOn w:val="Normal"/>
    <w:next w:val="Normal"/>
    <w:qFormat/>
    <w:rsid w:val="005E2AE9"/>
    <w:pPr>
      <w:numPr>
        <w:numId w:val="17"/>
      </w:numPr>
      <w:spacing w:before="120" w:after="120"/>
      <w:jc w:val="center"/>
    </w:pPr>
    <w:rPr>
      <w:rFonts w:ascii="Arial" w:eastAsia="Calibri" w:hAnsi="Arial" w:cs="Calibri"/>
      <w:i/>
      <w:sz w:val="22"/>
      <w:szCs w:val="20"/>
      <w:lang w:eastAsia="en-GB"/>
    </w:rPr>
  </w:style>
  <w:style w:type="paragraph" w:customStyle="1" w:styleId="AgendaItem0">
    <w:name w:val="Agenda Item"/>
    <w:basedOn w:val="Normal"/>
    <w:rsid w:val="00100430"/>
    <w:pPr>
      <w:tabs>
        <w:tab w:val="num" w:pos="567"/>
        <w:tab w:val="left" w:pos="1985"/>
      </w:tabs>
      <w:spacing w:before="240" w:after="240"/>
      <w:ind w:left="567" w:hanging="567"/>
      <w:jc w:val="both"/>
    </w:pPr>
    <w:rPr>
      <w:b/>
    </w:rPr>
  </w:style>
  <w:style w:type="character" w:customStyle="1" w:styleId="BodyTextIndentChar">
    <w:name w:val="Body Text Indent Char"/>
    <w:basedOn w:val="DefaultParagraphFont"/>
    <w:link w:val="BodyTextIndent"/>
    <w:rsid w:val="005E2AE9"/>
    <w:rPr>
      <w:rFonts w:ascii="Arial" w:eastAsia="Calibri" w:hAnsi="Arial" w:cs="Calibri"/>
      <w:sz w:val="22"/>
      <w:szCs w:val="22"/>
    </w:rPr>
  </w:style>
  <w:style w:type="paragraph" w:styleId="BodyTextIndent2">
    <w:name w:val="Body Text Indent 2"/>
    <w:basedOn w:val="Normal"/>
    <w:link w:val="BodyTextIndent2Char"/>
    <w:rsid w:val="005E2AE9"/>
    <w:pPr>
      <w:spacing w:after="120"/>
      <w:ind w:left="1134"/>
      <w:jc w:val="both"/>
    </w:pPr>
    <w:rPr>
      <w:rFonts w:ascii="Arial" w:eastAsia="Calibri" w:hAnsi="Arial" w:cs="Calibri"/>
      <w:sz w:val="22"/>
      <w:szCs w:val="22"/>
      <w:lang w:eastAsia="de-DE"/>
    </w:rPr>
  </w:style>
  <w:style w:type="character" w:customStyle="1" w:styleId="BodyTextIndent2Char">
    <w:name w:val="Body Text Indent 2 Char"/>
    <w:basedOn w:val="DefaultParagraphFont"/>
    <w:link w:val="BodyTextIndent2"/>
    <w:rsid w:val="005E2AE9"/>
    <w:rPr>
      <w:rFonts w:ascii="Arial" w:eastAsia="Calibri" w:hAnsi="Arial" w:cs="Calibri"/>
      <w:sz w:val="22"/>
      <w:szCs w:val="22"/>
      <w:lang w:eastAsia="de-DE"/>
    </w:rPr>
  </w:style>
  <w:style w:type="character" w:customStyle="1" w:styleId="FootnoteTextChar">
    <w:name w:val="Footnote Text Char"/>
    <w:basedOn w:val="DefaultParagraphFont"/>
    <w:link w:val="FootnoteText"/>
    <w:rsid w:val="005E2AE9"/>
    <w:rPr>
      <w:rFonts w:ascii="Arial" w:eastAsia="Calibri" w:hAnsi="Arial" w:cs="Calibri"/>
    </w:rPr>
  </w:style>
  <w:style w:type="character" w:customStyle="1" w:styleId="QuoteChar">
    <w:name w:val="Quote Char"/>
    <w:basedOn w:val="DefaultParagraphFont"/>
    <w:link w:val="Quote"/>
    <w:uiPriority w:val="29"/>
    <w:rsid w:val="00A47FC8"/>
    <w:rPr>
      <w:rFonts w:ascii="Arial" w:eastAsia="Calibri" w:hAnsi="Arial" w:cs="Calibri"/>
      <w:i/>
      <w:iCs/>
      <w:color w:val="000000" w:themeColor="text1"/>
      <w:sz w:val="22"/>
      <w:szCs w:val="22"/>
    </w:rPr>
  </w:style>
  <w:style w:type="character" w:customStyle="1" w:styleId="StyleFootnoteReference115ptBlack">
    <w:name w:val="Style Footnote Reference + 11.5 pt Black"/>
    <w:basedOn w:val="FootnoteReference"/>
    <w:rsid w:val="0016185A"/>
    <w:rPr>
      <w:rFonts w:ascii="Arial" w:hAnsi="Arial"/>
      <w:color w:val="000000"/>
      <w:sz w:val="23"/>
      <w:szCs w:val="22"/>
      <w:vertAlign w:val="superscript"/>
      <w:lang w:eastAsia="de-DE"/>
    </w:rPr>
  </w:style>
  <w:style w:type="paragraph" w:customStyle="1" w:styleId="List1indent1">
    <w:name w:val="List 1 indent 1"/>
    <w:basedOn w:val="Normal"/>
    <w:qFormat/>
    <w:rsid w:val="005E2AE9"/>
    <w:pPr>
      <w:numPr>
        <w:ilvl w:val="1"/>
        <w:numId w:val="18"/>
      </w:numPr>
      <w:spacing w:after="120"/>
      <w:jc w:val="both"/>
    </w:pPr>
    <w:rPr>
      <w:rFonts w:ascii="Arial" w:eastAsia="Calibri" w:hAnsi="Arial" w:cs="Arial"/>
      <w:sz w:val="22"/>
      <w:szCs w:val="22"/>
      <w:lang w:eastAsia="en-GB"/>
    </w:rPr>
  </w:style>
  <w:style w:type="paragraph" w:customStyle="1" w:styleId="List1indent1text">
    <w:name w:val="List 1 indent 1 text"/>
    <w:basedOn w:val="Normal"/>
    <w:rsid w:val="005E2AE9"/>
    <w:pPr>
      <w:spacing w:after="120"/>
      <w:ind w:left="1134"/>
      <w:jc w:val="both"/>
    </w:pPr>
    <w:rPr>
      <w:rFonts w:ascii="Arial" w:eastAsia="Calibri" w:hAnsi="Arial" w:cs="Arial"/>
      <w:sz w:val="22"/>
      <w:szCs w:val="22"/>
      <w:lang w:eastAsia="fr-FR"/>
    </w:rPr>
  </w:style>
  <w:style w:type="paragraph" w:customStyle="1" w:styleId="References">
    <w:name w:val="References"/>
    <w:basedOn w:val="Normal"/>
    <w:rsid w:val="00A47FC8"/>
    <w:pPr>
      <w:numPr>
        <w:numId w:val="16"/>
      </w:numPr>
      <w:spacing w:after="120"/>
    </w:pPr>
    <w:rPr>
      <w:szCs w:val="20"/>
    </w:rPr>
  </w:style>
  <w:style w:type="paragraph" w:customStyle="1" w:styleId="AppendixHeading1">
    <w:name w:val="Appendix Heading 1"/>
    <w:basedOn w:val="Normal"/>
    <w:next w:val="BodyText"/>
    <w:rsid w:val="005E2AE9"/>
    <w:pPr>
      <w:numPr>
        <w:numId w:val="14"/>
      </w:numPr>
      <w:spacing w:before="120" w:after="120"/>
    </w:pPr>
    <w:rPr>
      <w:rFonts w:ascii="Arial" w:eastAsia="Calibri" w:hAnsi="Arial" w:cs="Arial"/>
      <w:b/>
      <w:caps/>
      <w:szCs w:val="22"/>
      <w:lang w:eastAsia="en-GB"/>
    </w:rPr>
  </w:style>
  <w:style w:type="paragraph" w:customStyle="1" w:styleId="AppendixHeading2">
    <w:name w:val="Appendix Heading 2"/>
    <w:basedOn w:val="Normal"/>
    <w:next w:val="BodyText"/>
    <w:rsid w:val="005E2AE9"/>
    <w:pPr>
      <w:numPr>
        <w:ilvl w:val="1"/>
        <w:numId w:val="14"/>
      </w:numPr>
      <w:spacing w:before="120" w:after="120"/>
    </w:pPr>
    <w:rPr>
      <w:rFonts w:ascii="Arial" w:eastAsia="Calibri" w:hAnsi="Arial" w:cs="Arial"/>
      <w:b/>
      <w:sz w:val="22"/>
      <w:szCs w:val="22"/>
      <w:lang w:eastAsia="en-GB"/>
    </w:rPr>
  </w:style>
  <w:style w:type="paragraph" w:customStyle="1" w:styleId="AppendixHeading3">
    <w:name w:val="Appendix Heading 3"/>
    <w:basedOn w:val="Normal"/>
    <w:next w:val="Normal"/>
    <w:rsid w:val="005E2AE9"/>
    <w:pPr>
      <w:numPr>
        <w:ilvl w:val="2"/>
        <w:numId w:val="14"/>
      </w:numPr>
      <w:spacing w:before="120" w:after="120"/>
    </w:pPr>
    <w:rPr>
      <w:rFonts w:ascii="Arial" w:eastAsia="Calibri" w:hAnsi="Arial" w:cs="Arial"/>
      <w:sz w:val="22"/>
      <w:szCs w:val="22"/>
      <w:lang w:eastAsia="en-GB"/>
    </w:rPr>
  </w:style>
  <w:style w:type="paragraph" w:customStyle="1" w:styleId="AppendixHeading4">
    <w:name w:val="Appendix Heading 4"/>
    <w:basedOn w:val="Normal"/>
    <w:next w:val="BodyText"/>
    <w:rsid w:val="005E2AE9"/>
    <w:pPr>
      <w:numPr>
        <w:ilvl w:val="3"/>
        <w:numId w:val="14"/>
      </w:numPr>
      <w:spacing w:before="120" w:after="120"/>
    </w:pPr>
    <w:rPr>
      <w:rFonts w:ascii="Arial" w:eastAsia="Calibri" w:hAnsi="Arial" w:cs="Arial"/>
      <w:sz w:val="22"/>
      <w:szCs w:val="22"/>
      <w:lang w:eastAsia="en-GB"/>
    </w:rPr>
  </w:style>
  <w:style w:type="character" w:customStyle="1" w:styleId="BalloonTextChar">
    <w:name w:val="Balloon Text Char"/>
    <w:basedOn w:val="DefaultParagraphFont"/>
    <w:link w:val="BalloonText"/>
    <w:rsid w:val="005E2AE9"/>
    <w:rPr>
      <w:rFonts w:ascii="Tahoma" w:eastAsia="Calibri" w:hAnsi="Tahoma" w:cs="Tahoma"/>
      <w:sz w:val="16"/>
      <w:szCs w:val="16"/>
    </w:rPr>
  </w:style>
  <w:style w:type="paragraph" w:customStyle="1" w:styleId="AgendaItem1">
    <w:name w:val="Agenda Item_1"/>
    <w:basedOn w:val="Normal"/>
    <w:next w:val="Normal"/>
    <w:qFormat/>
    <w:rsid w:val="00792FEA"/>
    <w:pPr>
      <w:numPr>
        <w:numId w:val="5"/>
      </w:numPr>
      <w:spacing w:before="240" w:after="240"/>
      <w:jc w:val="both"/>
    </w:pPr>
    <w:rPr>
      <w:rFonts w:ascii="Arial" w:hAnsi="Arial"/>
      <w:b/>
    </w:rPr>
  </w:style>
  <w:style w:type="paragraph" w:customStyle="1" w:styleId="AgendaItem2">
    <w:name w:val="Agenda Item_2"/>
    <w:basedOn w:val="Normal"/>
    <w:qFormat/>
    <w:rsid w:val="0016185A"/>
    <w:pPr>
      <w:numPr>
        <w:ilvl w:val="1"/>
        <w:numId w:val="5"/>
      </w:numPr>
      <w:tabs>
        <w:tab w:val="left" w:pos="2268"/>
      </w:tabs>
      <w:spacing w:after="120"/>
      <w:jc w:val="both"/>
    </w:pPr>
  </w:style>
  <w:style w:type="paragraph" w:customStyle="1" w:styleId="Appendix">
    <w:name w:val="Appendix"/>
    <w:basedOn w:val="Normal"/>
    <w:next w:val="Normal"/>
    <w:rsid w:val="005E2AE9"/>
    <w:pPr>
      <w:numPr>
        <w:numId w:val="19"/>
      </w:numPr>
      <w:tabs>
        <w:tab w:val="left" w:pos="1985"/>
      </w:tabs>
      <w:spacing w:before="120" w:after="240"/>
    </w:pPr>
    <w:rPr>
      <w:rFonts w:ascii="Arial" w:eastAsia="Calibri" w:hAnsi="Arial" w:cs="Calibri"/>
      <w:b/>
      <w:szCs w:val="28"/>
    </w:rPr>
  </w:style>
  <w:style w:type="paragraph" w:customStyle="1" w:styleId="equation">
    <w:name w:val="equation"/>
    <w:basedOn w:val="Normal"/>
    <w:next w:val="BodyText"/>
    <w:rsid w:val="00A47FC8"/>
    <w:pPr>
      <w:keepNext/>
      <w:numPr>
        <w:numId w:val="20"/>
      </w:numPr>
      <w:tabs>
        <w:tab w:val="left" w:pos="142"/>
      </w:tabs>
      <w:spacing w:after="120"/>
      <w:jc w:val="right"/>
    </w:pPr>
  </w:style>
  <w:style w:type="paragraph" w:customStyle="1" w:styleId="WGnumbering">
    <w:name w:val="WG numbering"/>
    <w:basedOn w:val="Normal"/>
    <w:qFormat/>
    <w:rsid w:val="0016185A"/>
    <w:pPr>
      <w:numPr>
        <w:numId w:val="22"/>
      </w:numPr>
    </w:pPr>
  </w:style>
  <w:style w:type="paragraph" w:styleId="PlainText">
    <w:name w:val="Plain Text"/>
    <w:basedOn w:val="Normal"/>
    <w:link w:val="PlainTextChar"/>
    <w:rsid w:val="00540B88"/>
    <w:rPr>
      <w:rFonts w:ascii="Consolas" w:hAnsi="Consolas" w:cs="Consolas"/>
      <w:sz w:val="21"/>
      <w:szCs w:val="21"/>
    </w:rPr>
  </w:style>
  <w:style w:type="character" w:customStyle="1" w:styleId="PlainTextChar">
    <w:name w:val="Plain Text Char"/>
    <w:basedOn w:val="DefaultParagraphFont"/>
    <w:link w:val="PlainText"/>
    <w:rsid w:val="00540B88"/>
    <w:rPr>
      <w:rFonts w:ascii="Consolas" w:eastAsia="Calibri" w:hAnsi="Consolas" w:cs="Consolas"/>
      <w:sz w:val="21"/>
      <w:szCs w:val="21"/>
    </w:rPr>
  </w:style>
  <w:style w:type="paragraph" w:styleId="Subtitle">
    <w:name w:val="Subtitle"/>
    <w:basedOn w:val="Normal"/>
    <w:link w:val="SubtitleChar"/>
    <w:qFormat/>
    <w:rsid w:val="0016185A"/>
    <w:pPr>
      <w:spacing w:after="60"/>
      <w:jc w:val="center"/>
      <w:outlineLvl w:val="1"/>
    </w:pPr>
    <w:rPr>
      <w:rFonts w:cs="Arial"/>
    </w:rPr>
  </w:style>
  <w:style w:type="character" w:customStyle="1" w:styleId="SubtitleChar">
    <w:name w:val="Subtitle Char"/>
    <w:basedOn w:val="DefaultParagraphFont"/>
    <w:link w:val="Subtitle"/>
    <w:rsid w:val="0016185A"/>
    <w:rPr>
      <w:rFonts w:ascii="Arial" w:eastAsia="Calibri" w:hAnsi="Arial" w:cs="Arial"/>
      <w:sz w:val="22"/>
      <w:szCs w:val="22"/>
    </w:rPr>
  </w:style>
  <w:style w:type="paragraph" w:customStyle="1" w:styleId="Agenda30">
    <w:name w:val="Agenda 3"/>
    <w:basedOn w:val="Normal"/>
    <w:autoRedefine/>
    <w:qFormat/>
    <w:rsid w:val="0016185A"/>
    <w:pPr>
      <w:numPr>
        <w:ilvl w:val="2"/>
        <w:numId w:val="31"/>
      </w:numPr>
      <w:tabs>
        <w:tab w:val="left" w:pos="7371"/>
      </w:tabs>
      <w:spacing w:after="120"/>
    </w:pPr>
    <w:rPr>
      <w:sz w:val="20"/>
    </w:rPr>
  </w:style>
  <w:style w:type="paragraph" w:customStyle="1" w:styleId="Agenda3">
    <w:name w:val="Agenda3"/>
    <w:basedOn w:val="Normal"/>
    <w:qFormat/>
    <w:rsid w:val="0016185A"/>
    <w:pPr>
      <w:numPr>
        <w:ilvl w:val="2"/>
        <w:numId w:val="9"/>
      </w:numPr>
      <w:tabs>
        <w:tab w:val="left" w:pos="2552"/>
      </w:tabs>
    </w:pPr>
    <w:rPr>
      <w:rFonts w:cs="Arial"/>
      <w:lang w:val="fr-CA"/>
    </w:rPr>
  </w:style>
  <w:style w:type="paragraph" w:styleId="NormalWeb">
    <w:name w:val="Normal (Web)"/>
    <w:basedOn w:val="Normal"/>
    <w:rsid w:val="00A47FC8"/>
    <w:pPr>
      <w:spacing w:before="100" w:beforeAutospacing="1" w:after="100" w:afterAutospacing="1"/>
    </w:pPr>
  </w:style>
  <w:style w:type="character" w:customStyle="1" w:styleId="BodyText2Char">
    <w:name w:val="Body Text 2 Char"/>
    <w:basedOn w:val="DefaultParagraphFont"/>
    <w:link w:val="BodyText2"/>
    <w:rsid w:val="005E2AE9"/>
    <w:rPr>
      <w:rFonts w:ascii="Arial" w:eastAsia="Calibri" w:hAnsi="Arial" w:cs="Calibri"/>
      <w:sz w:val="22"/>
      <w:szCs w:val="22"/>
    </w:rPr>
  </w:style>
  <w:style w:type="character" w:customStyle="1" w:styleId="BodyText3Char">
    <w:name w:val="Body Text 3 Char"/>
    <w:basedOn w:val="DefaultParagraphFont"/>
    <w:link w:val="BodyText3"/>
    <w:rsid w:val="00A47FC8"/>
    <w:rPr>
      <w:rFonts w:ascii="Arial" w:hAnsi="Arial"/>
      <w:bCs/>
      <w:i/>
      <w:iCs/>
      <w:sz w:val="22"/>
      <w:szCs w:val="24"/>
      <w:lang w:eastAsia="en-US"/>
    </w:rPr>
  </w:style>
  <w:style w:type="character" w:customStyle="1" w:styleId="BodyTextFirstIndentChar">
    <w:name w:val="Body Text First Indent Char"/>
    <w:basedOn w:val="BodyTextChar"/>
    <w:link w:val="BodyTextFirstIndent"/>
    <w:rsid w:val="00D0150B"/>
    <w:rPr>
      <w:rFonts w:ascii="Arial" w:eastAsia="Calibri" w:hAnsi="Arial" w:cs="Calibri"/>
      <w:iCs/>
      <w:sz w:val="22"/>
      <w:szCs w:val="22"/>
      <w:lang w:val="nl-NL" w:eastAsia="ja-JP"/>
    </w:rPr>
  </w:style>
  <w:style w:type="character" w:customStyle="1" w:styleId="BodyTextFirstIndent2Char">
    <w:name w:val="Body Text First Indent 2 Char"/>
    <w:aliases w:val="Body Text Second Indent Char"/>
    <w:basedOn w:val="BodyTextIndentChar"/>
    <w:link w:val="BodyTextFirstIndent2"/>
    <w:rsid w:val="00D0150B"/>
    <w:rPr>
      <w:rFonts w:ascii="Arial" w:eastAsia="Calibri" w:hAnsi="Arial" w:cs="Calibri"/>
      <w:sz w:val="22"/>
      <w:szCs w:val="22"/>
      <w:lang w:val="en-US" w:eastAsia="ja-JP"/>
    </w:rPr>
  </w:style>
  <w:style w:type="paragraph" w:customStyle="1" w:styleId="AnnexHead1">
    <w:name w:val="Annex Head 1"/>
    <w:basedOn w:val="Normal"/>
    <w:next w:val="Normal"/>
    <w:rsid w:val="005E2AE9"/>
    <w:pPr>
      <w:numPr>
        <w:numId w:val="37"/>
      </w:numPr>
    </w:pPr>
    <w:rPr>
      <w:rFonts w:ascii="Arial" w:eastAsia="Calibri" w:hAnsi="Arial" w:cs="Calibri"/>
      <w:b/>
      <w:caps/>
      <w:sz w:val="28"/>
      <w:szCs w:val="22"/>
      <w:lang w:eastAsia="en-GB"/>
    </w:rPr>
  </w:style>
  <w:style w:type="paragraph" w:customStyle="1" w:styleId="AnnexHead2">
    <w:name w:val="Annex Head 2"/>
    <w:basedOn w:val="Normal"/>
    <w:next w:val="Normal"/>
    <w:rsid w:val="005E2AE9"/>
    <w:pPr>
      <w:numPr>
        <w:ilvl w:val="1"/>
        <w:numId w:val="37"/>
      </w:numPr>
    </w:pPr>
    <w:rPr>
      <w:rFonts w:ascii="Arial" w:eastAsia="Calibri" w:hAnsi="Arial" w:cs="Calibri"/>
      <w:b/>
      <w:sz w:val="22"/>
      <w:szCs w:val="22"/>
      <w:lang w:eastAsia="en-GB"/>
    </w:rPr>
  </w:style>
  <w:style w:type="paragraph" w:customStyle="1" w:styleId="AnnexHead3">
    <w:name w:val="Annex Head 3"/>
    <w:basedOn w:val="Normal"/>
    <w:next w:val="Normal"/>
    <w:rsid w:val="005E2AE9"/>
    <w:pPr>
      <w:numPr>
        <w:ilvl w:val="2"/>
        <w:numId w:val="37"/>
      </w:numPr>
    </w:pPr>
    <w:rPr>
      <w:rFonts w:ascii="Arial" w:eastAsia="Calibri" w:hAnsi="Arial" w:cs="Calibri"/>
      <w:b/>
      <w:sz w:val="22"/>
      <w:szCs w:val="22"/>
      <w:lang w:eastAsia="en-GB"/>
    </w:rPr>
  </w:style>
  <w:style w:type="paragraph" w:customStyle="1" w:styleId="AnnexHead4">
    <w:name w:val="Annex Head 4"/>
    <w:basedOn w:val="Normal"/>
    <w:next w:val="Normal"/>
    <w:rsid w:val="005E2AE9"/>
    <w:pPr>
      <w:numPr>
        <w:ilvl w:val="3"/>
        <w:numId w:val="37"/>
      </w:numPr>
    </w:pPr>
    <w:rPr>
      <w:rFonts w:ascii="Arial" w:eastAsia="Calibri" w:hAnsi="Arial" w:cs="Calibri"/>
      <w:sz w:val="22"/>
      <w:szCs w:val="22"/>
      <w:lang w:eastAsia="en-GB"/>
    </w:rPr>
  </w:style>
  <w:style w:type="paragraph" w:customStyle="1" w:styleId="Article">
    <w:name w:val="Article"/>
    <w:basedOn w:val="Normal"/>
    <w:next w:val="Normal"/>
    <w:rsid w:val="003D672C"/>
    <w:pPr>
      <w:autoSpaceDE w:val="0"/>
      <w:autoSpaceDN w:val="0"/>
      <w:adjustRightInd w:val="0"/>
      <w:spacing w:before="360"/>
    </w:pPr>
    <w:rPr>
      <w:rFonts w:cs="Arial"/>
      <w:b/>
      <w:caps/>
      <w:sz w:val="28"/>
      <w:szCs w:val="28"/>
    </w:rPr>
  </w:style>
  <w:style w:type="character" w:styleId="BookTitle">
    <w:name w:val="Book Title"/>
    <w:basedOn w:val="DefaultParagraphFont"/>
    <w:uiPriority w:val="33"/>
    <w:rsid w:val="005E2AE9"/>
    <w:rPr>
      <w:b/>
      <w:bCs/>
      <w:smallCaps/>
      <w:spacing w:val="5"/>
    </w:rPr>
  </w:style>
  <w:style w:type="character" w:customStyle="1" w:styleId="descriptionblock">
    <w:name w:val="description block"/>
    <w:basedOn w:val="DefaultParagraphFont"/>
    <w:rsid w:val="00A47FC8"/>
  </w:style>
  <w:style w:type="paragraph" w:styleId="DocumentMap">
    <w:name w:val="Document Map"/>
    <w:basedOn w:val="Normal"/>
    <w:link w:val="DocumentMapChar"/>
    <w:rsid w:val="00A47FC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A47FC8"/>
    <w:rPr>
      <w:rFonts w:ascii="Tahoma" w:eastAsia="Calibri" w:hAnsi="Tahoma" w:cs="Tahoma"/>
      <w:shd w:val="clear" w:color="auto" w:fill="000080"/>
    </w:rPr>
  </w:style>
  <w:style w:type="character" w:styleId="Emphasis">
    <w:name w:val="Emphasis"/>
    <w:basedOn w:val="DefaultParagraphFont"/>
    <w:rsid w:val="003D672C"/>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C132E"/>
    <w:rPr>
      <w:rFonts w:asciiTheme="minorHAnsi" w:eastAsiaTheme="minorEastAsia" w:hAnsiTheme="minorHAnsi" w:cstheme="minorBidi"/>
      <w:sz w:val="24"/>
      <w:szCs w:val="24"/>
      <w:lang w:val="en-US" w:eastAsia="en-US"/>
    </w:rPr>
  </w:style>
  <w:style w:type="paragraph" w:styleId="Heading1">
    <w:name w:val="heading 1"/>
    <w:basedOn w:val="Normal"/>
    <w:next w:val="BodyText"/>
    <w:link w:val="Heading1Char"/>
    <w:qFormat/>
    <w:rsid w:val="005E2AE9"/>
    <w:pPr>
      <w:keepNext/>
      <w:numPr>
        <w:numId w:val="1"/>
      </w:numPr>
      <w:spacing w:before="240" w:after="240"/>
      <w:outlineLvl w:val="0"/>
    </w:pPr>
    <w:rPr>
      <w:rFonts w:ascii="Arial" w:eastAsia="Calibri" w:hAnsi="Arial" w:cs="Calibri"/>
      <w:b/>
      <w:caps/>
      <w:kern w:val="28"/>
      <w:szCs w:val="22"/>
      <w:lang w:eastAsia="de-DE"/>
    </w:rPr>
  </w:style>
  <w:style w:type="paragraph" w:styleId="Heading2">
    <w:name w:val="heading 2"/>
    <w:basedOn w:val="Heading1"/>
    <w:next w:val="BodyText"/>
    <w:link w:val="Heading2Char"/>
    <w:qFormat/>
    <w:rsid w:val="005E2AE9"/>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5E2AE9"/>
    <w:pPr>
      <w:keepNext/>
      <w:numPr>
        <w:ilvl w:val="2"/>
        <w:numId w:val="1"/>
      </w:numPr>
      <w:spacing w:before="120" w:after="120"/>
      <w:outlineLvl w:val="2"/>
    </w:pPr>
    <w:rPr>
      <w:rFonts w:ascii="Arial" w:eastAsia="Calibri" w:hAnsi="Arial" w:cs="Calibri"/>
      <w:sz w:val="22"/>
      <w:szCs w:val="20"/>
      <w:lang w:eastAsia="de-DE"/>
    </w:rPr>
  </w:style>
  <w:style w:type="paragraph" w:styleId="Heading4">
    <w:name w:val="heading 4"/>
    <w:basedOn w:val="Normal"/>
    <w:next w:val="BodyTextIndent"/>
    <w:link w:val="Heading4Char"/>
    <w:rsid w:val="005E2AE9"/>
    <w:pPr>
      <w:keepNext/>
      <w:numPr>
        <w:ilvl w:val="3"/>
        <w:numId w:val="1"/>
      </w:numPr>
      <w:spacing w:before="120" w:after="120"/>
      <w:outlineLvl w:val="3"/>
    </w:pPr>
    <w:rPr>
      <w:rFonts w:ascii="Arial" w:eastAsia="Calibri" w:hAnsi="Arial" w:cs="Calibri"/>
      <w:sz w:val="22"/>
      <w:szCs w:val="20"/>
      <w:lang w:eastAsia="de-DE"/>
    </w:rPr>
  </w:style>
  <w:style w:type="paragraph" w:styleId="Heading5">
    <w:name w:val="heading 5"/>
    <w:basedOn w:val="Normal"/>
    <w:next w:val="Normal"/>
    <w:link w:val="Heading5Char"/>
    <w:rsid w:val="005E2AE9"/>
    <w:pPr>
      <w:numPr>
        <w:ilvl w:val="4"/>
        <w:numId w:val="1"/>
      </w:numPr>
      <w:spacing w:before="240" w:after="120"/>
      <w:outlineLvl w:val="4"/>
    </w:pPr>
    <w:rPr>
      <w:rFonts w:ascii="Arial" w:eastAsia="Calibri" w:hAnsi="Arial" w:cs="Calibri"/>
      <w:sz w:val="22"/>
      <w:szCs w:val="20"/>
      <w:lang w:val="de-DE" w:eastAsia="de-DE"/>
    </w:rPr>
  </w:style>
  <w:style w:type="paragraph" w:styleId="Heading6">
    <w:name w:val="heading 6"/>
    <w:basedOn w:val="Normal"/>
    <w:next w:val="Normal"/>
    <w:link w:val="Heading6Char"/>
    <w:unhideWhenUsed/>
    <w:rsid w:val="005E2AE9"/>
    <w:pPr>
      <w:numPr>
        <w:ilvl w:val="5"/>
        <w:numId w:val="1"/>
      </w:numPr>
      <w:spacing w:before="240" w:after="60"/>
      <w:outlineLvl w:val="5"/>
    </w:pPr>
    <w:rPr>
      <w:b/>
      <w:bCs/>
      <w:sz w:val="22"/>
      <w:szCs w:val="22"/>
      <w:lang w:eastAsia="en-GB"/>
    </w:rPr>
  </w:style>
  <w:style w:type="paragraph" w:styleId="Heading7">
    <w:name w:val="heading 7"/>
    <w:basedOn w:val="Normal"/>
    <w:next w:val="Normal"/>
    <w:link w:val="Heading7Char"/>
    <w:unhideWhenUsed/>
    <w:qFormat/>
    <w:rsid w:val="005E2AE9"/>
    <w:pPr>
      <w:numPr>
        <w:ilvl w:val="6"/>
        <w:numId w:val="1"/>
      </w:numPr>
      <w:spacing w:before="240" w:after="60"/>
      <w:outlineLvl w:val="6"/>
    </w:pPr>
    <w:rPr>
      <w:sz w:val="22"/>
      <w:szCs w:val="22"/>
      <w:lang w:eastAsia="en-GB"/>
    </w:rPr>
  </w:style>
  <w:style w:type="paragraph" w:styleId="Heading8">
    <w:name w:val="heading 8"/>
    <w:basedOn w:val="Normal"/>
    <w:next w:val="Normal"/>
    <w:link w:val="Heading8Char"/>
    <w:unhideWhenUsed/>
    <w:qFormat/>
    <w:rsid w:val="005E2AE9"/>
    <w:pPr>
      <w:numPr>
        <w:ilvl w:val="7"/>
        <w:numId w:val="1"/>
      </w:numPr>
      <w:spacing w:before="240" w:after="60"/>
      <w:outlineLvl w:val="7"/>
    </w:pPr>
    <w:rPr>
      <w:i/>
      <w:iCs/>
      <w:sz w:val="22"/>
      <w:szCs w:val="22"/>
      <w:lang w:eastAsia="en-GB"/>
    </w:rPr>
  </w:style>
  <w:style w:type="paragraph" w:styleId="Heading9">
    <w:name w:val="heading 9"/>
    <w:basedOn w:val="Normal"/>
    <w:next w:val="Normal"/>
    <w:link w:val="Heading9Char"/>
    <w:unhideWhenUsed/>
    <w:qFormat/>
    <w:rsid w:val="005E2AE9"/>
    <w:pPr>
      <w:numPr>
        <w:ilvl w:val="8"/>
        <w:numId w:val="1"/>
      </w:numPr>
      <w:spacing w:before="240" w:after="60"/>
      <w:outlineLvl w:val="8"/>
    </w:pPr>
    <w:rPr>
      <w:rFonts w:asciiTheme="majorHAnsi" w:eastAsiaTheme="majorEastAsia" w:hAnsiTheme="majorHAnsi" w:cstheme="majorBidi"/>
      <w:sz w:val="22"/>
      <w:szCs w:val="22"/>
      <w:lang w:eastAsia="en-GB"/>
    </w:rPr>
  </w:style>
  <w:style w:type="character" w:default="1" w:styleId="DefaultParagraphFont">
    <w:name w:val="Default Paragraph Font"/>
    <w:uiPriority w:val="1"/>
    <w:semiHidden/>
    <w:unhideWhenUsed/>
    <w:rsid w:val="00CC13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132E"/>
  </w:style>
  <w:style w:type="paragraph" w:styleId="Header">
    <w:name w:val="header"/>
    <w:basedOn w:val="Normal"/>
    <w:link w:val="HeaderChar"/>
    <w:rsid w:val="005E2AE9"/>
    <w:pPr>
      <w:tabs>
        <w:tab w:val="center" w:pos="4820"/>
        <w:tab w:val="right" w:pos="9639"/>
      </w:tabs>
    </w:pPr>
    <w:rPr>
      <w:rFonts w:ascii="Arial" w:eastAsia="Calibri" w:hAnsi="Arial" w:cs="Calibri"/>
      <w:sz w:val="22"/>
      <w:szCs w:val="22"/>
      <w:lang w:eastAsia="en-GB"/>
    </w:rPr>
  </w:style>
  <w:style w:type="paragraph" w:styleId="BodyText">
    <w:name w:val="Body Text"/>
    <w:basedOn w:val="Normal"/>
    <w:link w:val="BodyTextChar"/>
    <w:qFormat/>
    <w:rsid w:val="005E2AE9"/>
    <w:pPr>
      <w:spacing w:after="120"/>
      <w:jc w:val="both"/>
    </w:pPr>
    <w:rPr>
      <w:rFonts w:ascii="Arial" w:eastAsia="Calibri" w:hAnsi="Arial" w:cs="Calibri"/>
      <w:sz w:val="22"/>
      <w:szCs w:val="22"/>
      <w:lang w:eastAsia="en-GB"/>
    </w:rPr>
  </w:style>
  <w:style w:type="paragraph" w:styleId="ListParagraph">
    <w:name w:val="List Paragraph"/>
    <w:basedOn w:val="Normal"/>
    <w:uiPriority w:val="34"/>
    <w:rsid w:val="00A47FC8"/>
    <w:pPr>
      <w:ind w:left="720"/>
      <w:contextualSpacing/>
    </w:pPr>
  </w:style>
  <w:style w:type="paragraph" w:styleId="Footer">
    <w:name w:val="footer"/>
    <w:basedOn w:val="Normal"/>
    <w:link w:val="FooterChar"/>
    <w:rsid w:val="005E2AE9"/>
    <w:pPr>
      <w:tabs>
        <w:tab w:val="center" w:pos="4820"/>
        <w:tab w:val="right" w:pos="9639"/>
      </w:tabs>
    </w:pPr>
    <w:rPr>
      <w:rFonts w:ascii="Arial" w:eastAsia="Calibri" w:hAnsi="Arial" w:cs="Calibri"/>
      <w:sz w:val="22"/>
      <w:szCs w:val="22"/>
      <w:lang w:eastAsia="en-GB"/>
    </w:rPr>
  </w:style>
  <w:style w:type="character" w:styleId="PageNumber">
    <w:name w:val="page number"/>
    <w:basedOn w:val="DefaultParagraphFont"/>
    <w:rsid w:val="005E2AE9"/>
  </w:style>
  <w:style w:type="paragraph" w:customStyle="1" w:styleId="Workinggroup">
    <w:name w:val="Working group"/>
    <w:basedOn w:val="Normal"/>
    <w:next w:val="Normal"/>
    <w:autoRedefine/>
    <w:rsid w:val="0016185A"/>
    <w:pPr>
      <w:numPr>
        <w:numId w:val="3"/>
      </w:numPr>
      <w:tabs>
        <w:tab w:val="left" w:pos="2835"/>
      </w:tabs>
      <w:spacing w:before="240" w:after="240"/>
    </w:pPr>
    <w:rPr>
      <w:rFonts w:eastAsia="MS Mincho"/>
      <w:b/>
      <w:sz w:val="28"/>
    </w:rPr>
  </w:style>
  <w:style w:type="paragraph" w:styleId="Title">
    <w:name w:val="Title"/>
    <w:basedOn w:val="Normal"/>
    <w:link w:val="TitleChar"/>
    <w:qFormat/>
    <w:rsid w:val="005E2AE9"/>
    <w:pPr>
      <w:spacing w:before="120" w:after="240"/>
      <w:jc w:val="center"/>
      <w:outlineLvl w:val="0"/>
    </w:pPr>
    <w:rPr>
      <w:rFonts w:ascii="Arial" w:eastAsia="Calibri" w:hAnsi="Arial" w:cs="Arial"/>
      <w:b/>
      <w:bCs/>
      <w:kern w:val="28"/>
      <w:sz w:val="32"/>
      <w:szCs w:val="32"/>
      <w:lang w:eastAsia="en-GB"/>
    </w:rPr>
  </w:style>
  <w:style w:type="paragraph" w:customStyle="1" w:styleId="Bullet1">
    <w:name w:val="Bullet 1"/>
    <w:basedOn w:val="Normal"/>
    <w:qFormat/>
    <w:rsid w:val="005E2AE9"/>
    <w:pPr>
      <w:numPr>
        <w:numId w:val="2"/>
      </w:numPr>
      <w:spacing w:after="120"/>
      <w:jc w:val="both"/>
      <w:outlineLvl w:val="0"/>
    </w:pPr>
    <w:rPr>
      <w:rFonts w:ascii="Arial" w:eastAsia="Calibri" w:hAnsi="Arial" w:cs="Arial"/>
      <w:sz w:val="22"/>
      <w:szCs w:val="22"/>
      <w:lang w:eastAsia="en-GB"/>
    </w:rPr>
  </w:style>
  <w:style w:type="paragraph" w:styleId="TOC1">
    <w:name w:val="toc 1"/>
    <w:basedOn w:val="Normal"/>
    <w:next w:val="Normal"/>
    <w:uiPriority w:val="39"/>
    <w:rsid w:val="005E2AE9"/>
    <w:pPr>
      <w:tabs>
        <w:tab w:val="left" w:pos="567"/>
        <w:tab w:val="right" w:pos="9639"/>
      </w:tabs>
      <w:spacing w:before="120"/>
      <w:ind w:left="567" w:right="284" w:hanging="567"/>
    </w:pPr>
    <w:rPr>
      <w:rFonts w:ascii="Arial" w:hAnsi="Arial"/>
      <w:noProof/>
      <w:sz w:val="22"/>
      <w:szCs w:val="22"/>
      <w:lang w:eastAsia="en-GB"/>
    </w:rPr>
  </w:style>
  <w:style w:type="character" w:customStyle="1" w:styleId="BodyTextChar">
    <w:name w:val="Body Text Char"/>
    <w:basedOn w:val="DefaultParagraphFont"/>
    <w:link w:val="BodyText"/>
    <w:rsid w:val="005E2AE9"/>
    <w:rPr>
      <w:rFonts w:ascii="Arial" w:eastAsia="Calibri" w:hAnsi="Arial" w:cs="Calibri"/>
      <w:sz w:val="22"/>
      <w:szCs w:val="22"/>
    </w:rPr>
  </w:style>
  <w:style w:type="paragraph" w:customStyle="1" w:styleId="ActionMember">
    <w:name w:val="Action Member"/>
    <w:basedOn w:val="Normal"/>
    <w:next w:val="Normal"/>
    <w:link w:val="ActionMemberChar"/>
    <w:qFormat/>
    <w:rsid w:val="003D672C"/>
    <w:pPr>
      <w:spacing w:after="120"/>
      <w:jc w:val="both"/>
    </w:pPr>
    <w:rPr>
      <w:rFonts w:eastAsia="MS Mincho"/>
      <w:i/>
      <w:iCs/>
    </w:rPr>
  </w:style>
  <w:style w:type="paragraph" w:customStyle="1" w:styleId="ActionItem">
    <w:name w:val="Action Item"/>
    <w:basedOn w:val="Normal"/>
    <w:next w:val="Normal"/>
    <w:link w:val="ActionItemChar"/>
    <w:qFormat/>
    <w:rsid w:val="003D672C"/>
    <w:pPr>
      <w:spacing w:before="240" w:after="240"/>
    </w:pPr>
    <w:rPr>
      <w:i/>
    </w:rPr>
  </w:style>
  <w:style w:type="paragraph" w:styleId="TOC2">
    <w:name w:val="toc 2"/>
    <w:basedOn w:val="Normal"/>
    <w:next w:val="Normal"/>
    <w:uiPriority w:val="39"/>
    <w:rsid w:val="005E2AE9"/>
    <w:pPr>
      <w:tabs>
        <w:tab w:val="left" w:pos="1418"/>
        <w:tab w:val="right" w:pos="9639"/>
      </w:tabs>
      <w:spacing w:before="120"/>
      <w:ind w:left="1418" w:right="284" w:hanging="851"/>
    </w:pPr>
    <w:rPr>
      <w:rFonts w:ascii="Arial" w:eastAsia="Times New Roman" w:hAnsi="Arial" w:cs="Times New Roman"/>
      <w:bCs/>
      <w:sz w:val="22"/>
      <w:szCs w:val="26"/>
    </w:rPr>
  </w:style>
  <w:style w:type="paragraph" w:styleId="TOC3">
    <w:name w:val="toc 3"/>
    <w:basedOn w:val="Normal"/>
    <w:next w:val="Normal"/>
    <w:uiPriority w:val="39"/>
    <w:rsid w:val="005E2AE9"/>
    <w:pPr>
      <w:tabs>
        <w:tab w:val="left" w:pos="2268"/>
        <w:tab w:val="right" w:pos="9639"/>
      </w:tabs>
      <w:ind w:left="2268" w:right="284" w:hanging="850"/>
    </w:pPr>
    <w:rPr>
      <w:noProof/>
      <w:sz w:val="22"/>
      <w:szCs w:val="22"/>
      <w:lang w:eastAsia="en-GB"/>
    </w:rPr>
  </w:style>
  <w:style w:type="paragraph" w:styleId="TOC4">
    <w:name w:val="toc 4"/>
    <w:basedOn w:val="Normal"/>
    <w:next w:val="Normal"/>
    <w:uiPriority w:val="39"/>
    <w:rsid w:val="005E2AE9"/>
    <w:pPr>
      <w:tabs>
        <w:tab w:val="left" w:pos="1418"/>
        <w:tab w:val="right" w:pos="9639"/>
      </w:tabs>
      <w:spacing w:before="120" w:after="120"/>
      <w:ind w:left="1418" w:right="284" w:hanging="1418"/>
    </w:pPr>
    <w:rPr>
      <w:rFonts w:ascii="Arial" w:eastAsia="Times New Roman" w:hAnsi="Arial" w:cs="Times New Roman"/>
      <w:b/>
      <w:caps/>
      <w:sz w:val="22"/>
    </w:rPr>
  </w:style>
  <w:style w:type="paragraph" w:styleId="TOC5">
    <w:name w:val="toc 5"/>
    <w:basedOn w:val="Normal"/>
    <w:next w:val="Normal"/>
    <w:autoRedefine/>
    <w:rsid w:val="005E2AE9"/>
    <w:pPr>
      <w:ind w:left="880"/>
    </w:pPr>
    <w:rPr>
      <w:rFonts w:ascii="Times New Roman" w:eastAsia="Times New Roman" w:hAnsi="Times New Roman" w:cs="Times New Roman"/>
      <w:sz w:val="22"/>
    </w:rPr>
  </w:style>
  <w:style w:type="paragraph" w:styleId="TOC6">
    <w:name w:val="toc 6"/>
    <w:basedOn w:val="Normal"/>
    <w:next w:val="Normal"/>
    <w:autoRedefine/>
    <w:rsid w:val="005E2AE9"/>
    <w:pPr>
      <w:ind w:left="1100"/>
    </w:pPr>
    <w:rPr>
      <w:rFonts w:ascii="Times New Roman" w:eastAsia="Times New Roman" w:hAnsi="Times New Roman" w:cs="Times New Roman"/>
      <w:sz w:val="22"/>
    </w:rPr>
  </w:style>
  <w:style w:type="paragraph" w:styleId="TOC7">
    <w:name w:val="toc 7"/>
    <w:basedOn w:val="Normal"/>
    <w:next w:val="Normal"/>
    <w:autoRedefine/>
    <w:rsid w:val="005E2AE9"/>
    <w:pPr>
      <w:ind w:left="1200"/>
    </w:pPr>
    <w:rPr>
      <w:rFonts w:ascii="Arial" w:eastAsia="Calibri" w:hAnsi="Arial" w:cs="Calibri"/>
      <w:sz w:val="20"/>
      <w:szCs w:val="20"/>
      <w:lang w:eastAsia="en-GB"/>
    </w:rPr>
  </w:style>
  <w:style w:type="paragraph" w:styleId="TOC8">
    <w:name w:val="toc 8"/>
    <w:basedOn w:val="Normal"/>
    <w:next w:val="Normal"/>
    <w:autoRedefine/>
    <w:rsid w:val="005E2AE9"/>
    <w:pPr>
      <w:ind w:left="1440"/>
    </w:pPr>
    <w:rPr>
      <w:rFonts w:ascii="Arial" w:eastAsia="Calibri" w:hAnsi="Arial" w:cs="Calibri"/>
      <w:sz w:val="20"/>
      <w:szCs w:val="20"/>
      <w:lang w:eastAsia="en-GB"/>
    </w:rPr>
  </w:style>
  <w:style w:type="paragraph" w:styleId="TOC9">
    <w:name w:val="toc 9"/>
    <w:basedOn w:val="Normal"/>
    <w:next w:val="Normal"/>
    <w:autoRedefine/>
    <w:rsid w:val="005E2AE9"/>
    <w:pPr>
      <w:ind w:left="1680"/>
    </w:pPr>
    <w:rPr>
      <w:rFonts w:ascii="Arial" w:eastAsia="Calibri" w:hAnsi="Arial" w:cs="Calibri"/>
      <w:sz w:val="20"/>
      <w:szCs w:val="20"/>
      <w:lang w:eastAsia="en-GB"/>
    </w:rPr>
  </w:style>
  <w:style w:type="character" w:styleId="Hyperlink">
    <w:name w:val="Hyperlink"/>
    <w:basedOn w:val="DefaultParagraphFont"/>
    <w:rsid w:val="00A47FC8"/>
    <w:rPr>
      <w:color w:val="0000FF" w:themeColor="hyperlink"/>
      <w:u w:val="single"/>
    </w:rPr>
  </w:style>
  <w:style w:type="paragraph" w:customStyle="1" w:styleId="StyleTableofFiguresJustifiedAfter6pt">
    <w:name w:val="Style Table of Figures + Justified After:  6 pt"/>
    <w:basedOn w:val="Normal"/>
    <w:rsid w:val="00277290"/>
    <w:pPr>
      <w:numPr>
        <w:numId w:val="4"/>
      </w:numPr>
      <w:tabs>
        <w:tab w:val="right" w:pos="567"/>
        <w:tab w:val="right" w:pos="9639"/>
      </w:tabs>
      <w:spacing w:before="60" w:after="60"/>
      <w:ind w:left="567" w:right="284" w:hanging="567"/>
    </w:pPr>
    <w:rPr>
      <w:szCs w:val="20"/>
    </w:rPr>
  </w:style>
  <w:style w:type="paragraph" w:styleId="FootnoteText">
    <w:name w:val="footnote text"/>
    <w:basedOn w:val="Normal"/>
    <w:link w:val="FootnoteTextChar"/>
    <w:rsid w:val="005E2AE9"/>
    <w:rPr>
      <w:rFonts w:ascii="Arial" w:eastAsia="Calibri" w:hAnsi="Arial" w:cs="Calibri"/>
      <w:sz w:val="20"/>
      <w:szCs w:val="20"/>
      <w:lang w:eastAsia="en-GB"/>
    </w:rPr>
  </w:style>
  <w:style w:type="character" w:styleId="FootnoteReference">
    <w:name w:val="footnote reference"/>
    <w:semiHidden/>
    <w:rsid w:val="005E2AE9"/>
    <w:rPr>
      <w:rFonts w:ascii="Arial" w:hAnsi="Arial"/>
      <w:sz w:val="16"/>
    </w:rPr>
  </w:style>
  <w:style w:type="paragraph" w:customStyle="1" w:styleId="Agendaitem">
    <w:name w:val="Agenda item"/>
    <w:basedOn w:val="Normal"/>
    <w:next w:val="Normal"/>
    <w:rsid w:val="00825DF9"/>
    <w:pPr>
      <w:tabs>
        <w:tab w:val="num" w:pos="2268"/>
        <w:tab w:val="left" w:pos="2552"/>
      </w:tabs>
      <w:spacing w:before="240" w:after="240"/>
      <w:ind w:left="2552" w:hanging="2552"/>
    </w:pPr>
    <w:rPr>
      <w:b/>
      <w:sz w:val="28"/>
    </w:rPr>
  </w:style>
  <w:style w:type="character" w:customStyle="1" w:styleId="ActionItemChar">
    <w:name w:val="Action Item Char"/>
    <w:basedOn w:val="DefaultParagraphFont"/>
    <w:link w:val="ActionItem"/>
    <w:rsid w:val="003D672C"/>
    <w:rPr>
      <w:rFonts w:ascii="Arial" w:hAnsi="Arial"/>
      <w:i/>
      <w:sz w:val="22"/>
      <w:szCs w:val="24"/>
      <w:lang w:eastAsia="en-US"/>
    </w:rPr>
  </w:style>
  <w:style w:type="paragraph" w:customStyle="1" w:styleId="Bullet1text">
    <w:name w:val="Bullet 1 text"/>
    <w:basedOn w:val="Normal"/>
    <w:rsid w:val="005E2AE9"/>
    <w:pPr>
      <w:suppressAutoHyphens/>
      <w:spacing w:after="120"/>
      <w:ind w:left="1134"/>
      <w:jc w:val="both"/>
    </w:pPr>
    <w:rPr>
      <w:rFonts w:ascii="Arial" w:eastAsia="Calibri" w:hAnsi="Arial" w:cs="Arial"/>
      <w:sz w:val="22"/>
      <w:szCs w:val="22"/>
      <w:lang w:val="fr-FR" w:eastAsia="en-GB"/>
    </w:rPr>
  </w:style>
  <w:style w:type="paragraph" w:customStyle="1" w:styleId="subagenda">
    <w:name w:val="subagenda"/>
    <w:basedOn w:val="Normal"/>
    <w:rsid w:val="006C300E"/>
    <w:pPr>
      <w:tabs>
        <w:tab w:val="left" w:pos="1080"/>
      </w:tabs>
      <w:spacing w:before="120" w:after="120"/>
      <w:jc w:val="both"/>
    </w:pPr>
    <w:rPr>
      <w:rFonts w:cs="Arial"/>
    </w:rPr>
  </w:style>
  <w:style w:type="paragraph" w:customStyle="1" w:styleId="Annex">
    <w:name w:val="Annex"/>
    <w:basedOn w:val="Heading1"/>
    <w:next w:val="Normal"/>
    <w:autoRedefine/>
    <w:rsid w:val="005E2AE9"/>
    <w:pPr>
      <w:numPr>
        <w:numId w:val="10"/>
      </w:numPr>
      <w:jc w:val="both"/>
    </w:pPr>
    <w:rPr>
      <w:bCs/>
      <w:caps w:val="0"/>
      <w:snapToGrid w:val="0"/>
    </w:rPr>
  </w:style>
  <w:style w:type="paragraph" w:customStyle="1" w:styleId="Maintext">
    <w:name w:val="Main text"/>
    <w:basedOn w:val="Normal"/>
    <w:rsid w:val="007F1B97"/>
    <w:pPr>
      <w:suppressAutoHyphens/>
      <w:spacing w:after="120"/>
      <w:jc w:val="both"/>
    </w:pPr>
    <w:rPr>
      <w:szCs w:val="20"/>
    </w:rPr>
  </w:style>
  <w:style w:type="character" w:customStyle="1" w:styleId="TableTextCar">
    <w:name w:val="Table Text Car"/>
    <w:basedOn w:val="DefaultParagraphFont"/>
    <w:rsid w:val="000F0ECE"/>
    <w:rPr>
      <w:rFonts w:ascii="Arial" w:hAnsi="Arial"/>
      <w:w w:val="101"/>
      <w:kern w:val="20"/>
      <w:szCs w:val="24"/>
      <w:lang w:val="en-GB" w:eastAsia="fr-FR" w:bidi="ar-SA"/>
    </w:rPr>
  </w:style>
  <w:style w:type="paragraph" w:customStyle="1" w:styleId="Default">
    <w:name w:val="Default"/>
    <w:rsid w:val="00A47FC8"/>
    <w:pPr>
      <w:autoSpaceDE w:val="0"/>
      <w:autoSpaceDN w:val="0"/>
      <w:adjustRightInd w:val="0"/>
    </w:pPr>
    <w:rPr>
      <w:rFonts w:ascii="Arial" w:eastAsia="SimSun" w:hAnsi="Arial" w:cs="Arial"/>
      <w:color w:val="000000"/>
      <w:sz w:val="24"/>
      <w:szCs w:val="24"/>
      <w:lang w:val="en-US" w:eastAsia="zh-CN"/>
    </w:rPr>
  </w:style>
  <w:style w:type="paragraph" w:customStyle="1" w:styleId="Bullet2">
    <w:name w:val="Bullet 2"/>
    <w:basedOn w:val="Normal"/>
    <w:qFormat/>
    <w:rsid w:val="005E2AE9"/>
    <w:pPr>
      <w:numPr>
        <w:ilvl w:val="1"/>
        <w:numId w:val="2"/>
      </w:numPr>
      <w:spacing w:after="120"/>
      <w:jc w:val="both"/>
    </w:pPr>
    <w:rPr>
      <w:rFonts w:ascii="Arial" w:eastAsia="Calibri" w:hAnsi="Arial" w:cs="Arial"/>
      <w:sz w:val="22"/>
      <w:szCs w:val="22"/>
      <w:lang w:eastAsia="en-GB"/>
    </w:rPr>
  </w:style>
  <w:style w:type="paragraph" w:customStyle="1" w:styleId="Default1">
    <w:name w:val="Default1"/>
    <w:basedOn w:val="Default"/>
    <w:next w:val="Default"/>
    <w:rsid w:val="000F0ECE"/>
    <w:rPr>
      <w:rFonts w:cs="Times New Roman"/>
      <w:color w:val="auto"/>
      <w:sz w:val="20"/>
    </w:rPr>
  </w:style>
  <w:style w:type="character" w:styleId="Strong">
    <w:name w:val="Strong"/>
    <w:basedOn w:val="DefaultParagraphFont"/>
    <w:rsid w:val="000F0ECE"/>
    <w:rPr>
      <w:b/>
      <w:bCs/>
    </w:rPr>
  </w:style>
  <w:style w:type="paragraph" w:customStyle="1" w:styleId="Bullet2text">
    <w:name w:val="Bullet 2 text"/>
    <w:basedOn w:val="Normal"/>
    <w:rsid w:val="005E2AE9"/>
    <w:pPr>
      <w:suppressAutoHyphens/>
      <w:spacing w:after="120"/>
      <w:ind w:left="1701"/>
      <w:jc w:val="both"/>
    </w:pPr>
    <w:rPr>
      <w:rFonts w:ascii="Arial" w:eastAsia="Calibri" w:hAnsi="Arial" w:cs="Arial"/>
      <w:sz w:val="22"/>
      <w:szCs w:val="22"/>
      <w:lang w:eastAsia="en-GB"/>
    </w:rPr>
  </w:style>
  <w:style w:type="character" w:styleId="FollowedHyperlink">
    <w:name w:val="FollowedHyperlink"/>
    <w:basedOn w:val="DefaultParagraphFont"/>
    <w:rsid w:val="00B94E34"/>
    <w:rPr>
      <w:color w:val="800080"/>
      <w:u w:val="single"/>
    </w:rPr>
  </w:style>
  <w:style w:type="paragraph" w:customStyle="1" w:styleId="Agenda1">
    <w:name w:val="Agenda 1"/>
    <w:basedOn w:val="Normal"/>
    <w:qFormat/>
    <w:rsid w:val="0016185A"/>
    <w:pPr>
      <w:numPr>
        <w:numId w:val="9"/>
      </w:numPr>
      <w:tabs>
        <w:tab w:val="left" w:pos="7371"/>
      </w:tabs>
      <w:spacing w:before="120" w:after="120"/>
      <w:jc w:val="both"/>
    </w:pPr>
    <w:rPr>
      <w:szCs w:val="20"/>
    </w:rPr>
  </w:style>
  <w:style w:type="paragraph" w:customStyle="1" w:styleId="Task">
    <w:name w:val="Task"/>
    <w:basedOn w:val="Normal"/>
    <w:rsid w:val="001F3E6C"/>
    <w:pPr>
      <w:numPr>
        <w:numId w:val="8"/>
      </w:numPr>
      <w:tabs>
        <w:tab w:val="left" w:pos="459"/>
      </w:tabs>
    </w:pPr>
  </w:style>
  <w:style w:type="paragraph" w:styleId="BodyText2">
    <w:name w:val="Body Text 2"/>
    <w:basedOn w:val="Normal"/>
    <w:link w:val="BodyText2Char"/>
    <w:unhideWhenUsed/>
    <w:rsid w:val="005E2AE9"/>
    <w:pPr>
      <w:spacing w:line="480" w:lineRule="auto"/>
    </w:pPr>
    <w:rPr>
      <w:rFonts w:ascii="Arial" w:eastAsia="Calibri" w:hAnsi="Arial" w:cs="Calibri"/>
      <w:sz w:val="22"/>
      <w:szCs w:val="22"/>
      <w:lang w:eastAsia="en-GB"/>
    </w:rPr>
  </w:style>
  <w:style w:type="paragraph" w:styleId="BodyText3">
    <w:name w:val="Body Text 3"/>
    <w:basedOn w:val="Normal"/>
    <w:link w:val="BodyText3Char"/>
    <w:rsid w:val="00A47F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BodyTextFirstIndent">
    <w:name w:val="Body Text First Indent"/>
    <w:basedOn w:val="Normal"/>
    <w:link w:val="BodyTextFirstIndentChar"/>
    <w:rsid w:val="007A3783"/>
    <w:pPr>
      <w:ind w:left="360"/>
    </w:pPr>
  </w:style>
  <w:style w:type="paragraph" w:styleId="BodyTextIndent">
    <w:name w:val="Body Text Indent"/>
    <w:basedOn w:val="Normal"/>
    <w:link w:val="BodyTextIndentChar"/>
    <w:rsid w:val="005E2AE9"/>
    <w:pPr>
      <w:spacing w:after="120"/>
      <w:ind w:left="567"/>
    </w:pPr>
    <w:rPr>
      <w:rFonts w:ascii="Arial" w:eastAsia="Calibri" w:hAnsi="Arial" w:cs="Calibri"/>
      <w:sz w:val="22"/>
      <w:szCs w:val="22"/>
      <w:lang w:eastAsia="en-GB"/>
    </w:rPr>
  </w:style>
  <w:style w:type="paragraph" w:styleId="BodyTextFirstIndent2">
    <w:name w:val="Body Text First Indent 2"/>
    <w:aliases w:val="Body Text Second Indent"/>
    <w:basedOn w:val="BodyTextFirstIndent"/>
    <w:link w:val="BodyTextFirstIndent2Char"/>
    <w:rsid w:val="007A3783"/>
    <w:pPr>
      <w:ind w:left="720"/>
    </w:pPr>
  </w:style>
  <w:style w:type="table" w:styleId="TableGrid">
    <w:name w:val="Table Grid"/>
    <w:basedOn w:val="TableNormal"/>
    <w:rsid w:val="000D62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rsid w:val="0016185A"/>
    <w:pPr>
      <w:spacing w:before="60" w:after="80"/>
      <w:ind w:left="354"/>
    </w:pPr>
  </w:style>
  <w:style w:type="paragraph" w:styleId="ListNumber">
    <w:name w:val="List Number"/>
    <w:basedOn w:val="Normal"/>
    <w:rsid w:val="0016185A"/>
    <w:pPr>
      <w:numPr>
        <w:numId w:val="6"/>
      </w:numPr>
    </w:pPr>
  </w:style>
  <w:style w:type="paragraph" w:styleId="ListNumber2">
    <w:name w:val="List Number 2"/>
    <w:basedOn w:val="Normal"/>
    <w:rsid w:val="0016185A"/>
    <w:pPr>
      <w:numPr>
        <w:numId w:val="7"/>
      </w:numPr>
    </w:pPr>
  </w:style>
  <w:style w:type="character" w:customStyle="1" w:styleId="ActionMemberChar">
    <w:name w:val="Action Member Char"/>
    <w:basedOn w:val="DefaultParagraphFont"/>
    <w:link w:val="ActionMember"/>
    <w:rsid w:val="006D50C0"/>
    <w:rPr>
      <w:rFonts w:ascii="Arial" w:eastAsia="MS Mincho" w:hAnsi="Arial" w:cs="Calibri"/>
      <w:i/>
      <w:iCs/>
      <w:sz w:val="22"/>
      <w:szCs w:val="22"/>
      <w:lang w:eastAsia="ja-JP"/>
    </w:rPr>
  </w:style>
  <w:style w:type="paragraph" w:customStyle="1" w:styleId="Bullet3">
    <w:name w:val="Bullet 3"/>
    <w:basedOn w:val="Normal"/>
    <w:rsid w:val="005E2AE9"/>
    <w:pPr>
      <w:numPr>
        <w:ilvl w:val="2"/>
        <w:numId w:val="2"/>
      </w:numPr>
      <w:spacing w:after="60"/>
      <w:jc w:val="both"/>
    </w:pPr>
    <w:rPr>
      <w:rFonts w:ascii="Arial" w:eastAsia="Calibri" w:hAnsi="Arial" w:cs="Arial"/>
      <w:sz w:val="20"/>
      <w:szCs w:val="22"/>
      <w:lang w:eastAsia="en-GB"/>
    </w:rPr>
  </w:style>
  <w:style w:type="paragraph" w:customStyle="1" w:styleId="ActionIALA">
    <w:name w:val="Action IALA"/>
    <w:basedOn w:val="Normal"/>
    <w:next w:val="Normal"/>
    <w:link w:val="ActionIALAChar"/>
    <w:qFormat/>
    <w:rsid w:val="003D672C"/>
    <w:pPr>
      <w:spacing w:before="120" w:after="240"/>
      <w:jc w:val="both"/>
    </w:pPr>
    <w:rPr>
      <w:rFonts w:eastAsia="MS Mincho" w:cs="Arial"/>
      <w:i/>
      <w:iCs/>
    </w:rPr>
  </w:style>
  <w:style w:type="paragraph" w:customStyle="1" w:styleId="Bullet3text">
    <w:name w:val="Bullet 3 text"/>
    <w:basedOn w:val="Normal"/>
    <w:rsid w:val="005E2AE9"/>
    <w:pPr>
      <w:suppressAutoHyphens/>
      <w:spacing w:after="60"/>
      <w:ind w:left="2268"/>
    </w:pPr>
    <w:rPr>
      <w:rFonts w:ascii="Arial" w:eastAsia="Calibri" w:hAnsi="Arial" w:cs="Arial"/>
      <w:sz w:val="20"/>
      <w:szCs w:val="22"/>
      <w:lang w:eastAsia="en-GB"/>
    </w:rPr>
  </w:style>
  <w:style w:type="paragraph" w:styleId="Quote">
    <w:name w:val="Quote"/>
    <w:basedOn w:val="Normal"/>
    <w:next w:val="Normal"/>
    <w:link w:val="QuoteChar"/>
    <w:uiPriority w:val="29"/>
    <w:rsid w:val="00A47FC8"/>
    <w:rPr>
      <w:i/>
      <w:iCs/>
      <w:color w:val="000000" w:themeColor="text1"/>
    </w:rPr>
  </w:style>
  <w:style w:type="character" w:customStyle="1" w:styleId="TitleChar">
    <w:name w:val="Title Char"/>
    <w:basedOn w:val="DefaultParagraphFont"/>
    <w:link w:val="Title"/>
    <w:rsid w:val="005E2AE9"/>
    <w:rPr>
      <w:rFonts w:ascii="Arial" w:eastAsia="Calibri" w:hAnsi="Arial" w:cs="Arial"/>
      <w:b/>
      <w:bCs/>
      <w:kern w:val="28"/>
      <w:sz w:val="32"/>
      <w:szCs w:val="32"/>
    </w:rPr>
  </w:style>
  <w:style w:type="paragraph" w:customStyle="1" w:styleId="Recallings">
    <w:name w:val="Recallings"/>
    <w:basedOn w:val="BodyText"/>
    <w:rsid w:val="0016185A"/>
    <w:pPr>
      <w:spacing w:before="240"/>
      <w:ind w:left="425"/>
    </w:pPr>
    <w:rPr>
      <w:rFonts w:cs="Arial"/>
    </w:rPr>
  </w:style>
  <w:style w:type="paragraph" w:customStyle="1" w:styleId="RecommendsNo">
    <w:name w:val="Recommends No"/>
    <w:basedOn w:val="Normal"/>
    <w:rsid w:val="0016185A"/>
    <w:pPr>
      <w:spacing w:after="120"/>
      <w:ind w:left="992" w:hanging="567"/>
      <w:jc w:val="both"/>
    </w:pPr>
  </w:style>
  <w:style w:type="character" w:customStyle="1" w:styleId="Heading2Char">
    <w:name w:val="Heading 2 Char"/>
    <w:basedOn w:val="DefaultParagraphFont"/>
    <w:link w:val="Heading2"/>
    <w:rsid w:val="005E2AE9"/>
    <w:rPr>
      <w:rFonts w:ascii="Arial" w:eastAsia="MS Mincho" w:hAnsi="Arial"/>
      <w:b/>
      <w:kern w:val="28"/>
      <w:sz w:val="22"/>
      <w:lang w:eastAsia="de-DE"/>
    </w:rPr>
  </w:style>
  <w:style w:type="character" w:customStyle="1" w:styleId="ActionIALAChar">
    <w:name w:val="Action IALA Char"/>
    <w:basedOn w:val="DefaultParagraphFont"/>
    <w:link w:val="ActionIALA"/>
    <w:rsid w:val="0034394E"/>
    <w:rPr>
      <w:rFonts w:ascii="Arial" w:eastAsia="MS Mincho" w:hAnsi="Arial" w:cs="Arial"/>
      <w:i/>
      <w:iCs/>
      <w:sz w:val="22"/>
      <w:szCs w:val="22"/>
      <w:lang w:eastAsia="ja-JP"/>
    </w:rPr>
  </w:style>
  <w:style w:type="paragraph" w:styleId="BalloonText">
    <w:name w:val="Balloon Text"/>
    <w:basedOn w:val="Normal"/>
    <w:link w:val="BalloonTextChar"/>
    <w:rsid w:val="005E2AE9"/>
    <w:rPr>
      <w:rFonts w:ascii="Tahoma" w:eastAsia="Calibri" w:hAnsi="Tahoma" w:cs="Tahoma"/>
      <w:sz w:val="16"/>
      <w:szCs w:val="16"/>
      <w:lang w:eastAsia="en-GB"/>
    </w:rPr>
  </w:style>
  <w:style w:type="numbering" w:styleId="ArticleSection">
    <w:name w:val="Outline List 3"/>
    <w:basedOn w:val="NoList"/>
    <w:rsid w:val="0016185A"/>
    <w:pPr>
      <w:numPr>
        <w:numId w:val="21"/>
      </w:numPr>
    </w:pPr>
  </w:style>
  <w:style w:type="paragraph" w:customStyle="1" w:styleId="THECOUNCIL">
    <w:name w:val="THE COUNCIL"/>
    <w:basedOn w:val="BodyText"/>
    <w:rsid w:val="0016185A"/>
    <w:rPr>
      <w:b/>
      <w:sz w:val="28"/>
    </w:rPr>
  </w:style>
  <w:style w:type="paragraph" w:styleId="TableofFigures">
    <w:name w:val="table of figures"/>
    <w:basedOn w:val="Normal"/>
    <w:next w:val="Normal"/>
    <w:autoRedefine/>
    <w:uiPriority w:val="99"/>
    <w:rsid w:val="005E2AE9"/>
    <w:pPr>
      <w:numPr>
        <w:numId w:val="30"/>
      </w:numPr>
      <w:tabs>
        <w:tab w:val="right" w:pos="9639"/>
      </w:tabs>
      <w:spacing w:before="60" w:after="60"/>
      <w:ind w:right="284"/>
    </w:pPr>
    <w:rPr>
      <w:rFonts w:ascii="Arial" w:eastAsia="Times New Roman" w:hAnsi="Arial" w:cs="Times New Roman"/>
      <w:sz w:val="22"/>
    </w:rPr>
  </w:style>
  <w:style w:type="paragraph" w:customStyle="1" w:styleId="List1">
    <w:name w:val="List 1"/>
    <w:basedOn w:val="Normal"/>
    <w:qFormat/>
    <w:rsid w:val="005E2AE9"/>
    <w:pPr>
      <w:numPr>
        <w:numId w:val="18"/>
      </w:numPr>
      <w:spacing w:after="120"/>
      <w:jc w:val="both"/>
    </w:pPr>
    <w:rPr>
      <w:rFonts w:ascii="Arial" w:eastAsia="MS Mincho" w:hAnsi="Arial" w:cs="Calibri"/>
      <w:sz w:val="22"/>
      <w:szCs w:val="22"/>
      <w:lang w:eastAsia="ja-JP"/>
    </w:rPr>
  </w:style>
  <w:style w:type="paragraph" w:customStyle="1" w:styleId="Para">
    <w:name w:val="Para"/>
    <w:basedOn w:val="BodyText"/>
    <w:next w:val="BodyText"/>
    <w:autoRedefine/>
    <w:rsid w:val="007A3783"/>
    <w:pPr>
      <w:jc w:val="left"/>
    </w:pPr>
  </w:style>
  <w:style w:type="paragraph" w:customStyle="1" w:styleId="ActionItemSec">
    <w:name w:val="Action Item Sec"/>
    <w:basedOn w:val="Normal"/>
    <w:link w:val="ActionItemSecChar1"/>
    <w:rsid w:val="00C3083A"/>
    <w:pPr>
      <w:spacing w:after="120"/>
    </w:pPr>
    <w:rPr>
      <w:rFonts w:ascii="Times New Roman" w:hAnsi="Times New Roman"/>
      <w:i/>
      <w:iCs/>
    </w:rPr>
  </w:style>
  <w:style w:type="paragraph" w:customStyle="1" w:styleId="FigureNo">
    <w:name w:val="Figure_No"/>
    <w:basedOn w:val="Normal"/>
    <w:next w:val="Normal"/>
    <w:autoRedefine/>
    <w:rsid w:val="000B7F60"/>
    <w:pPr>
      <w:keepNext/>
      <w:keepLines/>
      <w:spacing w:before="120" w:after="100" w:afterAutospacing="1"/>
      <w:jc w:val="center"/>
    </w:pPr>
    <w:rPr>
      <w:rFonts w:ascii="Times New Roman" w:hAnsi="Times New Roman"/>
      <w:caps/>
    </w:rPr>
  </w:style>
  <w:style w:type="paragraph" w:customStyle="1" w:styleId="List1indent2text">
    <w:name w:val="List 1 indent 2 text"/>
    <w:basedOn w:val="Normal"/>
    <w:rsid w:val="005E2AE9"/>
    <w:pPr>
      <w:spacing w:after="60"/>
      <w:ind w:left="1701"/>
      <w:jc w:val="both"/>
    </w:pPr>
    <w:rPr>
      <w:rFonts w:ascii="Arial" w:eastAsia="Calibri" w:hAnsi="Arial" w:cs="Arial"/>
      <w:sz w:val="20"/>
      <w:szCs w:val="22"/>
      <w:lang w:eastAsia="en-GB"/>
    </w:rPr>
  </w:style>
  <w:style w:type="character" w:customStyle="1" w:styleId="ActionItemSecChar1">
    <w:name w:val="Action Item Sec Char1"/>
    <w:basedOn w:val="DefaultParagraphFont"/>
    <w:link w:val="ActionItemSec"/>
    <w:rsid w:val="00C3083A"/>
    <w:rPr>
      <w:i/>
      <w:iCs/>
      <w:sz w:val="24"/>
      <w:szCs w:val="24"/>
      <w:lang w:eastAsia="en-US"/>
    </w:rPr>
  </w:style>
  <w:style w:type="paragraph" w:styleId="Revision">
    <w:name w:val="Revision"/>
    <w:hidden/>
    <w:uiPriority w:val="99"/>
    <w:semiHidden/>
    <w:rsid w:val="00E44781"/>
    <w:rPr>
      <w:rFonts w:ascii="Arial" w:eastAsia="MS Mincho" w:hAnsi="Arial"/>
      <w:sz w:val="22"/>
      <w:szCs w:val="24"/>
      <w:lang w:eastAsia="ja-JP"/>
    </w:rPr>
  </w:style>
  <w:style w:type="paragraph" w:customStyle="1" w:styleId="Agenda2">
    <w:name w:val="Agenda 2"/>
    <w:basedOn w:val="Normal"/>
    <w:qFormat/>
    <w:rsid w:val="0016185A"/>
    <w:pPr>
      <w:numPr>
        <w:ilvl w:val="1"/>
        <w:numId w:val="9"/>
      </w:numPr>
      <w:tabs>
        <w:tab w:val="left" w:pos="7371"/>
      </w:tabs>
      <w:spacing w:after="120"/>
    </w:pPr>
    <w:rPr>
      <w:rFonts w:eastAsia="MS Mincho"/>
    </w:rPr>
  </w:style>
  <w:style w:type="paragraph" w:customStyle="1" w:styleId="List1indent">
    <w:name w:val="List 1 indent"/>
    <w:basedOn w:val="Normal"/>
    <w:rsid w:val="003D672C"/>
  </w:style>
  <w:style w:type="paragraph" w:customStyle="1" w:styleId="List1indent2">
    <w:name w:val="List 1 indent 2"/>
    <w:basedOn w:val="Normal"/>
    <w:rsid w:val="005E2AE9"/>
    <w:pPr>
      <w:widowControl w:val="0"/>
      <w:numPr>
        <w:ilvl w:val="2"/>
        <w:numId w:val="18"/>
      </w:numPr>
      <w:autoSpaceDE w:val="0"/>
      <w:autoSpaceDN w:val="0"/>
      <w:adjustRightInd w:val="0"/>
      <w:spacing w:after="120"/>
      <w:jc w:val="both"/>
    </w:pPr>
    <w:rPr>
      <w:rFonts w:ascii="Arial" w:eastAsia="Calibri" w:hAnsi="Arial" w:cs="Arial"/>
      <w:sz w:val="20"/>
      <w:szCs w:val="20"/>
      <w:lang w:eastAsia="en-GB"/>
    </w:rPr>
  </w:style>
  <w:style w:type="paragraph" w:customStyle="1" w:styleId="List1indenttext">
    <w:name w:val="List 1 indent text"/>
    <w:basedOn w:val="Normal"/>
    <w:rsid w:val="005E2AE9"/>
    <w:pPr>
      <w:spacing w:after="120"/>
      <w:ind w:left="1134"/>
      <w:jc w:val="both"/>
    </w:pPr>
    <w:rPr>
      <w:rFonts w:ascii="Arial" w:eastAsia="Calibri" w:hAnsi="Arial" w:cs="Calibri"/>
      <w:sz w:val="22"/>
      <w:szCs w:val="20"/>
      <w:lang w:eastAsia="en-GB"/>
    </w:rPr>
  </w:style>
  <w:style w:type="paragraph" w:customStyle="1" w:styleId="List1text">
    <w:name w:val="List 1 text"/>
    <w:basedOn w:val="Normal"/>
    <w:qFormat/>
    <w:rsid w:val="005E2AE9"/>
    <w:pPr>
      <w:spacing w:after="120"/>
      <w:ind w:left="567"/>
      <w:jc w:val="both"/>
    </w:pPr>
    <w:rPr>
      <w:rFonts w:ascii="Arial" w:eastAsia="Calibri" w:hAnsi="Arial" w:cs="Arial"/>
      <w:sz w:val="22"/>
      <w:szCs w:val="22"/>
      <w:lang w:eastAsia="en-GB"/>
    </w:rPr>
  </w:style>
  <w:style w:type="character" w:customStyle="1" w:styleId="Heading1Char">
    <w:name w:val="Heading 1 Char"/>
    <w:basedOn w:val="DefaultParagraphFont"/>
    <w:link w:val="Heading1"/>
    <w:rsid w:val="005E2AE9"/>
    <w:rPr>
      <w:rFonts w:ascii="Arial" w:eastAsia="Calibri" w:hAnsi="Arial" w:cs="Calibri"/>
      <w:b/>
      <w:caps/>
      <w:kern w:val="28"/>
      <w:sz w:val="24"/>
      <w:szCs w:val="22"/>
      <w:lang w:eastAsia="de-DE"/>
    </w:rPr>
  </w:style>
  <w:style w:type="paragraph" w:customStyle="1" w:styleId="AnnexFigure">
    <w:name w:val="Annex Figure"/>
    <w:basedOn w:val="Normal"/>
    <w:next w:val="Normal"/>
    <w:rsid w:val="005E2AE9"/>
    <w:pPr>
      <w:numPr>
        <w:numId w:val="11"/>
      </w:numPr>
      <w:spacing w:before="120" w:after="120"/>
      <w:jc w:val="center"/>
    </w:pPr>
    <w:rPr>
      <w:rFonts w:ascii="Arial" w:eastAsia="Calibri" w:hAnsi="Arial" w:cs="Calibri"/>
      <w:i/>
      <w:sz w:val="22"/>
      <w:szCs w:val="22"/>
      <w:lang w:eastAsia="en-GB"/>
    </w:rPr>
  </w:style>
  <w:style w:type="paragraph" w:customStyle="1" w:styleId="AnnexHeading1">
    <w:name w:val="Annex Heading 1"/>
    <w:basedOn w:val="Normal"/>
    <w:next w:val="BodyText"/>
    <w:rsid w:val="005E2AE9"/>
    <w:pPr>
      <w:numPr>
        <w:numId w:val="12"/>
      </w:numPr>
      <w:spacing w:before="120" w:after="120"/>
    </w:pPr>
    <w:rPr>
      <w:rFonts w:ascii="Arial" w:eastAsia="Calibri" w:hAnsi="Arial" w:cs="Arial"/>
      <w:b/>
      <w:caps/>
      <w:szCs w:val="22"/>
      <w:lang w:eastAsia="en-GB"/>
    </w:rPr>
  </w:style>
  <w:style w:type="paragraph" w:customStyle="1" w:styleId="AnnexHeading2">
    <w:name w:val="Annex Heading 2"/>
    <w:basedOn w:val="Normal"/>
    <w:next w:val="BodyText"/>
    <w:rsid w:val="005E2AE9"/>
    <w:pPr>
      <w:numPr>
        <w:ilvl w:val="1"/>
        <w:numId w:val="12"/>
      </w:numPr>
      <w:spacing w:before="120" w:after="120"/>
    </w:pPr>
    <w:rPr>
      <w:rFonts w:ascii="Arial" w:eastAsia="Calibri" w:hAnsi="Arial" w:cs="Arial"/>
      <w:b/>
      <w:sz w:val="22"/>
      <w:szCs w:val="22"/>
      <w:lang w:eastAsia="en-GB"/>
    </w:rPr>
  </w:style>
  <w:style w:type="paragraph" w:customStyle="1" w:styleId="AnnexHeading3">
    <w:name w:val="Annex Heading 3"/>
    <w:basedOn w:val="Normal"/>
    <w:next w:val="Normal"/>
    <w:rsid w:val="005E2AE9"/>
    <w:pPr>
      <w:numPr>
        <w:ilvl w:val="2"/>
        <w:numId w:val="12"/>
      </w:numPr>
      <w:spacing w:before="120" w:after="120"/>
    </w:pPr>
    <w:rPr>
      <w:rFonts w:ascii="Arial" w:eastAsia="Calibri" w:hAnsi="Arial" w:cs="Arial"/>
      <w:sz w:val="22"/>
      <w:szCs w:val="22"/>
      <w:lang w:eastAsia="en-GB"/>
    </w:rPr>
  </w:style>
  <w:style w:type="paragraph" w:customStyle="1" w:styleId="AnnexHeading4">
    <w:name w:val="Annex Heading 4"/>
    <w:basedOn w:val="Normal"/>
    <w:next w:val="BodyText"/>
    <w:rsid w:val="005E2AE9"/>
    <w:pPr>
      <w:numPr>
        <w:ilvl w:val="3"/>
        <w:numId w:val="12"/>
      </w:numPr>
      <w:spacing w:before="120" w:after="120"/>
    </w:pPr>
    <w:rPr>
      <w:rFonts w:ascii="Arial" w:eastAsia="Calibri" w:hAnsi="Arial" w:cs="Arial"/>
      <w:sz w:val="22"/>
      <w:szCs w:val="22"/>
      <w:lang w:eastAsia="en-GB"/>
    </w:rPr>
  </w:style>
  <w:style w:type="paragraph" w:customStyle="1" w:styleId="AnnexTable">
    <w:name w:val="Annex Table"/>
    <w:basedOn w:val="Normal"/>
    <w:next w:val="Normal"/>
    <w:rsid w:val="005E2AE9"/>
    <w:pPr>
      <w:numPr>
        <w:numId w:val="13"/>
      </w:numPr>
      <w:tabs>
        <w:tab w:val="left" w:pos="1418"/>
      </w:tabs>
      <w:spacing w:before="120" w:after="120"/>
      <w:jc w:val="center"/>
    </w:pPr>
    <w:rPr>
      <w:rFonts w:ascii="Arial" w:eastAsia="Calibri" w:hAnsi="Arial" w:cs="Calibri"/>
      <w:i/>
      <w:sz w:val="22"/>
      <w:szCs w:val="22"/>
      <w:lang w:eastAsia="en-GB"/>
    </w:rPr>
  </w:style>
  <w:style w:type="paragraph" w:customStyle="1" w:styleId="Figure">
    <w:name w:val="Figure_#"/>
    <w:basedOn w:val="Normal"/>
    <w:next w:val="Normal"/>
    <w:rsid w:val="005E2AE9"/>
    <w:pPr>
      <w:numPr>
        <w:numId w:val="15"/>
      </w:numPr>
      <w:spacing w:before="120" w:after="120"/>
      <w:jc w:val="center"/>
    </w:pPr>
    <w:rPr>
      <w:rFonts w:ascii="Arial" w:eastAsia="Calibri" w:hAnsi="Arial" w:cs="Calibri"/>
      <w:i/>
      <w:sz w:val="22"/>
      <w:szCs w:val="20"/>
      <w:lang w:eastAsia="en-GB"/>
    </w:rPr>
  </w:style>
  <w:style w:type="character" w:customStyle="1" w:styleId="FooterChar">
    <w:name w:val="Footer Char"/>
    <w:basedOn w:val="DefaultParagraphFont"/>
    <w:link w:val="Footer"/>
    <w:rsid w:val="005E2AE9"/>
    <w:rPr>
      <w:rFonts w:ascii="Arial" w:eastAsia="Calibri" w:hAnsi="Arial" w:cs="Calibri"/>
      <w:sz w:val="22"/>
      <w:szCs w:val="22"/>
    </w:rPr>
  </w:style>
  <w:style w:type="character" w:customStyle="1" w:styleId="HeaderChar">
    <w:name w:val="Header Char"/>
    <w:basedOn w:val="DefaultParagraphFont"/>
    <w:link w:val="Header"/>
    <w:rsid w:val="005E2AE9"/>
    <w:rPr>
      <w:rFonts w:ascii="Arial" w:eastAsia="Calibri" w:hAnsi="Arial" w:cs="Calibri"/>
      <w:sz w:val="22"/>
      <w:szCs w:val="22"/>
    </w:rPr>
  </w:style>
  <w:style w:type="character" w:customStyle="1" w:styleId="Heading3Char">
    <w:name w:val="Heading 3 Char"/>
    <w:basedOn w:val="DefaultParagraphFont"/>
    <w:link w:val="Heading3"/>
    <w:rsid w:val="005E2AE9"/>
    <w:rPr>
      <w:rFonts w:ascii="Arial" w:eastAsia="Calibri" w:hAnsi="Arial" w:cs="Calibri"/>
      <w:sz w:val="22"/>
      <w:lang w:eastAsia="de-DE"/>
    </w:rPr>
  </w:style>
  <w:style w:type="character" w:customStyle="1" w:styleId="Heading4Char">
    <w:name w:val="Heading 4 Char"/>
    <w:basedOn w:val="DefaultParagraphFont"/>
    <w:link w:val="Heading4"/>
    <w:rsid w:val="005E2AE9"/>
    <w:rPr>
      <w:rFonts w:ascii="Arial" w:eastAsia="Calibri" w:hAnsi="Arial" w:cs="Calibri"/>
      <w:sz w:val="22"/>
      <w:lang w:val="en-US" w:eastAsia="de-DE"/>
    </w:rPr>
  </w:style>
  <w:style w:type="character" w:customStyle="1" w:styleId="Heading5Char">
    <w:name w:val="Heading 5 Char"/>
    <w:basedOn w:val="DefaultParagraphFont"/>
    <w:link w:val="Heading5"/>
    <w:rsid w:val="005E2AE9"/>
    <w:rPr>
      <w:rFonts w:ascii="Arial" w:eastAsia="Calibri" w:hAnsi="Arial" w:cs="Calibri"/>
      <w:sz w:val="22"/>
      <w:lang w:val="de-DE" w:eastAsia="de-DE"/>
    </w:rPr>
  </w:style>
  <w:style w:type="character" w:customStyle="1" w:styleId="Heading6Char">
    <w:name w:val="Heading 6 Char"/>
    <w:basedOn w:val="DefaultParagraphFont"/>
    <w:link w:val="Heading6"/>
    <w:rsid w:val="005E2AE9"/>
    <w:rPr>
      <w:rFonts w:asciiTheme="minorHAnsi" w:eastAsiaTheme="minorEastAsia" w:hAnsiTheme="minorHAnsi" w:cstheme="minorBidi"/>
      <w:b/>
      <w:bCs/>
      <w:sz w:val="22"/>
      <w:szCs w:val="22"/>
    </w:rPr>
  </w:style>
  <w:style w:type="character" w:customStyle="1" w:styleId="Heading7Char">
    <w:name w:val="Heading 7 Char"/>
    <w:basedOn w:val="DefaultParagraphFont"/>
    <w:link w:val="Heading7"/>
    <w:rsid w:val="005E2AE9"/>
    <w:rPr>
      <w:rFonts w:asciiTheme="minorHAnsi" w:eastAsiaTheme="minorEastAsia" w:hAnsiTheme="minorHAnsi" w:cstheme="minorBidi"/>
      <w:sz w:val="22"/>
      <w:szCs w:val="22"/>
    </w:rPr>
  </w:style>
  <w:style w:type="character" w:customStyle="1" w:styleId="Heading8Char">
    <w:name w:val="Heading 8 Char"/>
    <w:basedOn w:val="DefaultParagraphFont"/>
    <w:link w:val="Heading8"/>
    <w:rsid w:val="005E2AE9"/>
    <w:rPr>
      <w:rFonts w:asciiTheme="minorHAnsi" w:eastAsiaTheme="minorEastAsia" w:hAnsiTheme="minorHAnsi" w:cstheme="minorBidi"/>
      <w:i/>
      <w:iCs/>
      <w:sz w:val="22"/>
      <w:szCs w:val="22"/>
    </w:rPr>
  </w:style>
  <w:style w:type="character" w:customStyle="1" w:styleId="Heading9Char">
    <w:name w:val="Heading 9 Char"/>
    <w:basedOn w:val="DefaultParagraphFont"/>
    <w:link w:val="Heading9"/>
    <w:rsid w:val="005E2AE9"/>
    <w:rPr>
      <w:rFonts w:asciiTheme="majorHAnsi" w:eastAsiaTheme="majorEastAsia" w:hAnsiTheme="majorHAnsi" w:cstheme="majorBidi"/>
      <w:sz w:val="22"/>
      <w:szCs w:val="22"/>
    </w:rPr>
  </w:style>
  <w:style w:type="paragraph" w:customStyle="1" w:styleId="Table">
    <w:name w:val="Table_#"/>
    <w:basedOn w:val="Normal"/>
    <w:next w:val="Normal"/>
    <w:qFormat/>
    <w:rsid w:val="005E2AE9"/>
    <w:pPr>
      <w:numPr>
        <w:numId w:val="17"/>
      </w:numPr>
      <w:spacing w:before="120" w:after="120"/>
      <w:jc w:val="center"/>
    </w:pPr>
    <w:rPr>
      <w:rFonts w:ascii="Arial" w:eastAsia="Calibri" w:hAnsi="Arial" w:cs="Calibri"/>
      <w:i/>
      <w:sz w:val="22"/>
      <w:szCs w:val="20"/>
      <w:lang w:eastAsia="en-GB"/>
    </w:rPr>
  </w:style>
  <w:style w:type="paragraph" w:customStyle="1" w:styleId="AgendaItem0">
    <w:name w:val="Agenda Item"/>
    <w:basedOn w:val="Normal"/>
    <w:rsid w:val="00100430"/>
    <w:pPr>
      <w:tabs>
        <w:tab w:val="num" w:pos="567"/>
        <w:tab w:val="left" w:pos="1985"/>
      </w:tabs>
      <w:spacing w:before="240" w:after="240"/>
      <w:ind w:left="567" w:hanging="567"/>
      <w:jc w:val="both"/>
    </w:pPr>
    <w:rPr>
      <w:b/>
    </w:rPr>
  </w:style>
  <w:style w:type="character" w:customStyle="1" w:styleId="BodyTextIndentChar">
    <w:name w:val="Body Text Indent Char"/>
    <w:basedOn w:val="DefaultParagraphFont"/>
    <w:link w:val="BodyTextIndent"/>
    <w:rsid w:val="005E2AE9"/>
    <w:rPr>
      <w:rFonts w:ascii="Arial" w:eastAsia="Calibri" w:hAnsi="Arial" w:cs="Calibri"/>
      <w:sz w:val="22"/>
      <w:szCs w:val="22"/>
    </w:rPr>
  </w:style>
  <w:style w:type="paragraph" w:styleId="BodyTextIndent2">
    <w:name w:val="Body Text Indent 2"/>
    <w:basedOn w:val="Normal"/>
    <w:link w:val="BodyTextIndent2Char"/>
    <w:rsid w:val="005E2AE9"/>
    <w:pPr>
      <w:spacing w:after="120"/>
      <w:ind w:left="1134"/>
      <w:jc w:val="both"/>
    </w:pPr>
    <w:rPr>
      <w:rFonts w:ascii="Arial" w:eastAsia="Calibri" w:hAnsi="Arial" w:cs="Calibri"/>
      <w:sz w:val="22"/>
      <w:szCs w:val="22"/>
      <w:lang w:eastAsia="de-DE"/>
    </w:rPr>
  </w:style>
  <w:style w:type="character" w:customStyle="1" w:styleId="BodyTextIndent2Char">
    <w:name w:val="Body Text Indent 2 Char"/>
    <w:basedOn w:val="DefaultParagraphFont"/>
    <w:link w:val="BodyTextIndent2"/>
    <w:rsid w:val="005E2AE9"/>
    <w:rPr>
      <w:rFonts w:ascii="Arial" w:eastAsia="Calibri" w:hAnsi="Arial" w:cs="Calibri"/>
      <w:sz w:val="22"/>
      <w:szCs w:val="22"/>
      <w:lang w:eastAsia="de-DE"/>
    </w:rPr>
  </w:style>
  <w:style w:type="character" w:customStyle="1" w:styleId="FootnoteTextChar">
    <w:name w:val="Footnote Text Char"/>
    <w:basedOn w:val="DefaultParagraphFont"/>
    <w:link w:val="FootnoteText"/>
    <w:rsid w:val="005E2AE9"/>
    <w:rPr>
      <w:rFonts w:ascii="Arial" w:eastAsia="Calibri" w:hAnsi="Arial" w:cs="Calibri"/>
    </w:rPr>
  </w:style>
  <w:style w:type="character" w:customStyle="1" w:styleId="QuoteChar">
    <w:name w:val="Quote Char"/>
    <w:basedOn w:val="DefaultParagraphFont"/>
    <w:link w:val="Quote"/>
    <w:uiPriority w:val="29"/>
    <w:rsid w:val="00A47FC8"/>
    <w:rPr>
      <w:rFonts w:ascii="Arial" w:eastAsia="Calibri" w:hAnsi="Arial" w:cs="Calibri"/>
      <w:i/>
      <w:iCs/>
      <w:color w:val="000000" w:themeColor="text1"/>
      <w:sz w:val="22"/>
      <w:szCs w:val="22"/>
    </w:rPr>
  </w:style>
  <w:style w:type="character" w:customStyle="1" w:styleId="StyleFootnoteReference115ptBlack">
    <w:name w:val="Style Footnote Reference + 11.5 pt Black"/>
    <w:basedOn w:val="FootnoteReference"/>
    <w:rsid w:val="0016185A"/>
    <w:rPr>
      <w:rFonts w:ascii="Arial" w:hAnsi="Arial"/>
      <w:color w:val="000000"/>
      <w:sz w:val="23"/>
      <w:szCs w:val="22"/>
      <w:vertAlign w:val="superscript"/>
      <w:lang w:eastAsia="de-DE"/>
    </w:rPr>
  </w:style>
  <w:style w:type="paragraph" w:customStyle="1" w:styleId="List1indent1">
    <w:name w:val="List 1 indent 1"/>
    <w:basedOn w:val="Normal"/>
    <w:qFormat/>
    <w:rsid w:val="005E2AE9"/>
    <w:pPr>
      <w:numPr>
        <w:ilvl w:val="1"/>
        <w:numId w:val="18"/>
      </w:numPr>
      <w:spacing w:after="120"/>
      <w:jc w:val="both"/>
    </w:pPr>
    <w:rPr>
      <w:rFonts w:ascii="Arial" w:eastAsia="Calibri" w:hAnsi="Arial" w:cs="Arial"/>
      <w:sz w:val="22"/>
      <w:szCs w:val="22"/>
      <w:lang w:eastAsia="en-GB"/>
    </w:rPr>
  </w:style>
  <w:style w:type="paragraph" w:customStyle="1" w:styleId="List1indent1text">
    <w:name w:val="List 1 indent 1 text"/>
    <w:basedOn w:val="Normal"/>
    <w:rsid w:val="005E2AE9"/>
    <w:pPr>
      <w:spacing w:after="120"/>
      <w:ind w:left="1134"/>
      <w:jc w:val="both"/>
    </w:pPr>
    <w:rPr>
      <w:rFonts w:ascii="Arial" w:eastAsia="Calibri" w:hAnsi="Arial" w:cs="Arial"/>
      <w:sz w:val="22"/>
      <w:szCs w:val="22"/>
      <w:lang w:eastAsia="fr-FR"/>
    </w:rPr>
  </w:style>
  <w:style w:type="paragraph" w:customStyle="1" w:styleId="References">
    <w:name w:val="References"/>
    <w:basedOn w:val="Normal"/>
    <w:rsid w:val="00A47FC8"/>
    <w:pPr>
      <w:numPr>
        <w:numId w:val="16"/>
      </w:numPr>
      <w:spacing w:after="120"/>
    </w:pPr>
    <w:rPr>
      <w:szCs w:val="20"/>
    </w:rPr>
  </w:style>
  <w:style w:type="paragraph" w:customStyle="1" w:styleId="AppendixHeading1">
    <w:name w:val="Appendix Heading 1"/>
    <w:basedOn w:val="Normal"/>
    <w:next w:val="BodyText"/>
    <w:rsid w:val="005E2AE9"/>
    <w:pPr>
      <w:numPr>
        <w:numId w:val="14"/>
      </w:numPr>
      <w:spacing w:before="120" w:after="120"/>
    </w:pPr>
    <w:rPr>
      <w:rFonts w:ascii="Arial" w:eastAsia="Calibri" w:hAnsi="Arial" w:cs="Arial"/>
      <w:b/>
      <w:caps/>
      <w:szCs w:val="22"/>
      <w:lang w:eastAsia="en-GB"/>
    </w:rPr>
  </w:style>
  <w:style w:type="paragraph" w:customStyle="1" w:styleId="AppendixHeading2">
    <w:name w:val="Appendix Heading 2"/>
    <w:basedOn w:val="Normal"/>
    <w:next w:val="BodyText"/>
    <w:rsid w:val="005E2AE9"/>
    <w:pPr>
      <w:numPr>
        <w:ilvl w:val="1"/>
        <w:numId w:val="14"/>
      </w:numPr>
      <w:spacing w:before="120" w:after="120"/>
    </w:pPr>
    <w:rPr>
      <w:rFonts w:ascii="Arial" w:eastAsia="Calibri" w:hAnsi="Arial" w:cs="Arial"/>
      <w:b/>
      <w:sz w:val="22"/>
      <w:szCs w:val="22"/>
      <w:lang w:eastAsia="en-GB"/>
    </w:rPr>
  </w:style>
  <w:style w:type="paragraph" w:customStyle="1" w:styleId="AppendixHeading3">
    <w:name w:val="Appendix Heading 3"/>
    <w:basedOn w:val="Normal"/>
    <w:next w:val="Normal"/>
    <w:rsid w:val="005E2AE9"/>
    <w:pPr>
      <w:numPr>
        <w:ilvl w:val="2"/>
        <w:numId w:val="14"/>
      </w:numPr>
      <w:spacing w:before="120" w:after="120"/>
    </w:pPr>
    <w:rPr>
      <w:rFonts w:ascii="Arial" w:eastAsia="Calibri" w:hAnsi="Arial" w:cs="Arial"/>
      <w:sz w:val="22"/>
      <w:szCs w:val="22"/>
      <w:lang w:eastAsia="en-GB"/>
    </w:rPr>
  </w:style>
  <w:style w:type="paragraph" w:customStyle="1" w:styleId="AppendixHeading4">
    <w:name w:val="Appendix Heading 4"/>
    <w:basedOn w:val="Normal"/>
    <w:next w:val="BodyText"/>
    <w:rsid w:val="005E2AE9"/>
    <w:pPr>
      <w:numPr>
        <w:ilvl w:val="3"/>
        <w:numId w:val="14"/>
      </w:numPr>
      <w:spacing w:before="120" w:after="120"/>
    </w:pPr>
    <w:rPr>
      <w:rFonts w:ascii="Arial" w:eastAsia="Calibri" w:hAnsi="Arial" w:cs="Arial"/>
      <w:sz w:val="22"/>
      <w:szCs w:val="22"/>
      <w:lang w:eastAsia="en-GB"/>
    </w:rPr>
  </w:style>
  <w:style w:type="character" w:customStyle="1" w:styleId="BalloonTextChar">
    <w:name w:val="Balloon Text Char"/>
    <w:basedOn w:val="DefaultParagraphFont"/>
    <w:link w:val="BalloonText"/>
    <w:rsid w:val="005E2AE9"/>
    <w:rPr>
      <w:rFonts w:ascii="Tahoma" w:eastAsia="Calibri" w:hAnsi="Tahoma" w:cs="Tahoma"/>
      <w:sz w:val="16"/>
      <w:szCs w:val="16"/>
    </w:rPr>
  </w:style>
  <w:style w:type="paragraph" w:customStyle="1" w:styleId="AgendaItem1">
    <w:name w:val="Agenda Item_1"/>
    <w:basedOn w:val="Normal"/>
    <w:next w:val="Normal"/>
    <w:qFormat/>
    <w:rsid w:val="00792FEA"/>
    <w:pPr>
      <w:numPr>
        <w:numId w:val="5"/>
      </w:numPr>
      <w:spacing w:before="240" w:after="240"/>
      <w:jc w:val="both"/>
    </w:pPr>
    <w:rPr>
      <w:rFonts w:ascii="Arial" w:hAnsi="Arial"/>
      <w:b/>
    </w:rPr>
  </w:style>
  <w:style w:type="paragraph" w:customStyle="1" w:styleId="AgendaItem2">
    <w:name w:val="Agenda Item_2"/>
    <w:basedOn w:val="Normal"/>
    <w:qFormat/>
    <w:rsid w:val="0016185A"/>
    <w:pPr>
      <w:numPr>
        <w:ilvl w:val="1"/>
        <w:numId w:val="5"/>
      </w:numPr>
      <w:tabs>
        <w:tab w:val="left" w:pos="2268"/>
      </w:tabs>
      <w:spacing w:after="120"/>
      <w:jc w:val="both"/>
    </w:pPr>
  </w:style>
  <w:style w:type="paragraph" w:customStyle="1" w:styleId="Appendix">
    <w:name w:val="Appendix"/>
    <w:basedOn w:val="Normal"/>
    <w:next w:val="Normal"/>
    <w:rsid w:val="005E2AE9"/>
    <w:pPr>
      <w:numPr>
        <w:numId w:val="19"/>
      </w:numPr>
      <w:tabs>
        <w:tab w:val="left" w:pos="1985"/>
      </w:tabs>
      <w:spacing w:before="120" w:after="240"/>
    </w:pPr>
    <w:rPr>
      <w:rFonts w:ascii="Arial" w:eastAsia="Calibri" w:hAnsi="Arial" w:cs="Calibri"/>
      <w:b/>
      <w:szCs w:val="28"/>
    </w:rPr>
  </w:style>
  <w:style w:type="paragraph" w:customStyle="1" w:styleId="equation">
    <w:name w:val="equation"/>
    <w:basedOn w:val="Normal"/>
    <w:next w:val="BodyText"/>
    <w:rsid w:val="00A47FC8"/>
    <w:pPr>
      <w:keepNext/>
      <w:numPr>
        <w:numId w:val="20"/>
      </w:numPr>
      <w:tabs>
        <w:tab w:val="left" w:pos="142"/>
      </w:tabs>
      <w:spacing w:after="120"/>
      <w:jc w:val="right"/>
    </w:pPr>
  </w:style>
  <w:style w:type="paragraph" w:customStyle="1" w:styleId="WGnumbering">
    <w:name w:val="WG numbering"/>
    <w:basedOn w:val="Normal"/>
    <w:qFormat/>
    <w:rsid w:val="0016185A"/>
    <w:pPr>
      <w:numPr>
        <w:numId w:val="22"/>
      </w:numPr>
    </w:pPr>
  </w:style>
  <w:style w:type="paragraph" w:styleId="PlainText">
    <w:name w:val="Plain Text"/>
    <w:basedOn w:val="Normal"/>
    <w:link w:val="PlainTextChar"/>
    <w:rsid w:val="00540B88"/>
    <w:rPr>
      <w:rFonts w:ascii="Consolas" w:hAnsi="Consolas" w:cs="Consolas"/>
      <w:sz w:val="21"/>
      <w:szCs w:val="21"/>
    </w:rPr>
  </w:style>
  <w:style w:type="character" w:customStyle="1" w:styleId="PlainTextChar">
    <w:name w:val="Plain Text Char"/>
    <w:basedOn w:val="DefaultParagraphFont"/>
    <w:link w:val="PlainText"/>
    <w:rsid w:val="00540B88"/>
    <w:rPr>
      <w:rFonts w:ascii="Consolas" w:eastAsia="Calibri" w:hAnsi="Consolas" w:cs="Consolas"/>
      <w:sz w:val="21"/>
      <w:szCs w:val="21"/>
    </w:rPr>
  </w:style>
  <w:style w:type="paragraph" w:styleId="Subtitle">
    <w:name w:val="Subtitle"/>
    <w:basedOn w:val="Normal"/>
    <w:link w:val="SubtitleChar"/>
    <w:qFormat/>
    <w:rsid w:val="0016185A"/>
    <w:pPr>
      <w:spacing w:after="60"/>
      <w:jc w:val="center"/>
      <w:outlineLvl w:val="1"/>
    </w:pPr>
    <w:rPr>
      <w:rFonts w:cs="Arial"/>
    </w:rPr>
  </w:style>
  <w:style w:type="character" w:customStyle="1" w:styleId="SubtitleChar">
    <w:name w:val="Subtitle Char"/>
    <w:basedOn w:val="DefaultParagraphFont"/>
    <w:link w:val="Subtitle"/>
    <w:rsid w:val="0016185A"/>
    <w:rPr>
      <w:rFonts w:ascii="Arial" w:eastAsia="Calibri" w:hAnsi="Arial" w:cs="Arial"/>
      <w:sz w:val="22"/>
      <w:szCs w:val="22"/>
    </w:rPr>
  </w:style>
  <w:style w:type="paragraph" w:customStyle="1" w:styleId="Agenda30">
    <w:name w:val="Agenda 3"/>
    <w:basedOn w:val="Normal"/>
    <w:autoRedefine/>
    <w:qFormat/>
    <w:rsid w:val="0016185A"/>
    <w:pPr>
      <w:numPr>
        <w:ilvl w:val="2"/>
        <w:numId w:val="31"/>
      </w:numPr>
      <w:tabs>
        <w:tab w:val="left" w:pos="7371"/>
      </w:tabs>
      <w:spacing w:after="120"/>
    </w:pPr>
    <w:rPr>
      <w:sz w:val="20"/>
    </w:rPr>
  </w:style>
  <w:style w:type="paragraph" w:customStyle="1" w:styleId="Agenda3">
    <w:name w:val="Agenda3"/>
    <w:basedOn w:val="Normal"/>
    <w:qFormat/>
    <w:rsid w:val="0016185A"/>
    <w:pPr>
      <w:numPr>
        <w:ilvl w:val="2"/>
        <w:numId w:val="9"/>
      </w:numPr>
      <w:tabs>
        <w:tab w:val="left" w:pos="2552"/>
      </w:tabs>
    </w:pPr>
    <w:rPr>
      <w:rFonts w:cs="Arial"/>
      <w:lang w:val="fr-CA"/>
    </w:rPr>
  </w:style>
  <w:style w:type="paragraph" w:styleId="NormalWeb">
    <w:name w:val="Normal (Web)"/>
    <w:basedOn w:val="Normal"/>
    <w:rsid w:val="00A47FC8"/>
    <w:pPr>
      <w:spacing w:before="100" w:beforeAutospacing="1" w:after="100" w:afterAutospacing="1"/>
    </w:pPr>
  </w:style>
  <w:style w:type="character" w:customStyle="1" w:styleId="BodyText2Char">
    <w:name w:val="Body Text 2 Char"/>
    <w:basedOn w:val="DefaultParagraphFont"/>
    <w:link w:val="BodyText2"/>
    <w:rsid w:val="005E2AE9"/>
    <w:rPr>
      <w:rFonts w:ascii="Arial" w:eastAsia="Calibri" w:hAnsi="Arial" w:cs="Calibri"/>
      <w:sz w:val="22"/>
      <w:szCs w:val="22"/>
    </w:rPr>
  </w:style>
  <w:style w:type="character" w:customStyle="1" w:styleId="BodyText3Char">
    <w:name w:val="Body Text 3 Char"/>
    <w:basedOn w:val="DefaultParagraphFont"/>
    <w:link w:val="BodyText3"/>
    <w:rsid w:val="00A47FC8"/>
    <w:rPr>
      <w:rFonts w:ascii="Arial" w:hAnsi="Arial"/>
      <w:bCs/>
      <w:i/>
      <w:iCs/>
      <w:sz w:val="22"/>
      <w:szCs w:val="24"/>
      <w:lang w:eastAsia="en-US"/>
    </w:rPr>
  </w:style>
  <w:style w:type="character" w:customStyle="1" w:styleId="BodyTextFirstIndentChar">
    <w:name w:val="Body Text First Indent Char"/>
    <w:basedOn w:val="BodyTextChar"/>
    <w:link w:val="BodyTextFirstIndent"/>
    <w:rsid w:val="00D0150B"/>
    <w:rPr>
      <w:rFonts w:ascii="Arial" w:eastAsia="Calibri" w:hAnsi="Arial" w:cs="Calibri"/>
      <w:iCs/>
      <w:sz w:val="22"/>
      <w:szCs w:val="22"/>
      <w:lang w:val="nl-NL" w:eastAsia="ja-JP"/>
    </w:rPr>
  </w:style>
  <w:style w:type="character" w:customStyle="1" w:styleId="BodyTextFirstIndent2Char">
    <w:name w:val="Body Text First Indent 2 Char"/>
    <w:aliases w:val="Body Text Second Indent Char"/>
    <w:basedOn w:val="BodyTextIndentChar"/>
    <w:link w:val="BodyTextFirstIndent2"/>
    <w:rsid w:val="00D0150B"/>
    <w:rPr>
      <w:rFonts w:ascii="Arial" w:eastAsia="Calibri" w:hAnsi="Arial" w:cs="Calibri"/>
      <w:sz w:val="22"/>
      <w:szCs w:val="22"/>
      <w:lang w:val="en-US" w:eastAsia="ja-JP"/>
    </w:rPr>
  </w:style>
  <w:style w:type="paragraph" w:customStyle="1" w:styleId="AnnexHead1">
    <w:name w:val="Annex Head 1"/>
    <w:basedOn w:val="Normal"/>
    <w:next w:val="Normal"/>
    <w:rsid w:val="005E2AE9"/>
    <w:pPr>
      <w:numPr>
        <w:numId w:val="37"/>
      </w:numPr>
    </w:pPr>
    <w:rPr>
      <w:rFonts w:ascii="Arial" w:eastAsia="Calibri" w:hAnsi="Arial" w:cs="Calibri"/>
      <w:b/>
      <w:caps/>
      <w:sz w:val="28"/>
      <w:szCs w:val="22"/>
      <w:lang w:eastAsia="en-GB"/>
    </w:rPr>
  </w:style>
  <w:style w:type="paragraph" w:customStyle="1" w:styleId="AnnexHead2">
    <w:name w:val="Annex Head 2"/>
    <w:basedOn w:val="Normal"/>
    <w:next w:val="Normal"/>
    <w:rsid w:val="005E2AE9"/>
    <w:pPr>
      <w:numPr>
        <w:ilvl w:val="1"/>
        <w:numId w:val="37"/>
      </w:numPr>
    </w:pPr>
    <w:rPr>
      <w:rFonts w:ascii="Arial" w:eastAsia="Calibri" w:hAnsi="Arial" w:cs="Calibri"/>
      <w:b/>
      <w:sz w:val="22"/>
      <w:szCs w:val="22"/>
      <w:lang w:eastAsia="en-GB"/>
    </w:rPr>
  </w:style>
  <w:style w:type="paragraph" w:customStyle="1" w:styleId="AnnexHead3">
    <w:name w:val="Annex Head 3"/>
    <w:basedOn w:val="Normal"/>
    <w:next w:val="Normal"/>
    <w:rsid w:val="005E2AE9"/>
    <w:pPr>
      <w:numPr>
        <w:ilvl w:val="2"/>
        <w:numId w:val="37"/>
      </w:numPr>
    </w:pPr>
    <w:rPr>
      <w:rFonts w:ascii="Arial" w:eastAsia="Calibri" w:hAnsi="Arial" w:cs="Calibri"/>
      <w:b/>
      <w:sz w:val="22"/>
      <w:szCs w:val="22"/>
      <w:lang w:eastAsia="en-GB"/>
    </w:rPr>
  </w:style>
  <w:style w:type="paragraph" w:customStyle="1" w:styleId="AnnexHead4">
    <w:name w:val="Annex Head 4"/>
    <w:basedOn w:val="Normal"/>
    <w:next w:val="Normal"/>
    <w:rsid w:val="005E2AE9"/>
    <w:pPr>
      <w:numPr>
        <w:ilvl w:val="3"/>
        <w:numId w:val="37"/>
      </w:numPr>
    </w:pPr>
    <w:rPr>
      <w:rFonts w:ascii="Arial" w:eastAsia="Calibri" w:hAnsi="Arial" w:cs="Calibri"/>
      <w:sz w:val="22"/>
      <w:szCs w:val="22"/>
      <w:lang w:eastAsia="en-GB"/>
    </w:rPr>
  </w:style>
  <w:style w:type="paragraph" w:customStyle="1" w:styleId="Article">
    <w:name w:val="Article"/>
    <w:basedOn w:val="Normal"/>
    <w:next w:val="Normal"/>
    <w:rsid w:val="003D672C"/>
    <w:pPr>
      <w:autoSpaceDE w:val="0"/>
      <w:autoSpaceDN w:val="0"/>
      <w:adjustRightInd w:val="0"/>
      <w:spacing w:before="360"/>
    </w:pPr>
    <w:rPr>
      <w:rFonts w:cs="Arial"/>
      <w:b/>
      <w:caps/>
      <w:sz w:val="28"/>
      <w:szCs w:val="28"/>
    </w:rPr>
  </w:style>
  <w:style w:type="character" w:styleId="BookTitle">
    <w:name w:val="Book Title"/>
    <w:basedOn w:val="DefaultParagraphFont"/>
    <w:uiPriority w:val="33"/>
    <w:rsid w:val="005E2AE9"/>
    <w:rPr>
      <w:b/>
      <w:bCs/>
      <w:smallCaps/>
      <w:spacing w:val="5"/>
    </w:rPr>
  </w:style>
  <w:style w:type="character" w:customStyle="1" w:styleId="descriptionblock">
    <w:name w:val="description block"/>
    <w:basedOn w:val="DefaultParagraphFont"/>
    <w:rsid w:val="00A47FC8"/>
  </w:style>
  <w:style w:type="paragraph" w:styleId="DocumentMap">
    <w:name w:val="Document Map"/>
    <w:basedOn w:val="Normal"/>
    <w:link w:val="DocumentMapChar"/>
    <w:rsid w:val="00A47FC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A47FC8"/>
    <w:rPr>
      <w:rFonts w:ascii="Tahoma" w:eastAsia="Calibri" w:hAnsi="Tahoma" w:cs="Tahoma"/>
      <w:shd w:val="clear" w:color="auto" w:fill="000080"/>
    </w:rPr>
  </w:style>
  <w:style w:type="character" w:styleId="Emphasis">
    <w:name w:val="Emphasis"/>
    <w:basedOn w:val="DefaultParagraphFont"/>
    <w:rsid w:val="003D672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018127">
      <w:bodyDiv w:val="1"/>
      <w:marLeft w:val="0"/>
      <w:marRight w:val="0"/>
      <w:marTop w:val="0"/>
      <w:marBottom w:val="0"/>
      <w:divBdr>
        <w:top w:val="none" w:sz="0" w:space="0" w:color="auto"/>
        <w:left w:val="none" w:sz="0" w:space="0" w:color="auto"/>
        <w:bottom w:val="none" w:sz="0" w:space="0" w:color="auto"/>
        <w:right w:val="none" w:sz="0" w:space="0" w:color="auto"/>
      </w:divBdr>
    </w:div>
    <w:div w:id="279646724">
      <w:bodyDiv w:val="1"/>
      <w:marLeft w:val="0"/>
      <w:marRight w:val="0"/>
      <w:marTop w:val="0"/>
      <w:marBottom w:val="0"/>
      <w:divBdr>
        <w:top w:val="none" w:sz="0" w:space="0" w:color="auto"/>
        <w:left w:val="none" w:sz="0" w:space="0" w:color="auto"/>
        <w:bottom w:val="none" w:sz="0" w:space="0" w:color="auto"/>
        <w:right w:val="none" w:sz="0" w:space="0" w:color="auto"/>
      </w:divBdr>
    </w:div>
    <w:div w:id="404382499">
      <w:bodyDiv w:val="1"/>
      <w:marLeft w:val="0"/>
      <w:marRight w:val="0"/>
      <w:marTop w:val="0"/>
      <w:marBottom w:val="0"/>
      <w:divBdr>
        <w:top w:val="none" w:sz="0" w:space="0" w:color="auto"/>
        <w:left w:val="none" w:sz="0" w:space="0" w:color="auto"/>
        <w:bottom w:val="none" w:sz="0" w:space="0" w:color="auto"/>
        <w:right w:val="none" w:sz="0" w:space="0" w:color="auto"/>
      </w:divBdr>
    </w:div>
    <w:div w:id="476075698">
      <w:bodyDiv w:val="1"/>
      <w:marLeft w:val="0"/>
      <w:marRight w:val="0"/>
      <w:marTop w:val="0"/>
      <w:marBottom w:val="0"/>
      <w:divBdr>
        <w:top w:val="none" w:sz="0" w:space="0" w:color="auto"/>
        <w:left w:val="none" w:sz="0" w:space="0" w:color="auto"/>
        <w:bottom w:val="none" w:sz="0" w:space="0" w:color="auto"/>
        <w:right w:val="none" w:sz="0" w:space="0" w:color="auto"/>
      </w:divBdr>
    </w:div>
    <w:div w:id="589462998">
      <w:bodyDiv w:val="1"/>
      <w:marLeft w:val="0"/>
      <w:marRight w:val="0"/>
      <w:marTop w:val="0"/>
      <w:marBottom w:val="0"/>
      <w:divBdr>
        <w:top w:val="none" w:sz="0" w:space="0" w:color="auto"/>
        <w:left w:val="none" w:sz="0" w:space="0" w:color="auto"/>
        <w:bottom w:val="none" w:sz="0" w:space="0" w:color="auto"/>
        <w:right w:val="none" w:sz="0" w:space="0" w:color="auto"/>
      </w:divBdr>
      <w:divsChild>
        <w:div w:id="271937368">
          <w:marLeft w:val="0"/>
          <w:marRight w:val="0"/>
          <w:marTop w:val="0"/>
          <w:marBottom w:val="0"/>
          <w:divBdr>
            <w:top w:val="none" w:sz="0" w:space="0" w:color="auto"/>
            <w:left w:val="none" w:sz="0" w:space="0" w:color="auto"/>
            <w:bottom w:val="none" w:sz="0" w:space="0" w:color="auto"/>
            <w:right w:val="none" w:sz="0" w:space="0" w:color="auto"/>
          </w:divBdr>
          <w:divsChild>
            <w:div w:id="49349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094678">
      <w:bodyDiv w:val="1"/>
      <w:marLeft w:val="0"/>
      <w:marRight w:val="0"/>
      <w:marTop w:val="0"/>
      <w:marBottom w:val="0"/>
      <w:divBdr>
        <w:top w:val="none" w:sz="0" w:space="0" w:color="auto"/>
        <w:left w:val="none" w:sz="0" w:space="0" w:color="auto"/>
        <w:bottom w:val="none" w:sz="0" w:space="0" w:color="auto"/>
        <w:right w:val="none" w:sz="0" w:space="0" w:color="auto"/>
      </w:divBdr>
      <w:divsChild>
        <w:div w:id="1421752792">
          <w:marLeft w:val="0"/>
          <w:marRight w:val="0"/>
          <w:marTop w:val="0"/>
          <w:marBottom w:val="0"/>
          <w:divBdr>
            <w:top w:val="none" w:sz="0" w:space="0" w:color="auto"/>
            <w:left w:val="none" w:sz="0" w:space="0" w:color="auto"/>
            <w:bottom w:val="none" w:sz="0" w:space="0" w:color="auto"/>
            <w:right w:val="none" w:sz="0" w:space="0" w:color="auto"/>
          </w:divBdr>
          <w:divsChild>
            <w:div w:id="179130195">
              <w:marLeft w:val="0"/>
              <w:marRight w:val="0"/>
              <w:marTop w:val="0"/>
              <w:marBottom w:val="0"/>
              <w:divBdr>
                <w:top w:val="none" w:sz="0" w:space="0" w:color="auto"/>
                <w:left w:val="none" w:sz="0" w:space="0" w:color="auto"/>
                <w:bottom w:val="none" w:sz="0" w:space="0" w:color="auto"/>
                <w:right w:val="none" w:sz="0" w:space="0" w:color="auto"/>
              </w:divBdr>
            </w:div>
            <w:div w:id="710227876">
              <w:marLeft w:val="0"/>
              <w:marRight w:val="0"/>
              <w:marTop w:val="0"/>
              <w:marBottom w:val="0"/>
              <w:divBdr>
                <w:top w:val="none" w:sz="0" w:space="0" w:color="auto"/>
                <w:left w:val="none" w:sz="0" w:space="0" w:color="auto"/>
                <w:bottom w:val="none" w:sz="0" w:space="0" w:color="auto"/>
                <w:right w:val="none" w:sz="0" w:space="0" w:color="auto"/>
              </w:divBdr>
            </w:div>
            <w:div w:id="847913656">
              <w:marLeft w:val="0"/>
              <w:marRight w:val="0"/>
              <w:marTop w:val="0"/>
              <w:marBottom w:val="0"/>
              <w:divBdr>
                <w:top w:val="none" w:sz="0" w:space="0" w:color="auto"/>
                <w:left w:val="none" w:sz="0" w:space="0" w:color="auto"/>
                <w:bottom w:val="none" w:sz="0" w:space="0" w:color="auto"/>
                <w:right w:val="none" w:sz="0" w:space="0" w:color="auto"/>
              </w:divBdr>
            </w:div>
            <w:div w:id="1435442469">
              <w:marLeft w:val="0"/>
              <w:marRight w:val="0"/>
              <w:marTop w:val="0"/>
              <w:marBottom w:val="0"/>
              <w:divBdr>
                <w:top w:val="none" w:sz="0" w:space="0" w:color="auto"/>
                <w:left w:val="none" w:sz="0" w:space="0" w:color="auto"/>
                <w:bottom w:val="none" w:sz="0" w:space="0" w:color="auto"/>
                <w:right w:val="none" w:sz="0" w:space="0" w:color="auto"/>
              </w:divBdr>
            </w:div>
            <w:div w:id="1732189377">
              <w:marLeft w:val="0"/>
              <w:marRight w:val="0"/>
              <w:marTop w:val="0"/>
              <w:marBottom w:val="0"/>
              <w:divBdr>
                <w:top w:val="none" w:sz="0" w:space="0" w:color="auto"/>
                <w:left w:val="none" w:sz="0" w:space="0" w:color="auto"/>
                <w:bottom w:val="none" w:sz="0" w:space="0" w:color="auto"/>
                <w:right w:val="none" w:sz="0" w:space="0" w:color="auto"/>
              </w:divBdr>
            </w:div>
            <w:div w:id="1920674007">
              <w:marLeft w:val="0"/>
              <w:marRight w:val="0"/>
              <w:marTop w:val="0"/>
              <w:marBottom w:val="0"/>
              <w:divBdr>
                <w:top w:val="none" w:sz="0" w:space="0" w:color="auto"/>
                <w:left w:val="none" w:sz="0" w:space="0" w:color="auto"/>
                <w:bottom w:val="none" w:sz="0" w:space="0" w:color="auto"/>
                <w:right w:val="none" w:sz="0" w:space="0" w:color="auto"/>
              </w:divBdr>
            </w:div>
            <w:div w:id="194865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914220">
      <w:bodyDiv w:val="1"/>
      <w:marLeft w:val="0"/>
      <w:marRight w:val="0"/>
      <w:marTop w:val="0"/>
      <w:marBottom w:val="0"/>
      <w:divBdr>
        <w:top w:val="none" w:sz="0" w:space="0" w:color="auto"/>
        <w:left w:val="none" w:sz="0" w:space="0" w:color="auto"/>
        <w:bottom w:val="none" w:sz="0" w:space="0" w:color="auto"/>
        <w:right w:val="none" w:sz="0" w:space="0" w:color="auto"/>
      </w:divBdr>
      <w:divsChild>
        <w:div w:id="82530570">
          <w:marLeft w:val="1800"/>
          <w:marRight w:val="0"/>
          <w:marTop w:val="115"/>
          <w:marBottom w:val="0"/>
          <w:divBdr>
            <w:top w:val="none" w:sz="0" w:space="0" w:color="auto"/>
            <w:left w:val="none" w:sz="0" w:space="0" w:color="auto"/>
            <w:bottom w:val="none" w:sz="0" w:space="0" w:color="auto"/>
            <w:right w:val="none" w:sz="0" w:space="0" w:color="auto"/>
          </w:divBdr>
        </w:div>
        <w:div w:id="85349333">
          <w:marLeft w:val="1800"/>
          <w:marRight w:val="0"/>
          <w:marTop w:val="115"/>
          <w:marBottom w:val="0"/>
          <w:divBdr>
            <w:top w:val="none" w:sz="0" w:space="0" w:color="auto"/>
            <w:left w:val="none" w:sz="0" w:space="0" w:color="auto"/>
            <w:bottom w:val="none" w:sz="0" w:space="0" w:color="auto"/>
            <w:right w:val="none" w:sz="0" w:space="0" w:color="auto"/>
          </w:divBdr>
        </w:div>
        <w:div w:id="149374357">
          <w:marLeft w:val="1800"/>
          <w:marRight w:val="0"/>
          <w:marTop w:val="115"/>
          <w:marBottom w:val="0"/>
          <w:divBdr>
            <w:top w:val="none" w:sz="0" w:space="0" w:color="auto"/>
            <w:left w:val="none" w:sz="0" w:space="0" w:color="auto"/>
            <w:bottom w:val="none" w:sz="0" w:space="0" w:color="auto"/>
            <w:right w:val="none" w:sz="0" w:space="0" w:color="auto"/>
          </w:divBdr>
        </w:div>
        <w:div w:id="169099926">
          <w:marLeft w:val="1800"/>
          <w:marRight w:val="0"/>
          <w:marTop w:val="115"/>
          <w:marBottom w:val="0"/>
          <w:divBdr>
            <w:top w:val="none" w:sz="0" w:space="0" w:color="auto"/>
            <w:left w:val="none" w:sz="0" w:space="0" w:color="auto"/>
            <w:bottom w:val="none" w:sz="0" w:space="0" w:color="auto"/>
            <w:right w:val="none" w:sz="0" w:space="0" w:color="auto"/>
          </w:divBdr>
        </w:div>
        <w:div w:id="282424923">
          <w:marLeft w:val="1166"/>
          <w:marRight w:val="0"/>
          <w:marTop w:val="134"/>
          <w:marBottom w:val="0"/>
          <w:divBdr>
            <w:top w:val="none" w:sz="0" w:space="0" w:color="auto"/>
            <w:left w:val="none" w:sz="0" w:space="0" w:color="auto"/>
            <w:bottom w:val="none" w:sz="0" w:space="0" w:color="auto"/>
            <w:right w:val="none" w:sz="0" w:space="0" w:color="auto"/>
          </w:divBdr>
        </w:div>
        <w:div w:id="382753335">
          <w:marLeft w:val="1166"/>
          <w:marRight w:val="0"/>
          <w:marTop w:val="134"/>
          <w:marBottom w:val="0"/>
          <w:divBdr>
            <w:top w:val="none" w:sz="0" w:space="0" w:color="auto"/>
            <w:left w:val="none" w:sz="0" w:space="0" w:color="auto"/>
            <w:bottom w:val="none" w:sz="0" w:space="0" w:color="auto"/>
            <w:right w:val="none" w:sz="0" w:space="0" w:color="auto"/>
          </w:divBdr>
        </w:div>
        <w:div w:id="743186424">
          <w:marLeft w:val="1166"/>
          <w:marRight w:val="0"/>
          <w:marTop w:val="134"/>
          <w:marBottom w:val="0"/>
          <w:divBdr>
            <w:top w:val="none" w:sz="0" w:space="0" w:color="auto"/>
            <w:left w:val="none" w:sz="0" w:space="0" w:color="auto"/>
            <w:bottom w:val="none" w:sz="0" w:space="0" w:color="auto"/>
            <w:right w:val="none" w:sz="0" w:space="0" w:color="auto"/>
          </w:divBdr>
        </w:div>
        <w:div w:id="936867492">
          <w:marLeft w:val="1800"/>
          <w:marRight w:val="0"/>
          <w:marTop w:val="115"/>
          <w:marBottom w:val="0"/>
          <w:divBdr>
            <w:top w:val="none" w:sz="0" w:space="0" w:color="auto"/>
            <w:left w:val="none" w:sz="0" w:space="0" w:color="auto"/>
            <w:bottom w:val="none" w:sz="0" w:space="0" w:color="auto"/>
            <w:right w:val="none" w:sz="0" w:space="0" w:color="auto"/>
          </w:divBdr>
        </w:div>
        <w:div w:id="1084186745">
          <w:marLeft w:val="547"/>
          <w:marRight w:val="0"/>
          <w:marTop w:val="154"/>
          <w:marBottom w:val="0"/>
          <w:divBdr>
            <w:top w:val="none" w:sz="0" w:space="0" w:color="auto"/>
            <w:left w:val="none" w:sz="0" w:space="0" w:color="auto"/>
            <w:bottom w:val="none" w:sz="0" w:space="0" w:color="auto"/>
            <w:right w:val="none" w:sz="0" w:space="0" w:color="auto"/>
          </w:divBdr>
        </w:div>
      </w:divsChild>
    </w:div>
    <w:div w:id="803276925">
      <w:bodyDiv w:val="1"/>
      <w:marLeft w:val="0"/>
      <w:marRight w:val="0"/>
      <w:marTop w:val="0"/>
      <w:marBottom w:val="0"/>
      <w:divBdr>
        <w:top w:val="none" w:sz="0" w:space="0" w:color="auto"/>
        <w:left w:val="none" w:sz="0" w:space="0" w:color="auto"/>
        <w:bottom w:val="none" w:sz="0" w:space="0" w:color="auto"/>
        <w:right w:val="none" w:sz="0" w:space="0" w:color="auto"/>
      </w:divBdr>
    </w:div>
    <w:div w:id="838934429">
      <w:bodyDiv w:val="1"/>
      <w:marLeft w:val="0"/>
      <w:marRight w:val="0"/>
      <w:marTop w:val="0"/>
      <w:marBottom w:val="0"/>
      <w:divBdr>
        <w:top w:val="none" w:sz="0" w:space="0" w:color="auto"/>
        <w:left w:val="none" w:sz="0" w:space="0" w:color="auto"/>
        <w:bottom w:val="none" w:sz="0" w:space="0" w:color="auto"/>
        <w:right w:val="none" w:sz="0" w:space="0" w:color="auto"/>
      </w:divBdr>
    </w:div>
    <w:div w:id="878009649">
      <w:bodyDiv w:val="1"/>
      <w:marLeft w:val="0"/>
      <w:marRight w:val="0"/>
      <w:marTop w:val="0"/>
      <w:marBottom w:val="0"/>
      <w:divBdr>
        <w:top w:val="none" w:sz="0" w:space="0" w:color="auto"/>
        <w:left w:val="none" w:sz="0" w:space="0" w:color="auto"/>
        <w:bottom w:val="none" w:sz="0" w:space="0" w:color="auto"/>
        <w:right w:val="none" w:sz="0" w:space="0" w:color="auto"/>
      </w:divBdr>
      <w:divsChild>
        <w:div w:id="283582898">
          <w:marLeft w:val="547"/>
          <w:marRight w:val="0"/>
          <w:marTop w:val="134"/>
          <w:marBottom w:val="0"/>
          <w:divBdr>
            <w:top w:val="none" w:sz="0" w:space="0" w:color="auto"/>
            <w:left w:val="none" w:sz="0" w:space="0" w:color="auto"/>
            <w:bottom w:val="none" w:sz="0" w:space="0" w:color="auto"/>
            <w:right w:val="none" w:sz="0" w:space="0" w:color="auto"/>
          </w:divBdr>
        </w:div>
        <w:div w:id="1275676982">
          <w:marLeft w:val="547"/>
          <w:marRight w:val="0"/>
          <w:marTop w:val="134"/>
          <w:marBottom w:val="0"/>
          <w:divBdr>
            <w:top w:val="none" w:sz="0" w:space="0" w:color="auto"/>
            <w:left w:val="none" w:sz="0" w:space="0" w:color="auto"/>
            <w:bottom w:val="none" w:sz="0" w:space="0" w:color="auto"/>
            <w:right w:val="none" w:sz="0" w:space="0" w:color="auto"/>
          </w:divBdr>
        </w:div>
        <w:div w:id="1287155112">
          <w:marLeft w:val="547"/>
          <w:marRight w:val="0"/>
          <w:marTop w:val="134"/>
          <w:marBottom w:val="0"/>
          <w:divBdr>
            <w:top w:val="none" w:sz="0" w:space="0" w:color="auto"/>
            <w:left w:val="none" w:sz="0" w:space="0" w:color="auto"/>
            <w:bottom w:val="none" w:sz="0" w:space="0" w:color="auto"/>
            <w:right w:val="none" w:sz="0" w:space="0" w:color="auto"/>
          </w:divBdr>
        </w:div>
        <w:div w:id="1418864381">
          <w:marLeft w:val="547"/>
          <w:marRight w:val="0"/>
          <w:marTop w:val="134"/>
          <w:marBottom w:val="0"/>
          <w:divBdr>
            <w:top w:val="none" w:sz="0" w:space="0" w:color="auto"/>
            <w:left w:val="none" w:sz="0" w:space="0" w:color="auto"/>
            <w:bottom w:val="none" w:sz="0" w:space="0" w:color="auto"/>
            <w:right w:val="none" w:sz="0" w:space="0" w:color="auto"/>
          </w:divBdr>
        </w:div>
        <w:div w:id="1601180624">
          <w:marLeft w:val="547"/>
          <w:marRight w:val="0"/>
          <w:marTop w:val="134"/>
          <w:marBottom w:val="0"/>
          <w:divBdr>
            <w:top w:val="none" w:sz="0" w:space="0" w:color="auto"/>
            <w:left w:val="none" w:sz="0" w:space="0" w:color="auto"/>
            <w:bottom w:val="none" w:sz="0" w:space="0" w:color="auto"/>
            <w:right w:val="none" w:sz="0" w:space="0" w:color="auto"/>
          </w:divBdr>
        </w:div>
        <w:div w:id="1696687223">
          <w:marLeft w:val="547"/>
          <w:marRight w:val="0"/>
          <w:marTop w:val="134"/>
          <w:marBottom w:val="0"/>
          <w:divBdr>
            <w:top w:val="none" w:sz="0" w:space="0" w:color="auto"/>
            <w:left w:val="none" w:sz="0" w:space="0" w:color="auto"/>
            <w:bottom w:val="none" w:sz="0" w:space="0" w:color="auto"/>
            <w:right w:val="none" w:sz="0" w:space="0" w:color="auto"/>
          </w:divBdr>
        </w:div>
        <w:div w:id="1802141567">
          <w:marLeft w:val="547"/>
          <w:marRight w:val="0"/>
          <w:marTop w:val="134"/>
          <w:marBottom w:val="0"/>
          <w:divBdr>
            <w:top w:val="none" w:sz="0" w:space="0" w:color="auto"/>
            <w:left w:val="none" w:sz="0" w:space="0" w:color="auto"/>
            <w:bottom w:val="none" w:sz="0" w:space="0" w:color="auto"/>
            <w:right w:val="none" w:sz="0" w:space="0" w:color="auto"/>
          </w:divBdr>
        </w:div>
      </w:divsChild>
    </w:div>
    <w:div w:id="953053857">
      <w:bodyDiv w:val="1"/>
      <w:marLeft w:val="0"/>
      <w:marRight w:val="0"/>
      <w:marTop w:val="0"/>
      <w:marBottom w:val="0"/>
      <w:divBdr>
        <w:top w:val="none" w:sz="0" w:space="0" w:color="auto"/>
        <w:left w:val="none" w:sz="0" w:space="0" w:color="auto"/>
        <w:bottom w:val="none" w:sz="0" w:space="0" w:color="auto"/>
        <w:right w:val="none" w:sz="0" w:space="0" w:color="auto"/>
      </w:divBdr>
      <w:divsChild>
        <w:div w:id="73479340">
          <w:marLeft w:val="1166"/>
          <w:marRight w:val="0"/>
          <w:marTop w:val="115"/>
          <w:marBottom w:val="0"/>
          <w:divBdr>
            <w:top w:val="none" w:sz="0" w:space="0" w:color="auto"/>
            <w:left w:val="none" w:sz="0" w:space="0" w:color="auto"/>
            <w:bottom w:val="none" w:sz="0" w:space="0" w:color="auto"/>
            <w:right w:val="none" w:sz="0" w:space="0" w:color="auto"/>
          </w:divBdr>
        </w:div>
        <w:div w:id="370422138">
          <w:marLeft w:val="1166"/>
          <w:marRight w:val="0"/>
          <w:marTop w:val="115"/>
          <w:marBottom w:val="0"/>
          <w:divBdr>
            <w:top w:val="none" w:sz="0" w:space="0" w:color="auto"/>
            <w:left w:val="none" w:sz="0" w:space="0" w:color="auto"/>
            <w:bottom w:val="none" w:sz="0" w:space="0" w:color="auto"/>
            <w:right w:val="none" w:sz="0" w:space="0" w:color="auto"/>
          </w:divBdr>
        </w:div>
        <w:div w:id="821624996">
          <w:marLeft w:val="1166"/>
          <w:marRight w:val="0"/>
          <w:marTop w:val="115"/>
          <w:marBottom w:val="0"/>
          <w:divBdr>
            <w:top w:val="none" w:sz="0" w:space="0" w:color="auto"/>
            <w:left w:val="none" w:sz="0" w:space="0" w:color="auto"/>
            <w:bottom w:val="none" w:sz="0" w:space="0" w:color="auto"/>
            <w:right w:val="none" w:sz="0" w:space="0" w:color="auto"/>
          </w:divBdr>
        </w:div>
        <w:div w:id="822350468">
          <w:marLeft w:val="1166"/>
          <w:marRight w:val="0"/>
          <w:marTop w:val="115"/>
          <w:marBottom w:val="0"/>
          <w:divBdr>
            <w:top w:val="none" w:sz="0" w:space="0" w:color="auto"/>
            <w:left w:val="none" w:sz="0" w:space="0" w:color="auto"/>
            <w:bottom w:val="none" w:sz="0" w:space="0" w:color="auto"/>
            <w:right w:val="none" w:sz="0" w:space="0" w:color="auto"/>
          </w:divBdr>
        </w:div>
        <w:div w:id="963658617">
          <w:marLeft w:val="547"/>
          <w:marRight w:val="0"/>
          <w:marTop w:val="134"/>
          <w:marBottom w:val="0"/>
          <w:divBdr>
            <w:top w:val="none" w:sz="0" w:space="0" w:color="auto"/>
            <w:left w:val="none" w:sz="0" w:space="0" w:color="auto"/>
            <w:bottom w:val="none" w:sz="0" w:space="0" w:color="auto"/>
            <w:right w:val="none" w:sz="0" w:space="0" w:color="auto"/>
          </w:divBdr>
        </w:div>
        <w:div w:id="1259099635">
          <w:marLeft w:val="547"/>
          <w:marRight w:val="0"/>
          <w:marTop w:val="134"/>
          <w:marBottom w:val="0"/>
          <w:divBdr>
            <w:top w:val="none" w:sz="0" w:space="0" w:color="auto"/>
            <w:left w:val="none" w:sz="0" w:space="0" w:color="auto"/>
            <w:bottom w:val="none" w:sz="0" w:space="0" w:color="auto"/>
            <w:right w:val="none" w:sz="0" w:space="0" w:color="auto"/>
          </w:divBdr>
        </w:div>
        <w:div w:id="1529952678">
          <w:marLeft w:val="1166"/>
          <w:marRight w:val="0"/>
          <w:marTop w:val="115"/>
          <w:marBottom w:val="0"/>
          <w:divBdr>
            <w:top w:val="none" w:sz="0" w:space="0" w:color="auto"/>
            <w:left w:val="none" w:sz="0" w:space="0" w:color="auto"/>
            <w:bottom w:val="none" w:sz="0" w:space="0" w:color="auto"/>
            <w:right w:val="none" w:sz="0" w:space="0" w:color="auto"/>
          </w:divBdr>
        </w:div>
        <w:div w:id="1642153867">
          <w:marLeft w:val="547"/>
          <w:marRight w:val="0"/>
          <w:marTop w:val="134"/>
          <w:marBottom w:val="0"/>
          <w:divBdr>
            <w:top w:val="none" w:sz="0" w:space="0" w:color="auto"/>
            <w:left w:val="none" w:sz="0" w:space="0" w:color="auto"/>
            <w:bottom w:val="none" w:sz="0" w:space="0" w:color="auto"/>
            <w:right w:val="none" w:sz="0" w:space="0" w:color="auto"/>
          </w:divBdr>
        </w:div>
        <w:div w:id="1713385103">
          <w:marLeft w:val="1166"/>
          <w:marRight w:val="0"/>
          <w:marTop w:val="115"/>
          <w:marBottom w:val="0"/>
          <w:divBdr>
            <w:top w:val="none" w:sz="0" w:space="0" w:color="auto"/>
            <w:left w:val="none" w:sz="0" w:space="0" w:color="auto"/>
            <w:bottom w:val="none" w:sz="0" w:space="0" w:color="auto"/>
            <w:right w:val="none" w:sz="0" w:space="0" w:color="auto"/>
          </w:divBdr>
        </w:div>
      </w:divsChild>
    </w:div>
    <w:div w:id="969090119">
      <w:bodyDiv w:val="1"/>
      <w:marLeft w:val="0"/>
      <w:marRight w:val="0"/>
      <w:marTop w:val="0"/>
      <w:marBottom w:val="0"/>
      <w:divBdr>
        <w:top w:val="none" w:sz="0" w:space="0" w:color="auto"/>
        <w:left w:val="none" w:sz="0" w:space="0" w:color="auto"/>
        <w:bottom w:val="none" w:sz="0" w:space="0" w:color="auto"/>
        <w:right w:val="none" w:sz="0" w:space="0" w:color="auto"/>
      </w:divBdr>
    </w:div>
    <w:div w:id="971785505">
      <w:bodyDiv w:val="1"/>
      <w:marLeft w:val="0"/>
      <w:marRight w:val="0"/>
      <w:marTop w:val="0"/>
      <w:marBottom w:val="0"/>
      <w:divBdr>
        <w:top w:val="none" w:sz="0" w:space="0" w:color="auto"/>
        <w:left w:val="none" w:sz="0" w:space="0" w:color="auto"/>
        <w:bottom w:val="none" w:sz="0" w:space="0" w:color="auto"/>
        <w:right w:val="none" w:sz="0" w:space="0" w:color="auto"/>
      </w:divBdr>
    </w:div>
    <w:div w:id="989409547">
      <w:bodyDiv w:val="1"/>
      <w:marLeft w:val="0"/>
      <w:marRight w:val="0"/>
      <w:marTop w:val="0"/>
      <w:marBottom w:val="0"/>
      <w:divBdr>
        <w:top w:val="none" w:sz="0" w:space="0" w:color="auto"/>
        <w:left w:val="none" w:sz="0" w:space="0" w:color="auto"/>
        <w:bottom w:val="none" w:sz="0" w:space="0" w:color="auto"/>
        <w:right w:val="none" w:sz="0" w:space="0" w:color="auto"/>
      </w:divBdr>
    </w:div>
    <w:div w:id="1137262926">
      <w:bodyDiv w:val="1"/>
      <w:marLeft w:val="0"/>
      <w:marRight w:val="0"/>
      <w:marTop w:val="0"/>
      <w:marBottom w:val="0"/>
      <w:divBdr>
        <w:top w:val="none" w:sz="0" w:space="0" w:color="auto"/>
        <w:left w:val="none" w:sz="0" w:space="0" w:color="auto"/>
        <w:bottom w:val="none" w:sz="0" w:space="0" w:color="auto"/>
        <w:right w:val="none" w:sz="0" w:space="0" w:color="auto"/>
      </w:divBdr>
    </w:div>
    <w:div w:id="1292906906">
      <w:bodyDiv w:val="1"/>
      <w:marLeft w:val="0"/>
      <w:marRight w:val="0"/>
      <w:marTop w:val="0"/>
      <w:marBottom w:val="0"/>
      <w:divBdr>
        <w:top w:val="none" w:sz="0" w:space="0" w:color="auto"/>
        <w:left w:val="none" w:sz="0" w:space="0" w:color="auto"/>
        <w:bottom w:val="none" w:sz="0" w:space="0" w:color="auto"/>
        <w:right w:val="none" w:sz="0" w:space="0" w:color="auto"/>
      </w:divBdr>
      <w:divsChild>
        <w:div w:id="1635864053">
          <w:marLeft w:val="0"/>
          <w:marRight w:val="0"/>
          <w:marTop w:val="0"/>
          <w:marBottom w:val="0"/>
          <w:divBdr>
            <w:top w:val="none" w:sz="0" w:space="0" w:color="auto"/>
            <w:left w:val="none" w:sz="0" w:space="0" w:color="auto"/>
            <w:bottom w:val="none" w:sz="0" w:space="0" w:color="auto"/>
            <w:right w:val="none" w:sz="0" w:space="0" w:color="auto"/>
          </w:divBdr>
          <w:divsChild>
            <w:div w:id="798693669">
              <w:marLeft w:val="0"/>
              <w:marRight w:val="0"/>
              <w:marTop w:val="0"/>
              <w:marBottom w:val="0"/>
              <w:divBdr>
                <w:top w:val="none" w:sz="0" w:space="0" w:color="auto"/>
                <w:left w:val="none" w:sz="0" w:space="0" w:color="auto"/>
                <w:bottom w:val="none" w:sz="0" w:space="0" w:color="auto"/>
                <w:right w:val="none" w:sz="0" w:space="0" w:color="auto"/>
              </w:divBdr>
            </w:div>
            <w:div w:id="1057170904">
              <w:marLeft w:val="0"/>
              <w:marRight w:val="0"/>
              <w:marTop w:val="0"/>
              <w:marBottom w:val="0"/>
              <w:divBdr>
                <w:top w:val="none" w:sz="0" w:space="0" w:color="auto"/>
                <w:left w:val="none" w:sz="0" w:space="0" w:color="auto"/>
                <w:bottom w:val="none" w:sz="0" w:space="0" w:color="auto"/>
                <w:right w:val="none" w:sz="0" w:space="0" w:color="auto"/>
              </w:divBdr>
            </w:div>
            <w:div w:id="186424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938911">
      <w:bodyDiv w:val="1"/>
      <w:marLeft w:val="0"/>
      <w:marRight w:val="0"/>
      <w:marTop w:val="0"/>
      <w:marBottom w:val="0"/>
      <w:divBdr>
        <w:top w:val="none" w:sz="0" w:space="0" w:color="auto"/>
        <w:left w:val="none" w:sz="0" w:space="0" w:color="auto"/>
        <w:bottom w:val="none" w:sz="0" w:space="0" w:color="auto"/>
        <w:right w:val="none" w:sz="0" w:space="0" w:color="auto"/>
      </w:divBdr>
      <w:divsChild>
        <w:div w:id="223838149">
          <w:marLeft w:val="0"/>
          <w:marRight w:val="0"/>
          <w:marTop w:val="0"/>
          <w:marBottom w:val="0"/>
          <w:divBdr>
            <w:top w:val="none" w:sz="0" w:space="0" w:color="auto"/>
            <w:left w:val="none" w:sz="0" w:space="0" w:color="auto"/>
            <w:bottom w:val="none" w:sz="0" w:space="0" w:color="auto"/>
            <w:right w:val="none" w:sz="0" w:space="0" w:color="auto"/>
          </w:divBdr>
          <w:divsChild>
            <w:div w:id="1394430915">
              <w:marLeft w:val="2232"/>
              <w:marRight w:val="0"/>
              <w:marTop w:val="0"/>
              <w:marBottom w:val="0"/>
              <w:divBdr>
                <w:top w:val="none" w:sz="0" w:space="0" w:color="auto"/>
                <w:left w:val="none" w:sz="0" w:space="0" w:color="auto"/>
                <w:bottom w:val="none" w:sz="0" w:space="0" w:color="auto"/>
                <w:right w:val="none" w:sz="0" w:space="0" w:color="auto"/>
              </w:divBdr>
              <w:divsChild>
                <w:div w:id="1785728894">
                  <w:marLeft w:val="0"/>
                  <w:marRight w:val="0"/>
                  <w:marTop w:val="0"/>
                  <w:marBottom w:val="0"/>
                  <w:divBdr>
                    <w:top w:val="none" w:sz="0" w:space="0" w:color="auto"/>
                    <w:left w:val="none" w:sz="0" w:space="0" w:color="auto"/>
                    <w:bottom w:val="none" w:sz="0" w:space="0" w:color="auto"/>
                    <w:right w:val="none" w:sz="0" w:space="0" w:color="auto"/>
                  </w:divBdr>
                  <w:divsChild>
                    <w:div w:id="193811394">
                      <w:marLeft w:val="0"/>
                      <w:marRight w:val="0"/>
                      <w:marTop w:val="0"/>
                      <w:marBottom w:val="0"/>
                      <w:divBdr>
                        <w:top w:val="none" w:sz="0" w:space="0" w:color="auto"/>
                        <w:left w:val="none" w:sz="0" w:space="0" w:color="auto"/>
                        <w:bottom w:val="none" w:sz="0" w:space="0" w:color="auto"/>
                        <w:right w:val="none" w:sz="0" w:space="0" w:color="auto"/>
                      </w:divBdr>
                      <w:divsChild>
                        <w:div w:id="1636835584">
                          <w:marLeft w:val="0"/>
                          <w:marRight w:val="0"/>
                          <w:marTop w:val="0"/>
                          <w:marBottom w:val="0"/>
                          <w:divBdr>
                            <w:top w:val="none" w:sz="0" w:space="0" w:color="auto"/>
                            <w:left w:val="none" w:sz="0" w:space="0" w:color="auto"/>
                            <w:bottom w:val="none" w:sz="0" w:space="0" w:color="auto"/>
                            <w:right w:val="none" w:sz="0" w:space="0" w:color="auto"/>
                          </w:divBdr>
                          <w:divsChild>
                            <w:div w:id="1691712430">
                              <w:marLeft w:val="0"/>
                              <w:marRight w:val="0"/>
                              <w:marTop w:val="0"/>
                              <w:marBottom w:val="0"/>
                              <w:divBdr>
                                <w:top w:val="none" w:sz="0" w:space="0" w:color="auto"/>
                                <w:left w:val="none" w:sz="0" w:space="0" w:color="auto"/>
                                <w:bottom w:val="none" w:sz="0" w:space="0" w:color="auto"/>
                                <w:right w:val="none" w:sz="0" w:space="0" w:color="auto"/>
                              </w:divBdr>
                              <w:divsChild>
                                <w:div w:id="1824076589">
                                  <w:marLeft w:val="0"/>
                                  <w:marRight w:val="0"/>
                                  <w:marTop w:val="0"/>
                                  <w:marBottom w:val="0"/>
                                  <w:divBdr>
                                    <w:top w:val="none" w:sz="0" w:space="0" w:color="auto"/>
                                    <w:left w:val="none" w:sz="0" w:space="0" w:color="auto"/>
                                    <w:bottom w:val="none" w:sz="0" w:space="0" w:color="auto"/>
                                    <w:right w:val="none" w:sz="0" w:space="0" w:color="auto"/>
                                  </w:divBdr>
                                  <w:divsChild>
                                    <w:div w:id="585381828">
                                      <w:marLeft w:val="0"/>
                                      <w:marRight w:val="0"/>
                                      <w:marTop w:val="0"/>
                                      <w:marBottom w:val="0"/>
                                      <w:divBdr>
                                        <w:top w:val="none" w:sz="0" w:space="0" w:color="auto"/>
                                        <w:left w:val="none" w:sz="0" w:space="0" w:color="auto"/>
                                        <w:bottom w:val="none" w:sz="0" w:space="0" w:color="auto"/>
                                        <w:right w:val="none" w:sz="0" w:space="0" w:color="auto"/>
                                      </w:divBdr>
                                      <w:divsChild>
                                        <w:div w:id="1706707777">
                                          <w:marLeft w:val="0"/>
                                          <w:marRight w:val="0"/>
                                          <w:marTop w:val="0"/>
                                          <w:marBottom w:val="0"/>
                                          <w:divBdr>
                                            <w:top w:val="none" w:sz="0" w:space="0" w:color="auto"/>
                                            <w:left w:val="none" w:sz="0" w:space="0" w:color="auto"/>
                                            <w:bottom w:val="none" w:sz="0" w:space="0" w:color="auto"/>
                                            <w:right w:val="none" w:sz="0" w:space="0" w:color="auto"/>
                                          </w:divBdr>
                                          <w:divsChild>
                                            <w:div w:id="1468156832">
                                              <w:marLeft w:val="0"/>
                                              <w:marRight w:val="0"/>
                                              <w:marTop w:val="0"/>
                                              <w:marBottom w:val="0"/>
                                              <w:divBdr>
                                                <w:top w:val="none" w:sz="0" w:space="0" w:color="auto"/>
                                                <w:left w:val="none" w:sz="0" w:space="0" w:color="auto"/>
                                                <w:bottom w:val="none" w:sz="0" w:space="0" w:color="auto"/>
                                                <w:right w:val="none" w:sz="0" w:space="0" w:color="auto"/>
                                              </w:divBdr>
                                              <w:divsChild>
                                                <w:div w:id="1573585625">
                                                  <w:marLeft w:val="0"/>
                                                  <w:marRight w:val="0"/>
                                                  <w:marTop w:val="0"/>
                                                  <w:marBottom w:val="0"/>
                                                  <w:divBdr>
                                                    <w:top w:val="none" w:sz="0" w:space="0" w:color="auto"/>
                                                    <w:left w:val="none" w:sz="0" w:space="0" w:color="auto"/>
                                                    <w:bottom w:val="none" w:sz="0" w:space="0" w:color="auto"/>
                                                    <w:right w:val="none" w:sz="0" w:space="0" w:color="auto"/>
                                                  </w:divBdr>
                                                  <w:divsChild>
                                                    <w:div w:id="77795668">
                                                      <w:marLeft w:val="0"/>
                                                      <w:marRight w:val="0"/>
                                                      <w:marTop w:val="0"/>
                                                      <w:marBottom w:val="0"/>
                                                      <w:divBdr>
                                                        <w:top w:val="none" w:sz="0" w:space="0" w:color="auto"/>
                                                        <w:left w:val="none" w:sz="0" w:space="0" w:color="auto"/>
                                                        <w:bottom w:val="none" w:sz="0" w:space="0" w:color="auto"/>
                                                        <w:right w:val="none" w:sz="0" w:space="0" w:color="auto"/>
                                                      </w:divBdr>
                                                      <w:divsChild>
                                                        <w:div w:id="87689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51839479">
      <w:bodyDiv w:val="1"/>
      <w:marLeft w:val="0"/>
      <w:marRight w:val="0"/>
      <w:marTop w:val="0"/>
      <w:marBottom w:val="0"/>
      <w:divBdr>
        <w:top w:val="none" w:sz="0" w:space="0" w:color="auto"/>
        <w:left w:val="none" w:sz="0" w:space="0" w:color="auto"/>
        <w:bottom w:val="none" w:sz="0" w:space="0" w:color="auto"/>
        <w:right w:val="none" w:sz="0" w:space="0" w:color="auto"/>
      </w:divBdr>
    </w:div>
    <w:div w:id="1457604940">
      <w:bodyDiv w:val="1"/>
      <w:marLeft w:val="0"/>
      <w:marRight w:val="0"/>
      <w:marTop w:val="0"/>
      <w:marBottom w:val="0"/>
      <w:divBdr>
        <w:top w:val="none" w:sz="0" w:space="0" w:color="auto"/>
        <w:left w:val="none" w:sz="0" w:space="0" w:color="auto"/>
        <w:bottom w:val="none" w:sz="0" w:space="0" w:color="auto"/>
        <w:right w:val="none" w:sz="0" w:space="0" w:color="auto"/>
      </w:divBdr>
    </w:div>
    <w:div w:id="1823155605">
      <w:bodyDiv w:val="1"/>
      <w:marLeft w:val="0"/>
      <w:marRight w:val="0"/>
      <w:marTop w:val="0"/>
      <w:marBottom w:val="0"/>
      <w:divBdr>
        <w:top w:val="none" w:sz="0" w:space="0" w:color="auto"/>
        <w:left w:val="none" w:sz="0" w:space="0" w:color="auto"/>
        <w:bottom w:val="none" w:sz="0" w:space="0" w:color="auto"/>
        <w:right w:val="none" w:sz="0" w:space="0" w:color="auto"/>
      </w:divBdr>
      <w:divsChild>
        <w:div w:id="99108808">
          <w:marLeft w:val="0"/>
          <w:marRight w:val="0"/>
          <w:marTop w:val="0"/>
          <w:marBottom w:val="0"/>
          <w:divBdr>
            <w:top w:val="none" w:sz="0" w:space="0" w:color="auto"/>
            <w:left w:val="none" w:sz="0" w:space="0" w:color="auto"/>
            <w:bottom w:val="none" w:sz="0" w:space="0" w:color="auto"/>
            <w:right w:val="none" w:sz="0" w:space="0" w:color="auto"/>
          </w:divBdr>
        </w:div>
      </w:divsChild>
    </w:div>
    <w:div w:id="1881624040">
      <w:bodyDiv w:val="1"/>
      <w:marLeft w:val="0"/>
      <w:marRight w:val="0"/>
      <w:marTop w:val="0"/>
      <w:marBottom w:val="0"/>
      <w:divBdr>
        <w:top w:val="none" w:sz="0" w:space="0" w:color="auto"/>
        <w:left w:val="none" w:sz="0" w:space="0" w:color="auto"/>
        <w:bottom w:val="none" w:sz="0" w:space="0" w:color="auto"/>
        <w:right w:val="none" w:sz="0" w:space="0" w:color="auto"/>
      </w:divBdr>
    </w:div>
    <w:div w:id="200921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0" Type="http://schemas.openxmlformats.org/officeDocument/2006/relationships/header" Target="header1.xml"/><Relationship Id="rId11" Type="http://schemas.openxmlformats.org/officeDocument/2006/relationships/footer" Target="footer1.xml"/><Relationship Id="rId12" Type="http://schemas.openxmlformats.org/officeDocument/2006/relationships/header" Target="header2.xml"/><Relationship Id="rId13" Type="http://schemas.openxmlformats.org/officeDocument/2006/relationships/image" Target="media/image2.png"/><Relationship Id="rId14" Type="http://schemas.openxmlformats.org/officeDocument/2006/relationships/hyperlink" Target="http://www.e-navigation.nl/asm" TargetMode="External"/><Relationship Id="rId15" Type="http://schemas.openxmlformats.org/officeDocument/2006/relationships/hyperlink" Target="mailto:mahesh.alimchandani@amsa.gov.au" TargetMode="External"/><Relationship Id="rId16" Type="http://schemas.openxmlformats.org/officeDocument/2006/relationships/hyperlink" Target="mailto:mail2maheshu@gmail.com" TargetMode="External"/><Relationship Id="rId17" Type="http://schemas.openxmlformats.org/officeDocument/2006/relationships/hyperlink" Target="mailto:g.nikolov@bgports.bg" TargetMode="External"/><Relationship Id="rId18" Type="http://schemas.openxmlformats.org/officeDocument/2006/relationships/hyperlink" Target="mailto:lee.alexander@unh.edu" TargetMode="External"/><Relationship Id="rId19" Type="http://schemas.openxmlformats.org/officeDocument/2006/relationships/hyperlink" Target="mailto:leealex@ccom.unh.edu" TargetMode="External"/><Relationship Id="rId60" Type="http://schemas.openxmlformats.org/officeDocument/2006/relationships/hyperlink" Target="mailto:jacques.manchard@iala-aism.org" TargetMode="External"/><Relationship Id="rId61" Type="http://schemas.openxmlformats.org/officeDocument/2006/relationships/hyperlink" Target="mailto:james.langley@ics-shipping.org" TargetMode="External"/><Relationship Id="rId62" Type="http://schemas.openxmlformats.org/officeDocument/2006/relationships/hyperlink" Target="mailto:john@pilotmag.co.uk" TargetMode="External"/><Relationship Id="rId63" Type="http://schemas.openxmlformats.org/officeDocument/2006/relationships/hyperlink" Target="mailto:gsinghot@imo.org" TargetMode="External"/><Relationship Id="rId64" Type="http://schemas.openxmlformats.org/officeDocument/2006/relationships/hyperlink" Target="mailto:lbe-hamburg@elbe-pilot.de" TargetMode="External"/><Relationship Id="rId65" Type="http://schemas.openxmlformats.org/officeDocument/2006/relationships/hyperlink" Target="mailto:auf.kramer@online.de" TargetMode="External"/><Relationship Id="rId66" Type="http://schemas.openxmlformats.org/officeDocument/2006/relationships/hyperlink" Target="mailto:rissone@anfr.fr" TargetMode="External"/><Relationship Id="rId67" Type="http://schemas.openxmlformats.org/officeDocument/2006/relationships/hyperlink" Target="mailto:c.day@cil.ie" TargetMode="External"/><Relationship Id="rId68" Type="http://schemas.openxmlformats.org/officeDocument/2006/relationships/hyperlink" Target="mailto:f.borghese@elmansrl.it" TargetMode="External"/><Relationship Id="rId69" Type="http://schemas.openxmlformats.org/officeDocument/2006/relationships/hyperlink" Target="mailto:paolo.renzi@mit.gov.it" TargetMode="External"/><Relationship Id="rId120" Type="http://schemas.openxmlformats.org/officeDocument/2006/relationships/hyperlink" Target="mailto:rolf.zetterberg@sjofartsverket.se" TargetMode="External"/><Relationship Id="rId121" Type="http://schemas.openxmlformats.org/officeDocument/2006/relationships/hyperlink" Target="mailto:johan.winell@sjofartsverket.se" TargetMode="External"/><Relationship Id="rId122" Type="http://schemas.openxmlformats.org/officeDocument/2006/relationships/hyperlink" Target="mailto:sebastian.irons@transportstyrelsen.se" TargetMode="External"/><Relationship Id="rId123" Type="http://schemas.openxmlformats.org/officeDocument/2006/relationships/hyperlink" Target="mailto:Philip.Kempe@transportstyrelsen.se" TargetMode="External"/><Relationship Id="rId124" Type="http://schemas.openxmlformats.org/officeDocument/2006/relationships/hyperlink" Target="mailto:philipkempe@yahoo.com" TargetMode="External"/><Relationship Id="rId125" Type="http://schemas.openxmlformats.org/officeDocument/2006/relationships/hyperlink" Target="mailto:celalettin.uysal@kiyiemniyeti.gov.tr" TargetMode="External"/><Relationship Id="rId126" Type="http://schemas.openxmlformats.org/officeDocument/2006/relationships/hyperlink" Target="mailto:mcelalettinuysal@gmail.com" TargetMode="External"/><Relationship Id="rId127" Type="http://schemas.openxmlformats.org/officeDocument/2006/relationships/hyperlink" Target="mailto:alan.grant@gla-rrnav.org" TargetMode="External"/><Relationship Id="rId128" Type="http://schemas.openxmlformats.org/officeDocument/2006/relationships/hyperlink" Target="mailto:dave.turnage@kelvinhughes.co.uk" TargetMode="External"/><Relationship Id="rId129" Type="http://schemas.openxmlformats.org/officeDocument/2006/relationships/hyperlink" Target="mailto:richard.wootton@mcga.gov.uk" TargetMode="External"/><Relationship Id="rId40" Type="http://schemas.openxmlformats.org/officeDocument/2006/relationships/hyperlink" Target="mailto:alar.siht@vta.ee" TargetMode="External"/><Relationship Id="rId41" Type="http://schemas.openxmlformats.org/officeDocument/2006/relationships/hyperlink" Target="mailto:kaisu.heikonen@fta.fi" TargetMode="External"/><Relationship Id="rId42" Type="http://schemas.openxmlformats.org/officeDocument/2006/relationships/hyperlink" Target="mailto:takuo.kashiwa@furuno.co.jp" TargetMode="External"/><Relationship Id="rId90" Type="http://schemas.openxmlformats.org/officeDocument/2006/relationships/hyperlink" Target="mailto:dolphin1720@naver.com" TargetMode="External"/><Relationship Id="rId91" Type="http://schemas.openxmlformats.org/officeDocument/2006/relationships/hyperlink" Target="mailto:jj.lee@woorimarine.com" TargetMode="External"/><Relationship Id="rId92" Type="http://schemas.openxmlformats.org/officeDocument/2006/relationships/hyperlink" Target="mailto:woori@woorimarine.com" TargetMode="External"/><Relationship Id="rId93" Type="http://schemas.openxmlformats.org/officeDocument/2006/relationships/hyperlink" Target="mailto:djp@nautinst.org" TargetMode="External"/><Relationship Id="rId94" Type="http://schemas.openxmlformats.org/officeDocument/2006/relationships/hyperlink" Target="mailto:andy@drandynorris.co.uk" TargetMode="External"/><Relationship Id="rId95" Type="http://schemas.openxmlformats.org/officeDocument/2006/relationships/hyperlink" Target="mailto:r.hogendoorn@hitt.nl" TargetMode="External"/><Relationship Id="rId96" Type="http://schemas.openxmlformats.org/officeDocument/2006/relationships/hyperlink" Target="mailto:pieter.paap@rws.nl" TargetMode="External"/><Relationship Id="rId101" Type="http://schemas.openxmlformats.org/officeDocument/2006/relationships/hyperlink" Target="mailto:steve.guest@kongsberg.com" TargetMode="External"/><Relationship Id="rId102" Type="http://schemas.openxmlformats.org/officeDocument/2006/relationships/hyperlink" Target="mailto:jon.leon.ervik@kystverket.no" TargetMode="External"/><Relationship Id="rId103" Type="http://schemas.openxmlformats.org/officeDocument/2006/relationships/hyperlink" Target="mailto:jarle.hauge@kystverket.no" TargetMode="External"/><Relationship Id="rId104" Type="http://schemas.openxmlformats.org/officeDocument/2006/relationships/hyperlink" Target="mailto:finn.martin.vallersnes@kystverket.no" TargetMode="External"/><Relationship Id="rId105" Type="http://schemas.openxmlformats.org/officeDocument/2006/relationships/hyperlink" Target="mailto:bjornar.kleppe@kystverket.no" TargetMode="External"/><Relationship Id="rId106" Type="http://schemas.openxmlformats.org/officeDocument/2006/relationships/hyperlink" Target="mailto:sigmund.breivik@kystverket.no" TargetMode="External"/><Relationship Id="rId107" Type="http://schemas.openxmlformats.org/officeDocument/2006/relationships/hyperlink" Target="mailto:john.erik.hagen@kystverket.no" TargetMode="External"/><Relationship Id="rId108" Type="http://schemas.openxmlformats.org/officeDocument/2006/relationships/hyperlink" Target="mailto:artur.baranowski@sprint.pl" TargetMode="External"/><Relationship Id="rId109" Type="http://schemas.openxmlformats.org/officeDocument/2006/relationships/hyperlink" Target="mailto:marek.dziewicki@umgdy.gov.pl" TargetMode="External"/><Relationship Id="rId97" Type="http://schemas.openxmlformats.org/officeDocument/2006/relationships/hyperlink" Target="mailto:pieter.l.paap@quicknet.nl" TargetMode="External"/><Relationship Id="rId98" Type="http://schemas.openxmlformats.org/officeDocument/2006/relationships/hyperlink" Target="mailto:peter.hooijmans@rws.nl" TargetMode="External"/><Relationship Id="rId99" Type="http://schemas.openxmlformats.org/officeDocument/2006/relationships/hyperlink" Target="mailto:rob.langen@rws.nl" TargetMode="External"/><Relationship Id="rId43" Type="http://schemas.openxmlformats.org/officeDocument/2006/relationships/hyperlink" Target="mailto:tatsuya.kojima@furuno.co.jp" TargetMode="External"/><Relationship Id="rId44" Type="http://schemas.openxmlformats.org/officeDocument/2006/relationships/hyperlink" Target="mailto:jean-charles.cornillou@developpement-durable.gouv.fr" TargetMode="External"/><Relationship Id="rId45" Type="http://schemas.openxmlformats.org/officeDocument/2006/relationships/hyperlink" Target="mailto:yann.guichoux@developpement-durable.gouv.fr" TargetMode="External"/><Relationship Id="rId46" Type="http://schemas.openxmlformats.org/officeDocument/2006/relationships/hyperlink" Target="mailto:pierre-yves.martin@developpement-durable.gouv.fr" TargetMode="External"/><Relationship Id="rId47" Type="http://schemas.openxmlformats.org/officeDocument/2006/relationships/hyperlink" Target="mailto:gilles.soussain@developpement-durable.gouv.fr" TargetMode="External"/><Relationship Id="rId48" Type="http://schemas.openxmlformats.org/officeDocument/2006/relationships/hyperlink" Target="mailto:desnoes@noos.fr" TargetMode="External"/><Relationship Id="rId49" Type="http://schemas.openxmlformats.org/officeDocument/2006/relationships/hyperlink" Target="mailto:herve.braik@thalesgroup.com" TargetMode="External"/><Relationship Id="rId100" Type="http://schemas.openxmlformats.org/officeDocument/2006/relationships/hyperlink" Target="mailto:michael.bergmann@jeppesen.com" TargetMode="External"/><Relationship Id="rId20" Type="http://schemas.openxmlformats.org/officeDocument/2006/relationships/hyperlink" Target="mailto:andre.chateauvert@dfo-mpo.gc.ca" TargetMode="External"/><Relationship Id="rId21" Type="http://schemas.openxmlformats.org/officeDocument/2006/relationships/hyperlink" Target="mailto:chateauverta@dfo-mpo.gc.ca" TargetMode="External"/><Relationship Id="rId22" Type="http://schemas.openxmlformats.org/officeDocument/2006/relationships/hyperlink" Target="mailto:simon.pelletier@videotron.ca" TargetMode="External"/><Relationship Id="rId70" Type="http://schemas.openxmlformats.org/officeDocument/2006/relationships/hyperlink" Target="mailto:antonio.vollero@mit.gov.it" TargetMode="External"/><Relationship Id="rId71" Type="http://schemas.openxmlformats.org/officeDocument/2006/relationships/hyperlink" Target="mailto:antonio.vollero@gmail.com" TargetMode="External"/><Relationship Id="rId72" Type="http://schemas.openxmlformats.org/officeDocument/2006/relationships/hyperlink" Target="mailto:mfiorini@selex-si.com" TargetMode="External"/><Relationship Id="rId73" Type="http://schemas.openxmlformats.org/officeDocument/2006/relationships/hyperlink" Target="mailto:fiorini.work@gmail.com" TargetMode="External"/><Relationship Id="rId74" Type="http://schemas.openxmlformats.org/officeDocument/2006/relationships/hyperlink" Target="mailto:noguchi-i8twy@kaiho.mlit.go.jp" TargetMode="External"/><Relationship Id="rId75" Type="http://schemas.openxmlformats.org/officeDocument/2006/relationships/hyperlink" Target="mailto:hideki.noguchi@gmail.com" TargetMode="External"/><Relationship Id="rId76" Type="http://schemas.openxmlformats.org/officeDocument/2006/relationships/hyperlink" Target="mailto:miyadera.yoshio@jrc.co.jp" TargetMode="External"/><Relationship Id="rId77" Type="http://schemas.openxmlformats.org/officeDocument/2006/relationships/hyperlink" Target="mailto:fukuto@nmri.go.jp" TargetMode="External"/><Relationship Id="rId78" Type="http://schemas.openxmlformats.org/officeDocument/2006/relationships/hyperlink" Target="mailto:mike.card@zenilite.co.jp" TargetMode="External"/><Relationship Id="rId79" Type="http://schemas.openxmlformats.org/officeDocument/2006/relationships/hyperlink" Target="mailto:subak@dongseo.ac.kr" TargetMode="External"/><Relationship Id="rId23" Type="http://schemas.openxmlformats.org/officeDocument/2006/relationships/hyperlink" Target="mailto:peggy.browning@exactearth.com" TargetMode="External"/><Relationship Id="rId24" Type="http://schemas.openxmlformats.org/officeDocument/2006/relationships/hyperlink" Target="mailto:david.martin@exactearth.com" TargetMode="External"/><Relationship Id="rId25" Type="http://schemas.openxmlformats.org/officeDocument/2006/relationships/hyperlink" Target="mailto:robert.tremlett@exactearth.com" TargetMode="External"/><Relationship Id="rId26" Type="http://schemas.openxmlformats.org/officeDocument/2006/relationships/hyperlink" Target="mailto:malmo@directemar.cl" TargetMode="External"/><Relationship Id="rId27" Type="http://schemas.openxmlformats.org/officeDocument/2006/relationships/hyperlink" Target="mailto:malmo@malmo.cl" TargetMode="External"/><Relationship Id="rId28" Type="http://schemas.openxmlformats.org/officeDocument/2006/relationships/hyperlink" Target="mailto:hq0518@dlmu.edu.cn" TargetMode="External"/><Relationship Id="rId29" Type="http://schemas.openxmlformats.org/officeDocument/2006/relationships/hyperlink" Target="mailto:lsming@gdmsa.gov.cn" TargetMode="External"/><Relationship Id="rId130" Type="http://schemas.openxmlformats.org/officeDocument/2006/relationships/hyperlink" Target="mailto:nick.ward@gla-rrnav.org" TargetMode="External"/><Relationship Id="rId131" Type="http://schemas.openxmlformats.org/officeDocument/2006/relationships/hyperlink" Target="mailto:nick.ward@fsmail.net" TargetMode="External"/><Relationship Id="rId132" Type="http://schemas.openxmlformats.org/officeDocument/2006/relationships/hyperlink" Target="mailto:pkirchner@americanpilots.org" TargetMode="External"/><Relationship Id="rId133" Type="http://schemas.openxmlformats.org/officeDocument/2006/relationships/hyperlink" Target="mailto:apaxdir@aol.com" TargetMode="External"/><Relationship Id="rId134" Type="http://schemas.openxmlformats.org/officeDocument/2006/relationships/hyperlink" Target="mailto:paulm@tidelandsignal.com" TargetMode="External"/><Relationship Id="rId135" Type="http://schemas.openxmlformats.org/officeDocument/2006/relationships/hyperlink" Target="mailto:brian.j.tetreault@usace.army.mil" TargetMode="External"/><Relationship Id="rId136" Type="http://schemas.openxmlformats.org/officeDocument/2006/relationships/hyperlink" Target="mailto:brian@maritimespatial.com" TargetMode="External"/><Relationship Id="rId137" Type="http://schemas.openxmlformats.org/officeDocument/2006/relationships/hyperlink" Target="mailto:jorge.arroyo@uscg.mil" TargetMode="External"/><Relationship Id="rId138" Type="http://schemas.openxmlformats.org/officeDocument/2006/relationships/hyperlink" Target="mailto:william.d.kautz@uscg.mil" TargetMode="External"/><Relationship Id="rId139" Type="http://schemas.openxmlformats.org/officeDocument/2006/relationships/hyperlink" Target="mailto:Robert.D.Lewald@uscg.mil"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50" Type="http://schemas.openxmlformats.org/officeDocument/2006/relationships/hyperlink" Target="mailto:christian.renet@thalesgroup.com" TargetMode="External"/><Relationship Id="rId51" Type="http://schemas.openxmlformats.org/officeDocument/2006/relationships/hyperlink" Target="mailto:evelin.engler@dlr.de" TargetMode="External"/><Relationship Id="rId52" Type="http://schemas.openxmlformats.org/officeDocument/2006/relationships/hyperlink" Target="mailto:jochen.ritterbusch@bsh.de" TargetMode="External"/><Relationship Id="rId53" Type="http://schemas.openxmlformats.org/officeDocument/2006/relationships/hyperlink" Target="mailto:michael.hoppe@wsv.bund.de" TargetMode="External"/><Relationship Id="rId54" Type="http://schemas.openxmlformats.org/officeDocument/2006/relationships/hyperlink" Target="mailto:jan-hendrik.oltmann@wsv.bund.de" TargetMode="External"/><Relationship Id="rId55" Type="http://schemas.openxmlformats.org/officeDocument/2006/relationships/hyperlink" Target="mailto:thoralf.noack@dlr.de" TargetMode="External"/><Relationship Id="rId56" Type="http://schemas.openxmlformats.org/officeDocument/2006/relationships/hyperlink" Target="mailto:stefan.bober@wsv.bund.de" TargetMode="External"/><Relationship Id="rId57" Type="http://schemas.openxmlformats.org/officeDocument/2006/relationships/hyperlink" Target="mailto:goran_jedrejcic@trimble.com" TargetMode="External"/><Relationship Id="rId58" Type="http://schemas.openxmlformats.org/officeDocument/2006/relationships/hyperlink" Target="mailto:mike.hadley@iala-aism.org" TargetMode="External"/><Relationship Id="rId59" Type="http://schemas.openxmlformats.org/officeDocument/2006/relationships/hyperlink" Target="mailto:advnav@btinternet.com" TargetMode="External"/><Relationship Id="rId110" Type="http://schemas.openxmlformats.org/officeDocument/2006/relationships/hyperlink" Target="mailto:marekdz@umgdy.gov.pl" TargetMode="External"/><Relationship Id="rId111" Type="http://schemas.openxmlformats.org/officeDocument/2006/relationships/hyperlink" Target="mailto:mauricio.camilo@hidrografico.pt" TargetMode="External"/><Relationship Id="rId112" Type="http://schemas.openxmlformats.org/officeDocument/2006/relationships/hyperlink" Target="mailto:placido.conceicao@hidrografico.pt" TargetMode="External"/><Relationship Id="rId113" Type="http://schemas.openxmlformats.org/officeDocument/2006/relationships/hyperlink" Target="mailto:placido.conceicao@marinha.pt" TargetMode="External"/><Relationship Id="rId114" Type="http://schemas.openxmlformats.org/officeDocument/2006/relationships/hyperlink" Target="mailto:sergey.cherepanov@transas.com" TargetMode="External"/><Relationship Id="rId115" Type="http://schemas.openxmlformats.org/officeDocument/2006/relationships/hyperlink" Target="mailto:Alexander.Sosonkin@transas.com" TargetMode="External"/><Relationship Id="rId116" Type="http://schemas.openxmlformats.org/officeDocument/2006/relationships/hyperlink" Target="mailto:peterd@nlb.org.uk" TargetMode="External"/><Relationship Id="rId117" Type="http://schemas.openxmlformats.org/officeDocument/2006/relationships/hyperlink" Target="mailto:petali@talkZI.com" TargetMode="External"/><Relationship Id="rId118" Type="http://schemas.openxmlformats.org/officeDocument/2006/relationships/hyperlink" Target="mailto:malopez@gmv.es" TargetMode="External"/><Relationship Id="rId119" Type="http://schemas.openxmlformats.org/officeDocument/2006/relationships/hyperlink" Target="mailto:lopezcabeceira@gmail.com" TargetMode="External"/><Relationship Id="rId30" Type="http://schemas.openxmlformats.org/officeDocument/2006/relationships/hyperlink" Target="mailto:cherrysu@tom.com" TargetMode="External"/><Relationship Id="rId31" Type="http://schemas.openxmlformats.org/officeDocument/2006/relationships/hyperlink" Target="mailto:pmpoon@mardep.gov.hk" TargetMode="External"/><Relationship Id="rId32" Type="http://schemas.openxmlformats.org/officeDocument/2006/relationships/hyperlink" Target="mailto:bjb@vip.sina.com" TargetMode="External"/><Relationship Id="rId33" Type="http://schemas.openxmlformats.org/officeDocument/2006/relationships/hyperlink" Target="mailto:pan@thrane.com" TargetMode="External"/><Relationship Id="rId34" Type="http://schemas.openxmlformats.org/officeDocument/2006/relationships/hyperlink" Target="mailto:secgen@cirm.org" TargetMode="External"/><Relationship Id="rId35" Type="http://schemas.openxmlformats.org/officeDocument/2006/relationships/hyperlink" Target="mailto:peter.blackhurst@inmarsat.com" TargetMode="External"/><Relationship Id="rId36" Type="http://schemas.openxmlformats.org/officeDocument/2006/relationships/hyperlink" Target="mailto:imc@dma.dk" TargetMode="External"/><Relationship Id="rId37" Type="http://schemas.openxmlformats.org/officeDocument/2006/relationships/hyperlink" Target="mailto:thc@dma.dk" TargetMode="External"/><Relationship Id="rId38" Type="http://schemas.openxmlformats.org/officeDocument/2006/relationships/hyperlink" Target="mailto:jkj@dma.dk" TargetMode="External"/><Relationship Id="rId39" Type="http://schemas.openxmlformats.org/officeDocument/2006/relationships/hyperlink" Target="mailto:thomas.porathe@chalmers.se" TargetMode="External"/><Relationship Id="rId80" Type="http://schemas.openxmlformats.org/officeDocument/2006/relationships/hyperlink" Target="mailto:subak63@gmail.com" TargetMode="External"/><Relationship Id="rId81" Type="http://schemas.openxmlformats.org/officeDocument/2006/relationships/hyperlink" Target="mailto:jinnie4u@etri.re.kr" TargetMode="External"/><Relationship Id="rId82" Type="http://schemas.openxmlformats.org/officeDocument/2006/relationships/hyperlink" Target="mailto:ywkim@gmtc.kr" TargetMode="External"/><Relationship Id="rId83" Type="http://schemas.openxmlformats.org/officeDocument/2006/relationships/hyperlink" Target="mailto:kimjrok@hanmail.net" TargetMode="External"/><Relationship Id="rId84" Type="http://schemas.openxmlformats.org/officeDocument/2006/relationships/hyperlink" Target="mailto:kimjork@korea.com" TargetMode="External"/><Relationship Id="rId85" Type="http://schemas.openxmlformats.org/officeDocument/2006/relationships/hyperlink" Target="mailto:yungyu@hhu.ac.kr" TargetMode="External"/><Relationship Id="rId86" Type="http://schemas.openxmlformats.org/officeDocument/2006/relationships/hyperlink" Target="mailto:jaeyang.park@gmail.com" TargetMode="External"/><Relationship Id="rId87" Type="http://schemas.openxmlformats.org/officeDocument/2006/relationships/hyperlink" Target="mailto:vito@moeri.re.kr" TargetMode="External"/><Relationship Id="rId88" Type="http://schemas.openxmlformats.org/officeDocument/2006/relationships/hyperlink" Target="mailto:kyseo@kordi.re.kr" TargetMode="External"/><Relationship Id="rId89" Type="http://schemas.openxmlformats.org/officeDocument/2006/relationships/hyperlink" Target="mailto:dolphin@korea.kr" TargetMode="External"/><Relationship Id="rId140" Type="http://schemas.openxmlformats.org/officeDocument/2006/relationships/hyperlink" Target="mailto:william.r.cairns@uscg.mil" TargetMode="External"/><Relationship Id="rId141" Type="http://schemas.openxmlformats.org/officeDocument/2006/relationships/footer" Target="footer2.xml"/><Relationship Id="rId142" Type="http://schemas.openxmlformats.org/officeDocument/2006/relationships/footer" Target="footer3.xml"/><Relationship Id="rId143" Type="http://schemas.openxmlformats.org/officeDocument/2006/relationships/header" Target="header3.xml"/><Relationship Id="rId144" Type="http://schemas.openxmlformats.org/officeDocument/2006/relationships/footer" Target="footer4.xml"/><Relationship Id="rId145" Type="http://schemas.openxmlformats.org/officeDocument/2006/relationships/fontTable" Target="fontTable.xml"/><Relationship Id="rId14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B32ED0-A2AC-2745-9C7B-62CB554A5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86</Pages>
  <Words>19402</Words>
  <Characters>110594</Characters>
  <Application>Microsoft Macintosh Word</Application>
  <DocSecurity>0</DocSecurity>
  <Lines>921</Lines>
  <Paragraphs>259</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129737</CharactersWithSpaces>
  <SharedDoc>false</SharedDoc>
  <HLinks>
    <vt:vector size="1008" baseType="variant">
      <vt:variant>
        <vt:i4>1048632</vt:i4>
      </vt:variant>
      <vt:variant>
        <vt:i4>968</vt:i4>
      </vt:variant>
      <vt:variant>
        <vt:i4>0</vt:i4>
      </vt:variant>
      <vt:variant>
        <vt:i4>5</vt:i4>
      </vt:variant>
      <vt:variant>
        <vt:lpwstr/>
      </vt:variant>
      <vt:variant>
        <vt:lpwstr>_Toc245096653</vt:lpwstr>
      </vt:variant>
      <vt:variant>
        <vt:i4>1048632</vt:i4>
      </vt:variant>
      <vt:variant>
        <vt:i4>962</vt:i4>
      </vt:variant>
      <vt:variant>
        <vt:i4>0</vt:i4>
      </vt:variant>
      <vt:variant>
        <vt:i4>5</vt:i4>
      </vt:variant>
      <vt:variant>
        <vt:lpwstr/>
      </vt:variant>
      <vt:variant>
        <vt:lpwstr>_Toc245096652</vt:lpwstr>
      </vt:variant>
      <vt:variant>
        <vt:i4>1048632</vt:i4>
      </vt:variant>
      <vt:variant>
        <vt:i4>956</vt:i4>
      </vt:variant>
      <vt:variant>
        <vt:i4>0</vt:i4>
      </vt:variant>
      <vt:variant>
        <vt:i4>5</vt:i4>
      </vt:variant>
      <vt:variant>
        <vt:lpwstr/>
      </vt:variant>
      <vt:variant>
        <vt:lpwstr>_Toc245096651</vt:lpwstr>
      </vt:variant>
      <vt:variant>
        <vt:i4>1048632</vt:i4>
      </vt:variant>
      <vt:variant>
        <vt:i4>950</vt:i4>
      </vt:variant>
      <vt:variant>
        <vt:i4>0</vt:i4>
      </vt:variant>
      <vt:variant>
        <vt:i4>5</vt:i4>
      </vt:variant>
      <vt:variant>
        <vt:lpwstr/>
      </vt:variant>
      <vt:variant>
        <vt:lpwstr>_Toc245096650</vt:lpwstr>
      </vt:variant>
      <vt:variant>
        <vt:i4>1114168</vt:i4>
      </vt:variant>
      <vt:variant>
        <vt:i4>944</vt:i4>
      </vt:variant>
      <vt:variant>
        <vt:i4>0</vt:i4>
      </vt:variant>
      <vt:variant>
        <vt:i4>5</vt:i4>
      </vt:variant>
      <vt:variant>
        <vt:lpwstr/>
      </vt:variant>
      <vt:variant>
        <vt:lpwstr>_Toc245096649</vt:lpwstr>
      </vt:variant>
      <vt:variant>
        <vt:i4>1114168</vt:i4>
      </vt:variant>
      <vt:variant>
        <vt:i4>938</vt:i4>
      </vt:variant>
      <vt:variant>
        <vt:i4>0</vt:i4>
      </vt:variant>
      <vt:variant>
        <vt:i4>5</vt:i4>
      </vt:variant>
      <vt:variant>
        <vt:lpwstr/>
      </vt:variant>
      <vt:variant>
        <vt:lpwstr>_Toc245096648</vt:lpwstr>
      </vt:variant>
      <vt:variant>
        <vt:i4>1114168</vt:i4>
      </vt:variant>
      <vt:variant>
        <vt:i4>932</vt:i4>
      </vt:variant>
      <vt:variant>
        <vt:i4>0</vt:i4>
      </vt:variant>
      <vt:variant>
        <vt:i4>5</vt:i4>
      </vt:variant>
      <vt:variant>
        <vt:lpwstr/>
      </vt:variant>
      <vt:variant>
        <vt:lpwstr>_Toc245096647</vt:lpwstr>
      </vt:variant>
      <vt:variant>
        <vt:i4>1114168</vt:i4>
      </vt:variant>
      <vt:variant>
        <vt:i4>926</vt:i4>
      </vt:variant>
      <vt:variant>
        <vt:i4>0</vt:i4>
      </vt:variant>
      <vt:variant>
        <vt:i4>5</vt:i4>
      </vt:variant>
      <vt:variant>
        <vt:lpwstr/>
      </vt:variant>
      <vt:variant>
        <vt:lpwstr>_Toc245096646</vt:lpwstr>
      </vt:variant>
      <vt:variant>
        <vt:i4>1114168</vt:i4>
      </vt:variant>
      <vt:variant>
        <vt:i4>920</vt:i4>
      </vt:variant>
      <vt:variant>
        <vt:i4>0</vt:i4>
      </vt:variant>
      <vt:variant>
        <vt:i4>5</vt:i4>
      </vt:variant>
      <vt:variant>
        <vt:lpwstr/>
      </vt:variant>
      <vt:variant>
        <vt:lpwstr>_Toc245096645</vt:lpwstr>
      </vt:variant>
      <vt:variant>
        <vt:i4>1114168</vt:i4>
      </vt:variant>
      <vt:variant>
        <vt:i4>914</vt:i4>
      </vt:variant>
      <vt:variant>
        <vt:i4>0</vt:i4>
      </vt:variant>
      <vt:variant>
        <vt:i4>5</vt:i4>
      </vt:variant>
      <vt:variant>
        <vt:lpwstr/>
      </vt:variant>
      <vt:variant>
        <vt:lpwstr>_Toc245096644</vt:lpwstr>
      </vt:variant>
      <vt:variant>
        <vt:i4>1114168</vt:i4>
      </vt:variant>
      <vt:variant>
        <vt:i4>908</vt:i4>
      </vt:variant>
      <vt:variant>
        <vt:i4>0</vt:i4>
      </vt:variant>
      <vt:variant>
        <vt:i4>5</vt:i4>
      </vt:variant>
      <vt:variant>
        <vt:lpwstr/>
      </vt:variant>
      <vt:variant>
        <vt:lpwstr>_Toc245096643</vt:lpwstr>
      </vt:variant>
      <vt:variant>
        <vt:i4>1114168</vt:i4>
      </vt:variant>
      <vt:variant>
        <vt:i4>902</vt:i4>
      </vt:variant>
      <vt:variant>
        <vt:i4>0</vt:i4>
      </vt:variant>
      <vt:variant>
        <vt:i4>5</vt:i4>
      </vt:variant>
      <vt:variant>
        <vt:lpwstr/>
      </vt:variant>
      <vt:variant>
        <vt:lpwstr>_Toc245096642</vt:lpwstr>
      </vt:variant>
      <vt:variant>
        <vt:i4>1114168</vt:i4>
      </vt:variant>
      <vt:variant>
        <vt:i4>896</vt:i4>
      </vt:variant>
      <vt:variant>
        <vt:i4>0</vt:i4>
      </vt:variant>
      <vt:variant>
        <vt:i4>5</vt:i4>
      </vt:variant>
      <vt:variant>
        <vt:lpwstr/>
      </vt:variant>
      <vt:variant>
        <vt:lpwstr>_Toc245096641</vt:lpwstr>
      </vt:variant>
      <vt:variant>
        <vt:i4>1114168</vt:i4>
      </vt:variant>
      <vt:variant>
        <vt:i4>887</vt:i4>
      </vt:variant>
      <vt:variant>
        <vt:i4>0</vt:i4>
      </vt:variant>
      <vt:variant>
        <vt:i4>5</vt:i4>
      </vt:variant>
      <vt:variant>
        <vt:lpwstr/>
      </vt:variant>
      <vt:variant>
        <vt:lpwstr>_Toc245096640</vt:lpwstr>
      </vt:variant>
      <vt:variant>
        <vt:i4>1441848</vt:i4>
      </vt:variant>
      <vt:variant>
        <vt:i4>881</vt:i4>
      </vt:variant>
      <vt:variant>
        <vt:i4>0</vt:i4>
      </vt:variant>
      <vt:variant>
        <vt:i4>5</vt:i4>
      </vt:variant>
      <vt:variant>
        <vt:lpwstr/>
      </vt:variant>
      <vt:variant>
        <vt:lpwstr>_Toc245096639</vt:lpwstr>
      </vt:variant>
      <vt:variant>
        <vt:i4>1441848</vt:i4>
      </vt:variant>
      <vt:variant>
        <vt:i4>875</vt:i4>
      </vt:variant>
      <vt:variant>
        <vt:i4>0</vt:i4>
      </vt:variant>
      <vt:variant>
        <vt:i4>5</vt:i4>
      </vt:variant>
      <vt:variant>
        <vt:lpwstr/>
      </vt:variant>
      <vt:variant>
        <vt:lpwstr>_Toc245096638</vt:lpwstr>
      </vt:variant>
      <vt:variant>
        <vt:i4>1441848</vt:i4>
      </vt:variant>
      <vt:variant>
        <vt:i4>869</vt:i4>
      </vt:variant>
      <vt:variant>
        <vt:i4>0</vt:i4>
      </vt:variant>
      <vt:variant>
        <vt:i4>5</vt:i4>
      </vt:variant>
      <vt:variant>
        <vt:lpwstr/>
      </vt:variant>
      <vt:variant>
        <vt:lpwstr>_Toc245096637</vt:lpwstr>
      </vt:variant>
      <vt:variant>
        <vt:i4>1441848</vt:i4>
      </vt:variant>
      <vt:variant>
        <vt:i4>863</vt:i4>
      </vt:variant>
      <vt:variant>
        <vt:i4>0</vt:i4>
      </vt:variant>
      <vt:variant>
        <vt:i4>5</vt:i4>
      </vt:variant>
      <vt:variant>
        <vt:lpwstr/>
      </vt:variant>
      <vt:variant>
        <vt:lpwstr>_Toc245096636</vt:lpwstr>
      </vt:variant>
      <vt:variant>
        <vt:i4>1441848</vt:i4>
      </vt:variant>
      <vt:variant>
        <vt:i4>857</vt:i4>
      </vt:variant>
      <vt:variant>
        <vt:i4>0</vt:i4>
      </vt:variant>
      <vt:variant>
        <vt:i4>5</vt:i4>
      </vt:variant>
      <vt:variant>
        <vt:lpwstr/>
      </vt:variant>
      <vt:variant>
        <vt:lpwstr>_Toc245096635</vt:lpwstr>
      </vt:variant>
      <vt:variant>
        <vt:i4>1441848</vt:i4>
      </vt:variant>
      <vt:variant>
        <vt:i4>851</vt:i4>
      </vt:variant>
      <vt:variant>
        <vt:i4>0</vt:i4>
      </vt:variant>
      <vt:variant>
        <vt:i4>5</vt:i4>
      </vt:variant>
      <vt:variant>
        <vt:lpwstr/>
      </vt:variant>
      <vt:variant>
        <vt:lpwstr>_Toc245096634</vt:lpwstr>
      </vt:variant>
      <vt:variant>
        <vt:i4>1441848</vt:i4>
      </vt:variant>
      <vt:variant>
        <vt:i4>845</vt:i4>
      </vt:variant>
      <vt:variant>
        <vt:i4>0</vt:i4>
      </vt:variant>
      <vt:variant>
        <vt:i4>5</vt:i4>
      </vt:variant>
      <vt:variant>
        <vt:lpwstr/>
      </vt:variant>
      <vt:variant>
        <vt:lpwstr>_Toc245096633</vt:lpwstr>
      </vt:variant>
      <vt:variant>
        <vt:i4>1441848</vt:i4>
      </vt:variant>
      <vt:variant>
        <vt:i4>839</vt:i4>
      </vt:variant>
      <vt:variant>
        <vt:i4>0</vt:i4>
      </vt:variant>
      <vt:variant>
        <vt:i4>5</vt:i4>
      </vt:variant>
      <vt:variant>
        <vt:lpwstr/>
      </vt:variant>
      <vt:variant>
        <vt:lpwstr>_Toc245096632</vt:lpwstr>
      </vt:variant>
      <vt:variant>
        <vt:i4>1441848</vt:i4>
      </vt:variant>
      <vt:variant>
        <vt:i4>833</vt:i4>
      </vt:variant>
      <vt:variant>
        <vt:i4>0</vt:i4>
      </vt:variant>
      <vt:variant>
        <vt:i4>5</vt:i4>
      </vt:variant>
      <vt:variant>
        <vt:lpwstr/>
      </vt:variant>
      <vt:variant>
        <vt:lpwstr>_Toc245096631</vt:lpwstr>
      </vt:variant>
      <vt:variant>
        <vt:i4>1441848</vt:i4>
      </vt:variant>
      <vt:variant>
        <vt:i4>827</vt:i4>
      </vt:variant>
      <vt:variant>
        <vt:i4>0</vt:i4>
      </vt:variant>
      <vt:variant>
        <vt:i4>5</vt:i4>
      </vt:variant>
      <vt:variant>
        <vt:lpwstr/>
      </vt:variant>
      <vt:variant>
        <vt:lpwstr>_Toc245096630</vt:lpwstr>
      </vt:variant>
      <vt:variant>
        <vt:i4>1507384</vt:i4>
      </vt:variant>
      <vt:variant>
        <vt:i4>821</vt:i4>
      </vt:variant>
      <vt:variant>
        <vt:i4>0</vt:i4>
      </vt:variant>
      <vt:variant>
        <vt:i4>5</vt:i4>
      </vt:variant>
      <vt:variant>
        <vt:lpwstr/>
      </vt:variant>
      <vt:variant>
        <vt:lpwstr>_Toc245096629</vt:lpwstr>
      </vt:variant>
      <vt:variant>
        <vt:i4>1507384</vt:i4>
      </vt:variant>
      <vt:variant>
        <vt:i4>815</vt:i4>
      </vt:variant>
      <vt:variant>
        <vt:i4>0</vt:i4>
      </vt:variant>
      <vt:variant>
        <vt:i4>5</vt:i4>
      </vt:variant>
      <vt:variant>
        <vt:lpwstr/>
      </vt:variant>
      <vt:variant>
        <vt:lpwstr>_Toc245096628</vt:lpwstr>
      </vt:variant>
      <vt:variant>
        <vt:i4>1507384</vt:i4>
      </vt:variant>
      <vt:variant>
        <vt:i4>809</vt:i4>
      </vt:variant>
      <vt:variant>
        <vt:i4>0</vt:i4>
      </vt:variant>
      <vt:variant>
        <vt:i4>5</vt:i4>
      </vt:variant>
      <vt:variant>
        <vt:lpwstr/>
      </vt:variant>
      <vt:variant>
        <vt:lpwstr>_Toc245096627</vt:lpwstr>
      </vt:variant>
      <vt:variant>
        <vt:i4>1507384</vt:i4>
      </vt:variant>
      <vt:variant>
        <vt:i4>803</vt:i4>
      </vt:variant>
      <vt:variant>
        <vt:i4>0</vt:i4>
      </vt:variant>
      <vt:variant>
        <vt:i4>5</vt:i4>
      </vt:variant>
      <vt:variant>
        <vt:lpwstr/>
      </vt:variant>
      <vt:variant>
        <vt:lpwstr>_Toc245096626</vt:lpwstr>
      </vt:variant>
      <vt:variant>
        <vt:i4>1507384</vt:i4>
      </vt:variant>
      <vt:variant>
        <vt:i4>797</vt:i4>
      </vt:variant>
      <vt:variant>
        <vt:i4>0</vt:i4>
      </vt:variant>
      <vt:variant>
        <vt:i4>5</vt:i4>
      </vt:variant>
      <vt:variant>
        <vt:lpwstr/>
      </vt:variant>
      <vt:variant>
        <vt:lpwstr>_Toc245096625</vt:lpwstr>
      </vt:variant>
      <vt:variant>
        <vt:i4>1507384</vt:i4>
      </vt:variant>
      <vt:variant>
        <vt:i4>791</vt:i4>
      </vt:variant>
      <vt:variant>
        <vt:i4>0</vt:i4>
      </vt:variant>
      <vt:variant>
        <vt:i4>5</vt:i4>
      </vt:variant>
      <vt:variant>
        <vt:lpwstr/>
      </vt:variant>
      <vt:variant>
        <vt:lpwstr>_Toc245096624</vt:lpwstr>
      </vt:variant>
      <vt:variant>
        <vt:i4>1507384</vt:i4>
      </vt:variant>
      <vt:variant>
        <vt:i4>785</vt:i4>
      </vt:variant>
      <vt:variant>
        <vt:i4>0</vt:i4>
      </vt:variant>
      <vt:variant>
        <vt:i4>5</vt:i4>
      </vt:variant>
      <vt:variant>
        <vt:lpwstr/>
      </vt:variant>
      <vt:variant>
        <vt:lpwstr>_Toc245096623</vt:lpwstr>
      </vt:variant>
      <vt:variant>
        <vt:i4>1507384</vt:i4>
      </vt:variant>
      <vt:variant>
        <vt:i4>779</vt:i4>
      </vt:variant>
      <vt:variant>
        <vt:i4>0</vt:i4>
      </vt:variant>
      <vt:variant>
        <vt:i4>5</vt:i4>
      </vt:variant>
      <vt:variant>
        <vt:lpwstr/>
      </vt:variant>
      <vt:variant>
        <vt:lpwstr>_Toc245096622</vt:lpwstr>
      </vt:variant>
      <vt:variant>
        <vt:i4>1507384</vt:i4>
      </vt:variant>
      <vt:variant>
        <vt:i4>773</vt:i4>
      </vt:variant>
      <vt:variant>
        <vt:i4>0</vt:i4>
      </vt:variant>
      <vt:variant>
        <vt:i4>5</vt:i4>
      </vt:variant>
      <vt:variant>
        <vt:lpwstr/>
      </vt:variant>
      <vt:variant>
        <vt:lpwstr>_Toc245096621</vt:lpwstr>
      </vt:variant>
      <vt:variant>
        <vt:i4>1507384</vt:i4>
      </vt:variant>
      <vt:variant>
        <vt:i4>767</vt:i4>
      </vt:variant>
      <vt:variant>
        <vt:i4>0</vt:i4>
      </vt:variant>
      <vt:variant>
        <vt:i4>5</vt:i4>
      </vt:variant>
      <vt:variant>
        <vt:lpwstr/>
      </vt:variant>
      <vt:variant>
        <vt:lpwstr>_Toc245096620</vt:lpwstr>
      </vt:variant>
      <vt:variant>
        <vt:i4>1310776</vt:i4>
      </vt:variant>
      <vt:variant>
        <vt:i4>761</vt:i4>
      </vt:variant>
      <vt:variant>
        <vt:i4>0</vt:i4>
      </vt:variant>
      <vt:variant>
        <vt:i4>5</vt:i4>
      </vt:variant>
      <vt:variant>
        <vt:lpwstr/>
      </vt:variant>
      <vt:variant>
        <vt:lpwstr>_Toc245096619</vt:lpwstr>
      </vt:variant>
      <vt:variant>
        <vt:i4>1310776</vt:i4>
      </vt:variant>
      <vt:variant>
        <vt:i4>755</vt:i4>
      </vt:variant>
      <vt:variant>
        <vt:i4>0</vt:i4>
      </vt:variant>
      <vt:variant>
        <vt:i4>5</vt:i4>
      </vt:variant>
      <vt:variant>
        <vt:lpwstr/>
      </vt:variant>
      <vt:variant>
        <vt:lpwstr>_Toc245096618</vt:lpwstr>
      </vt:variant>
      <vt:variant>
        <vt:i4>1310776</vt:i4>
      </vt:variant>
      <vt:variant>
        <vt:i4>749</vt:i4>
      </vt:variant>
      <vt:variant>
        <vt:i4>0</vt:i4>
      </vt:variant>
      <vt:variant>
        <vt:i4>5</vt:i4>
      </vt:variant>
      <vt:variant>
        <vt:lpwstr/>
      </vt:variant>
      <vt:variant>
        <vt:lpwstr>_Toc245096617</vt:lpwstr>
      </vt:variant>
      <vt:variant>
        <vt:i4>1310776</vt:i4>
      </vt:variant>
      <vt:variant>
        <vt:i4>743</vt:i4>
      </vt:variant>
      <vt:variant>
        <vt:i4>0</vt:i4>
      </vt:variant>
      <vt:variant>
        <vt:i4>5</vt:i4>
      </vt:variant>
      <vt:variant>
        <vt:lpwstr/>
      </vt:variant>
      <vt:variant>
        <vt:lpwstr>_Toc245096616</vt:lpwstr>
      </vt:variant>
      <vt:variant>
        <vt:i4>1310776</vt:i4>
      </vt:variant>
      <vt:variant>
        <vt:i4>737</vt:i4>
      </vt:variant>
      <vt:variant>
        <vt:i4>0</vt:i4>
      </vt:variant>
      <vt:variant>
        <vt:i4>5</vt:i4>
      </vt:variant>
      <vt:variant>
        <vt:lpwstr/>
      </vt:variant>
      <vt:variant>
        <vt:lpwstr>_Toc245096615</vt:lpwstr>
      </vt:variant>
      <vt:variant>
        <vt:i4>1310776</vt:i4>
      </vt:variant>
      <vt:variant>
        <vt:i4>731</vt:i4>
      </vt:variant>
      <vt:variant>
        <vt:i4>0</vt:i4>
      </vt:variant>
      <vt:variant>
        <vt:i4>5</vt:i4>
      </vt:variant>
      <vt:variant>
        <vt:lpwstr/>
      </vt:variant>
      <vt:variant>
        <vt:lpwstr>_Toc245096614</vt:lpwstr>
      </vt:variant>
      <vt:variant>
        <vt:i4>1310776</vt:i4>
      </vt:variant>
      <vt:variant>
        <vt:i4>725</vt:i4>
      </vt:variant>
      <vt:variant>
        <vt:i4>0</vt:i4>
      </vt:variant>
      <vt:variant>
        <vt:i4>5</vt:i4>
      </vt:variant>
      <vt:variant>
        <vt:lpwstr/>
      </vt:variant>
      <vt:variant>
        <vt:lpwstr>_Toc245096613</vt:lpwstr>
      </vt:variant>
      <vt:variant>
        <vt:i4>1310776</vt:i4>
      </vt:variant>
      <vt:variant>
        <vt:i4>719</vt:i4>
      </vt:variant>
      <vt:variant>
        <vt:i4>0</vt:i4>
      </vt:variant>
      <vt:variant>
        <vt:i4>5</vt:i4>
      </vt:variant>
      <vt:variant>
        <vt:lpwstr/>
      </vt:variant>
      <vt:variant>
        <vt:lpwstr>_Toc245096612</vt:lpwstr>
      </vt:variant>
      <vt:variant>
        <vt:i4>1310776</vt:i4>
      </vt:variant>
      <vt:variant>
        <vt:i4>713</vt:i4>
      </vt:variant>
      <vt:variant>
        <vt:i4>0</vt:i4>
      </vt:variant>
      <vt:variant>
        <vt:i4>5</vt:i4>
      </vt:variant>
      <vt:variant>
        <vt:lpwstr/>
      </vt:variant>
      <vt:variant>
        <vt:lpwstr>_Toc245096611</vt:lpwstr>
      </vt:variant>
      <vt:variant>
        <vt:i4>1310776</vt:i4>
      </vt:variant>
      <vt:variant>
        <vt:i4>707</vt:i4>
      </vt:variant>
      <vt:variant>
        <vt:i4>0</vt:i4>
      </vt:variant>
      <vt:variant>
        <vt:i4>5</vt:i4>
      </vt:variant>
      <vt:variant>
        <vt:lpwstr/>
      </vt:variant>
      <vt:variant>
        <vt:lpwstr>_Toc245096610</vt:lpwstr>
      </vt:variant>
      <vt:variant>
        <vt:i4>1376312</vt:i4>
      </vt:variant>
      <vt:variant>
        <vt:i4>701</vt:i4>
      </vt:variant>
      <vt:variant>
        <vt:i4>0</vt:i4>
      </vt:variant>
      <vt:variant>
        <vt:i4>5</vt:i4>
      </vt:variant>
      <vt:variant>
        <vt:lpwstr/>
      </vt:variant>
      <vt:variant>
        <vt:lpwstr>_Toc245096609</vt:lpwstr>
      </vt:variant>
      <vt:variant>
        <vt:i4>1376312</vt:i4>
      </vt:variant>
      <vt:variant>
        <vt:i4>695</vt:i4>
      </vt:variant>
      <vt:variant>
        <vt:i4>0</vt:i4>
      </vt:variant>
      <vt:variant>
        <vt:i4>5</vt:i4>
      </vt:variant>
      <vt:variant>
        <vt:lpwstr/>
      </vt:variant>
      <vt:variant>
        <vt:lpwstr>_Toc245096608</vt:lpwstr>
      </vt:variant>
      <vt:variant>
        <vt:i4>1376312</vt:i4>
      </vt:variant>
      <vt:variant>
        <vt:i4>689</vt:i4>
      </vt:variant>
      <vt:variant>
        <vt:i4>0</vt:i4>
      </vt:variant>
      <vt:variant>
        <vt:i4>5</vt:i4>
      </vt:variant>
      <vt:variant>
        <vt:lpwstr/>
      </vt:variant>
      <vt:variant>
        <vt:lpwstr>_Toc245096607</vt:lpwstr>
      </vt:variant>
      <vt:variant>
        <vt:i4>1376312</vt:i4>
      </vt:variant>
      <vt:variant>
        <vt:i4>683</vt:i4>
      </vt:variant>
      <vt:variant>
        <vt:i4>0</vt:i4>
      </vt:variant>
      <vt:variant>
        <vt:i4>5</vt:i4>
      </vt:variant>
      <vt:variant>
        <vt:lpwstr/>
      </vt:variant>
      <vt:variant>
        <vt:lpwstr>_Toc245096606</vt:lpwstr>
      </vt:variant>
      <vt:variant>
        <vt:i4>1376312</vt:i4>
      </vt:variant>
      <vt:variant>
        <vt:i4>677</vt:i4>
      </vt:variant>
      <vt:variant>
        <vt:i4>0</vt:i4>
      </vt:variant>
      <vt:variant>
        <vt:i4>5</vt:i4>
      </vt:variant>
      <vt:variant>
        <vt:lpwstr/>
      </vt:variant>
      <vt:variant>
        <vt:lpwstr>_Toc245096605</vt:lpwstr>
      </vt:variant>
      <vt:variant>
        <vt:i4>4063263</vt:i4>
      </vt:variant>
      <vt:variant>
        <vt:i4>672</vt:i4>
      </vt:variant>
      <vt:variant>
        <vt:i4>0</vt:i4>
      </vt:variant>
      <vt:variant>
        <vt:i4>5</vt:i4>
      </vt:variant>
      <vt:variant>
        <vt:lpwstr>mailto:william.r.cairns@uscg.mil</vt:lpwstr>
      </vt:variant>
      <vt:variant>
        <vt:lpwstr/>
      </vt:variant>
      <vt:variant>
        <vt:i4>2883586</vt:i4>
      </vt:variant>
      <vt:variant>
        <vt:i4>669</vt:i4>
      </vt:variant>
      <vt:variant>
        <vt:i4>0</vt:i4>
      </vt:variant>
      <vt:variant>
        <vt:i4>5</vt:i4>
      </vt:variant>
      <vt:variant>
        <vt:lpwstr>mailto:william.d.kautz@uscg.mil</vt:lpwstr>
      </vt:variant>
      <vt:variant>
        <vt:lpwstr/>
      </vt:variant>
      <vt:variant>
        <vt:i4>2097231</vt:i4>
      </vt:variant>
      <vt:variant>
        <vt:i4>666</vt:i4>
      </vt:variant>
      <vt:variant>
        <vt:i4>0</vt:i4>
      </vt:variant>
      <vt:variant>
        <vt:i4>5</vt:i4>
      </vt:variant>
      <vt:variant>
        <vt:lpwstr>mailto:jorge.arroyo@uscg.mil</vt:lpwstr>
      </vt:variant>
      <vt:variant>
        <vt:lpwstr/>
      </vt:variant>
      <vt:variant>
        <vt:i4>7929885</vt:i4>
      </vt:variant>
      <vt:variant>
        <vt:i4>663</vt:i4>
      </vt:variant>
      <vt:variant>
        <vt:i4>0</vt:i4>
      </vt:variant>
      <vt:variant>
        <vt:i4>5</vt:i4>
      </vt:variant>
      <vt:variant>
        <vt:lpwstr>mailto:leealex@ccom.unh.edu</vt:lpwstr>
      </vt:variant>
      <vt:variant>
        <vt:lpwstr/>
      </vt:variant>
      <vt:variant>
        <vt:i4>1376378</vt:i4>
      </vt:variant>
      <vt:variant>
        <vt:i4>660</vt:i4>
      </vt:variant>
      <vt:variant>
        <vt:i4>0</vt:i4>
      </vt:variant>
      <vt:variant>
        <vt:i4>5</vt:i4>
      </vt:variant>
      <vt:variant>
        <vt:lpwstr>mailto:lee.alexander@unh.edu</vt:lpwstr>
      </vt:variant>
      <vt:variant>
        <vt:lpwstr/>
      </vt:variant>
      <vt:variant>
        <vt:i4>6619227</vt:i4>
      </vt:variant>
      <vt:variant>
        <vt:i4>657</vt:i4>
      </vt:variant>
      <vt:variant>
        <vt:i4>0</vt:i4>
      </vt:variant>
      <vt:variant>
        <vt:i4>5</vt:i4>
      </vt:variant>
      <vt:variant>
        <vt:lpwstr>mailto:classbais@gmail.com</vt:lpwstr>
      </vt:variant>
      <vt:variant>
        <vt:lpwstr/>
      </vt:variant>
      <vt:variant>
        <vt:i4>6619213</vt:i4>
      </vt:variant>
      <vt:variant>
        <vt:i4>654</vt:i4>
      </vt:variant>
      <vt:variant>
        <vt:i4>0</vt:i4>
      </vt:variant>
      <vt:variant>
        <vt:i4>5</vt:i4>
      </vt:variant>
      <vt:variant>
        <vt:lpwstr>mailto:david.blevins@sperry.ngc.com</vt:lpwstr>
      </vt:variant>
      <vt:variant>
        <vt:lpwstr/>
      </vt:variant>
      <vt:variant>
        <vt:i4>7077916</vt:i4>
      </vt:variant>
      <vt:variant>
        <vt:i4>651</vt:i4>
      </vt:variant>
      <vt:variant>
        <vt:i4>0</vt:i4>
      </vt:variant>
      <vt:variant>
        <vt:i4>5</vt:i4>
      </vt:variant>
      <vt:variant>
        <vt:lpwstr>mailto:peggy.browning@L-3com.com</vt:lpwstr>
      </vt:variant>
      <vt:variant>
        <vt:lpwstr/>
      </vt:variant>
      <vt:variant>
        <vt:i4>2818053</vt:i4>
      </vt:variant>
      <vt:variant>
        <vt:i4>648</vt:i4>
      </vt:variant>
      <vt:variant>
        <vt:i4>0</vt:i4>
      </vt:variant>
      <vt:variant>
        <vt:i4>5</vt:i4>
      </vt:variant>
      <vt:variant>
        <vt:lpwstr>mailto:web@baypilot.com</vt:lpwstr>
      </vt:variant>
      <vt:variant>
        <vt:lpwstr/>
      </vt:variant>
      <vt:variant>
        <vt:i4>2097155</vt:i4>
      </vt:variant>
      <vt:variant>
        <vt:i4>645</vt:i4>
      </vt:variant>
      <vt:variant>
        <vt:i4>0</vt:i4>
      </vt:variant>
      <vt:variant>
        <vt:i4>5</vt:i4>
      </vt:variant>
      <vt:variant>
        <vt:lpwstr>mailto:nick.ward@gla-rrnav.org</vt:lpwstr>
      </vt:variant>
      <vt:variant>
        <vt:lpwstr/>
      </vt:variant>
      <vt:variant>
        <vt:i4>5046392</vt:i4>
      </vt:variant>
      <vt:variant>
        <vt:i4>642</vt:i4>
      </vt:variant>
      <vt:variant>
        <vt:i4>0</vt:i4>
      </vt:variant>
      <vt:variant>
        <vt:i4>5</vt:i4>
      </vt:variant>
      <vt:variant>
        <vt:lpwstr>mailto:keith.oliver@mcga.gov.uk</vt:lpwstr>
      </vt:variant>
      <vt:variant>
        <vt:lpwstr/>
      </vt:variant>
      <vt:variant>
        <vt:i4>3932194</vt:i4>
      </vt:variant>
      <vt:variant>
        <vt:i4>639</vt:i4>
      </vt:variant>
      <vt:variant>
        <vt:i4>0</vt:i4>
      </vt:variant>
      <vt:variant>
        <vt:i4>5</vt:i4>
      </vt:variant>
      <vt:variant>
        <vt:lpwstr>mailto:peter_blackhurst@inmarsat.com</vt:lpwstr>
      </vt:variant>
      <vt:variant>
        <vt:lpwstr/>
      </vt:variant>
      <vt:variant>
        <vt:i4>4128844</vt:i4>
      </vt:variant>
      <vt:variant>
        <vt:i4>636</vt:i4>
      </vt:variant>
      <vt:variant>
        <vt:i4>0</vt:i4>
      </vt:variant>
      <vt:variant>
        <vt:i4>5</vt:i4>
      </vt:variant>
      <vt:variant>
        <vt:lpwstr>mailto:johan.winell@sjofartsverket.se</vt:lpwstr>
      </vt:variant>
      <vt:variant>
        <vt:lpwstr/>
      </vt:variant>
      <vt:variant>
        <vt:i4>1048700</vt:i4>
      </vt:variant>
      <vt:variant>
        <vt:i4>633</vt:i4>
      </vt:variant>
      <vt:variant>
        <vt:i4>0</vt:i4>
      </vt:variant>
      <vt:variant>
        <vt:i4>5</vt:i4>
      </vt:variant>
      <vt:variant>
        <vt:lpwstr>mailto:rolf.zetterberg@sjofartsverket.se</vt:lpwstr>
      </vt:variant>
      <vt:variant>
        <vt:lpwstr/>
      </vt:variant>
      <vt:variant>
        <vt:i4>2031729</vt:i4>
      </vt:variant>
      <vt:variant>
        <vt:i4>630</vt:i4>
      </vt:variant>
      <vt:variant>
        <vt:i4>0</vt:i4>
      </vt:variant>
      <vt:variant>
        <vt:i4>5</vt:i4>
      </vt:variant>
      <vt:variant>
        <vt:lpwstr>mailto:kotto@samsa.org.za</vt:lpwstr>
      </vt:variant>
      <vt:variant>
        <vt:lpwstr/>
      </vt:variant>
      <vt:variant>
        <vt:i4>2162783</vt:i4>
      </vt:variant>
      <vt:variant>
        <vt:i4>627</vt:i4>
      </vt:variant>
      <vt:variant>
        <vt:i4>0</vt:i4>
      </vt:variant>
      <vt:variant>
        <vt:i4>5</vt:i4>
      </vt:variant>
      <vt:variant>
        <vt:lpwstr>mailto:peterd@nlb.org.uk</vt:lpwstr>
      </vt:variant>
      <vt:variant>
        <vt:lpwstr/>
      </vt:variant>
      <vt:variant>
        <vt:i4>3539021</vt:i4>
      </vt:variant>
      <vt:variant>
        <vt:i4>624</vt:i4>
      </vt:variant>
      <vt:variant>
        <vt:i4>0</vt:i4>
      </vt:variant>
      <vt:variant>
        <vt:i4>5</vt:i4>
      </vt:variant>
      <vt:variant>
        <vt:lpwstr>mailto:a-stewart12@sky.com</vt:lpwstr>
      </vt:variant>
      <vt:variant>
        <vt:lpwstr/>
      </vt:variant>
      <vt:variant>
        <vt:i4>6291478</vt:i4>
      </vt:variant>
      <vt:variant>
        <vt:i4>621</vt:i4>
      </vt:variant>
      <vt:variant>
        <vt:i4>0</vt:i4>
      </vt:variant>
      <vt:variant>
        <vt:i4>5</vt:i4>
      </vt:variant>
      <vt:variant>
        <vt:lpwstr>mailto:alans@nlb.org.uk</vt:lpwstr>
      </vt:variant>
      <vt:variant>
        <vt:lpwstr/>
      </vt:variant>
      <vt:variant>
        <vt:i4>4259872</vt:i4>
      </vt:variant>
      <vt:variant>
        <vt:i4>618</vt:i4>
      </vt:variant>
      <vt:variant>
        <vt:i4>0</vt:i4>
      </vt:variant>
      <vt:variant>
        <vt:i4>5</vt:i4>
      </vt:variant>
      <vt:variant>
        <vt:lpwstr>mailto:sergey.cherepanov@transas.com</vt:lpwstr>
      </vt:variant>
      <vt:variant>
        <vt:lpwstr/>
      </vt:variant>
      <vt:variant>
        <vt:i4>2556025</vt:i4>
      </vt:variant>
      <vt:variant>
        <vt:i4>615</vt:i4>
      </vt:variant>
      <vt:variant>
        <vt:i4>0</vt:i4>
      </vt:variant>
      <vt:variant>
        <vt:i4>5</vt:i4>
      </vt:variant>
      <vt:variant>
        <vt:lpwstr>mailto:dan_pillich@t-online.de</vt:lpwstr>
      </vt:variant>
      <vt:variant>
        <vt:lpwstr/>
      </vt:variant>
      <vt:variant>
        <vt:i4>655485</vt:i4>
      </vt:variant>
      <vt:variant>
        <vt:i4>612</vt:i4>
      </vt:variant>
      <vt:variant>
        <vt:i4>0</vt:i4>
      </vt:variant>
      <vt:variant>
        <vt:i4>5</vt:i4>
      </vt:variant>
      <vt:variant>
        <vt:lpwstr>mailto:andy@drandynorris.co.uk</vt:lpwstr>
      </vt:variant>
      <vt:variant>
        <vt:lpwstr/>
      </vt:variant>
      <vt:variant>
        <vt:i4>6684684</vt:i4>
      </vt:variant>
      <vt:variant>
        <vt:i4>609</vt:i4>
      </vt:variant>
      <vt:variant>
        <vt:i4>0</vt:i4>
      </vt:variant>
      <vt:variant>
        <vt:i4>5</vt:i4>
      </vt:variant>
      <vt:variant>
        <vt:lpwstr>mailto:marekdz@umgdy.gov.pl</vt:lpwstr>
      </vt:variant>
      <vt:variant>
        <vt:lpwstr/>
      </vt:variant>
      <vt:variant>
        <vt:i4>7077979</vt:i4>
      </vt:variant>
      <vt:variant>
        <vt:i4>606</vt:i4>
      </vt:variant>
      <vt:variant>
        <vt:i4>0</vt:i4>
      </vt:variant>
      <vt:variant>
        <vt:i4>5</vt:i4>
      </vt:variant>
      <vt:variant>
        <vt:lpwstr>mailto:marek.dziewicki@umgdy.gov.pl</vt:lpwstr>
      </vt:variant>
      <vt:variant>
        <vt:lpwstr/>
      </vt:variant>
      <vt:variant>
        <vt:i4>3801175</vt:i4>
      </vt:variant>
      <vt:variant>
        <vt:i4>603</vt:i4>
      </vt:variant>
      <vt:variant>
        <vt:i4>0</vt:i4>
      </vt:variant>
      <vt:variant>
        <vt:i4>5</vt:i4>
      </vt:variant>
      <vt:variant>
        <vt:lpwstr>mailto:artur.baranowski@sprint.pl</vt:lpwstr>
      </vt:variant>
      <vt:variant>
        <vt:lpwstr/>
      </vt:variant>
      <vt:variant>
        <vt:i4>7667795</vt:i4>
      </vt:variant>
      <vt:variant>
        <vt:i4>600</vt:i4>
      </vt:variant>
      <vt:variant>
        <vt:i4>0</vt:i4>
      </vt:variant>
      <vt:variant>
        <vt:i4>5</vt:i4>
      </vt:variant>
      <vt:variant>
        <vt:lpwstr>mailto:yejano@hotmail.com</vt:lpwstr>
      </vt:variant>
      <vt:variant>
        <vt:lpwstr/>
      </vt:variant>
      <vt:variant>
        <vt:i4>6291475</vt:i4>
      </vt:variant>
      <vt:variant>
        <vt:i4>597</vt:i4>
      </vt:variant>
      <vt:variant>
        <vt:i4>0</vt:i4>
      </vt:variant>
      <vt:variant>
        <vt:i4>5</vt:i4>
      </vt:variant>
      <vt:variant>
        <vt:lpwstr>mailto:yjara@dhn.mil.pe</vt:lpwstr>
      </vt:variant>
      <vt:variant>
        <vt:lpwstr/>
      </vt:variant>
      <vt:variant>
        <vt:i4>6881282</vt:i4>
      </vt:variant>
      <vt:variant>
        <vt:i4>594</vt:i4>
      </vt:variant>
      <vt:variant>
        <vt:i4>0</vt:i4>
      </vt:variant>
      <vt:variant>
        <vt:i4>5</vt:i4>
      </vt:variant>
      <vt:variant>
        <vt:lpwstr>mailto:anund.haktorson@telenor.com</vt:lpwstr>
      </vt:variant>
      <vt:variant>
        <vt:lpwstr/>
      </vt:variant>
      <vt:variant>
        <vt:i4>917556</vt:i4>
      </vt:variant>
      <vt:variant>
        <vt:i4>591</vt:i4>
      </vt:variant>
      <vt:variant>
        <vt:i4>0</vt:i4>
      </vt:variant>
      <vt:variant>
        <vt:i4>5</vt:i4>
      </vt:variant>
      <vt:variant>
        <vt:lpwstr>mailto:john.erik.hagen@kystverket.no</vt:lpwstr>
      </vt:variant>
      <vt:variant>
        <vt:lpwstr/>
      </vt:variant>
      <vt:variant>
        <vt:i4>5505075</vt:i4>
      </vt:variant>
      <vt:variant>
        <vt:i4>588</vt:i4>
      </vt:variant>
      <vt:variant>
        <vt:i4>0</vt:i4>
      </vt:variant>
      <vt:variant>
        <vt:i4>5</vt:i4>
      </vt:variant>
      <vt:variant>
        <vt:lpwstr>mailto:bjornar.kleppe@kystverket.no</vt:lpwstr>
      </vt:variant>
      <vt:variant>
        <vt:lpwstr/>
      </vt:variant>
      <vt:variant>
        <vt:i4>6225974</vt:i4>
      </vt:variant>
      <vt:variant>
        <vt:i4>585</vt:i4>
      </vt:variant>
      <vt:variant>
        <vt:i4>0</vt:i4>
      </vt:variant>
      <vt:variant>
        <vt:i4>5</vt:i4>
      </vt:variant>
      <vt:variant>
        <vt:lpwstr>mailto:jarle.hauge@kystverket.no</vt:lpwstr>
      </vt:variant>
      <vt:variant>
        <vt:lpwstr/>
      </vt:variant>
      <vt:variant>
        <vt:i4>983072</vt:i4>
      </vt:variant>
      <vt:variant>
        <vt:i4>582</vt:i4>
      </vt:variant>
      <vt:variant>
        <vt:i4>0</vt:i4>
      </vt:variant>
      <vt:variant>
        <vt:i4>5</vt:i4>
      </vt:variant>
      <vt:variant>
        <vt:lpwstr>mailto:finn.martin.vallersnes@kystverket.no</vt:lpwstr>
      </vt:variant>
      <vt:variant>
        <vt:lpwstr/>
      </vt:variant>
      <vt:variant>
        <vt:i4>262202</vt:i4>
      </vt:variant>
      <vt:variant>
        <vt:i4>579</vt:i4>
      </vt:variant>
      <vt:variant>
        <vt:i4>0</vt:i4>
      </vt:variant>
      <vt:variant>
        <vt:i4>5</vt:i4>
      </vt:variant>
      <vt:variant>
        <vt:lpwstr>mailto:finn.martin.vallersnes@stortinget.no</vt:lpwstr>
      </vt:variant>
      <vt:variant>
        <vt:lpwstr/>
      </vt:variant>
      <vt:variant>
        <vt:i4>589871</vt:i4>
      </vt:variant>
      <vt:variant>
        <vt:i4>576</vt:i4>
      </vt:variant>
      <vt:variant>
        <vt:i4>0</vt:i4>
      </vt:variant>
      <vt:variant>
        <vt:i4>5</vt:i4>
      </vt:variant>
      <vt:variant>
        <vt:lpwstr>mailto:jon.leon.ervik@kystverket.no</vt:lpwstr>
      </vt:variant>
      <vt:variant>
        <vt:lpwstr/>
      </vt:variant>
      <vt:variant>
        <vt:i4>3407958</vt:i4>
      </vt:variant>
      <vt:variant>
        <vt:i4>573</vt:i4>
      </vt:variant>
      <vt:variant>
        <vt:i4>0</vt:i4>
      </vt:variant>
      <vt:variant>
        <vt:i4>5</vt:i4>
      </vt:variant>
      <vt:variant>
        <vt:lpwstr>mailto:michael.bergmann@jeppesen.com</vt:lpwstr>
      </vt:variant>
      <vt:variant>
        <vt:lpwstr/>
      </vt:variant>
      <vt:variant>
        <vt:i4>2293836</vt:i4>
      </vt:variant>
      <vt:variant>
        <vt:i4>570</vt:i4>
      </vt:variant>
      <vt:variant>
        <vt:i4>0</vt:i4>
      </vt:variant>
      <vt:variant>
        <vt:i4>5</vt:i4>
      </vt:variant>
      <vt:variant>
        <vt:lpwstr>mailto:WimvanderHeijden.smc@gmail.com</vt:lpwstr>
      </vt:variant>
      <vt:variant>
        <vt:lpwstr/>
      </vt:variant>
      <vt:variant>
        <vt:i4>6291468</vt:i4>
      </vt:variant>
      <vt:variant>
        <vt:i4>567</vt:i4>
      </vt:variant>
      <vt:variant>
        <vt:i4>0</vt:i4>
      </vt:variant>
      <vt:variant>
        <vt:i4>5</vt:i4>
      </vt:variant>
      <vt:variant>
        <vt:lpwstr>mailto:rob.langen@rws.nl</vt:lpwstr>
      </vt:variant>
      <vt:variant>
        <vt:lpwstr/>
      </vt:variant>
      <vt:variant>
        <vt:i4>262264</vt:i4>
      </vt:variant>
      <vt:variant>
        <vt:i4>564</vt:i4>
      </vt:variant>
      <vt:variant>
        <vt:i4>0</vt:i4>
      </vt:variant>
      <vt:variant>
        <vt:i4>5</vt:i4>
      </vt:variant>
      <vt:variant>
        <vt:lpwstr>mailto:peter.hooijmans@rws.nl</vt:lpwstr>
      </vt:variant>
      <vt:variant>
        <vt:lpwstr/>
      </vt:variant>
      <vt:variant>
        <vt:i4>2359316</vt:i4>
      </vt:variant>
      <vt:variant>
        <vt:i4>561</vt:i4>
      </vt:variant>
      <vt:variant>
        <vt:i4>0</vt:i4>
      </vt:variant>
      <vt:variant>
        <vt:i4>5</vt:i4>
      </vt:variant>
      <vt:variant>
        <vt:lpwstr>mailto:gils@ivs90.nl</vt:lpwstr>
      </vt:variant>
      <vt:variant>
        <vt:lpwstr/>
      </vt:variant>
      <vt:variant>
        <vt:i4>196664</vt:i4>
      </vt:variant>
      <vt:variant>
        <vt:i4>558</vt:i4>
      </vt:variant>
      <vt:variant>
        <vt:i4>0</vt:i4>
      </vt:variant>
      <vt:variant>
        <vt:i4>5</vt:i4>
      </vt:variant>
      <vt:variant>
        <vt:lpwstr>mailto:jeffrey.van.gils@rws.nl</vt:lpwstr>
      </vt:variant>
      <vt:variant>
        <vt:lpwstr/>
      </vt:variant>
      <vt:variant>
        <vt:i4>6750240</vt:i4>
      </vt:variant>
      <vt:variant>
        <vt:i4>555</vt:i4>
      </vt:variant>
      <vt:variant>
        <vt:i4>0</vt:i4>
      </vt:variant>
      <vt:variant>
        <vt:i4>5</vt:i4>
      </vt:variant>
      <vt:variant>
        <vt:lpwstr>mailto:pieter.l.paap@quicknet.nl;pieter.paap@minvenw.nl</vt:lpwstr>
      </vt:variant>
      <vt:variant>
        <vt:lpwstr/>
      </vt:variant>
      <vt:variant>
        <vt:i4>4325421</vt:i4>
      </vt:variant>
      <vt:variant>
        <vt:i4>552</vt:i4>
      </vt:variant>
      <vt:variant>
        <vt:i4>0</vt:i4>
      </vt:variant>
      <vt:variant>
        <vt:i4>5</vt:i4>
      </vt:variant>
      <vt:variant>
        <vt:lpwstr>mailto:pieter.paap@rws.nl</vt:lpwstr>
      </vt:variant>
      <vt:variant>
        <vt:lpwstr/>
      </vt:variant>
      <vt:variant>
        <vt:i4>6225977</vt:i4>
      </vt:variant>
      <vt:variant>
        <vt:i4>549</vt:i4>
      </vt:variant>
      <vt:variant>
        <vt:i4>0</vt:i4>
      </vt:variant>
      <vt:variant>
        <vt:i4>5</vt:i4>
      </vt:variant>
      <vt:variant>
        <vt:lpwstr>mailto:r.hogendoorn@hitt.nl</vt:lpwstr>
      </vt:variant>
      <vt:variant>
        <vt:lpwstr/>
      </vt:variant>
      <vt:variant>
        <vt:i4>2818048</vt:i4>
      </vt:variant>
      <vt:variant>
        <vt:i4>546</vt:i4>
      </vt:variant>
      <vt:variant>
        <vt:i4>0</vt:i4>
      </vt:variant>
      <vt:variant>
        <vt:i4>5</vt:i4>
      </vt:variant>
      <vt:variant>
        <vt:lpwstr>mailto:djp@nautinst.org</vt:lpwstr>
      </vt:variant>
      <vt:variant>
        <vt:lpwstr/>
      </vt:variant>
      <vt:variant>
        <vt:i4>6815761</vt:i4>
      </vt:variant>
      <vt:variant>
        <vt:i4>543</vt:i4>
      </vt:variant>
      <vt:variant>
        <vt:i4>0</vt:i4>
      </vt:variant>
      <vt:variant>
        <vt:i4>5</vt:i4>
      </vt:variant>
      <vt:variant>
        <vt:lpwstr>mailto:ohmiri@mltm.go.kr</vt:lpwstr>
      </vt:variant>
      <vt:variant>
        <vt:lpwstr/>
      </vt:variant>
      <vt:variant>
        <vt:i4>262193</vt:i4>
      </vt:variant>
      <vt:variant>
        <vt:i4>540</vt:i4>
      </vt:variant>
      <vt:variant>
        <vt:i4>0</vt:i4>
      </vt:variant>
      <vt:variant>
        <vt:i4>5</vt:i4>
      </vt:variant>
      <vt:variant>
        <vt:lpwstr>mailto:ohmiri@korea.kr</vt:lpwstr>
      </vt:variant>
      <vt:variant>
        <vt:lpwstr/>
      </vt:variant>
      <vt:variant>
        <vt:i4>262189</vt:i4>
      </vt:variant>
      <vt:variant>
        <vt:i4>537</vt:i4>
      </vt:variant>
      <vt:variant>
        <vt:i4>0</vt:i4>
      </vt:variant>
      <vt:variant>
        <vt:i4>5</vt:i4>
      </vt:variant>
      <vt:variant>
        <vt:lpwstr>mailto:imokorea@hotmail.com</vt:lpwstr>
      </vt:variant>
      <vt:variant>
        <vt:lpwstr/>
      </vt:variant>
      <vt:variant>
        <vt:i4>8257622</vt:i4>
      </vt:variant>
      <vt:variant>
        <vt:i4>534</vt:i4>
      </vt:variant>
      <vt:variant>
        <vt:i4>0</vt:i4>
      </vt:variant>
      <vt:variant>
        <vt:i4>5</vt:i4>
      </vt:variant>
      <vt:variant>
        <vt:lpwstr>mailto:sjleeocu@naver.com</vt:lpwstr>
      </vt:variant>
      <vt:variant>
        <vt:lpwstr/>
      </vt:variant>
      <vt:variant>
        <vt:i4>3670091</vt:i4>
      </vt:variant>
      <vt:variant>
        <vt:i4>531</vt:i4>
      </vt:variant>
      <vt:variant>
        <vt:i4>0</vt:i4>
      </vt:variant>
      <vt:variant>
        <vt:i4>5</vt:i4>
      </vt:variant>
      <vt:variant>
        <vt:lpwstr>mailto:sjlee@hhu.ac.kr</vt:lpwstr>
      </vt:variant>
      <vt:variant>
        <vt:lpwstr/>
      </vt:variant>
      <vt:variant>
        <vt:i4>3342350</vt:i4>
      </vt:variant>
      <vt:variant>
        <vt:i4>528</vt:i4>
      </vt:variant>
      <vt:variant>
        <vt:i4>0</vt:i4>
      </vt:variant>
      <vt:variant>
        <vt:i4>5</vt:i4>
      </vt:variant>
      <vt:variant>
        <vt:lpwstr>mailto:nohawoo@gmtc.kr</vt:lpwstr>
      </vt:variant>
      <vt:variant>
        <vt:lpwstr/>
      </vt:variant>
      <vt:variant>
        <vt:i4>7602205</vt:i4>
      </vt:variant>
      <vt:variant>
        <vt:i4>525</vt:i4>
      </vt:variant>
      <vt:variant>
        <vt:i4>0</vt:i4>
      </vt:variant>
      <vt:variant>
        <vt:i4>5</vt:i4>
      </vt:variant>
      <vt:variant>
        <vt:lpwstr>mailto:jsjeon@ansetech.co.kr</vt:lpwstr>
      </vt:variant>
      <vt:variant>
        <vt:lpwstr/>
      </vt:variant>
      <vt:variant>
        <vt:i4>589882</vt:i4>
      </vt:variant>
      <vt:variant>
        <vt:i4>522</vt:i4>
      </vt:variant>
      <vt:variant>
        <vt:i4>0</vt:i4>
      </vt:variant>
      <vt:variant>
        <vt:i4>5</vt:i4>
      </vt:variant>
      <vt:variant>
        <vt:lpwstr>mailto:kmujsjeon@msn.com</vt:lpwstr>
      </vt:variant>
      <vt:variant>
        <vt:lpwstr/>
      </vt:variant>
      <vt:variant>
        <vt:i4>6815834</vt:i4>
      </vt:variant>
      <vt:variant>
        <vt:i4>519</vt:i4>
      </vt:variant>
      <vt:variant>
        <vt:i4>0</vt:i4>
      </vt:variant>
      <vt:variant>
        <vt:i4>5</vt:i4>
      </vt:variant>
      <vt:variant>
        <vt:lpwstr>mailto:mike.card@zenilite.co.jp</vt:lpwstr>
      </vt:variant>
      <vt:variant>
        <vt:lpwstr/>
      </vt:variant>
      <vt:variant>
        <vt:i4>1572899</vt:i4>
      </vt:variant>
      <vt:variant>
        <vt:i4>516</vt:i4>
      </vt:variant>
      <vt:variant>
        <vt:i4>0</vt:i4>
      </vt:variant>
      <vt:variant>
        <vt:i4>5</vt:i4>
      </vt:variant>
      <vt:variant>
        <vt:lpwstr>mailto:yauchi73@viola.dcm.ne.jp</vt:lpwstr>
      </vt:variant>
      <vt:variant>
        <vt:lpwstr/>
      </vt:variant>
      <vt:variant>
        <vt:i4>852089</vt:i4>
      </vt:variant>
      <vt:variant>
        <vt:i4>513</vt:i4>
      </vt:variant>
      <vt:variant>
        <vt:i4>0</vt:i4>
      </vt:variant>
      <vt:variant>
        <vt:i4>5</vt:i4>
      </vt:variant>
      <vt:variant>
        <vt:lpwstr>mailto:yauchi427@oki.com</vt:lpwstr>
      </vt:variant>
      <vt:variant>
        <vt:lpwstr/>
      </vt:variant>
      <vt:variant>
        <vt:i4>6684690</vt:i4>
      </vt:variant>
      <vt:variant>
        <vt:i4>510</vt:i4>
      </vt:variant>
      <vt:variant>
        <vt:i4>0</vt:i4>
      </vt:variant>
      <vt:variant>
        <vt:i4>5</vt:i4>
      </vt:variant>
      <vt:variant>
        <vt:lpwstr>mailto:fukuto@nmri.go.jp</vt:lpwstr>
      </vt:variant>
      <vt:variant>
        <vt:lpwstr/>
      </vt:variant>
      <vt:variant>
        <vt:i4>5898338</vt:i4>
      </vt:variant>
      <vt:variant>
        <vt:i4>507</vt:i4>
      </vt:variant>
      <vt:variant>
        <vt:i4>0</vt:i4>
      </vt:variant>
      <vt:variant>
        <vt:i4>5</vt:i4>
      </vt:variant>
      <vt:variant>
        <vt:lpwstr>mailto:furuyama.kenji@jrc.co.jp</vt:lpwstr>
      </vt:variant>
      <vt:variant>
        <vt:lpwstr/>
      </vt:variant>
      <vt:variant>
        <vt:i4>2555917</vt:i4>
      </vt:variant>
      <vt:variant>
        <vt:i4>504</vt:i4>
      </vt:variant>
      <vt:variant>
        <vt:i4>0</vt:i4>
      </vt:variant>
      <vt:variant>
        <vt:i4>5</vt:i4>
      </vt:variant>
      <vt:variant>
        <vt:lpwstr>mailto:hatakeyama-m9dti@kaiho.mlit.go.jp</vt:lpwstr>
      </vt:variant>
      <vt:variant>
        <vt:lpwstr/>
      </vt:variant>
      <vt:variant>
        <vt:i4>1638518</vt:i4>
      </vt:variant>
      <vt:variant>
        <vt:i4>501</vt:i4>
      </vt:variant>
      <vt:variant>
        <vt:i4>0</vt:i4>
      </vt:variant>
      <vt:variant>
        <vt:i4>5</vt:i4>
      </vt:variant>
      <vt:variant>
        <vt:lpwstr>mailto:noda@jana.or.jp</vt:lpwstr>
      </vt:variant>
      <vt:variant>
        <vt:lpwstr/>
      </vt:variant>
      <vt:variant>
        <vt:i4>7012380</vt:i4>
      </vt:variant>
      <vt:variant>
        <vt:i4>498</vt:i4>
      </vt:variant>
      <vt:variant>
        <vt:i4>0</vt:i4>
      </vt:variant>
      <vt:variant>
        <vt:i4>5</vt:i4>
      </vt:variant>
      <vt:variant>
        <vt:lpwstr>mailto:fiorini.work@gmail.com</vt:lpwstr>
      </vt:variant>
      <vt:variant>
        <vt:lpwstr/>
      </vt:variant>
      <vt:variant>
        <vt:i4>7340054</vt:i4>
      </vt:variant>
      <vt:variant>
        <vt:i4>495</vt:i4>
      </vt:variant>
      <vt:variant>
        <vt:i4>0</vt:i4>
      </vt:variant>
      <vt:variant>
        <vt:i4>5</vt:i4>
      </vt:variant>
      <vt:variant>
        <vt:lpwstr>mailto:mfiorini@selex-si.com</vt:lpwstr>
      </vt:variant>
      <vt:variant>
        <vt:lpwstr/>
      </vt:variant>
      <vt:variant>
        <vt:i4>7077952</vt:i4>
      </vt:variant>
      <vt:variant>
        <vt:i4>492</vt:i4>
      </vt:variant>
      <vt:variant>
        <vt:i4>0</vt:i4>
      </vt:variant>
      <vt:variant>
        <vt:i4>5</vt:i4>
      </vt:variant>
      <vt:variant>
        <vt:lpwstr>mailto:marco.tomaino@mit.gov.it</vt:lpwstr>
      </vt:variant>
      <vt:variant>
        <vt:lpwstr/>
      </vt:variant>
      <vt:variant>
        <vt:i4>4849773</vt:i4>
      </vt:variant>
      <vt:variant>
        <vt:i4>489</vt:i4>
      </vt:variant>
      <vt:variant>
        <vt:i4>0</vt:i4>
      </vt:variant>
      <vt:variant>
        <vt:i4>5</vt:i4>
      </vt:variant>
      <vt:variant>
        <vt:lpwstr>mailto:giuliani@gemrad.com</vt:lpwstr>
      </vt:variant>
      <vt:variant>
        <vt:lpwstr/>
      </vt:variant>
      <vt:variant>
        <vt:i4>3407958</vt:i4>
      </vt:variant>
      <vt:variant>
        <vt:i4>486</vt:i4>
      </vt:variant>
      <vt:variant>
        <vt:i4>0</vt:i4>
      </vt:variant>
      <vt:variant>
        <vt:i4>5</vt:i4>
      </vt:variant>
      <vt:variant>
        <vt:lpwstr>mailto:f.borghese@elmansrl.it</vt:lpwstr>
      </vt:variant>
      <vt:variant>
        <vt:lpwstr/>
      </vt:variant>
      <vt:variant>
        <vt:i4>2621460</vt:i4>
      </vt:variant>
      <vt:variant>
        <vt:i4>483</vt:i4>
      </vt:variant>
      <vt:variant>
        <vt:i4>0</vt:i4>
      </vt:variant>
      <vt:variant>
        <vt:i4>5</vt:i4>
      </vt:variant>
      <vt:variant>
        <vt:lpwstr>mailto:steve.burrows803@gmail.com</vt:lpwstr>
      </vt:variant>
      <vt:variant>
        <vt:lpwstr/>
      </vt:variant>
      <vt:variant>
        <vt:i4>8060947</vt:i4>
      </vt:variant>
      <vt:variant>
        <vt:i4>480</vt:i4>
      </vt:variant>
      <vt:variant>
        <vt:i4>0</vt:i4>
      </vt:variant>
      <vt:variant>
        <vt:i4>5</vt:i4>
      </vt:variant>
      <vt:variant>
        <vt:lpwstr>mailto:s.burrows@cil.ie</vt:lpwstr>
      </vt:variant>
      <vt:variant>
        <vt:lpwstr/>
      </vt:variant>
      <vt:variant>
        <vt:i4>7995394</vt:i4>
      </vt:variant>
      <vt:variant>
        <vt:i4>477</vt:i4>
      </vt:variant>
      <vt:variant>
        <vt:i4>0</vt:i4>
      </vt:variant>
      <vt:variant>
        <vt:i4>5</vt:i4>
      </vt:variant>
      <vt:variant>
        <vt:lpwstr>mailto:c.day@cil.ie</vt:lpwstr>
      </vt:variant>
      <vt:variant>
        <vt:lpwstr/>
      </vt:variant>
      <vt:variant>
        <vt:i4>1376287</vt:i4>
      </vt:variant>
      <vt:variant>
        <vt:i4>474</vt:i4>
      </vt:variant>
      <vt:variant>
        <vt:i4>0</vt:i4>
      </vt:variant>
      <vt:variant>
        <vt:i4>5</vt:i4>
      </vt:variant>
      <vt:variant>
        <vt:lpwstr>mailto:andy_fuller@imso.org</vt:lpwstr>
      </vt:variant>
      <vt:variant>
        <vt:lpwstr/>
      </vt:variant>
      <vt:variant>
        <vt:i4>1507430</vt:i4>
      </vt:variant>
      <vt:variant>
        <vt:i4>471</vt:i4>
      </vt:variant>
      <vt:variant>
        <vt:i4>0</vt:i4>
      </vt:variant>
      <vt:variant>
        <vt:i4>5</vt:i4>
      </vt:variant>
      <vt:variant>
        <vt:lpwstr>mailto:rodolphe.striga@orange.fr</vt:lpwstr>
      </vt:variant>
      <vt:variant>
        <vt:lpwstr/>
      </vt:variant>
      <vt:variant>
        <vt:i4>1376290</vt:i4>
      </vt:variant>
      <vt:variant>
        <vt:i4>468</vt:i4>
      </vt:variant>
      <vt:variant>
        <vt:i4>0</vt:i4>
      </vt:variant>
      <vt:variant>
        <vt:i4>5</vt:i4>
      </vt:variant>
      <vt:variant>
        <vt:lpwstr>mailto:gsinghot@imo.org</vt:lpwstr>
      </vt:variant>
      <vt:variant>
        <vt:lpwstr/>
      </vt:variant>
      <vt:variant>
        <vt:i4>4980799</vt:i4>
      </vt:variant>
      <vt:variant>
        <vt:i4>465</vt:i4>
      </vt:variant>
      <vt:variant>
        <vt:i4>0</vt:i4>
      </vt:variant>
      <vt:variant>
        <vt:i4>5</vt:i4>
      </vt:variant>
      <vt:variant>
        <vt:lpwstr>mailto:auf.kramer@online.de</vt:lpwstr>
      </vt:variant>
      <vt:variant>
        <vt:lpwstr/>
      </vt:variant>
      <vt:variant>
        <vt:i4>1769521</vt:i4>
      </vt:variant>
      <vt:variant>
        <vt:i4>462</vt:i4>
      </vt:variant>
      <vt:variant>
        <vt:i4>0</vt:i4>
      </vt:variant>
      <vt:variant>
        <vt:i4>5</vt:i4>
      </vt:variant>
      <vt:variant>
        <vt:lpwstr>mailto:lbe-hamburg@elbe-pilot.de</vt:lpwstr>
      </vt:variant>
      <vt:variant>
        <vt:lpwstr/>
      </vt:variant>
      <vt:variant>
        <vt:i4>5046327</vt:i4>
      </vt:variant>
      <vt:variant>
        <vt:i4>459</vt:i4>
      </vt:variant>
      <vt:variant>
        <vt:i4>0</vt:i4>
      </vt:variant>
      <vt:variant>
        <vt:i4>5</vt:i4>
      </vt:variant>
      <vt:variant>
        <vt:lpwstr>mailto:robert.ward@ihb.mc</vt:lpwstr>
      </vt:variant>
      <vt:variant>
        <vt:lpwstr/>
      </vt:variant>
      <vt:variant>
        <vt:i4>7274564</vt:i4>
      </vt:variant>
      <vt:variant>
        <vt:i4>456</vt:i4>
      </vt:variant>
      <vt:variant>
        <vt:i4>0</vt:i4>
      </vt:variant>
      <vt:variant>
        <vt:i4>5</vt:i4>
      </vt:variant>
      <vt:variant>
        <vt:lpwstr>mailto:theportes@wanadoo.fr</vt:lpwstr>
      </vt:variant>
      <vt:variant>
        <vt:lpwstr/>
      </vt:variant>
      <vt:variant>
        <vt:i4>5308531</vt:i4>
      </vt:variant>
      <vt:variant>
        <vt:i4>453</vt:i4>
      </vt:variant>
      <vt:variant>
        <vt:i4>0</vt:i4>
      </vt:variant>
      <vt:variant>
        <vt:i4>5</vt:i4>
      </vt:variant>
      <vt:variant>
        <vt:lpwstr>mailto:jlaporte@shom.fr</vt:lpwstr>
      </vt:variant>
      <vt:variant>
        <vt:lpwstr/>
      </vt:variant>
      <vt:variant>
        <vt:i4>4456484</vt:i4>
      </vt:variant>
      <vt:variant>
        <vt:i4>450</vt:i4>
      </vt:variant>
      <vt:variant>
        <vt:i4>0</vt:i4>
      </vt:variant>
      <vt:variant>
        <vt:i4>5</vt:i4>
      </vt:variant>
      <vt:variant>
        <vt:lpwstr>mailto:roy.stanbrook@btmernet.com</vt:lpwstr>
      </vt:variant>
      <vt:variant>
        <vt:lpwstr/>
      </vt:variant>
      <vt:variant>
        <vt:i4>2752532</vt:i4>
      </vt:variant>
      <vt:variant>
        <vt:i4>447</vt:i4>
      </vt:variant>
      <vt:variant>
        <vt:i4>0</vt:i4>
      </vt:variant>
      <vt:variant>
        <vt:i4>5</vt:i4>
      </vt:variant>
      <vt:variant>
        <vt:lpwstr>mailto:roy.stanbrook@pla.co.uk</vt:lpwstr>
      </vt:variant>
      <vt:variant>
        <vt:lpwstr/>
      </vt:variant>
      <vt:variant>
        <vt:i4>3604548</vt:i4>
      </vt:variant>
      <vt:variant>
        <vt:i4>444</vt:i4>
      </vt:variant>
      <vt:variant>
        <vt:i4>0</vt:i4>
      </vt:variant>
      <vt:variant>
        <vt:i4>5</vt:i4>
      </vt:variant>
      <vt:variant>
        <vt:lpwstr>mailto:john.murray@marisec.org</vt:lpwstr>
      </vt:variant>
      <vt:variant>
        <vt:lpwstr/>
      </vt:variant>
      <vt:variant>
        <vt:i4>4128799</vt:i4>
      </vt:variant>
      <vt:variant>
        <vt:i4>441</vt:i4>
      </vt:variant>
      <vt:variant>
        <vt:i4>0</vt:i4>
      </vt:variant>
      <vt:variant>
        <vt:i4>5</vt:i4>
      </vt:variant>
      <vt:variant>
        <vt:lpwstr>mailto:advnav@btinternet.com</vt:lpwstr>
      </vt:variant>
      <vt:variant>
        <vt:lpwstr/>
      </vt:variant>
      <vt:variant>
        <vt:i4>3735639</vt:i4>
      </vt:variant>
      <vt:variant>
        <vt:i4>438</vt:i4>
      </vt:variant>
      <vt:variant>
        <vt:i4>0</vt:i4>
      </vt:variant>
      <vt:variant>
        <vt:i4>5</vt:i4>
      </vt:variant>
      <vt:variant>
        <vt:lpwstr>mailto:m.hadley@orange.fr</vt:lpwstr>
      </vt:variant>
      <vt:variant>
        <vt:lpwstr/>
      </vt:variant>
      <vt:variant>
        <vt:i4>6815822</vt:i4>
      </vt:variant>
      <vt:variant>
        <vt:i4>435</vt:i4>
      </vt:variant>
      <vt:variant>
        <vt:i4>0</vt:i4>
      </vt:variant>
      <vt:variant>
        <vt:i4>5</vt:i4>
      </vt:variant>
      <vt:variant>
        <vt:lpwstr>mailto:derek-lee@mardep.gov.hk</vt:lpwstr>
      </vt:variant>
      <vt:variant>
        <vt:lpwstr/>
      </vt:variant>
      <vt:variant>
        <vt:i4>5505135</vt:i4>
      </vt:variant>
      <vt:variant>
        <vt:i4>432</vt:i4>
      </vt:variant>
      <vt:variant>
        <vt:i4>0</vt:i4>
      </vt:variant>
      <vt:variant>
        <vt:i4>5</vt:i4>
      </vt:variant>
      <vt:variant>
        <vt:lpwstr>mailto:sunny-pang@mardep.gov.hk</vt:lpwstr>
      </vt:variant>
      <vt:variant>
        <vt:lpwstr/>
      </vt:variant>
      <vt:variant>
        <vt:i4>6225983</vt:i4>
      </vt:variant>
      <vt:variant>
        <vt:i4>429</vt:i4>
      </vt:variant>
      <vt:variant>
        <vt:i4>0</vt:i4>
      </vt:variant>
      <vt:variant>
        <vt:i4>5</vt:i4>
      </vt:variant>
      <vt:variant>
        <vt:lpwstr>mailto:hhwong@mardep.gov.hk</vt:lpwstr>
      </vt:variant>
      <vt:variant>
        <vt:lpwstr/>
      </vt:variant>
      <vt:variant>
        <vt:i4>2162775</vt:i4>
      </vt:variant>
      <vt:variant>
        <vt:i4>426</vt:i4>
      </vt:variant>
      <vt:variant>
        <vt:i4>0</vt:i4>
      </vt:variant>
      <vt:variant>
        <vt:i4>5</vt:i4>
      </vt:variant>
      <vt:variant>
        <vt:lpwstr>mailto:jochen.ritterbusch@bsh.de</vt:lpwstr>
      </vt:variant>
      <vt:variant>
        <vt:lpwstr/>
      </vt:variant>
      <vt:variant>
        <vt:i4>5832807</vt:i4>
      </vt:variant>
      <vt:variant>
        <vt:i4>423</vt:i4>
      </vt:variant>
      <vt:variant>
        <vt:i4>0</vt:i4>
      </vt:variant>
      <vt:variant>
        <vt:i4>5</vt:i4>
      </vt:variant>
      <vt:variant>
        <vt:lpwstr>mailto:stefan.bober@wsv.bund.de</vt:lpwstr>
      </vt:variant>
      <vt:variant>
        <vt:lpwstr/>
      </vt:variant>
      <vt:variant>
        <vt:i4>5898359</vt:i4>
      </vt:variant>
      <vt:variant>
        <vt:i4>420</vt:i4>
      </vt:variant>
      <vt:variant>
        <vt:i4>0</vt:i4>
      </vt:variant>
      <vt:variant>
        <vt:i4>5</vt:i4>
      </vt:variant>
      <vt:variant>
        <vt:lpwstr>mailto:michael.hoppe@wsv.bund.de</vt:lpwstr>
      </vt:variant>
      <vt:variant>
        <vt:lpwstr/>
      </vt:variant>
      <vt:variant>
        <vt:i4>2818119</vt:i4>
      </vt:variant>
      <vt:variant>
        <vt:i4>417</vt:i4>
      </vt:variant>
      <vt:variant>
        <vt:i4>0</vt:i4>
      </vt:variant>
      <vt:variant>
        <vt:i4>5</vt:i4>
      </vt:variant>
      <vt:variant>
        <vt:lpwstr>mailto:jan-hendrik.oltmann@wsv.bund.de</vt:lpwstr>
      </vt:variant>
      <vt:variant>
        <vt:lpwstr/>
      </vt:variant>
      <vt:variant>
        <vt:i4>1900594</vt:i4>
      </vt:variant>
      <vt:variant>
        <vt:i4>414</vt:i4>
      </vt:variant>
      <vt:variant>
        <vt:i4>0</vt:i4>
      </vt:variant>
      <vt:variant>
        <vt:i4>5</vt:i4>
      </vt:variant>
      <vt:variant>
        <vt:lpwstr>mailto:noel.le-floch@sofrelog.com</vt:lpwstr>
      </vt:variant>
      <vt:variant>
        <vt:lpwstr/>
      </vt:variant>
      <vt:variant>
        <vt:i4>5832767</vt:i4>
      </vt:variant>
      <vt:variant>
        <vt:i4>411</vt:i4>
      </vt:variant>
      <vt:variant>
        <vt:i4>0</vt:i4>
      </vt:variant>
      <vt:variant>
        <vt:i4>5</vt:i4>
      </vt:variant>
      <vt:variant>
        <vt:lpwstr>mailto:jacky.bironneau@developpement-durable.gouv.fr</vt:lpwstr>
      </vt:variant>
      <vt:variant>
        <vt:lpwstr/>
      </vt:variant>
      <vt:variant>
        <vt:i4>2686981</vt:i4>
      </vt:variant>
      <vt:variant>
        <vt:i4>408</vt:i4>
      </vt:variant>
      <vt:variant>
        <vt:i4>0</vt:i4>
      </vt:variant>
      <vt:variant>
        <vt:i4>5</vt:i4>
      </vt:variant>
      <vt:variant>
        <vt:lpwstr>mailto:evprof@free.fr</vt:lpwstr>
      </vt:variant>
      <vt:variant>
        <vt:lpwstr/>
      </vt:variant>
      <vt:variant>
        <vt:i4>327785</vt:i4>
      </vt:variant>
      <vt:variant>
        <vt:i4>405</vt:i4>
      </vt:variant>
      <vt:variant>
        <vt:i4>0</vt:i4>
      </vt:variant>
      <vt:variant>
        <vt:i4>5</vt:i4>
      </vt:variant>
      <vt:variant>
        <vt:lpwstr>mailto:eric.vassor@developpement-durable.gouv.fr</vt:lpwstr>
      </vt:variant>
      <vt:variant>
        <vt:lpwstr/>
      </vt:variant>
      <vt:variant>
        <vt:i4>720955</vt:i4>
      </vt:variant>
      <vt:variant>
        <vt:i4>402</vt:i4>
      </vt:variant>
      <vt:variant>
        <vt:i4>0</vt:i4>
      </vt:variant>
      <vt:variant>
        <vt:i4>5</vt:i4>
      </vt:variant>
      <vt:variant>
        <vt:lpwstr>mailto:sampokarppinen@gmail.com</vt:lpwstr>
      </vt:variant>
      <vt:variant>
        <vt:lpwstr/>
      </vt:variant>
      <vt:variant>
        <vt:i4>1966194</vt:i4>
      </vt:variant>
      <vt:variant>
        <vt:i4>399</vt:i4>
      </vt:variant>
      <vt:variant>
        <vt:i4>0</vt:i4>
      </vt:variant>
      <vt:variant>
        <vt:i4>5</vt:i4>
      </vt:variant>
      <vt:variant>
        <vt:lpwstr>mailto:sampo.karppinen@vtt.fi</vt:lpwstr>
      </vt:variant>
      <vt:variant>
        <vt:lpwstr/>
      </vt:variant>
      <vt:variant>
        <vt:i4>7602201</vt:i4>
      </vt:variant>
      <vt:variant>
        <vt:i4>396</vt:i4>
      </vt:variant>
      <vt:variant>
        <vt:i4>0</vt:i4>
      </vt:variant>
      <vt:variant>
        <vt:i4>5</vt:i4>
      </vt:variant>
      <vt:variant>
        <vt:lpwstr>mailto:kaisu.heikonen@fma.fi</vt:lpwstr>
      </vt:variant>
      <vt:variant>
        <vt:lpwstr/>
      </vt:variant>
      <vt:variant>
        <vt:i4>3211293</vt:i4>
      </vt:variant>
      <vt:variant>
        <vt:i4>393</vt:i4>
      </vt:variant>
      <vt:variant>
        <vt:i4>0</vt:i4>
      </vt:variant>
      <vt:variant>
        <vt:i4>5</vt:i4>
      </vt:variant>
      <vt:variant>
        <vt:lpwstr>mailto:christos.pipitsoulis@ec.europa.eu</vt:lpwstr>
      </vt:variant>
      <vt:variant>
        <vt:lpwstr/>
      </vt:variant>
      <vt:variant>
        <vt:i4>852006</vt:i4>
      </vt:variant>
      <vt:variant>
        <vt:i4>390</vt:i4>
      </vt:variant>
      <vt:variant>
        <vt:i4>0</vt:i4>
      </vt:variant>
      <vt:variant>
        <vt:i4>5</vt:i4>
      </vt:variant>
      <vt:variant>
        <vt:lpwstr>mailto:jel@terma.com</vt:lpwstr>
      </vt:variant>
      <vt:variant>
        <vt:lpwstr/>
      </vt:variant>
      <vt:variant>
        <vt:i4>1507388</vt:i4>
      </vt:variant>
      <vt:variant>
        <vt:i4>387</vt:i4>
      </vt:variant>
      <vt:variant>
        <vt:i4>0</vt:i4>
      </vt:variant>
      <vt:variant>
        <vt:i4>5</vt:i4>
      </vt:variant>
      <vt:variant>
        <vt:lpwstr>mailto:cjb@frv.dk</vt:lpwstr>
      </vt:variant>
      <vt:variant>
        <vt:lpwstr/>
      </vt:variant>
      <vt:variant>
        <vt:i4>1835064</vt:i4>
      </vt:variant>
      <vt:variant>
        <vt:i4>384</vt:i4>
      </vt:variant>
      <vt:variant>
        <vt:i4>0</vt:i4>
      </vt:variant>
      <vt:variant>
        <vt:i4>5</vt:i4>
      </vt:variant>
      <vt:variant>
        <vt:lpwstr>mailto:ank@frv.dk</vt:lpwstr>
      </vt:variant>
      <vt:variant>
        <vt:lpwstr/>
      </vt:variant>
      <vt:variant>
        <vt:i4>65598</vt:i4>
      </vt:variant>
      <vt:variant>
        <vt:i4>381</vt:i4>
      </vt:variant>
      <vt:variant>
        <vt:i4>0</vt:i4>
      </vt:variant>
      <vt:variant>
        <vt:i4>5</vt:i4>
      </vt:variant>
      <vt:variant>
        <vt:lpwstr>mailto:thc@frv.dk</vt:lpwstr>
      </vt:variant>
      <vt:variant>
        <vt:lpwstr/>
      </vt:variant>
      <vt:variant>
        <vt:i4>1835067</vt:i4>
      </vt:variant>
      <vt:variant>
        <vt:i4>378</vt:i4>
      </vt:variant>
      <vt:variant>
        <vt:i4>0</vt:i4>
      </vt:variant>
      <vt:variant>
        <vt:i4>5</vt:i4>
      </vt:variant>
      <vt:variant>
        <vt:lpwstr>mailto:imc@frv.dk</vt:lpwstr>
      </vt:variant>
      <vt:variant>
        <vt:lpwstr/>
      </vt:variant>
      <vt:variant>
        <vt:i4>1441853</vt:i4>
      </vt:variant>
      <vt:variant>
        <vt:i4>375</vt:i4>
      </vt:variant>
      <vt:variant>
        <vt:i4>0</vt:i4>
      </vt:variant>
      <vt:variant>
        <vt:i4>5</vt:i4>
      </vt:variant>
      <vt:variant>
        <vt:lpwstr>mailto:jkj@frv.dk</vt:lpwstr>
      </vt:variant>
      <vt:variant>
        <vt:lpwstr/>
      </vt:variant>
      <vt:variant>
        <vt:i4>5963883</vt:i4>
      </vt:variant>
      <vt:variant>
        <vt:i4>372</vt:i4>
      </vt:variant>
      <vt:variant>
        <vt:i4>0</vt:i4>
      </vt:variant>
      <vt:variant>
        <vt:i4>5</vt:i4>
      </vt:variant>
      <vt:variant>
        <vt:lpwstr>mailto:secgen@cirm.org</vt:lpwstr>
      </vt:variant>
      <vt:variant>
        <vt:lpwstr/>
      </vt:variant>
      <vt:variant>
        <vt:i4>5963822</vt:i4>
      </vt:variant>
      <vt:variant>
        <vt:i4>369</vt:i4>
      </vt:variant>
      <vt:variant>
        <vt:i4>0</vt:i4>
      </vt:variant>
      <vt:variant>
        <vt:i4>5</vt:i4>
      </vt:variant>
      <vt:variant>
        <vt:lpwstr>mailto:lsming@gdmsa.gov.cn</vt:lpwstr>
      </vt:variant>
      <vt:variant>
        <vt:lpwstr/>
      </vt:variant>
      <vt:variant>
        <vt:i4>4718694</vt:i4>
      </vt:variant>
      <vt:variant>
        <vt:i4>366</vt:i4>
      </vt:variant>
      <vt:variant>
        <vt:i4>0</vt:i4>
      </vt:variant>
      <vt:variant>
        <vt:i4>5</vt:i4>
      </vt:variant>
      <vt:variant>
        <vt:lpwstr>mailto:hq5918@sina.com</vt:lpwstr>
      </vt:variant>
      <vt:variant>
        <vt:lpwstr/>
      </vt:variant>
      <vt:variant>
        <vt:i4>2162779</vt:i4>
      </vt:variant>
      <vt:variant>
        <vt:i4>363</vt:i4>
      </vt:variant>
      <vt:variant>
        <vt:i4>0</vt:i4>
      </vt:variant>
      <vt:variant>
        <vt:i4>5</vt:i4>
      </vt:variant>
      <vt:variant>
        <vt:lpwstr>mailto:hq0518@dlmu.edu.cn</vt:lpwstr>
      </vt:variant>
      <vt:variant>
        <vt:lpwstr/>
      </vt:variant>
      <vt:variant>
        <vt:i4>3670092</vt:i4>
      </vt:variant>
      <vt:variant>
        <vt:i4>360</vt:i4>
      </vt:variant>
      <vt:variant>
        <vt:i4>0</vt:i4>
      </vt:variant>
      <vt:variant>
        <vt:i4>5</vt:i4>
      </vt:variant>
      <vt:variant>
        <vt:lpwstr>mailto:bjb@vip.sina.com</vt:lpwstr>
      </vt:variant>
      <vt:variant>
        <vt:lpwstr/>
      </vt:variant>
      <vt:variant>
        <vt:i4>4849776</vt:i4>
      </vt:variant>
      <vt:variant>
        <vt:i4>357</vt:i4>
      </vt:variant>
      <vt:variant>
        <vt:i4>0</vt:i4>
      </vt:variant>
      <vt:variant>
        <vt:i4>5</vt:i4>
      </vt:variant>
      <vt:variant>
        <vt:lpwstr>mailto:rsilvav@directemar.cl</vt:lpwstr>
      </vt:variant>
      <vt:variant>
        <vt:lpwstr/>
      </vt:variant>
      <vt:variant>
        <vt:i4>4128770</vt:i4>
      </vt:variant>
      <vt:variant>
        <vt:i4>354</vt:i4>
      </vt:variant>
      <vt:variant>
        <vt:i4>0</vt:i4>
      </vt:variant>
      <vt:variant>
        <vt:i4>5</vt:i4>
      </vt:variant>
      <vt:variant>
        <vt:lpwstr>mailto:malmo@directemar.cl</vt:lpwstr>
      </vt:variant>
      <vt:variant>
        <vt:lpwstr/>
      </vt:variant>
      <vt:variant>
        <vt:i4>6488132</vt:i4>
      </vt:variant>
      <vt:variant>
        <vt:i4>351</vt:i4>
      </vt:variant>
      <vt:variant>
        <vt:i4>0</vt:i4>
      </vt:variant>
      <vt:variant>
        <vt:i4>5</vt:i4>
      </vt:variant>
      <vt:variant>
        <vt:lpwstr>mailto:malmo1962@gmail.com</vt:lpwstr>
      </vt:variant>
      <vt:variant>
        <vt:lpwstr/>
      </vt:variant>
      <vt:variant>
        <vt:i4>2228248</vt:i4>
      </vt:variant>
      <vt:variant>
        <vt:i4>348</vt:i4>
      </vt:variant>
      <vt:variant>
        <vt:i4>0</vt:i4>
      </vt:variant>
      <vt:variant>
        <vt:i4>5</vt:i4>
      </vt:variant>
      <vt:variant>
        <vt:lpwstr>mailto:jimking@ovik.ca</vt:lpwstr>
      </vt:variant>
      <vt:variant>
        <vt:lpwstr/>
      </vt:variant>
      <vt:variant>
        <vt:i4>393260</vt:i4>
      </vt:variant>
      <vt:variant>
        <vt:i4>345</vt:i4>
      </vt:variant>
      <vt:variant>
        <vt:i4>0</vt:i4>
      </vt:variant>
      <vt:variant>
        <vt:i4>5</vt:i4>
      </vt:variant>
      <vt:variant>
        <vt:lpwstr>mailto:jean-francois.coutu@dfo-mpo.gc.ca</vt:lpwstr>
      </vt:variant>
      <vt:variant>
        <vt:lpwstr/>
      </vt:variant>
      <vt:variant>
        <vt:i4>7340050</vt:i4>
      </vt:variant>
      <vt:variant>
        <vt:i4>342</vt:i4>
      </vt:variant>
      <vt:variant>
        <vt:i4>0</vt:i4>
      </vt:variant>
      <vt:variant>
        <vt:i4>5</vt:i4>
      </vt:variant>
      <vt:variant>
        <vt:lpwstr>mailto:hermann.mb@hotmail.com</vt:lpwstr>
      </vt:variant>
      <vt:variant>
        <vt:lpwstr/>
      </vt:variant>
      <vt:variant>
        <vt:i4>2949123</vt:i4>
      </vt:variant>
      <vt:variant>
        <vt:i4>339</vt:i4>
      </vt:variant>
      <vt:variant>
        <vt:i4>0</vt:i4>
      </vt:variant>
      <vt:variant>
        <vt:i4>5</vt:i4>
      </vt:variant>
      <vt:variant>
        <vt:lpwstr>mailto:hermann@camr.mar.mil.br</vt:lpwstr>
      </vt:variant>
      <vt:variant>
        <vt:lpwstr/>
      </vt:variant>
      <vt:variant>
        <vt:i4>327732</vt:i4>
      </vt:variant>
      <vt:variant>
        <vt:i4>336</vt:i4>
      </vt:variant>
      <vt:variant>
        <vt:i4>0</vt:i4>
      </vt:variant>
      <vt:variant>
        <vt:i4>5</vt:i4>
      </vt:variant>
      <vt:variant>
        <vt:lpwstr>mailto:jpearce@aleau.com</vt:lpwstr>
      </vt:variant>
      <vt:variant>
        <vt:lpwstr/>
      </vt:variant>
      <vt:variant>
        <vt:i4>3670111</vt:i4>
      </vt:variant>
      <vt:variant>
        <vt:i4>333</vt:i4>
      </vt:variant>
      <vt:variant>
        <vt:i4>0</vt:i4>
      </vt:variant>
      <vt:variant>
        <vt:i4>5</vt:i4>
      </vt:variant>
      <vt:variant>
        <vt:lpwstr>mailto:jonp@omc-international.com</vt:lpwstr>
      </vt:variant>
      <vt:variant>
        <vt:lpwstr/>
      </vt:variant>
      <vt:variant>
        <vt:i4>327719</vt:i4>
      </vt:variant>
      <vt:variant>
        <vt:i4>330</vt:i4>
      </vt:variant>
      <vt:variant>
        <vt:i4>0</vt:i4>
      </vt:variant>
      <vt:variant>
        <vt:i4>5</vt:i4>
      </vt:variant>
      <vt:variant>
        <vt:lpwstr>mailto:maheshjesal@gmail.com</vt:lpwstr>
      </vt:variant>
      <vt:variant>
        <vt:lpwstr/>
      </vt:variant>
      <vt:variant>
        <vt:i4>3997722</vt:i4>
      </vt:variant>
      <vt:variant>
        <vt:i4>327</vt:i4>
      </vt:variant>
      <vt:variant>
        <vt:i4>0</vt:i4>
      </vt:variant>
      <vt:variant>
        <vt:i4>5</vt:i4>
      </vt:variant>
      <vt:variant>
        <vt:lpwstr>mailto:mahesh.alimchandani@amsa.gov.au</vt:lpwstr>
      </vt:variant>
      <vt:variant>
        <vt:lpwstr/>
      </vt:variant>
      <vt:variant>
        <vt:i4>4980813</vt:i4>
      </vt:variant>
      <vt:variant>
        <vt:i4>324</vt:i4>
      </vt:variant>
      <vt:variant>
        <vt:i4>0</vt:i4>
      </vt:variant>
      <vt:variant>
        <vt:i4>5</vt:i4>
      </vt:variant>
      <vt:variant>
        <vt:lpwstr>http://cordis.europa.eu/</vt:lpwstr>
      </vt:variant>
      <vt:variant>
        <vt:lpwstr/>
      </vt:variant>
      <vt:variant>
        <vt:i4>917556</vt:i4>
      </vt:variant>
      <vt:variant>
        <vt:i4>321</vt:i4>
      </vt:variant>
      <vt:variant>
        <vt:i4>0</vt:i4>
      </vt:variant>
      <vt:variant>
        <vt:i4>5</vt:i4>
      </vt:variant>
      <vt:variant>
        <vt:lpwstr>mailto:john.erik.hagen@kystverket.no</vt:lpwstr>
      </vt:variant>
      <vt:variant>
        <vt:lpwstr/>
      </vt:variant>
      <vt:variant>
        <vt:i4>1376272</vt:i4>
      </vt:variant>
      <vt:variant>
        <vt:i4>318</vt:i4>
      </vt:variant>
      <vt:variant>
        <vt:i4>0</vt:i4>
      </vt:variant>
      <vt:variant>
        <vt:i4>5</vt:i4>
      </vt:variant>
      <vt:variant>
        <vt:lpwstr>http://www.gmsa.gov/twiki/bin/view/Main/TexasIII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creator>Mike Hadley</dc:creator>
  <cp:lastModifiedBy>Mike Hadley (Home)</cp:lastModifiedBy>
  <cp:revision>11</cp:revision>
  <cp:lastPrinted>2012-03-30T12:46:00Z</cp:lastPrinted>
  <dcterms:created xsi:type="dcterms:W3CDTF">2012-06-14T08:22:00Z</dcterms:created>
  <dcterms:modified xsi:type="dcterms:W3CDTF">2012-06-14T09:03:00Z</dcterms:modified>
</cp:coreProperties>
</file>