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0C426C58" w14:textId="77777777" w:rsidR="0096524C" w:rsidRDefault="0096524C" w:rsidP="0096524C">
      <w:pPr>
        <w:spacing w:after="0" w:line="240" w:lineRule="auto"/>
        <w:jc w:val="center"/>
        <w:rPr>
          <w:rFonts w:ascii="Arial" w:hAnsi="Arial" w:cs="Arial"/>
          <w:b/>
        </w:rPr>
      </w:pPr>
      <w:bookmarkStart w:id="0" w:name="_GoBack"/>
      <w:bookmarkEnd w:id="0"/>
      <w:r w:rsidRPr="00A67E2A">
        <w:rPr>
          <w:rFonts w:ascii="Arial" w:hAnsi="Arial" w:cs="Arial"/>
          <w:b/>
        </w:rPr>
        <w:t>DEVELOPMENT OF AN E-NAVIGATION STRATEGY IMPLEMENTATION PLAN</w:t>
      </w:r>
    </w:p>
    <w:p w14:paraId="6B431554" w14:textId="77777777" w:rsidR="0096524C" w:rsidRDefault="0096524C" w:rsidP="0096524C">
      <w:pPr>
        <w:spacing w:after="0" w:line="240" w:lineRule="auto"/>
        <w:jc w:val="center"/>
        <w:rPr>
          <w:rFonts w:ascii="Arial" w:hAnsi="Arial" w:cs="Arial"/>
          <w:b/>
        </w:rPr>
      </w:pPr>
    </w:p>
    <w:p w14:paraId="07961B8C" w14:textId="77777777" w:rsidR="0096524C" w:rsidRDefault="006805BD" w:rsidP="0096524C">
      <w:pPr>
        <w:jc w:val="center"/>
        <w:rPr>
          <w:rFonts w:ascii="Arial" w:hAnsi="Arial" w:cs="Arial"/>
          <w:b/>
        </w:rPr>
      </w:pPr>
      <w:r>
        <w:rPr>
          <w:rFonts w:ascii="Arial" w:hAnsi="Arial" w:cs="Arial"/>
          <w:b/>
        </w:rPr>
        <w:t>Final d</w:t>
      </w:r>
      <w:r w:rsidR="005E24F2">
        <w:rPr>
          <w:rFonts w:ascii="Arial" w:hAnsi="Arial" w:cs="Arial"/>
          <w:b/>
        </w:rPr>
        <w:t>raft r</w:t>
      </w:r>
      <w:r w:rsidR="0096524C" w:rsidRPr="00A67E2A">
        <w:rPr>
          <w:rFonts w:ascii="Arial" w:hAnsi="Arial" w:cs="Arial"/>
          <w:b/>
        </w:rPr>
        <w:t xml:space="preserve">eport </w:t>
      </w:r>
      <w:r w:rsidR="0096524C">
        <w:rPr>
          <w:rFonts w:ascii="Arial" w:hAnsi="Arial" w:cs="Arial"/>
          <w:b/>
        </w:rPr>
        <w:t>from</w:t>
      </w:r>
      <w:r w:rsidR="0096524C" w:rsidRPr="00A67E2A">
        <w:rPr>
          <w:rFonts w:ascii="Arial" w:hAnsi="Arial" w:cs="Arial"/>
          <w:b/>
        </w:rPr>
        <w:t xml:space="preserve"> the Correspondence Group</w:t>
      </w:r>
      <w:r w:rsidR="0096524C">
        <w:rPr>
          <w:rFonts w:ascii="Arial" w:hAnsi="Arial" w:cs="Arial"/>
          <w:b/>
        </w:rPr>
        <w:t xml:space="preserve"> on e-navigation to NAV 58</w:t>
      </w:r>
    </w:p>
    <w:p w14:paraId="24AB9038" w14:textId="77777777" w:rsidR="009D09FF" w:rsidRPr="009D09FF" w:rsidRDefault="009D09FF" w:rsidP="0096524C">
      <w:pPr>
        <w:jc w:val="center"/>
        <w:rPr>
          <w:rFonts w:ascii="Arial" w:hAnsi="Arial" w:cs="Arial"/>
          <w:b/>
          <w:color w:val="FF0000"/>
        </w:rPr>
      </w:pPr>
      <w:r w:rsidRPr="009D09FF">
        <w:rPr>
          <w:rFonts w:ascii="Arial" w:hAnsi="Arial" w:cs="Arial"/>
          <w:b/>
          <w:color w:val="FF0000"/>
        </w:rPr>
        <w:t>0</w:t>
      </w:r>
      <w:r w:rsidR="00FA17B4">
        <w:rPr>
          <w:rFonts w:ascii="Arial" w:hAnsi="Arial" w:cs="Arial"/>
          <w:b/>
          <w:color w:val="FF0000"/>
        </w:rPr>
        <w:t>7</w:t>
      </w:r>
      <w:r w:rsidRPr="009D09FF">
        <w:rPr>
          <w:rFonts w:ascii="Arial" w:hAnsi="Arial" w:cs="Arial"/>
          <w:b/>
          <w:color w:val="FF0000"/>
        </w:rPr>
        <w:t>-03-2012</w:t>
      </w:r>
    </w:p>
    <w:p w14:paraId="64C87D52" w14:textId="77777777" w:rsidR="004155D3" w:rsidRPr="006805BD" w:rsidRDefault="004155D3" w:rsidP="004155D3">
      <w:pPr>
        <w:pStyle w:val="ListParagraph"/>
        <w:rPr>
          <w:rFonts w:ascii="Arial" w:hAnsi="Arial" w:cs="Arial"/>
          <w:lang w:val="en-GB"/>
        </w:rPr>
      </w:pPr>
    </w:p>
    <w:p w14:paraId="7A7CAFD7" w14:textId="77777777" w:rsidR="00F04FDA" w:rsidRDefault="00AA14CD" w:rsidP="00C85468">
      <w:pPr>
        <w:ind w:left="360"/>
        <w:jc w:val="both"/>
        <w:rPr>
          <w:rFonts w:ascii="Arial" w:hAnsi="Arial" w:cs="Arial"/>
        </w:rPr>
      </w:pPr>
      <w:r>
        <w:rPr>
          <w:rFonts w:ascii="Arial" w:hAnsi="Arial" w:cs="Arial"/>
        </w:rPr>
        <w:tab/>
      </w:r>
    </w:p>
    <w:p w14:paraId="1C72D161" w14:textId="77777777" w:rsidR="00F04FDA" w:rsidRDefault="00F04FDA" w:rsidP="00C85468">
      <w:pPr>
        <w:ind w:left="360"/>
        <w:jc w:val="both"/>
        <w:rPr>
          <w:rFonts w:ascii="Arial" w:hAnsi="Arial" w:cs="Arial"/>
        </w:rPr>
      </w:pPr>
    </w:p>
    <w:p w14:paraId="7BD73CE4" w14:textId="77777777" w:rsidR="00F04FDA" w:rsidRDefault="00F04FDA" w:rsidP="00C85468">
      <w:pPr>
        <w:ind w:left="360"/>
        <w:jc w:val="both"/>
        <w:rPr>
          <w:rFonts w:ascii="Arial" w:hAnsi="Arial" w:cs="Arial"/>
        </w:rPr>
      </w:pPr>
    </w:p>
    <w:p w14:paraId="0B48020C" w14:textId="77777777" w:rsidR="00F06528" w:rsidRPr="00E965FB" w:rsidRDefault="00F06528" w:rsidP="00C85468">
      <w:pPr>
        <w:ind w:left="360"/>
        <w:jc w:val="both"/>
        <w:rPr>
          <w:rFonts w:ascii="Arial" w:hAnsi="Arial" w:cs="Arial"/>
          <w:b/>
          <w:lang w:val="en-US"/>
        </w:rPr>
      </w:pPr>
      <w:r>
        <w:rPr>
          <w:rFonts w:ascii="Arial" w:hAnsi="Arial" w:cs="Arial"/>
          <w:b/>
          <w:lang w:val="en-US"/>
        </w:rPr>
        <w:t>Background</w:t>
      </w:r>
    </w:p>
    <w:p w14:paraId="64834CB7" w14:textId="77777777" w:rsidR="00F06528" w:rsidRDefault="00F06528" w:rsidP="00C85468">
      <w:pPr>
        <w:spacing w:after="0"/>
        <w:jc w:val="both"/>
        <w:rPr>
          <w:rFonts w:ascii="Arial" w:hAnsi="Arial" w:cs="Arial"/>
          <w:lang w:val="en-US"/>
        </w:rPr>
      </w:pPr>
      <w:r w:rsidRPr="00E965FB">
        <w:rPr>
          <w:rFonts w:ascii="Arial" w:hAnsi="Arial" w:cs="Arial"/>
          <w:lang w:val="en-US"/>
        </w:rPr>
        <w:t>1</w:t>
      </w:r>
      <w:r>
        <w:rPr>
          <w:lang w:val="en-US"/>
        </w:rPr>
        <w:tab/>
      </w:r>
      <w:r w:rsidRPr="00412F45">
        <w:rPr>
          <w:rFonts w:ascii="Arial" w:hAnsi="Arial" w:cs="Arial"/>
          <w:lang w:val="en-US"/>
        </w:rPr>
        <w:t>The</w:t>
      </w:r>
      <w:r>
        <w:rPr>
          <w:lang w:val="en-US"/>
        </w:rPr>
        <w:t xml:space="preserve"> </w:t>
      </w:r>
      <w:r w:rsidR="006057B3" w:rsidRPr="006057B3">
        <w:rPr>
          <w:rFonts w:ascii="Arial" w:hAnsi="Arial" w:cs="Arial"/>
          <w:lang w:val="en-US"/>
        </w:rPr>
        <w:t>w</w:t>
      </w:r>
      <w:r w:rsidRPr="00E965FB">
        <w:rPr>
          <w:rFonts w:ascii="Arial" w:hAnsi="Arial" w:cs="Arial"/>
          <w:lang w:val="en-US"/>
        </w:rPr>
        <w:t>ork program on e-</w:t>
      </w:r>
      <w:r>
        <w:rPr>
          <w:rFonts w:ascii="Arial" w:hAnsi="Arial" w:cs="Arial"/>
          <w:lang w:val="en-US"/>
        </w:rPr>
        <w:t>N</w:t>
      </w:r>
      <w:r w:rsidRPr="00E965FB">
        <w:rPr>
          <w:rFonts w:ascii="Arial" w:hAnsi="Arial" w:cs="Arial"/>
          <w:lang w:val="en-US"/>
        </w:rPr>
        <w:t xml:space="preserve">avigation, (MSC 86/23/4), </w:t>
      </w:r>
      <w:r>
        <w:rPr>
          <w:rFonts w:ascii="Arial" w:hAnsi="Arial" w:cs="Arial"/>
          <w:lang w:val="en-US"/>
        </w:rPr>
        <w:t xml:space="preserve">outlines a joint plan of work for the </w:t>
      </w:r>
      <w:r w:rsidRPr="00E965FB">
        <w:rPr>
          <w:rFonts w:ascii="Arial" w:hAnsi="Arial" w:cs="Arial"/>
          <w:lang w:val="en-US"/>
        </w:rPr>
        <w:t>COMSAR</w:t>
      </w:r>
      <w:r>
        <w:rPr>
          <w:rFonts w:ascii="Arial" w:hAnsi="Arial" w:cs="Arial"/>
          <w:lang w:val="en-US"/>
        </w:rPr>
        <w:t xml:space="preserve">, NAV and STW Sub-Committees for the period 2009-2012. </w:t>
      </w:r>
      <w:r w:rsidRPr="00E965FB">
        <w:rPr>
          <w:rFonts w:ascii="Arial" w:hAnsi="Arial" w:cs="Arial"/>
          <w:lang w:val="en-US"/>
        </w:rPr>
        <w:t>The</w:t>
      </w:r>
      <w:r>
        <w:rPr>
          <w:rFonts w:ascii="Arial" w:hAnsi="Arial" w:cs="Arial"/>
          <w:lang w:val="en-US"/>
        </w:rPr>
        <w:t xml:space="preserve"> </w:t>
      </w:r>
      <w:r w:rsidRPr="00E965FB">
        <w:rPr>
          <w:rFonts w:ascii="Arial" w:hAnsi="Arial" w:cs="Arial"/>
          <w:lang w:val="en-US"/>
        </w:rPr>
        <w:t>Correspondence Group (CG) was re-established by NAV 5</w:t>
      </w:r>
      <w:r>
        <w:rPr>
          <w:rFonts w:ascii="Arial" w:hAnsi="Arial" w:cs="Arial"/>
          <w:lang w:val="en-US"/>
        </w:rPr>
        <w:t>7</w:t>
      </w:r>
      <w:r w:rsidRPr="00E965FB">
        <w:rPr>
          <w:rFonts w:ascii="Arial" w:hAnsi="Arial" w:cs="Arial"/>
          <w:lang w:val="en-US"/>
        </w:rPr>
        <w:t xml:space="preserve"> to continue work on </w:t>
      </w:r>
      <w:r>
        <w:rPr>
          <w:rFonts w:ascii="Arial" w:hAnsi="Arial" w:cs="Arial"/>
          <w:lang w:val="en-US"/>
        </w:rPr>
        <w:t xml:space="preserve">its </w:t>
      </w:r>
      <w:r w:rsidRPr="00E965FB">
        <w:rPr>
          <w:rFonts w:ascii="Arial" w:hAnsi="Arial" w:cs="Arial"/>
          <w:lang w:val="en-US"/>
        </w:rPr>
        <w:t>task, and asked to invite its members to submit relevant views, proposals and comments to COMSAR 1</w:t>
      </w:r>
      <w:r>
        <w:rPr>
          <w:rFonts w:ascii="Arial" w:hAnsi="Arial" w:cs="Arial"/>
          <w:lang w:val="en-US"/>
        </w:rPr>
        <w:t>6, STW 43</w:t>
      </w:r>
      <w:r w:rsidRPr="00E965FB">
        <w:rPr>
          <w:rFonts w:ascii="Arial" w:hAnsi="Arial" w:cs="Arial"/>
          <w:lang w:val="en-US"/>
        </w:rPr>
        <w:t xml:space="preserve"> and NAV 5</w:t>
      </w:r>
      <w:r>
        <w:rPr>
          <w:rFonts w:ascii="Arial" w:hAnsi="Arial" w:cs="Arial"/>
          <w:lang w:val="en-US"/>
        </w:rPr>
        <w:t>8</w:t>
      </w:r>
      <w:r w:rsidRPr="00E965FB">
        <w:rPr>
          <w:rFonts w:ascii="Arial" w:hAnsi="Arial" w:cs="Arial"/>
          <w:lang w:val="en-US"/>
        </w:rPr>
        <w:t xml:space="preserve"> as appropriate. IALA and IHO should also be invited to finalize their gap analyses on the shore side aspects and to report as appropriate.</w:t>
      </w:r>
      <w:r>
        <w:rPr>
          <w:rFonts w:ascii="Arial" w:hAnsi="Arial" w:cs="Arial"/>
          <w:lang w:val="en-US"/>
        </w:rPr>
        <w:t xml:space="preserve"> </w:t>
      </w:r>
    </w:p>
    <w:p w14:paraId="1C22F7D4" w14:textId="77777777" w:rsidR="00F06528" w:rsidRPr="00F06528" w:rsidRDefault="00F06528" w:rsidP="00C85468">
      <w:pPr>
        <w:jc w:val="both"/>
        <w:rPr>
          <w:rFonts w:ascii="Arial" w:hAnsi="Arial" w:cs="Arial"/>
          <w:b/>
          <w:lang w:val="en-US"/>
        </w:rPr>
      </w:pPr>
    </w:p>
    <w:p w14:paraId="048A3059" w14:textId="77777777" w:rsidR="004155D3" w:rsidRDefault="00F06528" w:rsidP="00C85468">
      <w:pPr>
        <w:ind w:firstLine="708"/>
        <w:jc w:val="both"/>
        <w:rPr>
          <w:rFonts w:ascii="Arial" w:hAnsi="Arial" w:cs="Arial"/>
          <w:b/>
        </w:rPr>
      </w:pPr>
      <w:r>
        <w:rPr>
          <w:rFonts w:ascii="Arial" w:hAnsi="Arial" w:cs="Arial"/>
          <w:b/>
        </w:rPr>
        <w:t>T</w:t>
      </w:r>
      <w:r w:rsidR="004155D3" w:rsidRPr="004155D3">
        <w:rPr>
          <w:rFonts w:ascii="Arial" w:hAnsi="Arial" w:cs="Arial"/>
          <w:b/>
        </w:rPr>
        <w:t>erms of reference</w:t>
      </w:r>
    </w:p>
    <w:p w14:paraId="446D7FE1" w14:textId="77777777" w:rsidR="004C7F70" w:rsidRDefault="00B75A1C" w:rsidP="00C85468">
      <w:pPr>
        <w:autoSpaceDE w:val="0"/>
        <w:autoSpaceDN w:val="0"/>
        <w:adjustRightInd w:val="0"/>
        <w:spacing w:after="0"/>
        <w:jc w:val="both"/>
        <w:rPr>
          <w:rFonts w:ascii="ArialMT" w:hAnsi="ArialMT" w:cs="ArialMT"/>
          <w:lang w:val="en-US" w:eastAsia="nb-NO"/>
        </w:rPr>
      </w:pPr>
      <w:r>
        <w:rPr>
          <w:rFonts w:ascii="Arial" w:hAnsi="Arial" w:cs="Arial"/>
          <w:lang w:val="en-US" w:eastAsia="nb-NO"/>
        </w:rPr>
        <w:t>2</w:t>
      </w:r>
      <w:r w:rsidR="004C7F70" w:rsidRPr="00A1755E">
        <w:rPr>
          <w:rFonts w:ascii="Arial" w:hAnsi="Arial" w:cs="Arial"/>
          <w:lang w:val="en-US" w:eastAsia="nb-NO"/>
        </w:rPr>
        <w:tab/>
      </w:r>
      <w:r w:rsidR="004C7F70" w:rsidRPr="00D74555">
        <w:rPr>
          <w:rFonts w:ascii="Arial" w:hAnsi="Arial" w:cs="Arial"/>
          <w:bCs/>
          <w:lang w:val="en-US" w:eastAsia="nb-NO"/>
        </w:rPr>
        <w:t>NAV 5</w:t>
      </w:r>
      <w:r w:rsidR="004C7F70">
        <w:rPr>
          <w:rFonts w:ascii="Arial" w:hAnsi="Arial" w:cs="Arial"/>
          <w:bCs/>
          <w:lang w:val="en-US" w:eastAsia="nb-NO"/>
        </w:rPr>
        <w:t>7</w:t>
      </w:r>
      <w:r w:rsidR="004C7F70">
        <w:rPr>
          <w:rFonts w:ascii="Arial" w:hAnsi="Arial" w:cs="Arial"/>
          <w:b/>
          <w:bCs/>
          <w:lang w:val="en-US" w:eastAsia="nb-NO"/>
        </w:rPr>
        <w:t xml:space="preserve"> </w:t>
      </w:r>
      <w:r w:rsidR="004C7F70" w:rsidRPr="00D74555">
        <w:rPr>
          <w:rFonts w:ascii="ArialMT" w:hAnsi="ArialMT" w:cs="ArialMT"/>
          <w:lang w:val="en-US" w:eastAsia="nb-NO"/>
        </w:rPr>
        <w:t xml:space="preserve">re-established the correspondence group </w:t>
      </w:r>
      <w:r w:rsidR="004C7F70">
        <w:rPr>
          <w:rFonts w:ascii="ArialMT" w:hAnsi="ArialMT" w:cs="ArialMT"/>
          <w:lang w:val="en-US" w:eastAsia="nb-NO"/>
        </w:rPr>
        <w:t xml:space="preserve">on e-navigation </w:t>
      </w:r>
      <w:r w:rsidR="004C7F70" w:rsidRPr="00D74555">
        <w:rPr>
          <w:rFonts w:ascii="ArialMT" w:hAnsi="ArialMT" w:cs="ArialMT"/>
          <w:lang w:val="en-US" w:eastAsia="nb-NO"/>
        </w:rPr>
        <w:t>under the</w:t>
      </w:r>
      <w:r w:rsidR="004C7F70">
        <w:rPr>
          <w:rFonts w:ascii="ArialMT" w:hAnsi="ArialMT" w:cs="ArialMT"/>
          <w:lang w:val="en-US" w:eastAsia="nb-NO"/>
        </w:rPr>
        <w:t xml:space="preserve"> </w:t>
      </w:r>
      <w:r w:rsidR="004C7F70" w:rsidRPr="00D74555">
        <w:rPr>
          <w:rFonts w:ascii="ArialMT" w:hAnsi="ArialMT" w:cs="ArialMT"/>
          <w:lang w:val="en-US" w:eastAsia="nb-NO"/>
        </w:rPr>
        <w:t>coordination of Norway</w:t>
      </w:r>
      <w:r w:rsidR="004C7F70" w:rsidRPr="00D74555">
        <w:rPr>
          <w:rFonts w:ascii="ArialMT" w:hAnsi="ArialMT" w:cs="ArialMT"/>
          <w:sz w:val="14"/>
          <w:szCs w:val="14"/>
          <w:lang w:val="en-US" w:eastAsia="nb-NO"/>
        </w:rPr>
        <w:t xml:space="preserve"> </w:t>
      </w:r>
      <w:r w:rsidR="004C7F70" w:rsidRPr="00D74555">
        <w:rPr>
          <w:rFonts w:ascii="ArialMT" w:hAnsi="ArialMT" w:cs="ArialMT"/>
          <w:lang w:val="en-US" w:eastAsia="nb-NO"/>
        </w:rPr>
        <w:t>and instructed it to</w:t>
      </w:r>
      <w:r w:rsidR="004C7F70">
        <w:rPr>
          <w:rFonts w:ascii="ArialMT" w:hAnsi="ArialMT" w:cs="ArialMT"/>
          <w:lang w:val="en-US" w:eastAsia="nb-NO"/>
        </w:rPr>
        <w:t xml:space="preserve"> </w:t>
      </w:r>
      <w:r w:rsidR="004C7F70" w:rsidRPr="00D74555">
        <w:rPr>
          <w:rFonts w:ascii="ArialMT" w:hAnsi="ArialMT" w:cs="ArialMT"/>
          <w:lang w:val="en-US" w:eastAsia="nb-NO"/>
        </w:rPr>
        <w:t>tak</w:t>
      </w:r>
      <w:r w:rsidR="004C7F70">
        <w:rPr>
          <w:rFonts w:ascii="ArialMT" w:hAnsi="ArialMT" w:cs="ArialMT"/>
          <w:lang w:val="en-US" w:eastAsia="nb-NO"/>
        </w:rPr>
        <w:t>e</w:t>
      </w:r>
      <w:r w:rsidR="004C7F70" w:rsidRPr="00D74555">
        <w:rPr>
          <w:rFonts w:ascii="ArialMT" w:hAnsi="ArialMT" w:cs="ArialMT"/>
          <w:lang w:val="en-US" w:eastAsia="nb-NO"/>
        </w:rPr>
        <w:t xml:space="preserve"> into account the joint plan </w:t>
      </w:r>
      <w:r w:rsidR="004C7F70">
        <w:rPr>
          <w:rFonts w:ascii="ArialMT" w:hAnsi="ArialMT" w:cs="ArialMT"/>
          <w:lang w:val="en-US" w:eastAsia="nb-NO"/>
        </w:rPr>
        <w:t xml:space="preserve">of work </w:t>
      </w:r>
      <w:r w:rsidR="004C7F70" w:rsidRPr="00D74555">
        <w:rPr>
          <w:rFonts w:ascii="ArialMT" w:hAnsi="ArialMT" w:cs="ArialMT"/>
          <w:lang w:val="en-US" w:eastAsia="nb-NO"/>
        </w:rPr>
        <w:t xml:space="preserve">for </w:t>
      </w:r>
      <w:r w:rsidR="004C7F70">
        <w:rPr>
          <w:rFonts w:ascii="ArialMT" w:hAnsi="ArialMT" w:cs="ArialMT"/>
          <w:lang w:val="en-US" w:eastAsia="nb-NO"/>
        </w:rPr>
        <w:t xml:space="preserve">the </w:t>
      </w:r>
      <w:r w:rsidR="004C7F70" w:rsidRPr="00D74555">
        <w:rPr>
          <w:rFonts w:ascii="ArialMT" w:hAnsi="ArialMT" w:cs="ArialMT"/>
          <w:lang w:val="en-US" w:eastAsia="nb-NO"/>
        </w:rPr>
        <w:t>COMSAR, NAV and STW Sub-Committees for</w:t>
      </w:r>
      <w:r w:rsidR="004C7F70">
        <w:rPr>
          <w:rFonts w:ascii="ArialMT" w:hAnsi="ArialMT" w:cs="ArialMT"/>
          <w:lang w:val="en-US" w:eastAsia="nb-NO"/>
        </w:rPr>
        <w:t xml:space="preserve"> </w:t>
      </w:r>
      <w:r w:rsidR="004C7F70" w:rsidRPr="00D74555">
        <w:rPr>
          <w:rFonts w:ascii="ArialMT" w:hAnsi="ArialMT" w:cs="ArialMT"/>
          <w:lang w:val="en-US" w:eastAsia="nb-NO"/>
        </w:rPr>
        <w:t>the period 20</w:t>
      </w:r>
      <w:r w:rsidR="004C7F70">
        <w:rPr>
          <w:rFonts w:ascii="ArialMT" w:hAnsi="ArialMT" w:cs="ArialMT"/>
          <w:lang w:val="en-US" w:eastAsia="nb-NO"/>
        </w:rPr>
        <w:t>12</w:t>
      </w:r>
      <w:r w:rsidR="004C7F70" w:rsidRPr="00D74555">
        <w:rPr>
          <w:rFonts w:ascii="ArialMT" w:hAnsi="ArialMT" w:cs="ArialMT"/>
          <w:lang w:val="en-US" w:eastAsia="nb-NO"/>
        </w:rPr>
        <w:t>-20</w:t>
      </w:r>
      <w:r w:rsidR="004C7F70">
        <w:rPr>
          <w:rFonts w:ascii="ArialMT" w:hAnsi="ArialMT" w:cs="ArialMT"/>
          <w:lang w:val="en-US" w:eastAsia="nb-NO"/>
        </w:rPr>
        <w:t>14</w:t>
      </w:r>
      <w:r w:rsidR="004C7F70" w:rsidRPr="00D74555">
        <w:rPr>
          <w:rFonts w:ascii="ArialMT" w:hAnsi="ArialMT" w:cs="ArialMT"/>
          <w:lang w:val="en-US" w:eastAsia="nb-NO"/>
        </w:rPr>
        <w:t>, the comments and general views expressed at NAV 5</w:t>
      </w:r>
      <w:r w:rsidR="004C7F70">
        <w:rPr>
          <w:rFonts w:ascii="ArialMT" w:hAnsi="ArialMT" w:cs="ArialMT"/>
          <w:lang w:val="en-US" w:eastAsia="nb-NO"/>
        </w:rPr>
        <w:t>7</w:t>
      </w:r>
      <w:r w:rsidR="004C7F70" w:rsidRPr="00D74555">
        <w:rPr>
          <w:rFonts w:ascii="ArialMT" w:hAnsi="ArialMT" w:cs="ArialMT"/>
          <w:lang w:val="en-US" w:eastAsia="nb-NO"/>
        </w:rPr>
        <w:t xml:space="preserve"> and, decisions</w:t>
      </w:r>
      <w:r w:rsidR="004C7F70">
        <w:rPr>
          <w:rFonts w:ascii="ArialMT" w:hAnsi="ArialMT" w:cs="ArialMT"/>
          <w:lang w:val="en-US" w:eastAsia="nb-NO"/>
        </w:rPr>
        <w:t xml:space="preserve"> </w:t>
      </w:r>
      <w:r w:rsidR="004C7F70" w:rsidRPr="00D74555">
        <w:rPr>
          <w:rFonts w:ascii="ArialMT" w:hAnsi="ArialMT" w:cs="ArialMT"/>
          <w:lang w:val="en-US" w:eastAsia="nb-NO"/>
        </w:rPr>
        <w:t>taken by NAV 52 including the guidance in MSC/Circ.1091 on Issues to be considered when</w:t>
      </w:r>
      <w:r w:rsidR="004C7F70">
        <w:rPr>
          <w:rFonts w:ascii="ArialMT" w:hAnsi="ArialMT" w:cs="ArialMT"/>
          <w:lang w:val="en-US" w:eastAsia="nb-NO"/>
        </w:rPr>
        <w:t xml:space="preserve"> </w:t>
      </w:r>
      <w:r w:rsidR="004C7F70" w:rsidRPr="00D74555">
        <w:rPr>
          <w:rFonts w:ascii="ArialMT" w:hAnsi="ArialMT" w:cs="ArialMT"/>
          <w:lang w:val="en-US" w:eastAsia="nb-NO"/>
        </w:rPr>
        <w:t>introducing new technology on board ship and MSC/Circ.878-MEPC/Circ.346 on Human</w:t>
      </w:r>
      <w:r w:rsidR="004C7F70">
        <w:rPr>
          <w:rFonts w:ascii="ArialMT" w:hAnsi="ArialMT" w:cs="ArialMT"/>
          <w:lang w:val="en-US" w:eastAsia="nb-NO"/>
        </w:rPr>
        <w:t xml:space="preserve"> </w:t>
      </w:r>
      <w:r w:rsidR="004C7F70" w:rsidRPr="00D74555">
        <w:rPr>
          <w:rFonts w:ascii="ArialMT" w:hAnsi="ArialMT" w:cs="ArialMT"/>
          <w:lang w:val="en-US" w:eastAsia="nb-NO"/>
        </w:rPr>
        <w:t>Element Analy</w:t>
      </w:r>
      <w:r w:rsidR="004C7F70">
        <w:rPr>
          <w:rFonts w:ascii="ArialMT" w:hAnsi="ArialMT" w:cs="ArialMT"/>
          <w:lang w:val="en-US" w:eastAsia="nb-NO"/>
        </w:rPr>
        <w:t>z</w:t>
      </w:r>
      <w:r w:rsidR="004C7F70" w:rsidRPr="00D74555">
        <w:rPr>
          <w:rFonts w:ascii="ArialMT" w:hAnsi="ArialMT" w:cs="ArialMT"/>
          <w:lang w:val="en-US" w:eastAsia="nb-NO"/>
        </w:rPr>
        <w:t>ing Process (HEAP)</w:t>
      </w:r>
      <w:r w:rsidR="004C7F70">
        <w:rPr>
          <w:rFonts w:ascii="ArialMT" w:hAnsi="ArialMT" w:cs="ArialMT"/>
          <w:lang w:val="en-US" w:eastAsia="nb-NO"/>
        </w:rPr>
        <w:t>.</w:t>
      </w:r>
    </w:p>
    <w:p w14:paraId="37CFA166" w14:textId="77777777" w:rsidR="004C7F70" w:rsidRDefault="004C7F70" w:rsidP="00C85468">
      <w:pPr>
        <w:autoSpaceDE w:val="0"/>
        <w:autoSpaceDN w:val="0"/>
        <w:adjustRightInd w:val="0"/>
        <w:spacing w:after="0"/>
        <w:jc w:val="both"/>
        <w:rPr>
          <w:rFonts w:ascii="ArialMT" w:hAnsi="ArialMT" w:cs="ArialMT"/>
          <w:lang w:val="en-US" w:eastAsia="nb-NO"/>
        </w:rPr>
      </w:pPr>
    </w:p>
    <w:p w14:paraId="336F848C" w14:textId="77777777" w:rsidR="004C7F70" w:rsidRDefault="00B75A1C" w:rsidP="00C85468">
      <w:pPr>
        <w:autoSpaceDE w:val="0"/>
        <w:autoSpaceDN w:val="0"/>
        <w:adjustRightInd w:val="0"/>
        <w:spacing w:after="0"/>
        <w:jc w:val="both"/>
        <w:rPr>
          <w:rFonts w:ascii="ArialMT" w:hAnsi="ArialMT" w:cs="ArialMT"/>
          <w:lang w:val="en-US" w:eastAsia="nb-NO"/>
        </w:rPr>
      </w:pPr>
      <w:r>
        <w:rPr>
          <w:rFonts w:ascii="ArialMT" w:hAnsi="ArialMT" w:cs="ArialMT"/>
          <w:lang w:val="en-US" w:eastAsia="nb-NO"/>
        </w:rPr>
        <w:t>3</w:t>
      </w:r>
      <w:r w:rsidR="004C7F70">
        <w:rPr>
          <w:rFonts w:ascii="ArialMT" w:hAnsi="ArialMT" w:cs="ArialMT"/>
          <w:lang w:val="en-US" w:eastAsia="nb-NO"/>
        </w:rPr>
        <w:tab/>
        <w:t>T</w:t>
      </w:r>
      <w:r w:rsidR="004C7F70" w:rsidRPr="00D74555">
        <w:rPr>
          <w:rFonts w:ascii="ArialMT" w:hAnsi="ArialMT" w:cs="ArialMT"/>
          <w:lang w:val="en-US" w:eastAsia="nb-NO"/>
        </w:rPr>
        <w:t>he</w:t>
      </w:r>
      <w:r w:rsidR="004C7F70">
        <w:rPr>
          <w:rFonts w:ascii="ArialMT" w:hAnsi="ArialMT" w:cs="ArialMT"/>
          <w:lang w:val="en-US" w:eastAsia="nb-NO"/>
        </w:rPr>
        <w:t xml:space="preserve"> </w:t>
      </w:r>
      <w:r w:rsidR="004C7F70" w:rsidRPr="00D74555">
        <w:rPr>
          <w:rFonts w:ascii="ArialMT" w:hAnsi="ArialMT" w:cs="ArialMT"/>
          <w:lang w:val="en-US" w:eastAsia="nb-NO"/>
        </w:rPr>
        <w:t>Correspondence Group on e-navigation should</w:t>
      </w:r>
      <w:r w:rsidR="004C7F70">
        <w:rPr>
          <w:rFonts w:ascii="ArialMT" w:hAnsi="ArialMT" w:cs="ArialMT"/>
          <w:lang w:val="en-US" w:eastAsia="nb-NO"/>
        </w:rPr>
        <w:t xml:space="preserve"> </w:t>
      </w:r>
      <w:r w:rsidR="004C7F70" w:rsidRPr="00D74555">
        <w:rPr>
          <w:rFonts w:ascii="ArialMT" w:hAnsi="ArialMT" w:cs="ArialMT"/>
          <w:lang w:val="en-US" w:eastAsia="nb-NO"/>
        </w:rPr>
        <w:t>undertake the following tasks:</w:t>
      </w:r>
    </w:p>
    <w:p w14:paraId="583CB511" w14:textId="77777777" w:rsidR="004C7F70" w:rsidRDefault="004C7F70" w:rsidP="00C85468">
      <w:pPr>
        <w:autoSpaceDE w:val="0"/>
        <w:autoSpaceDN w:val="0"/>
        <w:adjustRightInd w:val="0"/>
        <w:spacing w:after="0"/>
        <w:jc w:val="both"/>
        <w:rPr>
          <w:rFonts w:ascii="ArialMT" w:hAnsi="ArialMT" w:cs="ArialMT"/>
          <w:lang w:val="en-US" w:eastAsia="nb-NO"/>
        </w:rPr>
      </w:pPr>
    </w:p>
    <w:p w14:paraId="2BFB2E96" w14:textId="77777777" w:rsidR="004C7F70" w:rsidRPr="001A426F" w:rsidRDefault="004C7F70" w:rsidP="00C85468">
      <w:pPr>
        <w:autoSpaceDE w:val="0"/>
        <w:autoSpaceDN w:val="0"/>
        <w:adjustRightInd w:val="0"/>
        <w:spacing w:after="0"/>
        <w:ind w:left="1413" w:hanging="705"/>
        <w:jc w:val="both"/>
        <w:rPr>
          <w:rFonts w:ascii="ArialMT" w:hAnsi="ArialMT" w:cs="ArialMT"/>
          <w:lang w:val="en-US" w:eastAsia="nb-NO"/>
        </w:rPr>
      </w:pPr>
      <w:r w:rsidRPr="001A426F">
        <w:rPr>
          <w:rFonts w:ascii="ArialMT" w:hAnsi="ArialMT" w:cs="ArialMT"/>
          <w:lang w:val="en-US" w:eastAsia="nb-NO"/>
        </w:rPr>
        <w:t>.1</w:t>
      </w:r>
      <w:r>
        <w:rPr>
          <w:rFonts w:ascii="ArialMT" w:hAnsi="ArialMT" w:cs="ArialMT"/>
          <w:lang w:val="en-US" w:eastAsia="nb-NO"/>
        </w:rPr>
        <w:tab/>
      </w:r>
      <w:bookmarkStart w:id="1" w:name="OLE_LINK1"/>
      <w:bookmarkStart w:id="2" w:name="OLE_LINK2"/>
      <w:r w:rsidRPr="001A426F">
        <w:rPr>
          <w:rFonts w:ascii="ArialMT" w:hAnsi="ArialMT" w:cs="ArialMT"/>
          <w:lang w:val="en-US" w:eastAsia="nb-NO"/>
        </w:rPr>
        <w:t>using the overarching e-navigation architecture as a framework, further</w:t>
      </w:r>
      <w:r>
        <w:rPr>
          <w:rFonts w:ascii="ArialMT" w:hAnsi="ArialMT" w:cs="ArialMT"/>
          <w:lang w:val="en-US" w:eastAsia="nb-NO"/>
        </w:rPr>
        <w:t xml:space="preserve"> </w:t>
      </w:r>
      <w:r w:rsidRPr="001A426F">
        <w:rPr>
          <w:rFonts w:ascii="ArialMT" w:hAnsi="ArialMT" w:cs="ArialMT"/>
          <w:lang w:val="en-US" w:eastAsia="nb-NO"/>
        </w:rPr>
        <w:t>develop the detailed architecture of both the ship and shore sides, as</w:t>
      </w:r>
      <w:r>
        <w:rPr>
          <w:rFonts w:ascii="ArialMT" w:hAnsi="ArialMT" w:cs="ArialMT"/>
          <w:lang w:val="en-US" w:eastAsia="nb-NO"/>
        </w:rPr>
        <w:t xml:space="preserve"> </w:t>
      </w:r>
      <w:r w:rsidRPr="001A426F">
        <w:rPr>
          <w:rFonts w:ascii="ArialMT" w:hAnsi="ArialMT" w:cs="ArialMT"/>
          <w:lang w:val="en-US" w:eastAsia="nb-NO"/>
        </w:rPr>
        <w:t>appropriate, taking into account the outcomes of the gap analysis;</w:t>
      </w:r>
      <w:r>
        <w:rPr>
          <w:rFonts w:ascii="ArialMT" w:hAnsi="ArialMT" w:cs="ArialMT"/>
          <w:lang w:val="en-US" w:eastAsia="nb-NO"/>
        </w:rPr>
        <w:t xml:space="preserve"> </w:t>
      </w:r>
      <w:bookmarkEnd w:id="1"/>
      <w:bookmarkEnd w:id="2"/>
    </w:p>
    <w:p w14:paraId="5E36E910" w14:textId="77777777" w:rsidR="004C7F70" w:rsidRPr="001A426F" w:rsidRDefault="004C7F70" w:rsidP="00C85468">
      <w:pPr>
        <w:autoSpaceDE w:val="0"/>
        <w:autoSpaceDN w:val="0"/>
        <w:adjustRightInd w:val="0"/>
        <w:spacing w:after="0"/>
        <w:ind w:left="1413" w:hanging="705"/>
        <w:jc w:val="both"/>
        <w:rPr>
          <w:rFonts w:ascii="ArialMT" w:hAnsi="ArialMT" w:cs="ArialMT"/>
          <w:lang w:val="en-US" w:eastAsia="nb-NO"/>
        </w:rPr>
      </w:pPr>
      <w:r w:rsidRPr="001A426F">
        <w:rPr>
          <w:rFonts w:ascii="ArialMT" w:hAnsi="ArialMT" w:cs="ArialMT"/>
          <w:lang w:val="en-US" w:eastAsia="nb-NO"/>
        </w:rPr>
        <w:t xml:space="preserve">.2 </w:t>
      </w:r>
      <w:r>
        <w:rPr>
          <w:rFonts w:ascii="ArialMT" w:hAnsi="ArialMT" w:cs="ArialMT"/>
          <w:lang w:val="en-US" w:eastAsia="nb-NO"/>
        </w:rPr>
        <w:tab/>
      </w:r>
      <w:r w:rsidRPr="001A426F">
        <w:rPr>
          <w:rFonts w:ascii="ArialMT" w:hAnsi="ArialMT" w:cs="ArialMT"/>
          <w:lang w:val="en-US" w:eastAsia="nb-NO"/>
        </w:rPr>
        <w:t>consider the development of Maritime Service Portfolios to achieve</w:t>
      </w:r>
      <w:r>
        <w:rPr>
          <w:rFonts w:ascii="ArialMT" w:hAnsi="ArialMT" w:cs="ArialMT"/>
          <w:lang w:val="en-US" w:eastAsia="nb-NO"/>
        </w:rPr>
        <w:t xml:space="preserve"> </w:t>
      </w:r>
      <w:r w:rsidRPr="001A426F">
        <w:rPr>
          <w:rFonts w:ascii="ArialMT" w:hAnsi="ArialMT" w:cs="ArialMT"/>
          <w:lang w:val="en-US" w:eastAsia="nb-NO"/>
        </w:rPr>
        <w:t>harmonization, modernization, integration and simplification on board and</w:t>
      </w:r>
      <w:r>
        <w:rPr>
          <w:rFonts w:ascii="ArialMT" w:hAnsi="ArialMT" w:cs="ArialMT"/>
          <w:lang w:val="en-US" w:eastAsia="nb-NO"/>
        </w:rPr>
        <w:t xml:space="preserve"> </w:t>
      </w:r>
      <w:r w:rsidRPr="001A426F">
        <w:rPr>
          <w:rFonts w:ascii="ArialMT" w:hAnsi="ArialMT" w:cs="ArialMT"/>
          <w:lang w:val="en-US" w:eastAsia="nb-NO"/>
        </w:rPr>
        <w:t>ashore, taking into account the use of the IHO's S-100 standard, and</w:t>
      </w:r>
      <w:r>
        <w:rPr>
          <w:rFonts w:ascii="ArialMT" w:hAnsi="ArialMT" w:cs="ArialMT"/>
          <w:lang w:val="en-US" w:eastAsia="nb-NO"/>
        </w:rPr>
        <w:t xml:space="preserve"> r</w:t>
      </w:r>
      <w:r w:rsidRPr="001A426F">
        <w:rPr>
          <w:rFonts w:ascii="ArialMT" w:hAnsi="ArialMT" w:cs="ArialMT"/>
          <w:lang w:val="en-US" w:eastAsia="nb-NO"/>
        </w:rPr>
        <w:t>ecommend the approach to be taken;</w:t>
      </w:r>
    </w:p>
    <w:p w14:paraId="7B97E9F8" w14:textId="77777777" w:rsidR="004C7F70" w:rsidRPr="001A426F" w:rsidRDefault="004C7F70" w:rsidP="00C85468">
      <w:pPr>
        <w:autoSpaceDE w:val="0"/>
        <w:autoSpaceDN w:val="0"/>
        <w:adjustRightInd w:val="0"/>
        <w:spacing w:after="0"/>
        <w:ind w:firstLine="708"/>
        <w:jc w:val="both"/>
        <w:rPr>
          <w:rFonts w:ascii="ArialMT" w:hAnsi="ArialMT" w:cs="ArialMT"/>
          <w:lang w:val="en-US" w:eastAsia="nb-NO"/>
        </w:rPr>
      </w:pPr>
      <w:r w:rsidRPr="001A426F">
        <w:rPr>
          <w:rFonts w:ascii="ArialMT" w:hAnsi="ArialMT" w:cs="ArialMT"/>
          <w:lang w:val="en-US" w:eastAsia="nb-NO"/>
        </w:rPr>
        <w:t xml:space="preserve">.3 </w:t>
      </w:r>
      <w:r>
        <w:rPr>
          <w:rFonts w:ascii="ArialMT" w:hAnsi="ArialMT" w:cs="ArialMT"/>
          <w:lang w:val="en-US" w:eastAsia="nb-NO"/>
        </w:rPr>
        <w:tab/>
      </w:r>
      <w:r w:rsidRPr="001A426F">
        <w:rPr>
          <w:rFonts w:ascii="ArialMT" w:hAnsi="ArialMT" w:cs="ArialMT"/>
          <w:lang w:val="en-US" w:eastAsia="nb-NO"/>
        </w:rPr>
        <w:t>further develop and complete the gap analysis with a view to finalization at</w:t>
      </w:r>
    </w:p>
    <w:p w14:paraId="0DF7C329" w14:textId="77777777" w:rsidR="004C7F70" w:rsidRPr="001A426F" w:rsidRDefault="004C7F70" w:rsidP="00C85468">
      <w:pPr>
        <w:autoSpaceDE w:val="0"/>
        <w:autoSpaceDN w:val="0"/>
        <w:adjustRightInd w:val="0"/>
        <w:spacing w:after="0"/>
        <w:ind w:left="708" w:firstLine="708"/>
        <w:jc w:val="both"/>
        <w:rPr>
          <w:rFonts w:ascii="ArialMT" w:hAnsi="ArialMT" w:cs="ArialMT"/>
          <w:lang w:val="en-US" w:eastAsia="nb-NO"/>
        </w:rPr>
      </w:pPr>
      <w:r w:rsidRPr="001A426F">
        <w:rPr>
          <w:rFonts w:ascii="ArialMT" w:hAnsi="ArialMT" w:cs="ArialMT"/>
          <w:lang w:val="en-US" w:eastAsia="nb-NO"/>
        </w:rPr>
        <w:t>NAV 58, taking into account the relevant documents submitted in this</w:t>
      </w:r>
      <w:r>
        <w:rPr>
          <w:rFonts w:ascii="ArialMT" w:hAnsi="ArialMT" w:cs="ArialMT"/>
          <w:lang w:val="en-US" w:eastAsia="nb-NO"/>
        </w:rPr>
        <w:t xml:space="preserve"> </w:t>
      </w:r>
      <w:r w:rsidRPr="001A426F">
        <w:rPr>
          <w:rFonts w:ascii="ArialMT" w:hAnsi="ArialMT" w:cs="ArialMT"/>
          <w:lang w:val="en-US" w:eastAsia="nb-NO"/>
        </w:rPr>
        <w:t>respect</w:t>
      </w:r>
      <w:r>
        <w:rPr>
          <w:rFonts w:ascii="ArialMT" w:hAnsi="ArialMT" w:cs="ArialMT"/>
          <w:lang w:val="en-US" w:eastAsia="nb-NO"/>
        </w:rPr>
        <w:t>;</w:t>
      </w:r>
    </w:p>
    <w:p w14:paraId="7506BD4E" w14:textId="77777777" w:rsidR="004C7F70" w:rsidRPr="001A426F" w:rsidRDefault="004C7F70" w:rsidP="00C85468">
      <w:pPr>
        <w:autoSpaceDE w:val="0"/>
        <w:autoSpaceDN w:val="0"/>
        <w:adjustRightInd w:val="0"/>
        <w:spacing w:after="0"/>
        <w:ind w:firstLine="708"/>
        <w:jc w:val="both"/>
        <w:rPr>
          <w:rFonts w:ascii="ArialMT" w:hAnsi="ArialMT" w:cs="ArialMT"/>
          <w:lang w:val="en-US" w:eastAsia="nb-NO"/>
        </w:rPr>
      </w:pPr>
      <w:r w:rsidRPr="001A426F">
        <w:rPr>
          <w:rFonts w:ascii="ArialMT" w:hAnsi="ArialMT" w:cs="ArialMT"/>
          <w:lang w:val="en-US" w:eastAsia="nb-NO"/>
        </w:rPr>
        <w:t xml:space="preserve">.4 </w:t>
      </w:r>
      <w:r>
        <w:rPr>
          <w:rFonts w:ascii="ArialMT" w:hAnsi="ArialMT" w:cs="ArialMT"/>
          <w:lang w:val="en-US" w:eastAsia="nb-NO"/>
        </w:rPr>
        <w:tab/>
      </w:r>
      <w:r w:rsidRPr="001A426F">
        <w:rPr>
          <w:rFonts w:ascii="ArialMT" w:hAnsi="ArialMT" w:cs="ArialMT"/>
          <w:lang w:val="en-US" w:eastAsia="nb-NO"/>
        </w:rPr>
        <w:t>further develop the draft Strategy Implementation Plan</w:t>
      </w:r>
      <w:proofErr w:type="gramStart"/>
      <w:r w:rsidRPr="001A426F">
        <w:rPr>
          <w:rFonts w:ascii="ArialMT" w:hAnsi="ArialMT" w:cs="ArialMT"/>
          <w:lang w:val="en-US" w:eastAsia="nb-NO"/>
        </w:rPr>
        <w:t>;</w:t>
      </w:r>
      <w:proofErr w:type="gramEnd"/>
    </w:p>
    <w:p w14:paraId="1E994922" w14:textId="77777777" w:rsidR="004C7F70" w:rsidRPr="001A426F" w:rsidRDefault="004C7F70" w:rsidP="00C85468">
      <w:pPr>
        <w:autoSpaceDE w:val="0"/>
        <w:autoSpaceDN w:val="0"/>
        <w:adjustRightInd w:val="0"/>
        <w:spacing w:after="0"/>
        <w:ind w:left="1413" w:hanging="705"/>
        <w:jc w:val="both"/>
        <w:rPr>
          <w:rFonts w:ascii="ArialMT" w:hAnsi="ArialMT" w:cs="ArialMT"/>
          <w:lang w:val="en-US" w:eastAsia="nb-NO"/>
        </w:rPr>
      </w:pPr>
      <w:r w:rsidRPr="001A426F">
        <w:rPr>
          <w:rFonts w:ascii="ArialMT" w:hAnsi="ArialMT" w:cs="ArialMT"/>
          <w:lang w:val="en-US" w:eastAsia="nb-NO"/>
        </w:rPr>
        <w:t xml:space="preserve">.5 </w:t>
      </w:r>
      <w:r>
        <w:rPr>
          <w:rFonts w:ascii="ArialMT" w:hAnsi="ArialMT" w:cs="ArialMT"/>
          <w:lang w:val="en-US" w:eastAsia="nb-NO"/>
        </w:rPr>
        <w:tab/>
      </w:r>
      <w:r w:rsidRPr="001A426F">
        <w:rPr>
          <w:rFonts w:ascii="ArialMT" w:hAnsi="ArialMT" w:cs="ArialMT"/>
          <w:lang w:val="en-US" w:eastAsia="nb-NO"/>
        </w:rPr>
        <w:t>consider the development of guidelines for usability evaluation of navigational</w:t>
      </w:r>
      <w:r>
        <w:rPr>
          <w:rFonts w:ascii="ArialMT" w:hAnsi="ArialMT" w:cs="ArialMT"/>
          <w:lang w:val="en-US" w:eastAsia="nb-NO"/>
        </w:rPr>
        <w:t xml:space="preserve"> </w:t>
      </w:r>
      <w:r w:rsidRPr="001A426F">
        <w:rPr>
          <w:rFonts w:ascii="ArialMT" w:hAnsi="ArialMT" w:cs="ArialMT"/>
          <w:lang w:val="en-US" w:eastAsia="nb-NO"/>
        </w:rPr>
        <w:t>equipment during the preparation of the Strategy Implementation Plan,</w:t>
      </w:r>
      <w:r>
        <w:rPr>
          <w:rFonts w:ascii="ArialMT" w:hAnsi="ArialMT" w:cs="ArialMT"/>
          <w:lang w:val="en-US" w:eastAsia="nb-NO"/>
        </w:rPr>
        <w:t xml:space="preserve"> </w:t>
      </w:r>
      <w:r w:rsidRPr="001A426F">
        <w:rPr>
          <w:rFonts w:ascii="ArialMT" w:hAnsi="ArialMT" w:cs="ArialMT"/>
          <w:lang w:val="en-US" w:eastAsia="nb-NO"/>
        </w:rPr>
        <w:t>taking into account the information provided in documents NAV 57/6/5,</w:t>
      </w:r>
    </w:p>
    <w:p w14:paraId="79975120" w14:textId="77777777" w:rsidR="004C7F70" w:rsidRPr="001A426F" w:rsidRDefault="004C7F70" w:rsidP="00C85468">
      <w:pPr>
        <w:autoSpaceDE w:val="0"/>
        <w:autoSpaceDN w:val="0"/>
        <w:adjustRightInd w:val="0"/>
        <w:spacing w:after="0"/>
        <w:ind w:left="1413" w:firstLine="3"/>
        <w:jc w:val="both"/>
        <w:rPr>
          <w:rFonts w:ascii="ArialMT" w:hAnsi="ArialMT" w:cs="ArialMT"/>
          <w:lang w:val="en-US" w:eastAsia="nb-NO"/>
        </w:rPr>
      </w:pPr>
      <w:r w:rsidRPr="001A426F">
        <w:rPr>
          <w:rFonts w:ascii="ArialMT" w:hAnsi="ArialMT" w:cs="ArialMT"/>
          <w:lang w:val="en-US" w:eastAsia="nb-NO"/>
        </w:rPr>
        <w:t>NAV 57/INF.7 and NAV 57/INF.8 (Japan) and NAV 57/WP.6, and recommend</w:t>
      </w:r>
      <w:r>
        <w:rPr>
          <w:rFonts w:ascii="ArialMT" w:hAnsi="ArialMT" w:cs="ArialMT"/>
          <w:lang w:val="en-US" w:eastAsia="nb-NO"/>
        </w:rPr>
        <w:t xml:space="preserve"> </w:t>
      </w:r>
      <w:r w:rsidRPr="001A426F">
        <w:rPr>
          <w:rFonts w:ascii="ArialMT" w:hAnsi="ArialMT" w:cs="ArialMT"/>
          <w:lang w:val="en-US" w:eastAsia="nb-NO"/>
        </w:rPr>
        <w:t>the approach to be taken;</w:t>
      </w:r>
    </w:p>
    <w:p w14:paraId="3D10262C" w14:textId="77777777" w:rsidR="004C7F70" w:rsidRPr="001A426F" w:rsidRDefault="004C7F70" w:rsidP="00C85468">
      <w:pPr>
        <w:autoSpaceDE w:val="0"/>
        <w:autoSpaceDN w:val="0"/>
        <w:adjustRightInd w:val="0"/>
        <w:spacing w:after="0"/>
        <w:ind w:firstLine="708"/>
        <w:jc w:val="both"/>
        <w:rPr>
          <w:rFonts w:ascii="ArialMT" w:hAnsi="ArialMT" w:cs="ArialMT"/>
          <w:lang w:val="en-US" w:eastAsia="nb-NO"/>
        </w:rPr>
      </w:pPr>
      <w:r w:rsidRPr="001A426F">
        <w:rPr>
          <w:rFonts w:ascii="ArialMT" w:hAnsi="ArialMT" w:cs="ArialMT"/>
          <w:lang w:val="en-US" w:eastAsia="nb-NO"/>
        </w:rPr>
        <w:t>.6</w:t>
      </w:r>
      <w:r>
        <w:rPr>
          <w:rFonts w:ascii="ArialMT" w:hAnsi="ArialMT" w:cs="ArialMT"/>
          <w:lang w:val="en-US" w:eastAsia="nb-NO"/>
        </w:rPr>
        <w:tab/>
      </w:r>
      <w:r w:rsidRPr="001A426F">
        <w:rPr>
          <w:rFonts w:ascii="ArialMT" w:hAnsi="ArialMT" w:cs="ArialMT"/>
          <w:lang w:val="en-US" w:eastAsia="nb-NO"/>
        </w:rPr>
        <w:t>further progress the preparation of cost benefit and risk analysis processes;</w:t>
      </w:r>
    </w:p>
    <w:p w14:paraId="2F952F0A" w14:textId="77777777" w:rsidR="004C7F70" w:rsidRPr="001A426F" w:rsidRDefault="004C7F70" w:rsidP="00C85468">
      <w:pPr>
        <w:autoSpaceDE w:val="0"/>
        <w:autoSpaceDN w:val="0"/>
        <w:adjustRightInd w:val="0"/>
        <w:spacing w:after="0"/>
        <w:ind w:left="1413" w:hanging="705"/>
        <w:jc w:val="both"/>
        <w:rPr>
          <w:rFonts w:ascii="ArialMT" w:hAnsi="ArialMT" w:cs="ArialMT"/>
          <w:lang w:val="en-US" w:eastAsia="nb-NO"/>
        </w:rPr>
      </w:pPr>
      <w:r w:rsidRPr="001A426F">
        <w:rPr>
          <w:rFonts w:ascii="ArialMT" w:hAnsi="ArialMT" w:cs="ArialMT"/>
          <w:lang w:val="en-US" w:eastAsia="nb-NO"/>
        </w:rPr>
        <w:lastRenderedPageBreak/>
        <w:t xml:space="preserve">.7 </w:t>
      </w:r>
      <w:r>
        <w:rPr>
          <w:rFonts w:ascii="ArialMT" w:hAnsi="ArialMT" w:cs="ArialMT"/>
          <w:lang w:val="en-US" w:eastAsia="nb-NO"/>
        </w:rPr>
        <w:tab/>
      </w:r>
      <w:r w:rsidRPr="001A426F">
        <w:rPr>
          <w:rFonts w:ascii="ArialMT" w:hAnsi="ArialMT" w:cs="ArialMT"/>
          <w:lang w:val="en-US" w:eastAsia="nb-NO"/>
        </w:rPr>
        <w:t>submit interim reports to COMSAR 16 and STW 43 raising specific</w:t>
      </w:r>
      <w:r>
        <w:rPr>
          <w:rFonts w:ascii="ArialMT" w:hAnsi="ArialMT" w:cs="ArialMT"/>
          <w:lang w:val="en-US" w:eastAsia="nb-NO"/>
        </w:rPr>
        <w:t xml:space="preserve"> </w:t>
      </w:r>
      <w:r w:rsidRPr="001A426F">
        <w:rPr>
          <w:rFonts w:ascii="ArialMT" w:hAnsi="ArialMT" w:cs="ArialMT"/>
          <w:lang w:val="en-US" w:eastAsia="nb-NO"/>
        </w:rPr>
        <w:t>questions, if required, that should be addressed by the STW and COMSAR</w:t>
      </w:r>
    </w:p>
    <w:p w14:paraId="093A704C" w14:textId="77777777" w:rsidR="004C7F70" w:rsidRPr="001F34EC" w:rsidRDefault="004C7F70" w:rsidP="00C85468">
      <w:pPr>
        <w:autoSpaceDE w:val="0"/>
        <w:autoSpaceDN w:val="0"/>
        <w:adjustRightInd w:val="0"/>
        <w:spacing w:after="0"/>
        <w:ind w:left="708" w:firstLine="708"/>
        <w:jc w:val="both"/>
        <w:rPr>
          <w:rFonts w:ascii="ArialMT" w:hAnsi="ArialMT" w:cs="ArialMT"/>
          <w:lang w:val="en-US" w:eastAsia="nb-NO"/>
        </w:rPr>
      </w:pPr>
      <w:r w:rsidRPr="001F34EC">
        <w:rPr>
          <w:rFonts w:ascii="ArialMT" w:hAnsi="ArialMT" w:cs="ArialMT"/>
          <w:lang w:val="en-US" w:eastAsia="nb-NO"/>
        </w:rPr>
        <w:t>Sub-Committees; and</w:t>
      </w:r>
    </w:p>
    <w:p w14:paraId="21F2C909" w14:textId="77777777" w:rsidR="004C7F70" w:rsidRDefault="004C7F70" w:rsidP="00C85468">
      <w:pPr>
        <w:ind w:firstLine="708"/>
        <w:jc w:val="both"/>
        <w:rPr>
          <w:rFonts w:ascii="ArialMT" w:hAnsi="ArialMT" w:cs="ArialMT"/>
          <w:lang w:val="en-US" w:eastAsia="nb-NO"/>
        </w:rPr>
      </w:pPr>
      <w:r w:rsidRPr="001A426F">
        <w:rPr>
          <w:rFonts w:ascii="ArialMT" w:hAnsi="ArialMT" w:cs="ArialMT"/>
          <w:lang w:val="en-US" w:eastAsia="nb-NO"/>
        </w:rPr>
        <w:t xml:space="preserve">.8 </w:t>
      </w:r>
      <w:r>
        <w:rPr>
          <w:rFonts w:ascii="ArialMT" w:hAnsi="ArialMT" w:cs="ArialMT"/>
          <w:lang w:val="en-US" w:eastAsia="nb-NO"/>
        </w:rPr>
        <w:tab/>
      </w:r>
      <w:r w:rsidRPr="001A426F">
        <w:rPr>
          <w:rFonts w:ascii="ArialMT" w:hAnsi="ArialMT" w:cs="ArialMT"/>
          <w:lang w:val="en-US" w:eastAsia="nb-NO"/>
        </w:rPr>
        <w:t>submit a consolidated progress report to NAV 58</w:t>
      </w:r>
    </w:p>
    <w:p w14:paraId="7A17254C" w14:textId="77777777" w:rsidR="00F04FDA" w:rsidRDefault="00F04FDA" w:rsidP="00C85468">
      <w:pPr>
        <w:autoSpaceDE w:val="0"/>
        <w:autoSpaceDN w:val="0"/>
        <w:adjustRightInd w:val="0"/>
        <w:spacing w:after="0"/>
        <w:ind w:firstLine="708"/>
        <w:jc w:val="both"/>
        <w:rPr>
          <w:rFonts w:ascii="ArialMT" w:hAnsi="ArialMT" w:cs="ArialMT"/>
          <w:b/>
          <w:lang w:val="en-US" w:eastAsia="nb-NO"/>
        </w:rPr>
      </w:pPr>
    </w:p>
    <w:p w14:paraId="64FEDC4D" w14:textId="77777777" w:rsidR="00F04FDA" w:rsidRDefault="00F04FDA" w:rsidP="00C85468">
      <w:pPr>
        <w:autoSpaceDE w:val="0"/>
        <w:autoSpaceDN w:val="0"/>
        <w:adjustRightInd w:val="0"/>
        <w:spacing w:after="0"/>
        <w:ind w:firstLine="708"/>
        <w:jc w:val="both"/>
        <w:rPr>
          <w:rFonts w:ascii="ArialMT" w:hAnsi="ArialMT" w:cs="ArialMT"/>
          <w:b/>
          <w:lang w:val="en-US" w:eastAsia="nb-NO"/>
        </w:rPr>
      </w:pPr>
    </w:p>
    <w:p w14:paraId="20567461" w14:textId="77777777" w:rsidR="00253F9A" w:rsidRDefault="00253F9A" w:rsidP="00C85468">
      <w:pPr>
        <w:autoSpaceDE w:val="0"/>
        <w:autoSpaceDN w:val="0"/>
        <w:adjustRightInd w:val="0"/>
        <w:spacing w:after="0"/>
        <w:ind w:firstLine="708"/>
        <w:jc w:val="both"/>
        <w:rPr>
          <w:rFonts w:ascii="ArialMT" w:hAnsi="ArialMT" w:cs="ArialMT"/>
          <w:b/>
          <w:lang w:val="en-US" w:eastAsia="nb-NO"/>
        </w:rPr>
      </w:pPr>
      <w:r>
        <w:rPr>
          <w:rFonts w:ascii="ArialMT" w:hAnsi="ArialMT" w:cs="ArialMT"/>
          <w:b/>
          <w:lang w:val="en-US" w:eastAsia="nb-NO"/>
        </w:rPr>
        <w:t>An operational description of e-navigation</w:t>
      </w:r>
    </w:p>
    <w:p w14:paraId="2FBB7120" w14:textId="77777777" w:rsidR="00253F9A" w:rsidRDefault="00253F9A" w:rsidP="00C85468">
      <w:pPr>
        <w:autoSpaceDE w:val="0"/>
        <w:autoSpaceDN w:val="0"/>
        <w:adjustRightInd w:val="0"/>
        <w:spacing w:after="0"/>
        <w:jc w:val="both"/>
        <w:rPr>
          <w:rFonts w:ascii="ArialMT" w:hAnsi="ArialMT" w:cs="ArialMT"/>
          <w:b/>
          <w:lang w:val="en-US" w:eastAsia="nb-NO"/>
        </w:rPr>
      </w:pPr>
    </w:p>
    <w:p w14:paraId="44EFA1D4" w14:textId="77777777" w:rsidR="00253F9A" w:rsidRDefault="00B75A1C" w:rsidP="00C85468">
      <w:pPr>
        <w:autoSpaceDE w:val="0"/>
        <w:autoSpaceDN w:val="0"/>
        <w:adjustRightInd w:val="0"/>
        <w:spacing w:after="0"/>
        <w:jc w:val="both"/>
        <w:rPr>
          <w:rFonts w:ascii="ArialMT" w:hAnsi="ArialMT" w:cs="ArialMT"/>
          <w:lang w:val="en-US" w:eastAsia="nb-NO"/>
        </w:rPr>
      </w:pPr>
      <w:proofErr w:type="gramStart"/>
      <w:r>
        <w:rPr>
          <w:rFonts w:ascii="ArialMT" w:hAnsi="ArialMT" w:cs="ArialMT"/>
          <w:lang w:val="en-US" w:eastAsia="nb-NO"/>
        </w:rPr>
        <w:t>4</w:t>
      </w:r>
      <w:r w:rsidR="00253F9A" w:rsidRPr="00F34F6B">
        <w:rPr>
          <w:rFonts w:ascii="ArialMT" w:hAnsi="ArialMT" w:cs="ArialMT"/>
          <w:lang w:val="en-US" w:eastAsia="nb-NO"/>
        </w:rPr>
        <w:tab/>
        <w:t>e-na</w:t>
      </w:r>
      <w:r w:rsidR="00253F9A">
        <w:rPr>
          <w:rFonts w:ascii="ArialMT" w:hAnsi="ArialMT" w:cs="ArialMT"/>
          <w:lang w:val="en-US" w:eastAsia="nb-NO"/>
        </w:rPr>
        <w:t>vigation</w:t>
      </w:r>
      <w:proofErr w:type="gramEnd"/>
      <w:r w:rsidR="00253F9A">
        <w:rPr>
          <w:rFonts w:ascii="ArialMT" w:hAnsi="ArialMT" w:cs="ArialMT"/>
          <w:lang w:val="en-US" w:eastAsia="nb-NO"/>
        </w:rPr>
        <w:t xml:space="preserve"> is about get</w:t>
      </w:r>
      <w:r w:rsidR="006057B3">
        <w:rPr>
          <w:rFonts w:ascii="ArialMT" w:hAnsi="ArialMT" w:cs="ArialMT"/>
          <w:lang w:val="en-US" w:eastAsia="nb-NO"/>
        </w:rPr>
        <w:t xml:space="preserve">ting </w:t>
      </w:r>
      <w:r w:rsidR="00253F9A">
        <w:rPr>
          <w:rFonts w:ascii="ArialMT" w:hAnsi="ArialMT" w:cs="ArialMT"/>
          <w:lang w:val="en-US" w:eastAsia="nb-NO"/>
        </w:rPr>
        <w:t>ship</w:t>
      </w:r>
      <w:r w:rsidR="006057B3">
        <w:rPr>
          <w:rFonts w:ascii="ArialMT" w:hAnsi="ArialMT" w:cs="ArialMT"/>
          <w:lang w:val="en-US" w:eastAsia="nb-NO"/>
        </w:rPr>
        <w:t>s</w:t>
      </w:r>
      <w:r w:rsidR="00253F9A">
        <w:rPr>
          <w:rFonts w:ascii="ArialMT" w:hAnsi="ArialMT" w:cs="ArialMT"/>
          <w:lang w:val="en-US" w:eastAsia="nb-NO"/>
        </w:rPr>
        <w:t xml:space="preserve"> safely, securely and efficiently from berth to berth in an environmentally friendly way, using globally enhanced systems for navigation</w:t>
      </w:r>
      <w:r w:rsidR="008B60E2">
        <w:rPr>
          <w:rFonts w:ascii="ArialMT" w:hAnsi="ArialMT" w:cs="ArialMT"/>
          <w:lang w:val="en-US" w:eastAsia="nb-NO"/>
        </w:rPr>
        <w:t xml:space="preserve">, </w:t>
      </w:r>
      <w:r w:rsidR="00253F9A">
        <w:rPr>
          <w:rFonts w:ascii="ArialMT" w:hAnsi="ArialMT" w:cs="ArialMT"/>
          <w:lang w:val="en-US" w:eastAsia="nb-NO"/>
        </w:rPr>
        <w:t>communication</w:t>
      </w:r>
      <w:r w:rsidR="008B60E2">
        <w:rPr>
          <w:rFonts w:ascii="ArialMT" w:hAnsi="ArialMT" w:cs="ArialMT"/>
          <w:lang w:val="en-US" w:eastAsia="nb-NO"/>
        </w:rPr>
        <w:t xml:space="preserve"> and related services</w:t>
      </w:r>
      <w:r w:rsidR="00253F9A">
        <w:rPr>
          <w:rFonts w:ascii="ArialMT" w:hAnsi="ArialMT" w:cs="ArialMT"/>
          <w:lang w:val="en-US" w:eastAsia="nb-NO"/>
        </w:rPr>
        <w:t xml:space="preserve"> – with the human element in focus. The expectations</w:t>
      </w:r>
      <w:r w:rsidR="00221FC5">
        <w:rPr>
          <w:rFonts w:ascii="ArialMT" w:hAnsi="ArialMT" w:cs="ArialMT"/>
          <w:lang w:val="en-US" w:eastAsia="nb-NO"/>
        </w:rPr>
        <w:t xml:space="preserve"> </w:t>
      </w:r>
      <w:r w:rsidR="006057B3">
        <w:rPr>
          <w:rFonts w:ascii="ArialMT" w:hAnsi="ArialMT" w:cs="ArialMT"/>
          <w:lang w:val="en-US" w:eastAsia="nb-NO"/>
        </w:rPr>
        <w:t xml:space="preserve">for </w:t>
      </w:r>
      <w:r w:rsidR="00253F9A">
        <w:rPr>
          <w:rFonts w:ascii="ArialMT" w:hAnsi="ArialMT" w:cs="ArialMT"/>
          <w:lang w:val="en-US" w:eastAsia="nb-NO"/>
        </w:rPr>
        <w:t>e-navigation are given in MSC 85/26/Add.1. Based on this description, the</w:t>
      </w:r>
      <w:r w:rsidR="00FF7888">
        <w:rPr>
          <w:rFonts w:ascii="ArialMT" w:hAnsi="ArialMT" w:cs="ArialMT"/>
          <w:lang w:val="en-US" w:eastAsia="nb-NO"/>
        </w:rPr>
        <w:t>se</w:t>
      </w:r>
      <w:r w:rsidR="00253F9A">
        <w:rPr>
          <w:rFonts w:ascii="ArialMT" w:hAnsi="ArialMT" w:cs="ArialMT"/>
          <w:lang w:val="en-US" w:eastAsia="nb-NO"/>
        </w:rPr>
        <w:t xml:space="preserve"> expectations </w:t>
      </w:r>
      <w:r w:rsidR="00FF7888">
        <w:rPr>
          <w:rFonts w:ascii="ArialMT" w:hAnsi="ArialMT" w:cs="ArialMT"/>
          <w:lang w:val="en-US" w:eastAsia="nb-NO"/>
        </w:rPr>
        <w:t>are</w:t>
      </w:r>
      <w:r w:rsidR="00253F9A">
        <w:rPr>
          <w:rFonts w:ascii="ArialMT" w:hAnsi="ArialMT" w:cs="ArialMT"/>
          <w:lang w:val="en-US" w:eastAsia="nb-NO"/>
        </w:rPr>
        <w:t>:</w:t>
      </w:r>
    </w:p>
    <w:p w14:paraId="38202D9D" w14:textId="77777777" w:rsidR="00253F9A" w:rsidRDefault="00253F9A" w:rsidP="00C85468">
      <w:pPr>
        <w:tabs>
          <w:tab w:val="num" w:pos="720"/>
        </w:tabs>
        <w:autoSpaceDE w:val="0"/>
        <w:autoSpaceDN w:val="0"/>
        <w:adjustRightInd w:val="0"/>
        <w:spacing w:after="0"/>
        <w:ind w:left="1410" w:hanging="1410"/>
        <w:jc w:val="both"/>
        <w:rPr>
          <w:rFonts w:ascii="ArialMT" w:hAnsi="ArialMT" w:cs="ArialMT"/>
          <w:lang w:val="en-US" w:eastAsia="nb-NO"/>
        </w:rPr>
      </w:pPr>
      <w:r>
        <w:rPr>
          <w:rFonts w:ascii="ArialMT" w:hAnsi="ArialMT" w:cs="ArialMT"/>
          <w:lang w:val="en-US" w:eastAsia="nb-NO"/>
        </w:rPr>
        <w:tab/>
        <w:t>.1</w:t>
      </w:r>
      <w:r>
        <w:rPr>
          <w:rFonts w:ascii="ArialMT" w:hAnsi="ArialMT" w:cs="ArialMT"/>
          <w:lang w:val="en-US" w:eastAsia="nb-NO"/>
        </w:rPr>
        <w:tab/>
      </w:r>
      <w:r w:rsidRPr="00F34F6B">
        <w:rPr>
          <w:rFonts w:ascii="ArialMT" w:hAnsi="ArialMT" w:cs="ArialMT"/>
          <w:bCs/>
          <w:lang w:val="en-US" w:eastAsia="nb-NO"/>
        </w:rPr>
        <w:t>Onboard</w:t>
      </w:r>
      <w:r w:rsidRPr="00F34F6B">
        <w:rPr>
          <w:rFonts w:ascii="ArialMT" w:hAnsi="ArialMT" w:cs="ArialMT"/>
          <w:lang w:val="en-US" w:eastAsia="nb-NO"/>
        </w:rPr>
        <w:t xml:space="preserve"> </w:t>
      </w:r>
      <w:proofErr w:type="gramStart"/>
      <w:r w:rsidRPr="00F34F6B">
        <w:rPr>
          <w:rFonts w:ascii="ArialMT" w:hAnsi="ArialMT" w:cs="ArialMT"/>
          <w:lang w:val="en-US" w:eastAsia="nb-NO"/>
        </w:rPr>
        <w:t>-</w:t>
      </w:r>
      <w:r w:rsidR="007A77F8">
        <w:rPr>
          <w:rFonts w:ascii="ArialMT" w:hAnsi="ArialMT" w:cs="ArialMT"/>
          <w:lang w:val="en-US" w:eastAsia="nb-NO"/>
        </w:rPr>
        <w:t xml:space="preserve"> </w:t>
      </w:r>
      <w:r>
        <w:rPr>
          <w:rFonts w:ascii="ArialMT" w:hAnsi="ArialMT" w:cs="ArialMT"/>
          <w:lang w:val="en-US" w:eastAsia="nb-NO"/>
        </w:rPr>
        <w:t xml:space="preserve"> </w:t>
      </w:r>
      <w:r w:rsidRPr="00F34F6B">
        <w:rPr>
          <w:rFonts w:ascii="ArialMT" w:hAnsi="ArialMT" w:cs="ArialMT"/>
          <w:lang w:val="en-US" w:eastAsia="nb-NO"/>
        </w:rPr>
        <w:t>harmonization</w:t>
      </w:r>
      <w:proofErr w:type="gramEnd"/>
      <w:r w:rsidRPr="00F34F6B">
        <w:rPr>
          <w:rFonts w:ascii="ArialMT" w:hAnsi="ArialMT" w:cs="ArialMT"/>
          <w:lang w:val="en-US" w:eastAsia="nb-NO"/>
        </w:rPr>
        <w:t xml:space="preserve"> of navigation systems, thereby actively engaging the mariner in the process of navigation to carry out </w:t>
      </w:r>
      <w:r>
        <w:rPr>
          <w:rFonts w:ascii="ArialMT" w:hAnsi="ArialMT" w:cs="ArialMT"/>
          <w:lang w:val="en-US" w:eastAsia="nb-NO"/>
        </w:rPr>
        <w:t>his</w:t>
      </w:r>
      <w:r w:rsidRPr="00F34F6B">
        <w:rPr>
          <w:rFonts w:ascii="ArialMT" w:hAnsi="ArialMT" w:cs="ArialMT"/>
          <w:lang w:val="en-US" w:eastAsia="nb-NO"/>
        </w:rPr>
        <w:t xml:space="preserve"> duties in a most efficient manner, while preventing distraction and overburdening. </w:t>
      </w:r>
    </w:p>
    <w:p w14:paraId="4582B395" w14:textId="77777777" w:rsidR="00253F9A" w:rsidRDefault="00253F9A" w:rsidP="00C85468">
      <w:pPr>
        <w:tabs>
          <w:tab w:val="num" w:pos="720"/>
        </w:tabs>
        <w:autoSpaceDE w:val="0"/>
        <w:autoSpaceDN w:val="0"/>
        <w:adjustRightInd w:val="0"/>
        <w:spacing w:after="0"/>
        <w:ind w:left="1410" w:hanging="1410"/>
        <w:jc w:val="both"/>
        <w:rPr>
          <w:rFonts w:ascii="ArialMT" w:hAnsi="ArialMT" w:cs="ArialMT"/>
          <w:lang w:val="en-US" w:eastAsia="nb-NO"/>
        </w:rPr>
      </w:pPr>
      <w:r>
        <w:rPr>
          <w:rFonts w:ascii="ArialMT" w:hAnsi="ArialMT" w:cs="ArialMT"/>
          <w:lang w:val="en-US" w:eastAsia="nb-NO"/>
        </w:rPr>
        <w:tab/>
        <w:t>.2</w:t>
      </w:r>
      <w:r>
        <w:rPr>
          <w:rFonts w:ascii="ArialMT" w:hAnsi="ArialMT" w:cs="ArialMT"/>
          <w:lang w:val="en-US" w:eastAsia="nb-NO"/>
        </w:rPr>
        <w:tab/>
      </w:r>
      <w:r w:rsidRPr="00F34F6B">
        <w:rPr>
          <w:rFonts w:ascii="ArialMT" w:hAnsi="ArialMT" w:cs="ArialMT"/>
          <w:bCs/>
          <w:lang w:val="en-US" w:eastAsia="nb-NO"/>
        </w:rPr>
        <w:t>Communications</w:t>
      </w:r>
      <w:r w:rsidRPr="00F34F6B">
        <w:rPr>
          <w:rFonts w:ascii="ArialMT" w:hAnsi="ArialMT" w:cs="ArialMT"/>
          <w:lang w:val="en-US" w:eastAsia="nb-NO"/>
        </w:rPr>
        <w:t xml:space="preserve"> - providing an infrastructure which a</w:t>
      </w:r>
      <w:r w:rsidR="007A77F8">
        <w:rPr>
          <w:rFonts w:ascii="ArialMT" w:hAnsi="ArialMT" w:cs="ArialMT"/>
          <w:lang w:val="en-US" w:eastAsia="nb-NO"/>
        </w:rPr>
        <w:t xml:space="preserve">llows </w:t>
      </w:r>
      <w:r w:rsidRPr="00F34F6B">
        <w:rPr>
          <w:rFonts w:ascii="ArialMT" w:hAnsi="ArialMT" w:cs="ArialMT"/>
          <w:lang w:val="en-US" w:eastAsia="nb-NO"/>
        </w:rPr>
        <w:t>seamless information transfer on board ship, between ship and shore authorities and other parties with many related benefits.</w:t>
      </w:r>
    </w:p>
    <w:p w14:paraId="423022E9" w14:textId="77777777" w:rsidR="00253F9A" w:rsidRDefault="00253F9A" w:rsidP="00C85468">
      <w:pPr>
        <w:tabs>
          <w:tab w:val="num" w:pos="720"/>
        </w:tabs>
        <w:autoSpaceDE w:val="0"/>
        <w:autoSpaceDN w:val="0"/>
        <w:adjustRightInd w:val="0"/>
        <w:spacing w:after="0"/>
        <w:ind w:left="1410" w:hanging="1410"/>
        <w:jc w:val="both"/>
        <w:rPr>
          <w:rFonts w:ascii="ArialMT" w:hAnsi="ArialMT" w:cs="ArialMT"/>
          <w:lang w:val="en-US" w:eastAsia="nb-NO"/>
        </w:rPr>
      </w:pPr>
      <w:r>
        <w:rPr>
          <w:rFonts w:ascii="ArialMT" w:hAnsi="ArialMT" w:cs="ArialMT"/>
          <w:lang w:val="en-US" w:eastAsia="nb-NO"/>
        </w:rPr>
        <w:tab/>
        <w:t>.3</w:t>
      </w:r>
      <w:r>
        <w:rPr>
          <w:rFonts w:ascii="ArialMT" w:hAnsi="ArialMT" w:cs="ArialMT"/>
          <w:lang w:val="en-US" w:eastAsia="nb-NO"/>
        </w:rPr>
        <w:tab/>
      </w:r>
      <w:r w:rsidRPr="00F34F6B">
        <w:rPr>
          <w:rFonts w:ascii="ArialMT" w:hAnsi="ArialMT" w:cs="ArialMT"/>
          <w:bCs/>
          <w:lang w:val="en-US" w:eastAsia="nb-NO"/>
        </w:rPr>
        <w:t>Ashore</w:t>
      </w:r>
      <w:r w:rsidRPr="00F34F6B">
        <w:rPr>
          <w:rFonts w:ascii="ArialMT" w:hAnsi="ArialMT" w:cs="ArialMT"/>
          <w:lang w:val="en-US" w:eastAsia="nb-NO"/>
        </w:rPr>
        <w:t xml:space="preserve"> - management of vessel traffic service and related services, such as search and rescue-, port-, and MSI-services, through better provision, coordination, and exchange of comprehensive data in formats that will be more easily understood and utilized in support of vessel safety and efficiency.</w:t>
      </w:r>
    </w:p>
    <w:p w14:paraId="4BB81EEF" w14:textId="77777777" w:rsidR="00253F9A" w:rsidRDefault="00253F9A" w:rsidP="00C85468">
      <w:pPr>
        <w:autoSpaceDE w:val="0"/>
        <w:autoSpaceDN w:val="0"/>
        <w:adjustRightInd w:val="0"/>
        <w:spacing w:after="0"/>
        <w:jc w:val="both"/>
        <w:rPr>
          <w:rFonts w:ascii="ArialMT" w:hAnsi="ArialMT" w:cs="ArialMT"/>
          <w:b/>
          <w:lang w:val="en-US" w:eastAsia="nb-NO"/>
        </w:rPr>
      </w:pPr>
    </w:p>
    <w:p w14:paraId="71878BF1" w14:textId="77777777" w:rsidR="00676A29" w:rsidRDefault="00676A29" w:rsidP="00C85468">
      <w:pPr>
        <w:autoSpaceDE w:val="0"/>
        <w:autoSpaceDN w:val="0"/>
        <w:adjustRightInd w:val="0"/>
        <w:spacing w:after="0"/>
        <w:ind w:firstLine="708"/>
        <w:jc w:val="both"/>
        <w:rPr>
          <w:rFonts w:ascii="ArialMT" w:hAnsi="ArialMT" w:cs="ArialMT"/>
          <w:b/>
          <w:lang w:val="en-US" w:eastAsia="nb-NO"/>
        </w:rPr>
      </w:pPr>
    </w:p>
    <w:p w14:paraId="78108393" w14:textId="77777777" w:rsidR="00253F9A" w:rsidRDefault="00253F9A" w:rsidP="00C85468">
      <w:pPr>
        <w:autoSpaceDE w:val="0"/>
        <w:autoSpaceDN w:val="0"/>
        <w:adjustRightInd w:val="0"/>
        <w:spacing w:after="0"/>
        <w:ind w:firstLine="708"/>
        <w:jc w:val="both"/>
        <w:rPr>
          <w:rFonts w:ascii="ArialMT" w:hAnsi="ArialMT" w:cs="ArialMT"/>
          <w:lang w:val="en-US" w:eastAsia="nb-NO"/>
        </w:rPr>
      </w:pPr>
      <w:r>
        <w:rPr>
          <w:rFonts w:ascii="ArialMT" w:hAnsi="ArialMT" w:cs="ArialMT"/>
          <w:b/>
          <w:lang w:val="en-US" w:eastAsia="nb-NO"/>
        </w:rPr>
        <w:t>Dev</w:t>
      </w:r>
      <w:r w:rsidRPr="00F74E09">
        <w:rPr>
          <w:rFonts w:ascii="ArialMT" w:hAnsi="ArialMT" w:cs="ArialMT"/>
          <w:b/>
          <w:lang w:val="en-US" w:eastAsia="nb-NO"/>
        </w:rPr>
        <w:t>elopment of a detailed architecture</w:t>
      </w:r>
      <w:r>
        <w:rPr>
          <w:rFonts w:ascii="ArialMT" w:hAnsi="ArialMT" w:cs="ArialMT"/>
          <w:b/>
          <w:lang w:val="en-US" w:eastAsia="nb-NO"/>
        </w:rPr>
        <w:t xml:space="preserve"> </w:t>
      </w:r>
    </w:p>
    <w:p w14:paraId="2C949551" w14:textId="77777777" w:rsidR="00253F9A" w:rsidRDefault="00253F9A" w:rsidP="00C85468">
      <w:pPr>
        <w:autoSpaceDE w:val="0"/>
        <w:autoSpaceDN w:val="0"/>
        <w:adjustRightInd w:val="0"/>
        <w:spacing w:after="0"/>
        <w:jc w:val="both"/>
        <w:rPr>
          <w:rFonts w:ascii="ArialMT" w:hAnsi="ArialMT" w:cs="ArialMT"/>
          <w:lang w:val="en-US" w:eastAsia="nb-NO"/>
        </w:rPr>
      </w:pPr>
    </w:p>
    <w:p w14:paraId="5B310217" w14:textId="77777777" w:rsidR="00253F9A" w:rsidRDefault="00B75A1C" w:rsidP="00C85468">
      <w:pPr>
        <w:autoSpaceDE w:val="0"/>
        <w:autoSpaceDN w:val="0"/>
        <w:adjustRightInd w:val="0"/>
        <w:spacing w:after="0"/>
        <w:jc w:val="both"/>
        <w:rPr>
          <w:rFonts w:ascii="ArialMT" w:hAnsi="ArialMT" w:cs="ArialMT"/>
          <w:lang w:val="en-US" w:eastAsia="nb-NO"/>
        </w:rPr>
      </w:pPr>
      <w:r>
        <w:rPr>
          <w:rFonts w:ascii="ArialMT" w:hAnsi="ArialMT" w:cs="ArialMT"/>
          <w:lang w:val="en-US" w:eastAsia="nb-NO"/>
        </w:rPr>
        <w:t>5</w:t>
      </w:r>
      <w:r w:rsidR="00253F9A">
        <w:rPr>
          <w:rFonts w:ascii="ArialMT" w:hAnsi="ArialMT" w:cs="ArialMT"/>
          <w:lang w:val="en-US" w:eastAsia="nb-NO"/>
        </w:rPr>
        <w:tab/>
        <w:t>U</w:t>
      </w:r>
      <w:r w:rsidR="00253F9A" w:rsidRPr="001A426F">
        <w:rPr>
          <w:rFonts w:ascii="ArialMT" w:hAnsi="ArialMT" w:cs="ArialMT"/>
          <w:lang w:val="en-US" w:eastAsia="nb-NO"/>
        </w:rPr>
        <w:t xml:space="preserve">sing the overarching e-navigation architecture as a framework, </w:t>
      </w:r>
      <w:r w:rsidR="00253F9A">
        <w:rPr>
          <w:rFonts w:ascii="ArialMT" w:hAnsi="ArialMT" w:cs="ArialMT"/>
          <w:lang w:val="en-US" w:eastAsia="nb-NO"/>
        </w:rPr>
        <w:t xml:space="preserve">the Correspondence Group has been instructed to </w:t>
      </w:r>
      <w:r w:rsidR="00253F9A" w:rsidRPr="001A426F">
        <w:rPr>
          <w:rFonts w:ascii="ArialMT" w:hAnsi="ArialMT" w:cs="ArialMT"/>
          <w:lang w:val="en-US" w:eastAsia="nb-NO"/>
        </w:rPr>
        <w:t>further</w:t>
      </w:r>
      <w:r w:rsidR="00253F9A">
        <w:rPr>
          <w:rFonts w:ascii="ArialMT" w:hAnsi="ArialMT" w:cs="ArialMT"/>
          <w:lang w:val="en-US" w:eastAsia="nb-NO"/>
        </w:rPr>
        <w:t xml:space="preserve"> </w:t>
      </w:r>
      <w:r w:rsidR="00253F9A" w:rsidRPr="001A426F">
        <w:rPr>
          <w:rFonts w:ascii="ArialMT" w:hAnsi="ArialMT" w:cs="ArialMT"/>
          <w:lang w:val="en-US" w:eastAsia="nb-NO"/>
        </w:rPr>
        <w:t>develop the detailed architecture of both the ship and shore sides, as</w:t>
      </w:r>
      <w:r w:rsidR="00253F9A">
        <w:rPr>
          <w:rFonts w:ascii="ArialMT" w:hAnsi="ArialMT" w:cs="ArialMT"/>
          <w:lang w:val="en-US" w:eastAsia="nb-NO"/>
        </w:rPr>
        <w:t xml:space="preserve"> </w:t>
      </w:r>
      <w:r w:rsidR="00253F9A" w:rsidRPr="001A426F">
        <w:rPr>
          <w:rFonts w:ascii="ArialMT" w:hAnsi="ArialMT" w:cs="ArialMT"/>
          <w:lang w:val="en-US" w:eastAsia="nb-NO"/>
        </w:rPr>
        <w:t>appropriate</w:t>
      </w:r>
      <w:r w:rsidR="00253F9A">
        <w:rPr>
          <w:rFonts w:ascii="ArialMT" w:hAnsi="ArialMT" w:cs="ArialMT"/>
          <w:lang w:val="en-US" w:eastAsia="nb-NO"/>
        </w:rPr>
        <w:t>. The overarching e-navigation architecture is presented in the report of the Correspondence Group to NAV 57</w:t>
      </w:r>
      <w:r w:rsidR="00BD2334">
        <w:rPr>
          <w:rFonts w:ascii="ArialMT" w:hAnsi="ArialMT" w:cs="ArialMT"/>
          <w:lang w:val="en-US" w:eastAsia="nb-NO"/>
        </w:rPr>
        <w:t xml:space="preserve"> (</w:t>
      </w:r>
      <w:r w:rsidR="00253F9A">
        <w:rPr>
          <w:rFonts w:ascii="ArialMT" w:hAnsi="ArialMT" w:cs="ArialMT"/>
          <w:lang w:val="en-US" w:eastAsia="nb-NO"/>
        </w:rPr>
        <w:t>NAV57/</w:t>
      </w:r>
      <w:r w:rsidR="00FA17B4">
        <w:rPr>
          <w:rFonts w:ascii="ArialMT" w:hAnsi="ArialMT" w:cs="ArialMT"/>
          <w:lang w:val="en-US" w:eastAsia="nb-NO"/>
        </w:rPr>
        <w:t>WP</w:t>
      </w:r>
      <w:r w:rsidR="00253F9A">
        <w:rPr>
          <w:rFonts w:ascii="ArialMT" w:hAnsi="ArialMT" w:cs="ArialMT"/>
          <w:lang w:val="en-US" w:eastAsia="nb-NO"/>
        </w:rPr>
        <w:t>6</w:t>
      </w:r>
      <w:r w:rsidR="00BD2334">
        <w:rPr>
          <w:rFonts w:ascii="ArialMT" w:hAnsi="ArialMT" w:cs="ArialMT"/>
          <w:lang w:val="en-US" w:eastAsia="nb-NO"/>
        </w:rPr>
        <w:t>)</w:t>
      </w:r>
      <w:r w:rsidR="00253F9A">
        <w:rPr>
          <w:rFonts w:ascii="ArialMT" w:hAnsi="ArialMT" w:cs="ArialMT"/>
          <w:lang w:val="en-US" w:eastAsia="nb-NO"/>
        </w:rPr>
        <w:t>.</w:t>
      </w:r>
    </w:p>
    <w:p w14:paraId="022A1901" w14:textId="77777777" w:rsidR="00A0212E" w:rsidRDefault="00A0212E" w:rsidP="00C85468">
      <w:pPr>
        <w:autoSpaceDE w:val="0"/>
        <w:autoSpaceDN w:val="0"/>
        <w:adjustRightInd w:val="0"/>
        <w:spacing w:after="0"/>
        <w:jc w:val="both"/>
        <w:rPr>
          <w:rFonts w:ascii="ArialMT" w:hAnsi="ArialMT" w:cs="ArialMT"/>
          <w:lang w:val="en-US" w:eastAsia="nb-NO"/>
        </w:rPr>
      </w:pPr>
    </w:p>
    <w:p w14:paraId="240DFD61" w14:textId="77777777" w:rsidR="00A218E0" w:rsidRDefault="00574519" w:rsidP="00C85468">
      <w:pPr>
        <w:autoSpaceDE w:val="0"/>
        <w:autoSpaceDN w:val="0"/>
        <w:adjustRightInd w:val="0"/>
        <w:spacing w:after="0"/>
        <w:jc w:val="both"/>
        <w:rPr>
          <w:rFonts w:ascii="ArialMT" w:hAnsi="ArialMT" w:cs="ArialMT"/>
          <w:lang w:val="en-US" w:eastAsia="nb-NO"/>
        </w:rPr>
      </w:pPr>
      <w:r>
        <w:rPr>
          <w:rFonts w:ascii="ArialMT" w:hAnsi="ArialMT" w:cs="ArialMT"/>
          <w:lang w:val="en-US" w:eastAsia="nb-NO"/>
        </w:rPr>
        <w:t>6</w:t>
      </w:r>
      <w:r w:rsidR="00A0212E">
        <w:rPr>
          <w:rFonts w:ascii="ArialMT" w:hAnsi="ArialMT" w:cs="ArialMT"/>
          <w:lang w:val="en-US" w:eastAsia="nb-NO"/>
        </w:rPr>
        <w:tab/>
      </w:r>
      <w:r w:rsidR="00253F9A">
        <w:rPr>
          <w:rFonts w:ascii="ArialMT" w:hAnsi="ArialMT" w:cs="ArialMT"/>
          <w:lang w:val="en-US" w:eastAsia="nb-NO"/>
        </w:rPr>
        <w:t>Further detailing the architecture one should take</w:t>
      </w:r>
      <w:r w:rsidR="00253F9A" w:rsidRPr="001A426F">
        <w:rPr>
          <w:rFonts w:ascii="ArialMT" w:hAnsi="ArialMT" w:cs="ArialMT"/>
          <w:lang w:val="en-US" w:eastAsia="nb-NO"/>
        </w:rPr>
        <w:t xml:space="preserve"> into account the use of the IHO's S-100 </w:t>
      </w:r>
      <w:r w:rsidR="00A0212E">
        <w:rPr>
          <w:rFonts w:ascii="ArialMT" w:hAnsi="ArialMT" w:cs="ArialMT"/>
          <w:lang w:val="en-US" w:eastAsia="nb-NO"/>
        </w:rPr>
        <w:t>S</w:t>
      </w:r>
      <w:r w:rsidR="00253F9A" w:rsidRPr="001A426F">
        <w:rPr>
          <w:rFonts w:ascii="ArialMT" w:hAnsi="ArialMT" w:cs="ArialMT"/>
          <w:lang w:val="en-US" w:eastAsia="nb-NO"/>
        </w:rPr>
        <w:t>tandard</w:t>
      </w:r>
      <w:r w:rsidR="00253F9A">
        <w:rPr>
          <w:rFonts w:ascii="ArialMT" w:hAnsi="ArialMT" w:cs="ArialMT"/>
          <w:lang w:val="en-US" w:eastAsia="nb-NO"/>
        </w:rPr>
        <w:t xml:space="preserve"> and Registry.</w:t>
      </w:r>
    </w:p>
    <w:p w14:paraId="47BE26B1" w14:textId="77777777" w:rsidR="00A218E0" w:rsidRDefault="00A218E0" w:rsidP="00C85468">
      <w:pPr>
        <w:autoSpaceDE w:val="0"/>
        <w:autoSpaceDN w:val="0"/>
        <w:adjustRightInd w:val="0"/>
        <w:spacing w:after="0"/>
        <w:jc w:val="both"/>
        <w:rPr>
          <w:rFonts w:ascii="ArialMT" w:hAnsi="ArialMT" w:cs="ArialMT"/>
          <w:lang w:val="en-US" w:eastAsia="nb-NO"/>
        </w:rPr>
      </w:pPr>
    </w:p>
    <w:p w14:paraId="64DF2479" w14:textId="77777777" w:rsidR="003C0AE8" w:rsidRDefault="00574519" w:rsidP="00C85468">
      <w:pPr>
        <w:autoSpaceDE w:val="0"/>
        <w:autoSpaceDN w:val="0"/>
        <w:adjustRightInd w:val="0"/>
        <w:spacing w:after="0"/>
        <w:jc w:val="both"/>
        <w:rPr>
          <w:rFonts w:ascii="ArialMT" w:hAnsi="ArialMT" w:cs="ArialMT"/>
          <w:lang w:val="en-US" w:eastAsia="nb-NO"/>
        </w:rPr>
      </w:pPr>
      <w:r>
        <w:rPr>
          <w:rFonts w:ascii="ArialMT" w:hAnsi="ArialMT" w:cs="ArialMT"/>
          <w:lang w:val="en-US" w:eastAsia="nb-NO"/>
        </w:rPr>
        <w:t>7</w:t>
      </w:r>
      <w:r w:rsidR="003C0AE8">
        <w:rPr>
          <w:rFonts w:ascii="ArialMT" w:hAnsi="ArialMT" w:cs="ArialMT"/>
          <w:lang w:val="en-US" w:eastAsia="nb-NO"/>
        </w:rPr>
        <w:tab/>
        <w:t xml:space="preserve">NAV 57 </w:t>
      </w:r>
      <w:r w:rsidR="004F70D8">
        <w:rPr>
          <w:rFonts w:ascii="ArialMT" w:hAnsi="ArialMT" w:cs="ArialMT"/>
          <w:lang w:val="en-US" w:eastAsia="nb-NO"/>
        </w:rPr>
        <w:t xml:space="preserve">(NAV 57/15, Paragraph 15.1.4) </w:t>
      </w:r>
      <w:r w:rsidR="003C0AE8">
        <w:rPr>
          <w:rFonts w:ascii="ArialMT" w:hAnsi="ArialMT" w:cs="ArialMT"/>
          <w:lang w:val="en-US" w:eastAsia="nb-NO"/>
        </w:rPr>
        <w:t xml:space="preserve">approved the proposed way forward for developing a Common Maritime Data Structure (CMDS) </w:t>
      </w:r>
      <w:r w:rsidR="004F70D8">
        <w:rPr>
          <w:rFonts w:ascii="ArialMT" w:hAnsi="ArialMT" w:cs="ArialMT"/>
          <w:lang w:val="en-US" w:eastAsia="nb-NO"/>
        </w:rPr>
        <w:t>(</w:t>
      </w:r>
      <w:r w:rsidR="003C0AE8">
        <w:rPr>
          <w:rFonts w:ascii="ArialMT" w:hAnsi="ArialMT" w:cs="ArialMT"/>
          <w:lang w:val="en-US" w:eastAsia="nb-NO"/>
        </w:rPr>
        <w:t>NAV 57/ WP6, Paragraphs 3.12, 3.13 and 3.14.</w:t>
      </w:r>
      <w:r w:rsidR="004F70D8">
        <w:rPr>
          <w:rFonts w:ascii="ArialMT" w:hAnsi="ArialMT" w:cs="ArialMT"/>
          <w:lang w:val="en-US" w:eastAsia="nb-NO"/>
        </w:rPr>
        <w:t>).</w:t>
      </w:r>
    </w:p>
    <w:p w14:paraId="5F871D6E" w14:textId="77777777" w:rsidR="003C0AE8" w:rsidRDefault="003C0AE8" w:rsidP="00C85468">
      <w:pPr>
        <w:autoSpaceDE w:val="0"/>
        <w:autoSpaceDN w:val="0"/>
        <w:adjustRightInd w:val="0"/>
        <w:spacing w:after="0"/>
        <w:jc w:val="both"/>
        <w:rPr>
          <w:rFonts w:ascii="ArialMT" w:hAnsi="ArialMT" w:cs="ArialMT"/>
          <w:lang w:val="en-US" w:eastAsia="nb-NO"/>
        </w:rPr>
      </w:pPr>
      <w:r>
        <w:rPr>
          <w:rFonts w:ascii="ArialMT" w:hAnsi="ArialMT" w:cs="ArialMT"/>
          <w:lang w:val="en-US" w:eastAsia="nb-NO"/>
        </w:rPr>
        <w:t xml:space="preserve">  </w:t>
      </w:r>
    </w:p>
    <w:p w14:paraId="5D80FF3E" w14:textId="77777777" w:rsidR="006805BD" w:rsidRDefault="00574519" w:rsidP="006805BD">
      <w:pPr>
        <w:autoSpaceDE w:val="0"/>
        <w:autoSpaceDN w:val="0"/>
        <w:adjustRightInd w:val="0"/>
        <w:spacing w:after="0"/>
        <w:jc w:val="both"/>
        <w:rPr>
          <w:rFonts w:ascii="ArialMT" w:hAnsi="ArialMT" w:cs="ArialMT"/>
          <w:lang w:val="en-US" w:eastAsia="nb-NO"/>
        </w:rPr>
      </w:pPr>
      <w:r>
        <w:rPr>
          <w:rFonts w:ascii="ArialMT" w:hAnsi="ArialMT" w:cs="ArialMT"/>
          <w:lang w:val="en-US" w:eastAsia="nb-NO"/>
        </w:rPr>
        <w:t>8</w:t>
      </w:r>
      <w:r w:rsidR="00A218E0">
        <w:rPr>
          <w:rFonts w:ascii="ArialMT" w:hAnsi="ArialMT" w:cs="ArialMT"/>
          <w:lang w:val="en-US" w:eastAsia="nb-NO"/>
        </w:rPr>
        <w:tab/>
      </w:r>
      <w:r w:rsidR="006805BD">
        <w:rPr>
          <w:rFonts w:ascii="ArialMT" w:hAnsi="ArialMT" w:cs="ArialMT"/>
          <w:lang w:val="en-US" w:eastAsia="nb-NO"/>
        </w:rPr>
        <w:t>U</w:t>
      </w:r>
      <w:r w:rsidR="006805BD" w:rsidRPr="001A426F">
        <w:rPr>
          <w:rFonts w:ascii="ArialMT" w:hAnsi="ArialMT" w:cs="ArialMT"/>
          <w:lang w:val="en-US" w:eastAsia="nb-NO"/>
        </w:rPr>
        <w:t xml:space="preserve">sing the overarching e-navigation architecture as a framework, </w:t>
      </w:r>
      <w:r w:rsidR="006805BD">
        <w:rPr>
          <w:rFonts w:ascii="ArialMT" w:hAnsi="ArialMT" w:cs="ArialMT"/>
          <w:lang w:val="en-US" w:eastAsia="nb-NO"/>
        </w:rPr>
        <w:t xml:space="preserve">the </w:t>
      </w:r>
      <w:r w:rsidR="006805BD" w:rsidRPr="001A426F">
        <w:rPr>
          <w:rFonts w:ascii="ArialMT" w:hAnsi="ArialMT" w:cs="ArialMT"/>
          <w:lang w:val="en-US" w:eastAsia="nb-NO"/>
        </w:rPr>
        <w:t>further</w:t>
      </w:r>
      <w:r w:rsidR="006805BD">
        <w:rPr>
          <w:rFonts w:ascii="ArialMT" w:hAnsi="ArialMT" w:cs="ArialMT"/>
          <w:lang w:val="en-US" w:eastAsia="nb-NO"/>
        </w:rPr>
        <w:t xml:space="preserve"> </w:t>
      </w:r>
      <w:r w:rsidR="006805BD" w:rsidRPr="001A426F">
        <w:rPr>
          <w:rFonts w:ascii="ArialMT" w:hAnsi="ArialMT" w:cs="ArialMT"/>
          <w:lang w:val="en-US" w:eastAsia="nb-NO"/>
        </w:rPr>
        <w:t>develop</w:t>
      </w:r>
      <w:r w:rsidR="006805BD">
        <w:rPr>
          <w:rFonts w:ascii="ArialMT" w:hAnsi="ArialMT" w:cs="ArialMT"/>
          <w:lang w:val="en-US" w:eastAsia="nb-NO"/>
        </w:rPr>
        <w:t xml:space="preserve">ment of </w:t>
      </w:r>
      <w:r w:rsidR="006805BD" w:rsidRPr="001A426F">
        <w:rPr>
          <w:rFonts w:ascii="ArialMT" w:hAnsi="ArialMT" w:cs="ArialMT"/>
          <w:lang w:val="en-US" w:eastAsia="nb-NO"/>
        </w:rPr>
        <w:t>the detailed architecture of both the ship and shore sides, as</w:t>
      </w:r>
      <w:r w:rsidR="006805BD">
        <w:rPr>
          <w:rFonts w:ascii="ArialMT" w:hAnsi="ArialMT" w:cs="ArialMT"/>
          <w:lang w:val="en-US" w:eastAsia="nb-NO"/>
        </w:rPr>
        <w:t xml:space="preserve"> </w:t>
      </w:r>
      <w:r w:rsidR="006805BD" w:rsidRPr="001A426F">
        <w:rPr>
          <w:rFonts w:ascii="ArialMT" w:hAnsi="ArialMT" w:cs="ArialMT"/>
          <w:lang w:val="en-US" w:eastAsia="nb-NO"/>
        </w:rPr>
        <w:t xml:space="preserve">appropriate, </w:t>
      </w:r>
      <w:r w:rsidR="006805BD">
        <w:rPr>
          <w:rFonts w:ascii="ArialMT" w:hAnsi="ArialMT" w:cs="ArialMT"/>
          <w:lang w:val="en-US" w:eastAsia="nb-NO"/>
        </w:rPr>
        <w:t xml:space="preserve">will have to </w:t>
      </w:r>
      <w:r w:rsidR="006805BD" w:rsidRPr="001A426F">
        <w:rPr>
          <w:rFonts w:ascii="ArialMT" w:hAnsi="ArialMT" w:cs="ArialMT"/>
          <w:lang w:val="en-US" w:eastAsia="nb-NO"/>
        </w:rPr>
        <w:t>tak</w:t>
      </w:r>
      <w:r w:rsidR="006805BD">
        <w:rPr>
          <w:rFonts w:ascii="ArialMT" w:hAnsi="ArialMT" w:cs="ArialMT"/>
          <w:lang w:val="en-US" w:eastAsia="nb-NO"/>
        </w:rPr>
        <w:t xml:space="preserve">e </w:t>
      </w:r>
      <w:r w:rsidR="006805BD" w:rsidRPr="001A426F">
        <w:rPr>
          <w:rFonts w:ascii="ArialMT" w:hAnsi="ArialMT" w:cs="ArialMT"/>
          <w:lang w:val="en-US" w:eastAsia="nb-NO"/>
        </w:rPr>
        <w:t xml:space="preserve">into account the </w:t>
      </w:r>
      <w:r w:rsidR="006805BD">
        <w:rPr>
          <w:rFonts w:ascii="ArialMT" w:hAnsi="ArialMT" w:cs="ArialMT"/>
          <w:lang w:val="en-US" w:eastAsia="nb-NO"/>
        </w:rPr>
        <w:t>final gap analysis. Depending on the outcome of NAV 58, the CG will further detail the architecture.</w:t>
      </w:r>
    </w:p>
    <w:p w14:paraId="38CCD826" w14:textId="77777777" w:rsidR="006805BD" w:rsidRDefault="006805BD" w:rsidP="006805BD">
      <w:pPr>
        <w:autoSpaceDE w:val="0"/>
        <w:autoSpaceDN w:val="0"/>
        <w:adjustRightInd w:val="0"/>
        <w:spacing w:after="0"/>
        <w:jc w:val="both"/>
        <w:rPr>
          <w:rFonts w:ascii="ArialMT" w:hAnsi="ArialMT" w:cs="ArialMT"/>
          <w:lang w:val="en-US" w:eastAsia="nb-NO"/>
        </w:rPr>
      </w:pPr>
    </w:p>
    <w:p w14:paraId="258CEF7D" w14:textId="77777777" w:rsidR="006805BD" w:rsidRPr="001A426F" w:rsidRDefault="009D09FF" w:rsidP="006805BD">
      <w:pPr>
        <w:autoSpaceDE w:val="0"/>
        <w:autoSpaceDN w:val="0"/>
        <w:adjustRightInd w:val="0"/>
        <w:spacing w:after="0"/>
        <w:jc w:val="both"/>
        <w:rPr>
          <w:rFonts w:ascii="ArialMT" w:hAnsi="ArialMT" w:cs="ArialMT"/>
          <w:lang w:val="en-US" w:eastAsia="nb-NO"/>
        </w:rPr>
      </w:pPr>
      <w:r>
        <w:rPr>
          <w:rFonts w:ascii="ArialMT" w:hAnsi="ArialMT" w:cs="ArialMT"/>
          <w:lang w:val="en-US" w:eastAsia="nb-NO"/>
        </w:rPr>
        <w:t>9</w:t>
      </w:r>
      <w:r w:rsidR="006805BD">
        <w:rPr>
          <w:rFonts w:ascii="ArialMT" w:hAnsi="ArialMT" w:cs="ArialMT"/>
          <w:lang w:val="en-US" w:eastAsia="nb-NO"/>
        </w:rPr>
        <w:tab/>
        <w:t>The Sub-Committee is invited to endorse the further procedure on the development of the detailed architecture.</w:t>
      </w:r>
    </w:p>
    <w:p w14:paraId="2ACC6567" w14:textId="77777777" w:rsidR="00AA14CD" w:rsidRPr="00AA14CD" w:rsidRDefault="00AA14CD" w:rsidP="00C85468">
      <w:pPr>
        <w:autoSpaceDE w:val="0"/>
        <w:autoSpaceDN w:val="0"/>
        <w:adjustRightInd w:val="0"/>
        <w:spacing w:after="0"/>
        <w:jc w:val="both"/>
        <w:rPr>
          <w:rFonts w:ascii="ArialMT" w:hAnsi="ArialMT" w:cs="ArialMT"/>
          <w:b/>
          <w:i/>
          <w:lang w:val="en-US" w:eastAsia="nb-NO"/>
        </w:rPr>
      </w:pPr>
    </w:p>
    <w:p w14:paraId="7E5AF5D5" w14:textId="77777777" w:rsidR="00676A29" w:rsidRDefault="00676A29" w:rsidP="00C85468">
      <w:pPr>
        <w:autoSpaceDE w:val="0"/>
        <w:autoSpaceDN w:val="0"/>
        <w:adjustRightInd w:val="0"/>
        <w:spacing w:after="0"/>
        <w:ind w:firstLine="708"/>
        <w:jc w:val="both"/>
        <w:rPr>
          <w:rFonts w:ascii="ArialMT" w:hAnsi="ArialMT" w:cs="ArialMT"/>
          <w:b/>
          <w:lang w:val="en-US" w:eastAsia="nb-NO"/>
        </w:rPr>
      </w:pPr>
    </w:p>
    <w:p w14:paraId="0295EF48" w14:textId="77777777" w:rsidR="00253F9A" w:rsidRDefault="00253F9A" w:rsidP="00C85468">
      <w:pPr>
        <w:autoSpaceDE w:val="0"/>
        <w:autoSpaceDN w:val="0"/>
        <w:adjustRightInd w:val="0"/>
        <w:spacing w:after="0"/>
        <w:ind w:firstLine="708"/>
        <w:jc w:val="both"/>
        <w:rPr>
          <w:rFonts w:ascii="ArialMT" w:hAnsi="ArialMT" w:cs="ArialMT"/>
          <w:b/>
          <w:lang w:val="en-US" w:eastAsia="nb-NO"/>
        </w:rPr>
      </w:pPr>
      <w:r>
        <w:rPr>
          <w:rFonts w:ascii="ArialMT" w:hAnsi="ArialMT" w:cs="ArialMT"/>
          <w:b/>
          <w:lang w:val="en-US" w:eastAsia="nb-NO"/>
        </w:rPr>
        <w:t>The final gap analysis</w:t>
      </w:r>
    </w:p>
    <w:p w14:paraId="4D095D38" w14:textId="77777777" w:rsidR="00253F9A" w:rsidRDefault="00253F9A" w:rsidP="00C85468">
      <w:pPr>
        <w:autoSpaceDE w:val="0"/>
        <w:autoSpaceDN w:val="0"/>
        <w:adjustRightInd w:val="0"/>
        <w:spacing w:after="0"/>
        <w:jc w:val="both"/>
        <w:rPr>
          <w:rFonts w:ascii="ArialMT" w:hAnsi="ArialMT" w:cs="ArialMT"/>
          <w:b/>
          <w:lang w:val="en-US" w:eastAsia="nb-NO"/>
        </w:rPr>
      </w:pPr>
    </w:p>
    <w:p w14:paraId="7B4A12CC" w14:textId="77777777" w:rsidR="007A6F60" w:rsidRDefault="009D09FF" w:rsidP="007A6F60">
      <w:pPr>
        <w:rPr>
          <w:rFonts w:ascii="ArialMT" w:hAnsi="ArialMT" w:cs="ArialMT"/>
          <w:lang w:val="en-US"/>
        </w:rPr>
      </w:pPr>
      <w:r>
        <w:rPr>
          <w:rFonts w:ascii="Arial" w:hAnsi="Arial" w:cs="Arial"/>
          <w:lang w:val="en-US"/>
        </w:rPr>
        <w:t>10</w:t>
      </w:r>
      <w:r w:rsidR="00253F9A" w:rsidRPr="00360A80">
        <w:rPr>
          <w:rFonts w:ascii="Arial" w:hAnsi="Arial" w:cs="Arial"/>
          <w:lang w:val="en-US"/>
        </w:rPr>
        <w:tab/>
        <w:t>According to NAV 57</w:t>
      </w:r>
      <w:r w:rsidR="00253F9A">
        <w:rPr>
          <w:rFonts w:ascii="Arial" w:hAnsi="Arial" w:cs="Arial"/>
          <w:lang w:val="en-US"/>
        </w:rPr>
        <w:t xml:space="preserve"> the reason for performing the gap analysis is to identify e-navigation solutions. </w:t>
      </w:r>
      <w:r w:rsidR="007A6F60">
        <w:rPr>
          <w:rFonts w:ascii="Arial" w:hAnsi="Arial" w:cs="Arial"/>
          <w:lang w:val="en-US"/>
        </w:rPr>
        <w:t xml:space="preserve">The gap analysis identifies practical e-navigation solutions, as listed in Annex 1. </w:t>
      </w:r>
      <w:r w:rsidR="007A6F60" w:rsidRPr="00EF4D34">
        <w:rPr>
          <w:rFonts w:ascii="ArialMT" w:hAnsi="ArialMT" w:cs="ArialMT"/>
          <w:lang w:val="en-US"/>
        </w:rPr>
        <w:t xml:space="preserve">The gap analysis, in its present form, may be sufficiently progressed and the next step is to focus on identifying the Risk Control Options </w:t>
      </w:r>
      <w:r w:rsidR="007A6F60">
        <w:rPr>
          <w:rFonts w:ascii="ArialMT" w:hAnsi="ArialMT" w:cs="ArialMT"/>
          <w:lang w:val="en-US"/>
        </w:rPr>
        <w:t xml:space="preserve">(RCOs) </w:t>
      </w:r>
      <w:r w:rsidR="007A6F60" w:rsidRPr="00EF4D34">
        <w:rPr>
          <w:rFonts w:ascii="ArialMT" w:hAnsi="ArialMT" w:cs="ArialMT"/>
          <w:lang w:val="en-US"/>
        </w:rPr>
        <w:t>that will be subjected to Formal Safety Assessment (FSA)</w:t>
      </w:r>
      <w:r w:rsidR="007A6F60">
        <w:rPr>
          <w:rFonts w:ascii="ArialMT" w:hAnsi="ArialMT" w:cs="ArialMT"/>
          <w:lang w:val="en-US"/>
        </w:rPr>
        <w:t xml:space="preserve"> for risk and cost-benefit </w:t>
      </w:r>
      <w:r w:rsidR="007A6F60" w:rsidRPr="00EF4D34">
        <w:rPr>
          <w:rFonts w:ascii="ArialMT" w:hAnsi="ArialMT" w:cs="ArialMT"/>
          <w:lang w:val="en-US"/>
        </w:rPr>
        <w:t>analys</w:t>
      </w:r>
      <w:r w:rsidR="007A6F60">
        <w:rPr>
          <w:rFonts w:ascii="ArialMT" w:hAnsi="ArialMT" w:cs="ArialMT"/>
          <w:lang w:val="en-US"/>
        </w:rPr>
        <w:t>e</w:t>
      </w:r>
      <w:r w:rsidR="007A6F60" w:rsidRPr="00EF4D34">
        <w:rPr>
          <w:rFonts w:ascii="ArialMT" w:hAnsi="ArialMT" w:cs="ArialMT"/>
          <w:lang w:val="en-US"/>
        </w:rPr>
        <w:t xml:space="preserve">s. </w:t>
      </w:r>
      <w:r w:rsidR="007A6F60">
        <w:rPr>
          <w:rFonts w:ascii="ArialMT" w:hAnsi="ArialMT" w:cs="ArialMT"/>
          <w:lang w:val="en-US"/>
        </w:rPr>
        <w:t>The outcome of the analyses will be reflected in the e-navigation Strategy Implementation Plan.</w:t>
      </w:r>
    </w:p>
    <w:p w14:paraId="63C00AB4" w14:textId="77777777" w:rsidR="007A6F60" w:rsidRDefault="009D09FF" w:rsidP="007A6F60">
      <w:pPr>
        <w:rPr>
          <w:rFonts w:ascii="Arial" w:hAnsi="Arial" w:cs="Arial"/>
          <w:color w:val="000000"/>
          <w:lang w:val="en-US"/>
        </w:rPr>
      </w:pPr>
      <w:r>
        <w:rPr>
          <w:rFonts w:ascii="Arial" w:hAnsi="Arial" w:cs="Arial"/>
          <w:color w:val="000000"/>
          <w:lang w:val="en-US"/>
        </w:rPr>
        <w:t>11</w:t>
      </w:r>
      <w:r w:rsidR="007A6F60">
        <w:rPr>
          <w:rFonts w:ascii="Arial" w:hAnsi="Arial" w:cs="Arial"/>
          <w:color w:val="000000"/>
          <w:lang w:val="en-US"/>
        </w:rPr>
        <w:tab/>
        <w:t xml:space="preserve">Annex 2 demonstrates examples of how </w:t>
      </w:r>
      <w:r w:rsidR="007A6F60" w:rsidRPr="00237CBA">
        <w:rPr>
          <w:rFonts w:ascii="Arial" w:hAnsi="Arial" w:cs="Arial"/>
          <w:color w:val="000000"/>
          <w:lang w:val="en-US"/>
        </w:rPr>
        <w:t xml:space="preserve">e-navigation solutions </w:t>
      </w:r>
      <w:r w:rsidR="007A6F60">
        <w:rPr>
          <w:rFonts w:ascii="Arial" w:hAnsi="Arial" w:cs="Arial"/>
          <w:color w:val="000000"/>
          <w:lang w:val="en-US"/>
        </w:rPr>
        <w:t xml:space="preserve">intended for RCOs may be elaborated. </w:t>
      </w:r>
    </w:p>
    <w:p w14:paraId="59677920" w14:textId="77777777" w:rsidR="007A6F60" w:rsidRDefault="009D09FF" w:rsidP="007A6F60">
      <w:pPr>
        <w:rPr>
          <w:rFonts w:ascii="Arial" w:hAnsi="Arial" w:cs="Arial"/>
          <w:color w:val="000000"/>
          <w:lang w:val="en-US"/>
        </w:rPr>
      </w:pPr>
      <w:r>
        <w:rPr>
          <w:rFonts w:ascii="Arial" w:hAnsi="Arial" w:cs="Arial"/>
          <w:color w:val="000000"/>
          <w:lang w:val="en-US"/>
        </w:rPr>
        <w:t>12</w:t>
      </w:r>
      <w:r w:rsidR="007A6F60">
        <w:rPr>
          <w:rFonts w:ascii="Arial" w:hAnsi="Arial" w:cs="Arial"/>
          <w:color w:val="000000"/>
          <w:lang w:val="en-US"/>
        </w:rPr>
        <w:tab/>
        <w:t>Starting with the operational aspect, s</w:t>
      </w:r>
      <w:r w:rsidR="007A6F60" w:rsidRPr="00237CBA">
        <w:rPr>
          <w:rFonts w:ascii="Arial" w:hAnsi="Arial" w:cs="Arial"/>
          <w:color w:val="000000"/>
          <w:lang w:val="en-US"/>
        </w:rPr>
        <w:t xml:space="preserve">olutions regarding infrastructure, regulation and training </w:t>
      </w:r>
      <w:r w:rsidR="007A6F60">
        <w:rPr>
          <w:rFonts w:ascii="Arial" w:hAnsi="Arial" w:cs="Arial"/>
          <w:color w:val="000000"/>
          <w:lang w:val="en-US"/>
        </w:rPr>
        <w:t xml:space="preserve">will have to </w:t>
      </w:r>
      <w:r w:rsidR="007A6F60" w:rsidRPr="00237CBA">
        <w:rPr>
          <w:rFonts w:ascii="Arial" w:hAnsi="Arial" w:cs="Arial"/>
          <w:color w:val="000000"/>
          <w:lang w:val="en-US"/>
        </w:rPr>
        <w:t xml:space="preserve">be addressed </w:t>
      </w:r>
      <w:r w:rsidR="007A6F60">
        <w:rPr>
          <w:rFonts w:ascii="Arial" w:hAnsi="Arial" w:cs="Arial"/>
          <w:color w:val="000000"/>
          <w:lang w:val="en-US"/>
        </w:rPr>
        <w:t xml:space="preserve">consequently. Examples of solutions regarding training have been presented to STW 43. NAV 58 is invited to discuss the issue of usability, which may be relevant to the need for training. </w:t>
      </w:r>
    </w:p>
    <w:p w14:paraId="719EA361" w14:textId="77777777" w:rsidR="00FC2FDD" w:rsidRDefault="009D09FF" w:rsidP="002E5676">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jc w:val="both"/>
        <w:rPr>
          <w:rFonts w:ascii="Arial" w:hAnsi="Arial" w:cs="Arial"/>
          <w:color w:val="auto"/>
          <w:sz w:val="22"/>
          <w:szCs w:val="22"/>
        </w:rPr>
      </w:pPr>
      <w:r w:rsidRPr="00FC2FDD">
        <w:rPr>
          <w:rFonts w:ascii="Arial" w:hAnsi="Arial" w:cs="Arial"/>
          <w:sz w:val="22"/>
          <w:szCs w:val="22"/>
        </w:rPr>
        <w:t>13</w:t>
      </w:r>
      <w:r w:rsidR="007A6F60" w:rsidRPr="00FC2FDD">
        <w:rPr>
          <w:rFonts w:ascii="Arial" w:hAnsi="Arial" w:cs="Arial"/>
          <w:sz w:val="22"/>
          <w:szCs w:val="22"/>
        </w:rPr>
        <w:tab/>
        <w:t xml:space="preserve">NAV 56 advised the use of The Human Element Analyzing Process (HEAP) as a checklist in the gap analysis. HEAP is described in SC/Circ.878/MEPC/Circ.346. It is essentially a checklist for issues to consider, in particular relating to the human element, organizational and training issues. The document can be used in a gap analysis as well as in a risk analysis. The CG has reviewed a document concerning HEAP in general, shown in Annex 3, and it is integrated in the gap analysis. </w:t>
      </w:r>
      <w:r w:rsidR="00FC2FDD" w:rsidRPr="00FC2FDD">
        <w:rPr>
          <w:rFonts w:ascii="Arial" w:hAnsi="Arial" w:cs="Arial"/>
          <w:color w:val="auto"/>
          <w:sz w:val="22"/>
          <w:szCs w:val="22"/>
        </w:rPr>
        <w:t xml:space="preserve">The HEAP references in Annex 1 are explained in Annex 3. </w:t>
      </w:r>
    </w:p>
    <w:p w14:paraId="6DEEA983" w14:textId="77777777" w:rsidR="002E5676" w:rsidRDefault="002E5676" w:rsidP="002E5676">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jc w:val="both"/>
        <w:rPr>
          <w:rFonts w:ascii="Arial" w:hAnsi="Arial" w:cs="Arial"/>
        </w:rPr>
      </w:pPr>
    </w:p>
    <w:p w14:paraId="77E9E85E" w14:textId="77777777" w:rsidR="00253F9A" w:rsidRDefault="00574519" w:rsidP="00C85468">
      <w:pPr>
        <w:jc w:val="both"/>
        <w:rPr>
          <w:rFonts w:ascii="Arial" w:hAnsi="Arial" w:cs="Arial"/>
          <w:lang w:val="en-US"/>
        </w:rPr>
      </w:pPr>
      <w:r>
        <w:rPr>
          <w:rFonts w:ascii="Arial" w:hAnsi="Arial" w:cs="Arial"/>
          <w:lang w:val="en-US"/>
        </w:rPr>
        <w:t>1</w:t>
      </w:r>
      <w:r w:rsidR="009D09FF">
        <w:rPr>
          <w:rFonts w:ascii="Arial" w:hAnsi="Arial" w:cs="Arial"/>
          <w:lang w:val="en-US"/>
        </w:rPr>
        <w:t>4</w:t>
      </w:r>
      <w:r w:rsidR="00253F9A" w:rsidRPr="00AA23A5">
        <w:rPr>
          <w:rFonts w:ascii="Arial" w:hAnsi="Arial" w:cs="Arial"/>
          <w:lang w:val="en-US"/>
        </w:rPr>
        <w:tab/>
        <w:t xml:space="preserve">Gaps derived from the user needs </w:t>
      </w:r>
      <w:r w:rsidR="00253F9A">
        <w:rPr>
          <w:rFonts w:ascii="Arial" w:hAnsi="Arial" w:cs="Arial"/>
          <w:lang w:val="en-US"/>
        </w:rPr>
        <w:t xml:space="preserve">are </w:t>
      </w:r>
      <w:r w:rsidR="00253F9A" w:rsidRPr="00AA23A5">
        <w:rPr>
          <w:rFonts w:ascii="Arial" w:hAnsi="Arial" w:cs="Arial"/>
          <w:lang w:val="en-US"/>
        </w:rPr>
        <w:t xml:space="preserve">reviewed and indentified as ‘operational’, ‘technical’, ‘regulatory’ and ‘training’. In the </w:t>
      </w:r>
      <w:r w:rsidR="00253F9A">
        <w:rPr>
          <w:rFonts w:ascii="Arial" w:hAnsi="Arial" w:cs="Arial"/>
          <w:lang w:val="en-US"/>
        </w:rPr>
        <w:t xml:space="preserve">consolidated version of the </w:t>
      </w:r>
      <w:r w:rsidR="00253F9A" w:rsidRPr="00AA23A5">
        <w:rPr>
          <w:rFonts w:ascii="Arial" w:hAnsi="Arial" w:cs="Arial"/>
          <w:lang w:val="en-US"/>
        </w:rPr>
        <w:t>gap analysis, (Annex 1) the identified gaps are discriminated by these four different aspects.</w:t>
      </w:r>
      <w:r w:rsidR="00253F9A">
        <w:rPr>
          <w:rFonts w:ascii="Arial" w:hAnsi="Arial" w:cs="Arial"/>
          <w:lang w:val="en-US"/>
        </w:rPr>
        <w:t xml:space="preserve"> </w:t>
      </w:r>
      <w:r w:rsidR="00253F9A" w:rsidRPr="00AA23A5">
        <w:rPr>
          <w:rFonts w:ascii="Arial" w:hAnsi="Arial" w:cs="Arial"/>
          <w:lang w:val="en-US"/>
        </w:rPr>
        <w:t>Each piece of information on a gap is linked to its formal origin:</w:t>
      </w:r>
    </w:p>
    <w:p w14:paraId="63845FFF" w14:textId="77777777" w:rsidR="00253F9A" w:rsidRPr="00AA23A5" w:rsidRDefault="00253F9A" w:rsidP="00C85468">
      <w:pPr>
        <w:pStyle w:val="ListParagraph"/>
        <w:widowControl w:val="0"/>
        <w:numPr>
          <w:ilvl w:val="0"/>
          <w:numId w:val="18"/>
        </w:numPr>
        <w:wordWrap w:val="0"/>
        <w:autoSpaceDE w:val="0"/>
        <w:autoSpaceDN w:val="0"/>
        <w:spacing w:after="0"/>
        <w:contextualSpacing w:val="0"/>
        <w:jc w:val="both"/>
        <w:rPr>
          <w:rFonts w:ascii="Arial" w:hAnsi="Arial" w:cs="Arial"/>
          <w:lang w:val="en-US"/>
        </w:rPr>
      </w:pPr>
      <w:r>
        <w:rPr>
          <w:rFonts w:ascii="Arial" w:hAnsi="Arial" w:cs="Arial"/>
          <w:lang w:val="en-US"/>
        </w:rPr>
        <w:t>C</w:t>
      </w:r>
      <w:r w:rsidRPr="00AA23A5">
        <w:rPr>
          <w:rFonts w:ascii="Arial" w:hAnsi="Arial" w:cs="Arial"/>
          <w:lang w:val="en-US"/>
        </w:rPr>
        <w:t>ategory and sub-category (COMSAR 15/11, Section 36)</w:t>
      </w:r>
    </w:p>
    <w:p w14:paraId="6863B198" w14:textId="77777777" w:rsidR="00253F9A" w:rsidRPr="001544C0" w:rsidRDefault="00253F9A" w:rsidP="00C85468">
      <w:pPr>
        <w:pStyle w:val="ListParagraph"/>
        <w:widowControl w:val="0"/>
        <w:numPr>
          <w:ilvl w:val="0"/>
          <w:numId w:val="18"/>
        </w:numPr>
        <w:wordWrap w:val="0"/>
        <w:autoSpaceDE w:val="0"/>
        <w:autoSpaceDN w:val="0"/>
        <w:spacing w:after="0"/>
        <w:contextualSpacing w:val="0"/>
        <w:jc w:val="both"/>
        <w:rPr>
          <w:rFonts w:ascii="Arial" w:hAnsi="Arial" w:cs="Arial"/>
        </w:rPr>
      </w:pPr>
      <w:r w:rsidRPr="001544C0">
        <w:rPr>
          <w:rFonts w:ascii="Arial" w:hAnsi="Arial" w:cs="Arial"/>
        </w:rPr>
        <w:t xml:space="preserve">User </w:t>
      </w:r>
      <w:proofErr w:type="spellStart"/>
      <w:r w:rsidRPr="001544C0">
        <w:rPr>
          <w:rFonts w:ascii="Arial" w:hAnsi="Arial" w:cs="Arial"/>
        </w:rPr>
        <w:t>Need</w:t>
      </w:r>
      <w:r>
        <w:rPr>
          <w:rFonts w:ascii="Arial" w:hAnsi="Arial" w:cs="Arial"/>
        </w:rPr>
        <w:t>s</w:t>
      </w:r>
      <w:proofErr w:type="spellEnd"/>
      <w:r w:rsidRPr="001544C0">
        <w:rPr>
          <w:rFonts w:ascii="Arial" w:hAnsi="Arial" w:cs="Arial"/>
        </w:rPr>
        <w:t xml:space="preserve"> (NAV 56/WP.5/Rev.1 </w:t>
      </w:r>
      <w:proofErr w:type="spellStart"/>
      <w:r w:rsidRPr="001544C0">
        <w:rPr>
          <w:rFonts w:ascii="Arial" w:hAnsi="Arial" w:cs="Arial"/>
        </w:rPr>
        <w:t>Annex</w:t>
      </w:r>
      <w:proofErr w:type="spellEnd"/>
      <w:r w:rsidRPr="001544C0">
        <w:rPr>
          <w:rFonts w:ascii="Arial" w:hAnsi="Arial" w:cs="Arial"/>
        </w:rPr>
        <w:t xml:space="preserve"> 2,3,4)</w:t>
      </w:r>
    </w:p>
    <w:p w14:paraId="53A10D01" w14:textId="77777777" w:rsidR="00253F9A" w:rsidRPr="00AA23A5" w:rsidRDefault="00253F9A" w:rsidP="00C85468">
      <w:pPr>
        <w:pStyle w:val="ListParagraph"/>
        <w:widowControl w:val="0"/>
        <w:numPr>
          <w:ilvl w:val="0"/>
          <w:numId w:val="18"/>
        </w:numPr>
        <w:wordWrap w:val="0"/>
        <w:autoSpaceDE w:val="0"/>
        <w:autoSpaceDN w:val="0"/>
        <w:spacing w:after="0"/>
        <w:contextualSpacing w:val="0"/>
        <w:jc w:val="both"/>
        <w:rPr>
          <w:rFonts w:ascii="Arial" w:hAnsi="Arial" w:cs="Arial"/>
          <w:lang w:val="en-US"/>
        </w:rPr>
      </w:pPr>
      <w:r w:rsidRPr="00AA23A5">
        <w:rPr>
          <w:rFonts w:ascii="Arial" w:hAnsi="Arial" w:cs="Arial"/>
          <w:lang w:val="en-US"/>
        </w:rPr>
        <w:t>Key strategic elements (MSC 85/26/Add.1, Annex 20 Sec.9)</w:t>
      </w:r>
    </w:p>
    <w:p w14:paraId="647CB1B5" w14:textId="77777777" w:rsidR="00253F9A" w:rsidRPr="00AA23A5" w:rsidRDefault="00253F9A" w:rsidP="00C85468">
      <w:pPr>
        <w:pStyle w:val="ListParagraph"/>
        <w:widowControl w:val="0"/>
        <w:numPr>
          <w:ilvl w:val="0"/>
          <w:numId w:val="18"/>
        </w:numPr>
        <w:wordWrap w:val="0"/>
        <w:autoSpaceDE w:val="0"/>
        <w:autoSpaceDN w:val="0"/>
        <w:spacing w:after="0"/>
        <w:contextualSpacing w:val="0"/>
        <w:jc w:val="both"/>
        <w:rPr>
          <w:rFonts w:ascii="Arial" w:hAnsi="Arial" w:cs="Arial"/>
          <w:lang w:val="en-US"/>
        </w:rPr>
      </w:pPr>
      <w:r w:rsidRPr="00AA23A5">
        <w:rPr>
          <w:rFonts w:ascii="Arial" w:hAnsi="Arial" w:cs="Arial"/>
          <w:lang w:val="en-US"/>
        </w:rPr>
        <w:t>Core strategic objectives (MSC 85/26/Add.1, Annex 20, Sec.5)</w:t>
      </w:r>
    </w:p>
    <w:p w14:paraId="1EBA5E7F" w14:textId="77777777" w:rsidR="00253F9A" w:rsidRPr="00AA23A5" w:rsidRDefault="00253F9A" w:rsidP="00C85468">
      <w:pPr>
        <w:pStyle w:val="ListParagraph"/>
        <w:widowControl w:val="0"/>
        <w:numPr>
          <w:ilvl w:val="0"/>
          <w:numId w:val="18"/>
        </w:numPr>
        <w:wordWrap w:val="0"/>
        <w:autoSpaceDE w:val="0"/>
        <w:autoSpaceDN w:val="0"/>
        <w:spacing w:after="0"/>
        <w:contextualSpacing w:val="0"/>
        <w:jc w:val="both"/>
        <w:rPr>
          <w:rFonts w:ascii="Arial" w:hAnsi="Arial" w:cs="Arial"/>
          <w:lang w:val="en-US"/>
        </w:rPr>
      </w:pPr>
      <w:r w:rsidRPr="00AA23A5">
        <w:rPr>
          <w:rFonts w:ascii="Arial" w:hAnsi="Arial" w:cs="Arial"/>
          <w:lang w:val="en-US"/>
        </w:rPr>
        <w:t>Related functions (NAV 56/WP.5/Rev.1, Annex 1)</w:t>
      </w:r>
    </w:p>
    <w:p w14:paraId="6EC7FDA2" w14:textId="77777777" w:rsidR="00253F9A" w:rsidRPr="001544C0" w:rsidRDefault="00253F9A" w:rsidP="00C85468">
      <w:pPr>
        <w:pStyle w:val="ListParagraph"/>
        <w:widowControl w:val="0"/>
        <w:numPr>
          <w:ilvl w:val="0"/>
          <w:numId w:val="18"/>
        </w:numPr>
        <w:wordWrap w:val="0"/>
        <w:autoSpaceDE w:val="0"/>
        <w:autoSpaceDN w:val="0"/>
        <w:spacing w:after="0"/>
        <w:contextualSpacing w:val="0"/>
        <w:jc w:val="both"/>
        <w:rPr>
          <w:rFonts w:ascii="Arial" w:hAnsi="Arial" w:cs="Arial"/>
        </w:rPr>
      </w:pPr>
      <w:proofErr w:type="spellStart"/>
      <w:r>
        <w:rPr>
          <w:rFonts w:ascii="Arial" w:hAnsi="Arial" w:cs="Arial"/>
        </w:rPr>
        <w:t>Existing</w:t>
      </w:r>
      <w:proofErr w:type="spellEnd"/>
      <w:r>
        <w:rPr>
          <w:rFonts w:ascii="Arial" w:hAnsi="Arial" w:cs="Arial"/>
        </w:rPr>
        <w:t xml:space="preserve"> </w:t>
      </w:r>
      <w:proofErr w:type="spellStart"/>
      <w:r>
        <w:rPr>
          <w:rFonts w:ascii="Arial" w:hAnsi="Arial" w:cs="Arial"/>
        </w:rPr>
        <w:t>equipment</w:t>
      </w:r>
      <w:proofErr w:type="spellEnd"/>
    </w:p>
    <w:p w14:paraId="095A2558" w14:textId="77777777" w:rsidR="00253F9A" w:rsidRDefault="00253F9A" w:rsidP="00C85468">
      <w:pPr>
        <w:pStyle w:val="ListParagraph"/>
        <w:widowControl w:val="0"/>
        <w:numPr>
          <w:ilvl w:val="0"/>
          <w:numId w:val="18"/>
        </w:numPr>
        <w:wordWrap w:val="0"/>
        <w:autoSpaceDE w:val="0"/>
        <w:autoSpaceDN w:val="0"/>
        <w:spacing w:after="0"/>
        <w:contextualSpacing w:val="0"/>
        <w:jc w:val="both"/>
        <w:rPr>
          <w:rFonts w:ascii="Arial" w:hAnsi="Arial" w:cs="Arial"/>
        </w:rPr>
      </w:pPr>
      <w:proofErr w:type="spellStart"/>
      <w:r w:rsidRPr="001544C0">
        <w:rPr>
          <w:rFonts w:ascii="Arial" w:hAnsi="Arial" w:cs="Arial"/>
        </w:rPr>
        <w:t>Operational</w:t>
      </w:r>
      <w:proofErr w:type="spellEnd"/>
      <w:r w:rsidRPr="001544C0">
        <w:rPr>
          <w:rFonts w:ascii="Arial" w:hAnsi="Arial" w:cs="Arial"/>
        </w:rPr>
        <w:t xml:space="preserve"> area (COMSAR 15, NAV 57/6)</w:t>
      </w:r>
    </w:p>
    <w:p w14:paraId="62574D40" w14:textId="77777777" w:rsidR="00253F9A" w:rsidRDefault="00253F9A" w:rsidP="00C85468">
      <w:pPr>
        <w:widowControl w:val="0"/>
        <w:wordWrap w:val="0"/>
        <w:autoSpaceDE w:val="0"/>
        <w:autoSpaceDN w:val="0"/>
        <w:spacing w:after="0"/>
        <w:jc w:val="both"/>
        <w:rPr>
          <w:rFonts w:ascii="Arial" w:hAnsi="Arial" w:cs="Arial"/>
        </w:rPr>
      </w:pPr>
    </w:p>
    <w:p w14:paraId="4A3B7780" w14:textId="77777777" w:rsidR="00B10EC0" w:rsidRDefault="00574519" w:rsidP="00C85468">
      <w:pPr>
        <w:jc w:val="both"/>
        <w:rPr>
          <w:rFonts w:ascii="Arial" w:hAnsi="Arial" w:cs="Arial"/>
          <w:lang w:val="en-US" w:eastAsia="nb-NO"/>
        </w:rPr>
      </w:pPr>
      <w:r>
        <w:rPr>
          <w:rFonts w:ascii="Arial" w:hAnsi="Arial" w:cs="Arial"/>
          <w:lang w:val="en-US"/>
        </w:rPr>
        <w:t>1</w:t>
      </w:r>
      <w:r w:rsidR="009D09FF">
        <w:rPr>
          <w:rFonts w:ascii="Arial" w:hAnsi="Arial" w:cs="Arial"/>
          <w:lang w:val="en-US"/>
        </w:rPr>
        <w:t>5</w:t>
      </w:r>
      <w:r w:rsidR="00253F9A" w:rsidRPr="00AA23A5">
        <w:rPr>
          <w:rFonts w:ascii="Arial" w:hAnsi="Arial" w:cs="Arial"/>
          <w:lang w:val="en-US"/>
        </w:rPr>
        <w:tab/>
        <w:t>For the reference and traceability, each gap has been given a unique identifier. The detailed structure of the identifier may be illustrated as follows:</w:t>
      </w:r>
      <w:r w:rsidR="00253F9A">
        <w:rPr>
          <w:rFonts w:ascii="Arial" w:hAnsi="Arial" w:cs="Arial"/>
          <w:lang w:val="en-US" w:eastAsia="nb-NO"/>
        </w:rPr>
        <w:t xml:space="preserve"> </w:t>
      </w:r>
    </w:p>
    <w:p w14:paraId="66644EE0" w14:textId="77777777" w:rsidR="00B10EC0" w:rsidRDefault="00B10EC0" w:rsidP="00C85468">
      <w:pPr>
        <w:jc w:val="both"/>
        <w:rPr>
          <w:rFonts w:ascii="Arial" w:hAnsi="Arial" w:cs="Arial"/>
          <w:lang w:val="en-US" w:eastAsia="nb-NO"/>
        </w:rPr>
      </w:pPr>
    </w:p>
    <w:p w14:paraId="3132DE5D" w14:textId="77777777" w:rsidR="00253F9A" w:rsidRDefault="00253F9A" w:rsidP="00C85468">
      <w:pPr>
        <w:jc w:val="both"/>
        <w:rPr>
          <w:rFonts w:ascii="Arial" w:hAnsi="Arial" w:cs="Arial"/>
          <w:lang w:val="en-US" w:eastAsia="nb-NO"/>
        </w:rPr>
      </w:pPr>
      <w:r w:rsidRPr="00B95FF9">
        <w:rPr>
          <w:rFonts w:ascii="ArialMT" w:hAnsi="ArialMT" w:cs="ArialMT"/>
          <w:noProof/>
          <w:lang w:val="en-US"/>
        </w:rPr>
        <w:lastRenderedPageBreak/>
        <w:drawing>
          <wp:inline distT="0" distB="0" distL="0" distR="0" wp14:anchorId="7D8BDCCA" wp14:editId="79A21AF4">
            <wp:extent cx="5754178" cy="3789802"/>
            <wp:effectExtent l="19050" t="0" r="0" b="0"/>
            <wp:docPr id="1" name="그림 3" descr="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bmp"/>
                    <pic:cNvPicPr/>
                  </pic:nvPicPr>
                  <pic:blipFill>
                    <a:blip r:embed="rId9" cstate="print"/>
                    <a:stretch>
                      <a:fillRect/>
                    </a:stretch>
                  </pic:blipFill>
                  <pic:spPr>
                    <a:xfrm>
                      <a:off x="0" y="0"/>
                      <a:ext cx="5760720" cy="3794111"/>
                    </a:xfrm>
                    <a:prstGeom prst="rect">
                      <a:avLst/>
                    </a:prstGeom>
                  </pic:spPr>
                </pic:pic>
              </a:graphicData>
            </a:graphic>
          </wp:inline>
        </w:drawing>
      </w:r>
    </w:p>
    <w:p w14:paraId="07895A59" w14:textId="77777777" w:rsidR="00253F9A" w:rsidRPr="00E22D3D" w:rsidRDefault="00253F9A" w:rsidP="00C85468">
      <w:pPr>
        <w:autoSpaceDE w:val="0"/>
        <w:autoSpaceDN w:val="0"/>
        <w:adjustRightInd w:val="0"/>
        <w:spacing w:after="0"/>
        <w:ind w:left="2832" w:firstLine="708"/>
        <w:jc w:val="both"/>
        <w:rPr>
          <w:rFonts w:ascii="ArialMT" w:hAnsi="ArialMT" w:cs="ArialMT"/>
          <w:b/>
          <w:sz w:val="20"/>
          <w:szCs w:val="20"/>
          <w:lang w:val="en-US" w:eastAsia="nb-NO"/>
        </w:rPr>
      </w:pPr>
      <w:r w:rsidRPr="00E22D3D">
        <w:rPr>
          <w:rFonts w:ascii="ArialMT" w:hAnsi="ArialMT" w:cs="ArialMT"/>
          <w:b/>
          <w:sz w:val="20"/>
          <w:szCs w:val="20"/>
          <w:lang w:val="en-US" w:eastAsia="nb-NO"/>
        </w:rPr>
        <w:t>Figure 1</w:t>
      </w:r>
    </w:p>
    <w:p w14:paraId="3B5BC387" w14:textId="77777777" w:rsidR="00253F9A" w:rsidRDefault="00253F9A" w:rsidP="00C85468">
      <w:pPr>
        <w:jc w:val="both"/>
        <w:rPr>
          <w:rFonts w:ascii="ArialMT" w:hAnsi="ArialMT" w:cs="ArialMT"/>
          <w:lang w:val="en-US" w:eastAsia="nb-NO"/>
        </w:rPr>
      </w:pPr>
    </w:p>
    <w:p w14:paraId="4A68D88D" w14:textId="77777777" w:rsidR="008B5C9D" w:rsidRDefault="009D09FF" w:rsidP="00130698">
      <w:pPr>
        <w:autoSpaceDE w:val="0"/>
        <w:autoSpaceDN w:val="0"/>
        <w:adjustRightInd w:val="0"/>
        <w:spacing w:after="0"/>
        <w:jc w:val="both"/>
        <w:rPr>
          <w:rFonts w:ascii="ArialMT" w:hAnsi="ArialMT" w:cs="ArialMT"/>
          <w:lang w:val="en-US" w:eastAsia="nb-NO"/>
        </w:rPr>
      </w:pPr>
      <w:r>
        <w:rPr>
          <w:rFonts w:ascii="ArialMT" w:hAnsi="ArialMT" w:cs="ArialMT"/>
          <w:lang w:val="en-US" w:eastAsia="nb-NO"/>
        </w:rPr>
        <w:t>16</w:t>
      </w:r>
      <w:r w:rsidR="00130698">
        <w:rPr>
          <w:rFonts w:ascii="ArialMT" w:hAnsi="ArialMT" w:cs="ArialMT"/>
          <w:lang w:val="en-US" w:eastAsia="nb-NO"/>
        </w:rPr>
        <w:tab/>
        <w:t xml:space="preserve">The Sub-Committee is invited to endorse the finalized </w:t>
      </w:r>
      <w:r w:rsidR="00130698" w:rsidRPr="001A426F">
        <w:rPr>
          <w:rFonts w:ascii="ArialMT" w:hAnsi="ArialMT" w:cs="ArialMT"/>
          <w:lang w:val="en-US" w:eastAsia="nb-NO"/>
        </w:rPr>
        <w:t>gap analysis</w:t>
      </w:r>
      <w:r w:rsidR="00130698">
        <w:rPr>
          <w:rFonts w:ascii="ArialMT" w:hAnsi="ArialMT" w:cs="ArialMT"/>
          <w:lang w:val="en-US" w:eastAsia="nb-NO"/>
        </w:rPr>
        <w:t xml:space="preserve"> (Annex 1</w:t>
      </w:r>
      <w:proofErr w:type="gramStart"/>
      <w:r w:rsidR="00130698">
        <w:rPr>
          <w:rFonts w:ascii="ArialMT" w:hAnsi="ArialMT" w:cs="ArialMT"/>
          <w:lang w:val="en-US" w:eastAsia="nb-NO"/>
        </w:rPr>
        <w:t xml:space="preserve">)  </w:t>
      </w:r>
      <w:r w:rsidR="00130698" w:rsidRPr="001A426F">
        <w:rPr>
          <w:rFonts w:ascii="ArialMT" w:hAnsi="ArialMT" w:cs="ArialMT"/>
          <w:lang w:val="en-US" w:eastAsia="nb-NO"/>
        </w:rPr>
        <w:t>taking</w:t>
      </w:r>
      <w:proofErr w:type="gramEnd"/>
      <w:r w:rsidR="00130698" w:rsidRPr="001A426F">
        <w:rPr>
          <w:rFonts w:ascii="ArialMT" w:hAnsi="ArialMT" w:cs="ArialMT"/>
          <w:lang w:val="en-US" w:eastAsia="nb-NO"/>
        </w:rPr>
        <w:t xml:space="preserve"> into account the </w:t>
      </w:r>
      <w:r w:rsidR="00130698">
        <w:rPr>
          <w:rFonts w:ascii="ArialMT" w:hAnsi="ArialMT" w:cs="ArialMT"/>
          <w:lang w:val="en-US" w:eastAsia="nb-NO"/>
        </w:rPr>
        <w:t xml:space="preserve">methodology of </w:t>
      </w:r>
      <w:r w:rsidR="00DC3B6B">
        <w:rPr>
          <w:rFonts w:ascii="ArialMT" w:hAnsi="ArialMT" w:cs="ArialMT"/>
          <w:lang w:val="en-US" w:eastAsia="nb-NO"/>
        </w:rPr>
        <w:t xml:space="preserve">the </w:t>
      </w:r>
      <w:r w:rsidR="00130698">
        <w:rPr>
          <w:rFonts w:ascii="ArialMT" w:hAnsi="ArialMT" w:cs="ArialMT"/>
          <w:lang w:val="en-US" w:eastAsia="nb-NO"/>
        </w:rPr>
        <w:t>H</w:t>
      </w:r>
      <w:r w:rsidR="00DC3B6B">
        <w:rPr>
          <w:rFonts w:ascii="ArialMT" w:hAnsi="ArialMT" w:cs="ArialMT"/>
          <w:lang w:val="en-US" w:eastAsia="nb-NO"/>
        </w:rPr>
        <w:t xml:space="preserve">uman </w:t>
      </w:r>
      <w:r w:rsidR="00130698">
        <w:rPr>
          <w:rFonts w:ascii="ArialMT" w:hAnsi="ArialMT" w:cs="ArialMT"/>
          <w:lang w:val="en-US" w:eastAsia="nb-NO"/>
        </w:rPr>
        <w:t>E</w:t>
      </w:r>
      <w:r w:rsidR="00DC3B6B">
        <w:rPr>
          <w:rFonts w:ascii="ArialMT" w:hAnsi="ArialMT" w:cs="ArialMT"/>
          <w:lang w:val="en-US" w:eastAsia="nb-NO"/>
        </w:rPr>
        <w:t xml:space="preserve">lement </w:t>
      </w:r>
      <w:r w:rsidR="00130698">
        <w:rPr>
          <w:rFonts w:ascii="ArialMT" w:hAnsi="ArialMT" w:cs="ArialMT"/>
          <w:lang w:val="en-US" w:eastAsia="nb-NO"/>
        </w:rPr>
        <w:t>A</w:t>
      </w:r>
      <w:r w:rsidR="00DC3B6B">
        <w:rPr>
          <w:rFonts w:ascii="ArialMT" w:hAnsi="ArialMT" w:cs="ArialMT"/>
          <w:lang w:val="en-US" w:eastAsia="nb-NO"/>
        </w:rPr>
        <w:t xml:space="preserve">nalyzing </w:t>
      </w:r>
      <w:r w:rsidR="00130698">
        <w:rPr>
          <w:rFonts w:ascii="ArialMT" w:hAnsi="ArialMT" w:cs="ArialMT"/>
          <w:lang w:val="en-US" w:eastAsia="nb-NO"/>
        </w:rPr>
        <w:t>P</w:t>
      </w:r>
      <w:r w:rsidR="00DC3B6B">
        <w:rPr>
          <w:rFonts w:ascii="ArialMT" w:hAnsi="ArialMT" w:cs="ArialMT"/>
          <w:lang w:val="en-US" w:eastAsia="nb-NO"/>
        </w:rPr>
        <w:t>rocess</w:t>
      </w:r>
      <w:r w:rsidR="00130698">
        <w:rPr>
          <w:rFonts w:ascii="ArialMT" w:hAnsi="ArialMT" w:cs="ArialMT"/>
          <w:lang w:val="en-US" w:eastAsia="nb-NO"/>
        </w:rPr>
        <w:t xml:space="preserve"> (Annex 3). </w:t>
      </w:r>
      <w:r w:rsidR="00130698">
        <w:rPr>
          <w:rFonts w:ascii="ArialMT" w:hAnsi="ArialMT" w:cs="ArialMT"/>
          <w:lang w:val="en-US" w:eastAsia="nb-NO"/>
        </w:rPr>
        <w:tab/>
      </w:r>
    </w:p>
    <w:p w14:paraId="33487024" w14:textId="77777777" w:rsidR="00253F9A" w:rsidRPr="00253F9A" w:rsidRDefault="00253F9A" w:rsidP="00C85468">
      <w:pPr>
        <w:jc w:val="both"/>
        <w:rPr>
          <w:rFonts w:ascii="Arial" w:hAnsi="Arial" w:cs="Arial"/>
          <w:b/>
          <w:lang w:val="en-US"/>
        </w:rPr>
      </w:pPr>
    </w:p>
    <w:p w14:paraId="7D02E386" w14:textId="77777777" w:rsidR="00AA14CD" w:rsidRPr="00BE142A" w:rsidRDefault="00AA14CD" w:rsidP="00C85468">
      <w:pPr>
        <w:ind w:firstLine="708"/>
        <w:jc w:val="both"/>
        <w:rPr>
          <w:rFonts w:ascii="Arial" w:hAnsi="Arial" w:cs="Arial"/>
          <w:b/>
          <w:lang w:val="en-US"/>
        </w:rPr>
      </w:pPr>
    </w:p>
    <w:p w14:paraId="72DF92B3" w14:textId="77777777" w:rsidR="004155D3" w:rsidRDefault="00961FC5" w:rsidP="00C85468">
      <w:pPr>
        <w:ind w:left="708"/>
        <w:jc w:val="both"/>
        <w:rPr>
          <w:rFonts w:ascii="Arial" w:hAnsi="Arial" w:cs="Arial"/>
          <w:b/>
        </w:rPr>
      </w:pPr>
      <w:r>
        <w:rPr>
          <w:rFonts w:ascii="Arial" w:hAnsi="Arial" w:cs="Arial"/>
          <w:b/>
        </w:rPr>
        <w:t>Further progress of the preparation of cost benefit and r</w:t>
      </w:r>
      <w:r w:rsidR="004155D3" w:rsidRPr="004155D3">
        <w:rPr>
          <w:rFonts w:ascii="Arial" w:hAnsi="Arial" w:cs="Arial"/>
          <w:b/>
        </w:rPr>
        <w:t>isk analyses</w:t>
      </w:r>
      <w:r w:rsidR="00CF146D">
        <w:rPr>
          <w:rFonts w:ascii="Arial" w:hAnsi="Arial" w:cs="Arial"/>
          <w:b/>
        </w:rPr>
        <w:t xml:space="preserve"> processes</w:t>
      </w:r>
    </w:p>
    <w:p w14:paraId="060BC329" w14:textId="77777777" w:rsidR="002E5676" w:rsidRDefault="00253F9A" w:rsidP="00BE142A">
      <w:pPr>
        <w:jc w:val="both"/>
        <w:rPr>
          <w:rFonts w:ascii="Arial" w:hAnsi="Arial" w:cs="Arial"/>
          <w:lang w:val="en-US"/>
        </w:rPr>
      </w:pPr>
      <w:r>
        <w:rPr>
          <w:rFonts w:ascii="Arial" w:hAnsi="Arial" w:cs="Arial"/>
          <w:lang w:val="en-US"/>
        </w:rPr>
        <w:t>1</w:t>
      </w:r>
      <w:r w:rsidR="009D09FF">
        <w:rPr>
          <w:rFonts w:ascii="Arial" w:hAnsi="Arial" w:cs="Arial"/>
          <w:lang w:val="en-US"/>
        </w:rPr>
        <w:t>7</w:t>
      </w:r>
      <w:r w:rsidR="003216B8">
        <w:rPr>
          <w:rFonts w:ascii="Arial" w:hAnsi="Arial" w:cs="Arial"/>
          <w:lang w:val="en-US"/>
        </w:rPr>
        <w:tab/>
        <w:t>I</w:t>
      </w:r>
      <w:r w:rsidR="003216B8" w:rsidRPr="00942764">
        <w:rPr>
          <w:rFonts w:ascii="Arial" w:hAnsi="Arial" w:cs="Arial"/>
          <w:lang w:val="en-US"/>
        </w:rPr>
        <w:t xml:space="preserve">n order to </w:t>
      </w:r>
      <w:r w:rsidR="007B635B">
        <w:rPr>
          <w:rFonts w:ascii="Arial" w:hAnsi="Arial" w:cs="Arial"/>
          <w:lang w:val="en-US"/>
        </w:rPr>
        <w:t xml:space="preserve">prepare further </w:t>
      </w:r>
      <w:r w:rsidR="00BE142A">
        <w:rPr>
          <w:rFonts w:ascii="Arial" w:hAnsi="Arial" w:cs="Arial"/>
        </w:rPr>
        <w:t>for the</w:t>
      </w:r>
      <w:r w:rsidR="00BE142A" w:rsidRPr="00BE142A">
        <w:rPr>
          <w:rFonts w:ascii="Arial" w:hAnsi="Arial" w:cs="Arial"/>
        </w:rPr>
        <w:t xml:space="preserve"> cost benefit and risk analyses </w:t>
      </w:r>
      <w:r w:rsidR="003216B8" w:rsidRPr="00942764">
        <w:rPr>
          <w:rFonts w:ascii="Arial" w:hAnsi="Arial" w:cs="Arial"/>
          <w:lang w:val="en-US"/>
        </w:rPr>
        <w:t>it is important to focus on identifying</w:t>
      </w:r>
      <w:r w:rsidR="003216B8">
        <w:rPr>
          <w:rFonts w:ascii="Arial" w:hAnsi="Arial" w:cs="Arial"/>
          <w:lang w:val="en-US"/>
        </w:rPr>
        <w:t xml:space="preserve"> Risk Control Options (</w:t>
      </w:r>
      <w:r w:rsidR="003216B8" w:rsidRPr="00942764">
        <w:rPr>
          <w:rFonts w:ascii="Arial" w:hAnsi="Arial" w:cs="Arial"/>
          <w:lang w:val="en-US"/>
        </w:rPr>
        <w:t>RCOs</w:t>
      </w:r>
      <w:r w:rsidR="003216B8">
        <w:rPr>
          <w:rFonts w:ascii="Arial" w:hAnsi="Arial" w:cs="Arial"/>
          <w:lang w:val="en-US"/>
        </w:rPr>
        <w:t>)</w:t>
      </w:r>
      <w:r w:rsidR="003216B8" w:rsidRPr="00942764">
        <w:rPr>
          <w:rFonts w:ascii="Arial" w:hAnsi="Arial" w:cs="Arial"/>
          <w:lang w:val="en-US"/>
        </w:rPr>
        <w:t xml:space="preserve">. </w:t>
      </w:r>
      <w:r w:rsidR="003216B8">
        <w:rPr>
          <w:rFonts w:ascii="Arial" w:hAnsi="Arial" w:cs="Arial"/>
          <w:lang w:val="en-US"/>
        </w:rPr>
        <w:t xml:space="preserve"> The relevance of RCO identification as a preparation for the FSA was explained in the report of the CG to NAV 56 (NAV 56/8). </w:t>
      </w:r>
      <w:r w:rsidR="003216B8" w:rsidRPr="00942764">
        <w:rPr>
          <w:rFonts w:ascii="Arial" w:hAnsi="Arial" w:cs="Arial"/>
          <w:lang w:val="en-US"/>
        </w:rPr>
        <w:t xml:space="preserve">Planned work on cost-benefit analyses </w:t>
      </w:r>
      <w:r w:rsidR="003216B8">
        <w:rPr>
          <w:rFonts w:ascii="Arial" w:hAnsi="Arial" w:cs="Arial"/>
          <w:lang w:val="en-US"/>
        </w:rPr>
        <w:t>depends on well considered and defined RCOs.</w:t>
      </w:r>
      <w:r w:rsidR="003216B8" w:rsidRPr="00942764">
        <w:rPr>
          <w:rFonts w:ascii="Arial" w:hAnsi="Arial" w:cs="Arial"/>
          <w:lang w:val="en-US"/>
        </w:rPr>
        <w:t xml:space="preserve"> </w:t>
      </w:r>
    </w:p>
    <w:p w14:paraId="0C4A9F30" w14:textId="77777777" w:rsidR="00253F9A" w:rsidRDefault="002E5676" w:rsidP="002E5676">
      <w:pPr>
        <w:jc w:val="both"/>
        <w:rPr>
          <w:rFonts w:ascii="Arial" w:hAnsi="Arial" w:cs="Arial"/>
          <w:lang w:val="en-US"/>
        </w:rPr>
      </w:pPr>
      <w:r>
        <w:rPr>
          <w:rFonts w:ascii="Arial" w:hAnsi="Arial" w:cs="Arial"/>
          <w:lang w:val="en-US"/>
        </w:rPr>
        <w:t>18</w:t>
      </w:r>
      <w:r>
        <w:rPr>
          <w:rFonts w:ascii="Arial" w:hAnsi="Arial" w:cs="Arial"/>
          <w:lang w:val="en-US"/>
        </w:rPr>
        <w:tab/>
      </w:r>
      <w:r w:rsidR="001C7098">
        <w:rPr>
          <w:rFonts w:ascii="Arial" w:hAnsi="Arial" w:cs="Arial"/>
          <w:lang w:val="en-US"/>
        </w:rPr>
        <w:t>C</w:t>
      </w:r>
      <w:r w:rsidR="003216B8" w:rsidRPr="00942764">
        <w:rPr>
          <w:rFonts w:ascii="Arial" w:hAnsi="Arial" w:cs="Arial"/>
          <w:lang w:val="en-US"/>
        </w:rPr>
        <w:t>lear and traceable connection</w:t>
      </w:r>
      <w:r w:rsidR="001C7098">
        <w:rPr>
          <w:rFonts w:ascii="Arial" w:hAnsi="Arial" w:cs="Arial"/>
          <w:lang w:val="en-US"/>
        </w:rPr>
        <w:t>s</w:t>
      </w:r>
      <w:r w:rsidR="003216B8" w:rsidRPr="00942764">
        <w:rPr>
          <w:rFonts w:ascii="Arial" w:hAnsi="Arial" w:cs="Arial"/>
          <w:lang w:val="en-US"/>
        </w:rPr>
        <w:t xml:space="preserve"> between user needs and </w:t>
      </w:r>
      <w:r w:rsidR="008542B7">
        <w:rPr>
          <w:rFonts w:ascii="Arial" w:hAnsi="Arial" w:cs="Arial"/>
          <w:lang w:val="en-US"/>
        </w:rPr>
        <w:t xml:space="preserve">e-navigation </w:t>
      </w:r>
      <w:r w:rsidR="003216B8" w:rsidRPr="00942764">
        <w:rPr>
          <w:rFonts w:ascii="Arial" w:hAnsi="Arial" w:cs="Arial"/>
          <w:lang w:val="en-US"/>
        </w:rPr>
        <w:t>solutions</w:t>
      </w:r>
      <w:r w:rsidR="003216B8">
        <w:rPr>
          <w:rFonts w:ascii="Arial" w:hAnsi="Arial" w:cs="Arial"/>
          <w:lang w:val="en-US"/>
        </w:rPr>
        <w:t xml:space="preserve"> </w:t>
      </w:r>
      <w:r w:rsidR="001C7098">
        <w:rPr>
          <w:rFonts w:ascii="Arial" w:hAnsi="Arial" w:cs="Arial"/>
          <w:lang w:val="en-US"/>
        </w:rPr>
        <w:t>are</w:t>
      </w:r>
      <w:r w:rsidR="003216B8">
        <w:rPr>
          <w:rFonts w:ascii="Arial" w:hAnsi="Arial" w:cs="Arial"/>
          <w:lang w:val="en-US"/>
        </w:rPr>
        <w:t xml:space="preserve"> important</w:t>
      </w:r>
      <w:r w:rsidR="003216B8" w:rsidRPr="00942764">
        <w:rPr>
          <w:rFonts w:ascii="Arial" w:hAnsi="Arial" w:cs="Arial"/>
          <w:lang w:val="en-US"/>
        </w:rPr>
        <w:t xml:space="preserve">. </w:t>
      </w:r>
      <w:r w:rsidR="00253F9A" w:rsidRPr="00942764">
        <w:rPr>
          <w:rFonts w:ascii="Arial" w:hAnsi="Arial" w:cs="Arial"/>
          <w:lang w:val="en-US"/>
        </w:rPr>
        <w:t>The following</w:t>
      </w:r>
      <w:r w:rsidR="00253F9A">
        <w:rPr>
          <w:rFonts w:ascii="Arial" w:hAnsi="Arial" w:cs="Arial"/>
          <w:lang w:val="en-US"/>
        </w:rPr>
        <w:t xml:space="preserve"> 6 steps are relevant </w:t>
      </w:r>
      <w:r w:rsidR="00253F9A" w:rsidRPr="00942764">
        <w:rPr>
          <w:rFonts w:ascii="Arial" w:hAnsi="Arial" w:cs="Arial"/>
          <w:lang w:val="en-US"/>
        </w:rPr>
        <w:t>to identify</w:t>
      </w:r>
      <w:r w:rsidR="00253F9A">
        <w:rPr>
          <w:rFonts w:ascii="Arial" w:hAnsi="Arial" w:cs="Arial"/>
          <w:lang w:val="en-US"/>
        </w:rPr>
        <w:t xml:space="preserve"> e</w:t>
      </w:r>
      <w:r w:rsidR="00253F9A" w:rsidRPr="00942764">
        <w:rPr>
          <w:rFonts w:ascii="Arial" w:hAnsi="Arial" w:cs="Arial"/>
          <w:lang w:val="en-US"/>
        </w:rPr>
        <w:t>-navigation RCOs</w:t>
      </w:r>
      <w:r w:rsidR="00253F9A">
        <w:rPr>
          <w:rFonts w:ascii="Arial" w:hAnsi="Arial" w:cs="Arial"/>
          <w:lang w:val="en-US"/>
        </w:rPr>
        <w:t>.</w:t>
      </w:r>
      <w:r w:rsidR="00253F9A" w:rsidRPr="00764B78">
        <w:rPr>
          <w:rFonts w:ascii="Arial" w:hAnsi="Arial" w:cs="Arial"/>
          <w:lang w:val="en-US"/>
        </w:rPr>
        <w:t xml:space="preserve"> </w:t>
      </w:r>
    </w:p>
    <w:p w14:paraId="25C9BD1F" w14:textId="77777777" w:rsidR="00253F9A" w:rsidRDefault="003C497C" w:rsidP="00C85468">
      <w:pPr>
        <w:pStyle w:val="Default"/>
        <w:spacing w:line="276" w:lineRule="auto"/>
        <w:jc w:val="both"/>
        <w:rPr>
          <w:rFonts w:ascii="Arial" w:hAnsi="Arial" w:cs="Arial"/>
          <w:sz w:val="22"/>
          <w:szCs w:val="22"/>
          <w:lang w:val="en-US"/>
        </w:rPr>
      </w:pPr>
      <w:r>
        <w:rPr>
          <w:rFonts w:ascii="Arial" w:hAnsi="Arial" w:cs="Arial"/>
          <w:b/>
          <w:bCs/>
          <w:noProof/>
          <w:sz w:val="22"/>
          <w:szCs w:val="22"/>
        </w:rPr>
        <w:pict w14:anchorId="5AF1004B">
          <v:shapetype id="_x0000_t202" coordsize="21600,21600" o:spt="202" path="m0,0l0,21600,21600,21600,21600,0xe">
            <v:stroke joinstyle="miter"/>
            <v:path gradientshapeok="t" o:connecttype="rect"/>
          </v:shapetype>
          <v:shape id="_x0000_s1026" type="#_x0000_t202" style="position:absolute;left:0;text-align:left;margin-left:6.25pt;margin-top:.25pt;width:3.55pt;height:3.8pt;z-index:251658240;mso-width-relative:margin;mso-height-relative:margin" strokecolor="white [3212]">
            <v:textbox>
              <w:txbxContent>
                <w:p w14:paraId="6D3F78BF" w14:textId="77777777" w:rsidR="008F009A" w:rsidRPr="006B1012" w:rsidRDefault="008F009A" w:rsidP="00253F9A"/>
              </w:txbxContent>
            </v:textbox>
          </v:shape>
        </w:pict>
      </w:r>
    </w:p>
    <w:p w14:paraId="47690915" w14:textId="77777777" w:rsidR="00253F9A" w:rsidRPr="00942764" w:rsidRDefault="00253F9A" w:rsidP="00C85468">
      <w:pPr>
        <w:pStyle w:val="Default"/>
        <w:spacing w:line="276" w:lineRule="auto"/>
        <w:jc w:val="both"/>
        <w:rPr>
          <w:rFonts w:ascii="Arial" w:hAnsi="Arial" w:cs="Arial"/>
          <w:sz w:val="22"/>
          <w:szCs w:val="22"/>
          <w:lang w:val="en-US"/>
        </w:rPr>
      </w:pPr>
      <w:r>
        <w:rPr>
          <w:rFonts w:ascii="Arial" w:hAnsi="Arial" w:cs="Arial"/>
          <w:sz w:val="22"/>
          <w:szCs w:val="22"/>
          <w:lang w:val="en-US"/>
        </w:rPr>
        <w:tab/>
        <w:t>.1</w:t>
      </w:r>
      <w:r>
        <w:rPr>
          <w:rFonts w:ascii="Arial" w:hAnsi="Arial" w:cs="Arial"/>
          <w:sz w:val="22"/>
          <w:szCs w:val="22"/>
          <w:lang w:val="en-US"/>
        </w:rPr>
        <w:tab/>
      </w:r>
      <w:r w:rsidRPr="00942764">
        <w:rPr>
          <w:rFonts w:ascii="Arial" w:hAnsi="Arial" w:cs="Arial"/>
          <w:sz w:val="22"/>
          <w:szCs w:val="22"/>
          <w:lang w:val="en-US"/>
        </w:rPr>
        <w:t xml:space="preserve">Identify user needs that are relevant to the e-navigation objectives </w:t>
      </w:r>
    </w:p>
    <w:p w14:paraId="238E34A9" w14:textId="77777777" w:rsidR="00253F9A" w:rsidRPr="00942764" w:rsidRDefault="00253F9A" w:rsidP="00C85468">
      <w:pPr>
        <w:pStyle w:val="Default"/>
        <w:spacing w:after="50" w:line="276" w:lineRule="auto"/>
        <w:ind w:left="1413" w:hanging="705"/>
        <w:jc w:val="both"/>
        <w:rPr>
          <w:rFonts w:ascii="Arial" w:hAnsi="Arial" w:cs="Arial"/>
          <w:sz w:val="22"/>
          <w:szCs w:val="22"/>
          <w:lang w:val="en-US"/>
        </w:rPr>
      </w:pPr>
      <w:r>
        <w:rPr>
          <w:rFonts w:ascii="Arial" w:hAnsi="Arial" w:cs="Arial"/>
          <w:sz w:val="22"/>
          <w:szCs w:val="22"/>
          <w:lang w:val="en-US"/>
        </w:rPr>
        <w:t>.2</w:t>
      </w:r>
      <w:r>
        <w:rPr>
          <w:rFonts w:ascii="Arial" w:hAnsi="Arial" w:cs="Arial"/>
          <w:sz w:val="22"/>
          <w:szCs w:val="22"/>
          <w:lang w:val="en-US"/>
        </w:rPr>
        <w:tab/>
      </w:r>
      <w:r w:rsidRPr="00942764">
        <w:rPr>
          <w:rFonts w:ascii="Arial" w:hAnsi="Arial" w:cs="Arial"/>
          <w:sz w:val="22"/>
          <w:szCs w:val="22"/>
          <w:lang w:val="en-US"/>
        </w:rPr>
        <w:t xml:space="preserve">Propose relevant e-navigation solutions that have clear origins in user needs, and that contributes to either safety or pollution prevention </w:t>
      </w:r>
    </w:p>
    <w:p w14:paraId="2186FC8E" w14:textId="77777777" w:rsidR="00253F9A" w:rsidRPr="00942764" w:rsidRDefault="00253F9A" w:rsidP="00C85468">
      <w:pPr>
        <w:pStyle w:val="Default"/>
        <w:spacing w:after="50" w:line="276" w:lineRule="auto"/>
        <w:ind w:left="1413" w:hanging="705"/>
        <w:jc w:val="both"/>
        <w:rPr>
          <w:rFonts w:ascii="Arial" w:hAnsi="Arial" w:cs="Arial"/>
          <w:sz w:val="22"/>
          <w:szCs w:val="22"/>
          <w:lang w:val="en-US"/>
        </w:rPr>
      </w:pPr>
      <w:r>
        <w:rPr>
          <w:rFonts w:ascii="Arial" w:hAnsi="Arial" w:cs="Arial"/>
          <w:sz w:val="22"/>
          <w:szCs w:val="22"/>
          <w:lang w:val="en-US"/>
        </w:rPr>
        <w:t>.3</w:t>
      </w:r>
      <w:r>
        <w:rPr>
          <w:rFonts w:ascii="Arial" w:hAnsi="Arial" w:cs="Arial"/>
          <w:sz w:val="22"/>
          <w:szCs w:val="22"/>
          <w:lang w:val="en-US"/>
        </w:rPr>
        <w:tab/>
      </w:r>
      <w:r w:rsidRPr="00942764">
        <w:rPr>
          <w:rFonts w:ascii="Arial" w:hAnsi="Arial" w:cs="Arial"/>
          <w:sz w:val="22"/>
          <w:szCs w:val="22"/>
          <w:lang w:val="en-US"/>
        </w:rPr>
        <w:t xml:space="preserve">Combine or redefine solutions that coincide or are similar – uphold traceability to solution origin. </w:t>
      </w:r>
    </w:p>
    <w:p w14:paraId="5293A029" w14:textId="77777777" w:rsidR="00253F9A" w:rsidRPr="00942764" w:rsidRDefault="00253F9A" w:rsidP="00C85468">
      <w:pPr>
        <w:pStyle w:val="Default"/>
        <w:spacing w:after="50" w:line="276" w:lineRule="auto"/>
        <w:ind w:left="1413" w:hanging="705"/>
        <w:jc w:val="both"/>
        <w:rPr>
          <w:rFonts w:ascii="Arial" w:hAnsi="Arial" w:cs="Arial"/>
          <w:sz w:val="22"/>
          <w:szCs w:val="22"/>
          <w:lang w:val="en-US"/>
        </w:rPr>
      </w:pPr>
      <w:r>
        <w:rPr>
          <w:rFonts w:ascii="Arial" w:hAnsi="Arial" w:cs="Arial"/>
          <w:sz w:val="22"/>
          <w:szCs w:val="22"/>
          <w:lang w:val="en-US"/>
        </w:rPr>
        <w:t>.4</w:t>
      </w:r>
      <w:r>
        <w:rPr>
          <w:rFonts w:ascii="Arial" w:hAnsi="Arial" w:cs="Arial"/>
          <w:sz w:val="22"/>
          <w:szCs w:val="22"/>
          <w:lang w:val="en-US"/>
        </w:rPr>
        <w:tab/>
      </w:r>
      <w:r w:rsidRPr="00942764">
        <w:rPr>
          <w:rFonts w:ascii="Arial" w:hAnsi="Arial" w:cs="Arial"/>
          <w:sz w:val="22"/>
          <w:szCs w:val="22"/>
          <w:lang w:val="en-US"/>
        </w:rPr>
        <w:t>Develop solutions further to include infrastructural</w:t>
      </w:r>
      <w:r w:rsidR="006057B3">
        <w:rPr>
          <w:rFonts w:ascii="Arial" w:hAnsi="Arial" w:cs="Arial"/>
          <w:sz w:val="22"/>
          <w:szCs w:val="22"/>
          <w:lang w:val="en-US"/>
        </w:rPr>
        <w:t>, usability</w:t>
      </w:r>
      <w:r w:rsidRPr="00942764">
        <w:rPr>
          <w:rFonts w:ascii="Arial" w:hAnsi="Arial" w:cs="Arial"/>
          <w:sz w:val="22"/>
          <w:szCs w:val="22"/>
          <w:lang w:val="en-US"/>
        </w:rPr>
        <w:t xml:space="preserve"> and regulatory requirements. </w:t>
      </w:r>
    </w:p>
    <w:p w14:paraId="0474372A" w14:textId="77777777" w:rsidR="00253F9A" w:rsidRPr="00942764" w:rsidRDefault="00253F9A" w:rsidP="00C85468">
      <w:pPr>
        <w:pStyle w:val="Default"/>
        <w:spacing w:after="50" w:line="276" w:lineRule="auto"/>
        <w:ind w:left="1413" w:hanging="705"/>
        <w:jc w:val="both"/>
        <w:rPr>
          <w:rFonts w:ascii="Arial" w:hAnsi="Arial" w:cs="Arial"/>
          <w:sz w:val="22"/>
          <w:szCs w:val="22"/>
          <w:lang w:val="en-US"/>
        </w:rPr>
      </w:pPr>
      <w:r>
        <w:rPr>
          <w:rFonts w:ascii="Arial" w:hAnsi="Arial" w:cs="Arial"/>
          <w:sz w:val="22"/>
          <w:szCs w:val="22"/>
          <w:lang w:val="en-US"/>
        </w:rPr>
        <w:lastRenderedPageBreak/>
        <w:t>.5</w:t>
      </w:r>
      <w:r>
        <w:rPr>
          <w:rFonts w:ascii="Arial" w:hAnsi="Arial" w:cs="Arial"/>
          <w:sz w:val="22"/>
          <w:szCs w:val="22"/>
          <w:lang w:val="en-US"/>
        </w:rPr>
        <w:tab/>
      </w:r>
      <w:r w:rsidRPr="00942764">
        <w:rPr>
          <w:rFonts w:ascii="Arial" w:hAnsi="Arial" w:cs="Arial"/>
          <w:sz w:val="22"/>
          <w:szCs w:val="22"/>
          <w:lang w:val="en-US"/>
        </w:rPr>
        <w:t xml:space="preserve">Evaluate </w:t>
      </w:r>
      <w:r>
        <w:rPr>
          <w:rFonts w:ascii="Arial" w:hAnsi="Arial" w:cs="Arial"/>
          <w:sz w:val="22"/>
          <w:szCs w:val="22"/>
          <w:lang w:val="en-US"/>
        </w:rPr>
        <w:t xml:space="preserve">the </w:t>
      </w:r>
      <w:r w:rsidRPr="00942764">
        <w:rPr>
          <w:rFonts w:ascii="Arial" w:hAnsi="Arial" w:cs="Arial"/>
          <w:sz w:val="22"/>
          <w:szCs w:val="22"/>
          <w:lang w:val="en-US"/>
        </w:rPr>
        <w:t>feasibility of the suggested solutions with regards to regulatory and</w:t>
      </w:r>
      <w:r>
        <w:rPr>
          <w:rFonts w:ascii="Arial" w:hAnsi="Arial" w:cs="Arial"/>
          <w:sz w:val="22"/>
          <w:szCs w:val="22"/>
          <w:lang w:val="en-US"/>
        </w:rPr>
        <w:t xml:space="preserve"> </w:t>
      </w:r>
      <w:r w:rsidRPr="00942764">
        <w:rPr>
          <w:rFonts w:ascii="Arial" w:hAnsi="Arial" w:cs="Arial"/>
          <w:sz w:val="22"/>
          <w:szCs w:val="22"/>
          <w:lang w:val="en-US"/>
        </w:rPr>
        <w:t>infrastructural requirem</w:t>
      </w:r>
      <w:r>
        <w:rPr>
          <w:rFonts w:ascii="Arial" w:hAnsi="Arial" w:cs="Arial"/>
          <w:sz w:val="22"/>
          <w:szCs w:val="22"/>
          <w:lang w:val="en-US"/>
        </w:rPr>
        <w:t>ents.</w:t>
      </w:r>
      <w:r w:rsidRPr="00942764">
        <w:rPr>
          <w:rFonts w:ascii="Arial" w:hAnsi="Arial" w:cs="Arial"/>
          <w:sz w:val="22"/>
          <w:szCs w:val="22"/>
          <w:lang w:val="en-US"/>
        </w:rPr>
        <w:t xml:space="preserve"> </w:t>
      </w:r>
    </w:p>
    <w:p w14:paraId="7974F9CE" w14:textId="77777777" w:rsidR="00253F9A" w:rsidRDefault="00253F9A" w:rsidP="00C85468">
      <w:pPr>
        <w:pStyle w:val="Default"/>
        <w:spacing w:line="276" w:lineRule="auto"/>
        <w:ind w:left="1413" w:hanging="705"/>
        <w:jc w:val="both"/>
        <w:rPr>
          <w:rFonts w:ascii="Arial" w:hAnsi="Arial" w:cs="Arial"/>
          <w:sz w:val="22"/>
          <w:szCs w:val="22"/>
          <w:lang w:val="en-US"/>
        </w:rPr>
      </w:pPr>
      <w:r>
        <w:rPr>
          <w:rFonts w:ascii="Arial" w:hAnsi="Arial" w:cs="Arial"/>
          <w:sz w:val="22"/>
          <w:szCs w:val="22"/>
          <w:lang w:val="en-US"/>
        </w:rPr>
        <w:t>.6</w:t>
      </w:r>
      <w:r>
        <w:rPr>
          <w:rFonts w:ascii="Arial" w:hAnsi="Arial" w:cs="Arial"/>
          <w:sz w:val="22"/>
          <w:szCs w:val="22"/>
          <w:lang w:val="en-US"/>
        </w:rPr>
        <w:tab/>
      </w:r>
      <w:r w:rsidRPr="00942764">
        <w:rPr>
          <w:rFonts w:ascii="Arial" w:hAnsi="Arial" w:cs="Arial"/>
          <w:sz w:val="22"/>
          <w:szCs w:val="22"/>
          <w:lang w:val="en-US"/>
        </w:rPr>
        <w:t>Evaluate suggested solutions or RCOs regarding their risk reduction effectiveness – disqualify solutions with low effectiveness.</w:t>
      </w:r>
    </w:p>
    <w:p w14:paraId="17A052D8" w14:textId="77777777" w:rsidR="00253F9A" w:rsidRDefault="00253F9A" w:rsidP="00C85468">
      <w:pPr>
        <w:pStyle w:val="Default"/>
        <w:spacing w:line="276" w:lineRule="auto"/>
        <w:jc w:val="both"/>
        <w:rPr>
          <w:rFonts w:ascii="Arial" w:hAnsi="Arial" w:cs="Arial"/>
          <w:sz w:val="22"/>
          <w:szCs w:val="22"/>
          <w:lang w:val="en-US"/>
        </w:rPr>
      </w:pPr>
    </w:p>
    <w:p w14:paraId="7C96D772" w14:textId="77777777" w:rsidR="00253F9A" w:rsidRDefault="009D09FF" w:rsidP="00C85468">
      <w:pPr>
        <w:pStyle w:val="Default"/>
        <w:spacing w:line="276" w:lineRule="auto"/>
        <w:jc w:val="both"/>
        <w:rPr>
          <w:rFonts w:ascii="Arial" w:hAnsi="Arial" w:cs="Arial"/>
          <w:sz w:val="22"/>
          <w:szCs w:val="22"/>
          <w:lang w:val="en-US"/>
        </w:rPr>
      </w:pPr>
      <w:r>
        <w:rPr>
          <w:rFonts w:ascii="Arial" w:hAnsi="Arial" w:cs="Arial"/>
          <w:sz w:val="22"/>
          <w:szCs w:val="22"/>
          <w:lang w:val="en-US"/>
        </w:rPr>
        <w:t>19</w:t>
      </w:r>
      <w:r w:rsidR="00253F9A">
        <w:rPr>
          <w:rFonts w:ascii="Arial" w:hAnsi="Arial" w:cs="Arial"/>
          <w:sz w:val="22"/>
          <w:szCs w:val="22"/>
          <w:lang w:val="en-US"/>
        </w:rPr>
        <w:tab/>
      </w:r>
      <w:r w:rsidR="001C7098">
        <w:rPr>
          <w:rFonts w:ascii="Arial" w:hAnsi="Arial" w:cs="Arial"/>
          <w:sz w:val="22"/>
          <w:szCs w:val="22"/>
          <w:lang w:val="en-US"/>
        </w:rPr>
        <w:t>T</w:t>
      </w:r>
      <w:r w:rsidR="00253F9A" w:rsidRPr="00942764">
        <w:rPr>
          <w:rFonts w:ascii="Arial" w:hAnsi="Arial" w:cs="Arial"/>
          <w:sz w:val="22"/>
          <w:szCs w:val="22"/>
          <w:lang w:val="en-US"/>
        </w:rPr>
        <w:t>here might be need for additional steps involving categori</w:t>
      </w:r>
      <w:r w:rsidR="00253F9A">
        <w:rPr>
          <w:rFonts w:ascii="Arial" w:hAnsi="Arial" w:cs="Arial"/>
          <w:sz w:val="22"/>
          <w:szCs w:val="22"/>
          <w:lang w:val="en-US"/>
        </w:rPr>
        <w:t>z</w:t>
      </w:r>
      <w:r w:rsidR="00253F9A" w:rsidRPr="00942764">
        <w:rPr>
          <w:rFonts w:ascii="Arial" w:hAnsi="Arial" w:cs="Arial"/>
          <w:sz w:val="22"/>
          <w:szCs w:val="22"/>
          <w:lang w:val="en-US"/>
        </w:rPr>
        <w:t xml:space="preserve">ation of RCOs with regards to required regulatory and infrastructural changes, scalability </w:t>
      </w:r>
      <w:r w:rsidR="001C7098">
        <w:rPr>
          <w:rFonts w:ascii="Arial" w:hAnsi="Arial" w:cs="Arial"/>
          <w:sz w:val="22"/>
          <w:szCs w:val="22"/>
          <w:lang w:val="en-US"/>
        </w:rPr>
        <w:t xml:space="preserve">and Maritime Service Portfolios </w:t>
      </w:r>
      <w:r w:rsidR="00A92FAE">
        <w:rPr>
          <w:rFonts w:ascii="Arial" w:hAnsi="Arial" w:cs="Arial"/>
          <w:sz w:val="22"/>
          <w:szCs w:val="22"/>
          <w:lang w:val="en-US"/>
        </w:rPr>
        <w:t>(</w:t>
      </w:r>
      <w:r w:rsidR="0012561B">
        <w:rPr>
          <w:rFonts w:ascii="Arial" w:hAnsi="Arial" w:cs="Arial"/>
          <w:sz w:val="22"/>
          <w:szCs w:val="22"/>
          <w:lang w:val="en-US"/>
        </w:rPr>
        <w:t>Paragraphs 23-2</w:t>
      </w:r>
      <w:r w:rsidR="002E5676">
        <w:rPr>
          <w:rFonts w:ascii="Arial" w:hAnsi="Arial" w:cs="Arial"/>
          <w:sz w:val="22"/>
          <w:szCs w:val="22"/>
          <w:lang w:val="en-US"/>
        </w:rPr>
        <w:t>8</w:t>
      </w:r>
      <w:r w:rsidR="00A92FAE">
        <w:rPr>
          <w:rFonts w:ascii="Arial" w:hAnsi="Arial" w:cs="Arial"/>
          <w:sz w:val="22"/>
          <w:szCs w:val="22"/>
          <w:lang w:val="en-US"/>
        </w:rPr>
        <w:t xml:space="preserve"> of this doc</w:t>
      </w:r>
      <w:r w:rsidR="001C7098">
        <w:rPr>
          <w:rFonts w:ascii="Arial" w:hAnsi="Arial" w:cs="Arial"/>
          <w:sz w:val="22"/>
          <w:szCs w:val="22"/>
          <w:lang w:val="en-US"/>
        </w:rPr>
        <w:t>ument).</w:t>
      </w:r>
    </w:p>
    <w:p w14:paraId="41D42C58" w14:textId="77777777" w:rsidR="001C7098" w:rsidRPr="00942764" w:rsidRDefault="001C7098" w:rsidP="00C85468">
      <w:pPr>
        <w:pStyle w:val="Default"/>
        <w:spacing w:line="276" w:lineRule="auto"/>
        <w:jc w:val="both"/>
        <w:rPr>
          <w:rFonts w:ascii="Arial" w:hAnsi="Arial" w:cs="Arial"/>
          <w:sz w:val="22"/>
          <w:szCs w:val="22"/>
          <w:lang w:val="en-US"/>
        </w:rPr>
      </w:pPr>
    </w:p>
    <w:p w14:paraId="03B61699" w14:textId="77777777" w:rsidR="002E5676" w:rsidRDefault="00574519" w:rsidP="00671808">
      <w:pPr>
        <w:jc w:val="both"/>
        <w:rPr>
          <w:rFonts w:ascii="Arial" w:hAnsi="Arial" w:cs="Arial"/>
          <w:color w:val="000000"/>
          <w:lang w:val="en-US"/>
        </w:rPr>
      </w:pPr>
      <w:r>
        <w:rPr>
          <w:rFonts w:ascii="Arial" w:hAnsi="Arial" w:cs="Arial"/>
          <w:color w:val="000000"/>
          <w:lang w:val="en-US"/>
        </w:rPr>
        <w:t>2</w:t>
      </w:r>
      <w:r w:rsidR="009D09FF">
        <w:rPr>
          <w:rFonts w:ascii="Arial" w:hAnsi="Arial" w:cs="Arial"/>
          <w:color w:val="000000"/>
          <w:lang w:val="en-US"/>
        </w:rPr>
        <w:t>0</w:t>
      </w:r>
      <w:r w:rsidR="00253F9A">
        <w:rPr>
          <w:rFonts w:ascii="Arial" w:hAnsi="Arial" w:cs="Arial"/>
          <w:color w:val="000000"/>
          <w:lang w:val="en-US"/>
        </w:rPr>
        <w:tab/>
        <w:t xml:space="preserve">Annex 2 </w:t>
      </w:r>
      <w:r w:rsidR="006C3928">
        <w:rPr>
          <w:rFonts w:ascii="Arial" w:hAnsi="Arial" w:cs="Arial"/>
          <w:color w:val="000000"/>
          <w:lang w:val="en-US"/>
        </w:rPr>
        <w:t>presents</w:t>
      </w:r>
      <w:r w:rsidR="000A0680">
        <w:rPr>
          <w:rFonts w:ascii="Arial" w:hAnsi="Arial" w:cs="Arial"/>
          <w:color w:val="000000"/>
          <w:lang w:val="en-US"/>
        </w:rPr>
        <w:t xml:space="preserve"> </w:t>
      </w:r>
      <w:r w:rsidR="006C3928">
        <w:rPr>
          <w:rFonts w:ascii="Arial" w:hAnsi="Arial" w:cs="Arial"/>
          <w:color w:val="000000"/>
          <w:lang w:val="en-US"/>
        </w:rPr>
        <w:t>2</w:t>
      </w:r>
      <w:r w:rsidR="00AE58C6">
        <w:rPr>
          <w:rFonts w:ascii="Arial" w:hAnsi="Arial" w:cs="Arial"/>
          <w:color w:val="000000"/>
          <w:lang w:val="en-US"/>
        </w:rPr>
        <w:t>8</w:t>
      </w:r>
      <w:r w:rsidR="000A0680">
        <w:rPr>
          <w:rFonts w:ascii="Arial" w:hAnsi="Arial" w:cs="Arial"/>
          <w:color w:val="000000"/>
          <w:lang w:val="en-US"/>
        </w:rPr>
        <w:t xml:space="preserve"> </w:t>
      </w:r>
      <w:r w:rsidR="00253F9A">
        <w:rPr>
          <w:rFonts w:ascii="Arial" w:hAnsi="Arial" w:cs="Arial"/>
          <w:color w:val="000000"/>
          <w:lang w:val="en-US"/>
        </w:rPr>
        <w:t>examples o</w:t>
      </w:r>
      <w:r w:rsidR="000A0680">
        <w:rPr>
          <w:rFonts w:ascii="Arial" w:hAnsi="Arial" w:cs="Arial"/>
          <w:color w:val="000000"/>
          <w:lang w:val="en-US"/>
        </w:rPr>
        <w:t>n</w:t>
      </w:r>
      <w:r w:rsidR="00253F9A">
        <w:rPr>
          <w:rFonts w:ascii="Arial" w:hAnsi="Arial" w:cs="Arial"/>
          <w:color w:val="000000"/>
          <w:lang w:val="en-US"/>
        </w:rPr>
        <w:t xml:space="preserve"> how </w:t>
      </w:r>
      <w:r w:rsidR="00253F9A" w:rsidRPr="00237CBA">
        <w:rPr>
          <w:rFonts w:ascii="Arial" w:hAnsi="Arial" w:cs="Arial"/>
          <w:color w:val="000000"/>
          <w:lang w:val="en-US"/>
        </w:rPr>
        <w:t xml:space="preserve">e-navigation solutions </w:t>
      </w:r>
      <w:r w:rsidR="00253F9A">
        <w:rPr>
          <w:rFonts w:ascii="Arial" w:hAnsi="Arial" w:cs="Arial"/>
          <w:color w:val="000000"/>
          <w:lang w:val="en-US"/>
        </w:rPr>
        <w:t>intended for RCOs may be elaborated. This illustrates how one may address the preparation of transferring the gap analysis into the process of identifying e-navigation RCOs, systematically applying the reference to the gap analysis, which in turn is structured out of the User Needs</w:t>
      </w:r>
      <w:r w:rsidR="00671808">
        <w:rPr>
          <w:rFonts w:ascii="Arial" w:hAnsi="Arial" w:cs="Arial"/>
          <w:color w:val="000000"/>
          <w:lang w:val="en-US"/>
        </w:rPr>
        <w:t xml:space="preserve">. </w:t>
      </w:r>
      <w:r w:rsidR="002E5676">
        <w:rPr>
          <w:rFonts w:ascii="Arial" w:hAnsi="Arial" w:cs="Arial"/>
          <w:color w:val="000000"/>
          <w:lang w:val="en-US"/>
        </w:rPr>
        <w:t>This is a goal based approach regarding the definition and structuring of e-navigation solutions that would form the basis for the cost benefit and the risk analyses.</w:t>
      </w:r>
    </w:p>
    <w:p w14:paraId="7B8D8AE6" w14:textId="77777777" w:rsidR="00671808" w:rsidRPr="009A4A1B" w:rsidRDefault="002E5676" w:rsidP="00671808">
      <w:pPr>
        <w:jc w:val="both"/>
        <w:rPr>
          <w:rFonts w:ascii="Arial" w:hAnsi="Arial" w:cs="Arial"/>
          <w:lang w:val="en-US"/>
        </w:rPr>
      </w:pPr>
      <w:r>
        <w:rPr>
          <w:rFonts w:ascii="Arial" w:hAnsi="Arial" w:cs="Arial"/>
          <w:color w:val="000000"/>
          <w:lang w:val="en-US"/>
        </w:rPr>
        <w:t>21</w:t>
      </w:r>
      <w:r>
        <w:rPr>
          <w:rFonts w:ascii="Arial" w:hAnsi="Arial" w:cs="Arial"/>
          <w:color w:val="000000"/>
          <w:lang w:val="en-US"/>
        </w:rPr>
        <w:tab/>
      </w:r>
      <w:r w:rsidR="00671808" w:rsidRPr="009A4A1B">
        <w:rPr>
          <w:rFonts w:ascii="Arial" w:hAnsi="Arial" w:cs="Arial"/>
          <w:lang w:val="en-US"/>
        </w:rPr>
        <w:t>A goal based approach regarding the definition and structuring of e-navigation solutions could form the basis for the cost benefit and the risk analysis.</w:t>
      </w:r>
    </w:p>
    <w:p w14:paraId="001696EA" w14:textId="77777777" w:rsidR="003012DE" w:rsidRDefault="00671808" w:rsidP="003012DE">
      <w:pPr>
        <w:jc w:val="both"/>
        <w:rPr>
          <w:rFonts w:ascii="ArialMT" w:hAnsi="ArialMT" w:cs="ArialMT"/>
          <w:lang w:val="en-US" w:eastAsia="nb-NO"/>
        </w:rPr>
      </w:pPr>
      <w:r>
        <w:rPr>
          <w:rFonts w:ascii="ArialMT" w:hAnsi="ArialMT" w:cs="ArialMT"/>
          <w:lang w:val="en-US" w:eastAsia="nb-NO"/>
        </w:rPr>
        <w:t>22</w:t>
      </w:r>
      <w:r>
        <w:rPr>
          <w:rFonts w:ascii="ArialMT" w:hAnsi="ArialMT" w:cs="ArialMT"/>
          <w:lang w:val="en-US" w:eastAsia="nb-NO"/>
        </w:rPr>
        <w:tab/>
      </w:r>
      <w:r w:rsidRPr="00986C33">
        <w:rPr>
          <w:rFonts w:ascii="ArialMT" w:hAnsi="ArialMT" w:cs="ArialMT"/>
          <w:lang w:val="en-US" w:eastAsia="nb-NO"/>
        </w:rPr>
        <w:t xml:space="preserve">The Sub-Committee is invited to endorse the proposed procedure for identifying RCOs taking into consideration the examples of e-navigation solution identification as illustrated in Annex 2, as a basis for performing the risk and cost benefit analyses, </w:t>
      </w:r>
      <w:r w:rsidR="008B6AAB">
        <w:rPr>
          <w:rFonts w:ascii="ArialMT" w:hAnsi="ArialMT" w:cs="ArialMT"/>
          <w:lang w:val="en-US" w:eastAsia="nb-NO"/>
        </w:rPr>
        <w:t xml:space="preserve">noting that </w:t>
      </w:r>
      <w:r w:rsidRPr="00986C33">
        <w:rPr>
          <w:rFonts w:ascii="ArialMT" w:hAnsi="ArialMT" w:cs="ArialMT"/>
          <w:lang w:val="en-US" w:eastAsia="nb-NO"/>
        </w:rPr>
        <w:t>there might eventually be additional solutions included by COMSAR 16 and STW 43.</w:t>
      </w:r>
    </w:p>
    <w:p w14:paraId="7DA83E22" w14:textId="77777777" w:rsidR="003012DE" w:rsidRDefault="003012DE" w:rsidP="003012DE">
      <w:pPr>
        <w:jc w:val="both"/>
        <w:rPr>
          <w:rFonts w:ascii="ArialMT" w:hAnsi="ArialMT" w:cs="ArialMT"/>
          <w:lang w:val="en-US" w:eastAsia="nb-NO"/>
        </w:rPr>
      </w:pPr>
    </w:p>
    <w:p w14:paraId="3A64A839" w14:textId="77777777" w:rsidR="003012DE" w:rsidRDefault="003012DE" w:rsidP="003012DE">
      <w:pPr>
        <w:ind w:firstLine="708"/>
        <w:jc w:val="both"/>
        <w:rPr>
          <w:rFonts w:ascii="ArialMT" w:hAnsi="ArialMT" w:cs="ArialMT"/>
          <w:b/>
          <w:lang w:val="en-US" w:eastAsia="nb-NO"/>
        </w:rPr>
      </w:pPr>
    </w:p>
    <w:p w14:paraId="42965C5D" w14:textId="77777777" w:rsidR="008F1600" w:rsidRDefault="008F1600" w:rsidP="003012DE">
      <w:pPr>
        <w:ind w:firstLine="708"/>
        <w:jc w:val="both"/>
        <w:rPr>
          <w:rFonts w:ascii="ArialMT" w:hAnsi="ArialMT" w:cs="ArialMT"/>
          <w:b/>
          <w:lang w:val="en-US" w:eastAsia="nb-NO"/>
        </w:rPr>
      </w:pPr>
      <w:r w:rsidRPr="008F1600">
        <w:rPr>
          <w:rFonts w:ascii="ArialMT" w:hAnsi="ArialMT" w:cs="ArialMT"/>
          <w:b/>
          <w:lang w:val="en-US" w:eastAsia="nb-NO"/>
        </w:rPr>
        <w:t>Ma</w:t>
      </w:r>
      <w:r w:rsidR="007B635B">
        <w:rPr>
          <w:rFonts w:ascii="ArialMT" w:hAnsi="ArialMT" w:cs="ArialMT"/>
          <w:b/>
          <w:lang w:val="en-US" w:eastAsia="nb-NO"/>
        </w:rPr>
        <w:t>ritime Service Portfolios (MSP)</w:t>
      </w:r>
    </w:p>
    <w:p w14:paraId="1D622478" w14:textId="77777777" w:rsidR="001811A2" w:rsidRPr="008F1600" w:rsidRDefault="001811A2" w:rsidP="008F1600">
      <w:pPr>
        <w:autoSpaceDE w:val="0"/>
        <w:autoSpaceDN w:val="0"/>
        <w:adjustRightInd w:val="0"/>
        <w:spacing w:after="0"/>
        <w:ind w:firstLine="708"/>
        <w:jc w:val="both"/>
        <w:rPr>
          <w:rFonts w:ascii="ArialMT" w:hAnsi="ArialMT" w:cs="ArialMT"/>
          <w:b/>
          <w:lang w:val="en-US" w:eastAsia="nb-NO"/>
        </w:rPr>
      </w:pPr>
    </w:p>
    <w:p w14:paraId="591DCA69" w14:textId="77777777" w:rsidR="001811A2" w:rsidRPr="001A426F" w:rsidRDefault="009D09FF" w:rsidP="001811A2">
      <w:pPr>
        <w:autoSpaceDE w:val="0"/>
        <w:autoSpaceDN w:val="0"/>
        <w:adjustRightInd w:val="0"/>
        <w:spacing w:after="0"/>
        <w:jc w:val="both"/>
        <w:rPr>
          <w:rFonts w:ascii="ArialMT" w:hAnsi="ArialMT" w:cs="ArialMT"/>
          <w:lang w:val="en-US" w:eastAsia="nb-NO"/>
        </w:rPr>
      </w:pPr>
      <w:r>
        <w:rPr>
          <w:rFonts w:ascii="ArialMT" w:hAnsi="ArialMT" w:cs="ArialMT"/>
          <w:lang w:val="en-US" w:eastAsia="nb-NO"/>
        </w:rPr>
        <w:t>23</w:t>
      </w:r>
      <w:r w:rsidR="008F1600" w:rsidRPr="009639AA">
        <w:rPr>
          <w:rFonts w:ascii="ArialMT" w:hAnsi="ArialMT" w:cs="ArialMT"/>
          <w:lang w:val="en-US" w:eastAsia="nb-NO"/>
        </w:rPr>
        <w:tab/>
        <w:t xml:space="preserve">Maritime Service </w:t>
      </w:r>
      <w:r w:rsidR="008F1600" w:rsidRPr="001811A2">
        <w:rPr>
          <w:rFonts w:ascii="ArialMT" w:hAnsi="ArialMT" w:cs="ArialMT"/>
          <w:lang w:val="en-US" w:eastAsia="nb-NO"/>
        </w:rPr>
        <w:t>Portfolios (MSP)</w:t>
      </w:r>
      <w:r w:rsidR="008F1600" w:rsidRPr="009639AA">
        <w:rPr>
          <w:rFonts w:ascii="ArialMT" w:hAnsi="ArialMT" w:cs="ArialMT"/>
          <w:lang w:val="en-US" w:eastAsia="nb-NO"/>
        </w:rPr>
        <w:t xml:space="preserve"> are </w:t>
      </w:r>
      <w:r w:rsidR="008F1600">
        <w:rPr>
          <w:rFonts w:ascii="ArialMT" w:hAnsi="ArialMT" w:cs="ArialMT"/>
          <w:lang w:val="en-US" w:eastAsia="nb-NO"/>
        </w:rPr>
        <w:t>introduced</w:t>
      </w:r>
      <w:r w:rsidR="008F1600" w:rsidRPr="009639AA">
        <w:rPr>
          <w:rFonts w:ascii="ArialMT" w:hAnsi="ArialMT" w:cs="ArialMT"/>
          <w:lang w:val="en-US" w:eastAsia="nb-NO"/>
        </w:rPr>
        <w:t xml:space="preserve"> in the report of the Correspondence Group to NAV 57</w:t>
      </w:r>
      <w:r w:rsidR="008F1600">
        <w:rPr>
          <w:rFonts w:ascii="ArialMT" w:hAnsi="ArialMT" w:cs="ArialMT"/>
          <w:lang w:val="en-US" w:eastAsia="nb-NO"/>
        </w:rPr>
        <w:t xml:space="preserve"> (</w:t>
      </w:r>
      <w:r w:rsidR="008F1600" w:rsidRPr="009639AA">
        <w:rPr>
          <w:rFonts w:ascii="ArialMT" w:hAnsi="ArialMT" w:cs="ArialMT"/>
          <w:lang w:val="en-US" w:eastAsia="nb-NO"/>
        </w:rPr>
        <w:t>NAV57/6, paragraph 23-26</w:t>
      </w:r>
      <w:r w:rsidR="008F1600">
        <w:rPr>
          <w:rFonts w:ascii="ArialMT" w:hAnsi="ArialMT" w:cs="ArialMT"/>
          <w:lang w:val="en-US" w:eastAsia="nb-NO"/>
        </w:rPr>
        <w:t>)</w:t>
      </w:r>
      <w:r w:rsidR="008F1600" w:rsidRPr="009639AA">
        <w:rPr>
          <w:rFonts w:ascii="ArialMT" w:hAnsi="ArialMT" w:cs="ArialMT"/>
          <w:lang w:val="en-US" w:eastAsia="nb-NO"/>
        </w:rPr>
        <w:t>.</w:t>
      </w:r>
      <w:r w:rsidR="008F1600">
        <w:rPr>
          <w:rFonts w:ascii="ArialMT" w:hAnsi="ArialMT" w:cs="ArialMT"/>
          <w:lang w:val="en-US" w:eastAsia="nb-NO"/>
        </w:rPr>
        <w:t xml:space="preserve"> </w:t>
      </w:r>
      <w:r w:rsidR="008F1600" w:rsidRPr="009639AA">
        <w:rPr>
          <w:rFonts w:ascii="Arial" w:hAnsi="Arial" w:cs="Arial"/>
          <w:lang w:val="en-US" w:eastAsia="nb-NO"/>
        </w:rPr>
        <w:t>A M</w:t>
      </w:r>
      <w:r w:rsidR="00FB7FE8">
        <w:rPr>
          <w:rFonts w:ascii="Arial" w:hAnsi="Arial" w:cs="Arial"/>
          <w:lang w:val="en-US" w:eastAsia="nb-NO"/>
        </w:rPr>
        <w:t xml:space="preserve">SP </w:t>
      </w:r>
      <w:r w:rsidR="008F1600" w:rsidRPr="009639AA">
        <w:rPr>
          <w:rFonts w:ascii="Arial" w:hAnsi="Arial" w:cs="Arial"/>
          <w:lang w:val="en-US" w:eastAsia="nb-NO"/>
        </w:rPr>
        <w:t xml:space="preserve">defines and describes the set of operational and technical services and their level of service provided by a stakeholder in a given sea area, waterway, or port, as appropriate. </w:t>
      </w:r>
      <w:r w:rsidR="001811A2" w:rsidRPr="001A426F">
        <w:rPr>
          <w:rFonts w:ascii="ArialMT" w:hAnsi="ArialMT" w:cs="ArialMT"/>
          <w:lang w:val="en-US" w:eastAsia="nb-NO"/>
        </w:rPr>
        <w:t>M</w:t>
      </w:r>
      <w:r w:rsidR="00AE567D">
        <w:rPr>
          <w:rFonts w:ascii="ArialMT" w:hAnsi="ArialMT" w:cs="ArialMT"/>
          <w:lang w:val="en-US" w:eastAsia="nb-NO"/>
        </w:rPr>
        <w:t xml:space="preserve">SPs </w:t>
      </w:r>
      <w:r w:rsidR="001811A2">
        <w:rPr>
          <w:rFonts w:ascii="ArialMT" w:hAnsi="ArialMT" w:cs="ArialMT"/>
          <w:lang w:val="en-US" w:eastAsia="nb-NO"/>
        </w:rPr>
        <w:t xml:space="preserve">should be developed </w:t>
      </w:r>
      <w:r w:rsidR="001811A2" w:rsidRPr="001A426F">
        <w:rPr>
          <w:rFonts w:ascii="ArialMT" w:hAnsi="ArialMT" w:cs="ArialMT"/>
          <w:lang w:val="en-US" w:eastAsia="nb-NO"/>
        </w:rPr>
        <w:t>to achieve</w:t>
      </w:r>
      <w:r w:rsidR="001811A2">
        <w:rPr>
          <w:rFonts w:ascii="ArialMT" w:hAnsi="ArialMT" w:cs="ArialMT"/>
          <w:lang w:val="en-US" w:eastAsia="nb-NO"/>
        </w:rPr>
        <w:t xml:space="preserve"> </w:t>
      </w:r>
      <w:r w:rsidR="001811A2" w:rsidRPr="001A426F">
        <w:rPr>
          <w:rFonts w:ascii="ArialMT" w:hAnsi="ArialMT" w:cs="ArialMT"/>
          <w:lang w:val="en-US" w:eastAsia="nb-NO"/>
        </w:rPr>
        <w:t>harmonization, modernization, integration and simplification on board and</w:t>
      </w:r>
      <w:r w:rsidR="001811A2">
        <w:rPr>
          <w:rFonts w:ascii="ArialMT" w:hAnsi="ArialMT" w:cs="ArialMT"/>
          <w:lang w:val="en-US" w:eastAsia="nb-NO"/>
        </w:rPr>
        <w:t xml:space="preserve"> </w:t>
      </w:r>
      <w:r w:rsidR="001811A2" w:rsidRPr="001A426F">
        <w:rPr>
          <w:rFonts w:ascii="ArialMT" w:hAnsi="ArialMT" w:cs="ArialMT"/>
          <w:lang w:val="en-US" w:eastAsia="nb-NO"/>
        </w:rPr>
        <w:t xml:space="preserve">ashore, taking into account the </w:t>
      </w:r>
      <w:r w:rsidR="001811A2">
        <w:rPr>
          <w:rFonts w:ascii="ArialMT" w:hAnsi="ArialMT" w:cs="ArialMT"/>
          <w:lang w:val="en-US" w:eastAsia="nb-NO"/>
        </w:rPr>
        <w:t xml:space="preserve">use of the IHO's S-100 standard. </w:t>
      </w:r>
    </w:p>
    <w:p w14:paraId="66EB0E89" w14:textId="77777777" w:rsidR="008F1600" w:rsidRDefault="008F1600" w:rsidP="008F1600">
      <w:pPr>
        <w:autoSpaceDE w:val="0"/>
        <w:autoSpaceDN w:val="0"/>
        <w:adjustRightInd w:val="0"/>
        <w:spacing w:after="0"/>
        <w:jc w:val="both"/>
        <w:rPr>
          <w:rFonts w:ascii="Arial" w:hAnsi="Arial" w:cs="Arial"/>
          <w:lang w:val="en-US" w:eastAsia="nb-NO"/>
        </w:rPr>
      </w:pPr>
    </w:p>
    <w:p w14:paraId="6299894A" w14:textId="77777777" w:rsidR="008F1600" w:rsidRDefault="009D09FF" w:rsidP="008F1600">
      <w:pPr>
        <w:spacing w:after="0"/>
        <w:jc w:val="both"/>
        <w:rPr>
          <w:rFonts w:ascii="Arial" w:hAnsi="Arial" w:cs="Arial"/>
          <w:lang w:val="en-US" w:eastAsia="nb-NO"/>
        </w:rPr>
      </w:pPr>
      <w:r>
        <w:rPr>
          <w:rFonts w:ascii="Arial" w:hAnsi="Arial" w:cs="Arial"/>
          <w:lang w:val="en-US" w:eastAsia="nb-NO"/>
        </w:rPr>
        <w:t>24</w:t>
      </w:r>
      <w:r w:rsidR="008F1600">
        <w:rPr>
          <w:rFonts w:ascii="Arial" w:hAnsi="Arial" w:cs="Arial"/>
          <w:lang w:val="en-US" w:eastAsia="nb-NO"/>
        </w:rPr>
        <w:tab/>
      </w:r>
      <w:r w:rsidR="00607C22">
        <w:rPr>
          <w:rFonts w:ascii="Arial" w:hAnsi="Arial" w:cs="Arial"/>
          <w:lang w:val="en-US" w:eastAsia="nb-NO"/>
        </w:rPr>
        <w:t xml:space="preserve">It has been noted that </w:t>
      </w:r>
      <w:r w:rsidR="008F1600">
        <w:rPr>
          <w:rFonts w:ascii="Arial" w:hAnsi="Arial" w:cs="Arial"/>
          <w:lang w:val="en-US" w:eastAsia="nb-NO"/>
        </w:rPr>
        <w:t xml:space="preserve">the user needs with regard to the e-navigation concept identified and adopted different MSPs corresponding to needs for services and communication in different areas and for different operations and it </w:t>
      </w:r>
      <w:r w:rsidR="00607C22">
        <w:rPr>
          <w:rFonts w:ascii="Arial" w:hAnsi="Arial" w:cs="Arial"/>
          <w:lang w:val="en-US" w:eastAsia="nb-NO"/>
        </w:rPr>
        <w:t xml:space="preserve">has been </w:t>
      </w:r>
      <w:r w:rsidR="008F1600">
        <w:rPr>
          <w:rFonts w:ascii="Arial" w:hAnsi="Arial" w:cs="Arial"/>
          <w:lang w:val="en-US" w:eastAsia="nb-NO"/>
        </w:rPr>
        <w:t xml:space="preserve">agreed that the </w:t>
      </w:r>
      <w:r w:rsidR="00607C22">
        <w:rPr>
          <w:rFonts w:ascii="Arial" w:hAnsi="Arial" w:cs="Arial"/>
          <w:lang w:val="en-US" w:eastAsia="nb-NO"/>
        </w:rPr>
        <w:t xml:space="preserve">MSP </w:t>
      </w:r>
      <w:r w:rsidR="008F1600">
        <w:rPr>
          <w:rFonts w:ascii="Arial" w:hAnsi="Arial" w:cs="Arial"/>
          <w:lang w:val="en-US" w:eastAsia="nb-NO"/>
        </w:rPr>
        <w:t xml:space="preserve">areas </w:t>
      </w:r>
      <w:r w:rsidR="00607C22">
        <w:rPr>
          <w:rFonts w:ascii="Arial" w:hAnsi="Arial" w:cs="Arial"/>
          <w:lang w:val="en-US" w:eastAsia="nb-NO"/>
        </w:rPr>
        <w:t xml:space="preserve">are </w:t>
      </w:r>
      <w:r w:rsidR="008F1600">
        <w:rPr>
          <w:rFonts w:ascii="Arial" w:hAnsi="Arial" w:cs="Arial"/>
          <w:lang w:val="en-US" w:eastAsia="nb-NO"/>
        </w:rPr>
        <w:t>divided into:</w:t>
      </w:r>
    </w:p>
    <w:p w14:paraId="3734CED3" w14:textId="77777777" w:rsidR="008F1600" w:rsidRDefault="008F1600" w:rsidP="008F1600">
      <w:pPr>
        <w:spacing w:after="0"/>
        <w:jc w:val="both"/>
        <w:rPr>
          <w:rFonts w:ascii="Arial" w:hAnsi="Arial" w:cs="Arial"/>
          <w:lang w:val="en-US" w:eastAsia="nb-NO"/>
        </w:rPr>
      </w:pPr>
    </w:p>
    <w:p w14:paraId="7FEF408D" w14:textId="77777777" w:rsidR="008F1600" w:rsidRDefault="008F1600" w:rsidP="008F1600">
      <w:pPr>
        <w:spacing w:after="0"/>
        <w:jc w:val="both"/>
        <w:rPr>
          <w:rFonts w:ascii="Arial" w:hAnsi="Arial" w:cs="Arial"/>
          <w:lang w:val="en-US" w:eastAsia="nb-NO"/>
        </w:rPr>
      </w:pPr>
      <w:r>
        <w:rPr>
          <w:rFonts w:ascii="Arial" w:hAnsi="Arial" w:cs="Arial"/>
          <w:lang w:val="en-US" w:eastAsia="nb-NO"/>
        </w:rPr>
        <w:tab/>
        <w:t>.1</w:t>
      </w:r>
      <w:r>
        <w:rPr>
          <w:rFonts w:ascii="Arial" w:hAnsi="Arial" w:cs="Arial"/>
          <w:lang w:val="en-US" w:eastAsia="nb-NO"/>
        </w:rPr>
        <w:tab/>
        <w:t>Harbor operations</w:t>
      </w:r>
    </w:p>
    <w:p w14:paraId="188C6181" w14:textId="77777777" w:rsidR="008F1600" w:rsidRPr="00990846" w:rsidRDefault="008F1600" w:rsidP="008F1600">
      <w:pPr>
        <w:spacing w:after="0"/>
        <w:ind w:left="1410" w:hanging="702"/>
        <w:jc w:val="both"/>
        <w:rPr>
          <w:rFonts w:ascii="Arial" w:hAnsi="Arial" w:cs="Arial"/>
          <w:color w:val="0070C0"/>
          <w:lang w:val="en-US" w:eastAsia="nb-NO"/>
        </w:rPr>
      </w:pPr>
      <w:r>
        <w:rPr>
          <w:rFonts w:ascii="Arial" w:hAnsi="Arial" w:cs="Arial"/>
          <w:lang w:val="en-US" w:eastAsia="nb-NO"/>
        </w:rPr>
        <w:t>.2</w:t>
      </w:r>
      <w:r>
        <w:rPr>
          <w:rFonts w:ascii="Arial" w:hAnsi="Arial" w:cs="Arial"/>
          <w:lang w:val="en-US" w:eastAsia="nb-NO"/>
        </w:rPr>
        <w:tab/>
        <w:t xml:space="preserve">Operations in </w:t>
      </w:r>
      <w:r w:rsidRPr="00F41FEB">
        <w:rPr>
          <w:rFonts w:ascii="Arial" w:hAnsi="Arial" w:cs="Arial"/>
          <w:lang w:val="en-US" w:eastAsia="nb-NO"/>
        </w:rPr>
        <w:t>coastal and confined or restricted waters</w:t>
      </w:r>
    </w:p>
    <w:p w14:paraId="5C854424" w14:textId="77777777" w:rsidR="008F1600" w:rsidRDefault="008F1600" w:rsidP="008F1600">
      <w:pPr>
        <w:spacing w:after="0"/>
        <w:jc w:val="both"/>
        <w:rPr>
          <w:rFonts w:ascii="Arial" w:hAnsi="Arial" w:cs="Arial"/>
          <w:lang w:val="en-US" w:eastAsia="nb-NO"/>
        </w:rPr>
      </w:pPr>
      <w:r>
        <w:rPr>
          <w:rFonts w:ascii="Arial" w:hAnsi="Arial" w:cs="Arial"/>
          <w:lang w:val="en-US" w:eastAsia="nb-NO"/>
        </w:rPr>
        <w:tab/>
        <w:t>.3</w:t>
      </w:r>
      <w:r>
        <w:rPr>
          <w:rFonts w:ascii="Arial" w:hAnsi="Arial" w:cs="Arial"/>
          <w:lang w:val="en-US" w:eastAsia="nb-NO"/>
        </w:rPr>
        <w:tab/>
        <w:t>Transocean voyages</w:t>
      </w:r>
    </w:p>
    <w:p w14:paraId="7F93EE58" w14:textId="77777777" w:rsidR="008F1600" w:rsidRDefault="00FB7FE8" w:rsidP="008F1600">
      <w:pPr>
        <w:spacing w:after="0"/>
        <w:jc w:val="both"/>
        <w:rPr>
          <w:rFonts w:ascii="Arial" w:hAnsi="Arial" w:cs="Arial"/>
          <w:lang w:val="en-US" w:eastAsia="nb-NO"/>
        </w:rPr>
      </w:pPr>
      <w:r>
        <w:rPr>
          <w:rFonts w:ascii="Arial" w:hAnsi="Arial" w:cs="Arial"/>
          <w:lang w:val="en-US" w:eastAsia="nb-NO"/>
        </w:rPr>
        <w:tab/>
        <w:t>.4</w:t>
      </w:r>
      <w:r>
        <w:rPr>
          <w:rFonts w:ascii="Arial" w:hAnsi="Arial" w:cs="Arial"/>
          <w:lang w:val="en-US" w:eastAsia="nb-NO"/>
        </w:rPr>
        <w:tab/>
        <w:t>Offshore operations</w:t>
      </w:r>
      <w:r w:rsidR="008F1600">
        <w:rPr>
          <w:rFonts w:ascii="Arial" w:hAnsi="Arial" w:cs="Arial"/>
          <w:lang w:val="en-US" w:eastAsia="nb-NO"/>
        </w:rPr>
        <w:t xml:space="preserve"> </w:t>
      </w:r>
    </w:p>
    <w:p w14:paraId="692B9AEE" w14:textId="77777777" w:rsidR="008F1600" w:rsidRDefault="008F1600" w:rsidP="008F1600">
      <w:pPr>
        <w:spacing w:after="0"/>
        <w:jc w:val="both"/>
        <w:rPr>
          <w:rFonts w:ascii="Arial" w:hAnsi="Arial" w:cs="Arial"/>
          <w:lang w:val="en-US" w:eastAsia="nb-NO"/>
        </w:rPr>
      </w:pPr>
      <w:r>
        <w:rPr>
          <w:rFonts w:ascii="Arial" w:hAnsi="Arial" w:cs="Arial"/>
          <w:lang w:val="en-US" w:eastAsia="nb-NO"/>
        </w:rPr>
        <w:tab/>
        <w:t>.5</w:t>
      </w:r>
      <w:r>
        <w:rPr>
          <w:rFonts w:ascii="Arial" w:hAnsi="Arial" w:cs="Arial"/>
          <w:lang w:val="en-US" w:eastAsia="nb-NO"/>
        </w:rPr>
        <w:tab/>
        <w:t>Operations in Arctic, Antarctic and remote areas</w:t>
      </w:r>
    </w:p>
    <w:p w14:paraId="48E38B21" w14:textId="77777777" w:rsidR="008F1600" w:rsidRDefault="008F1600" w:rsidP="008F1600">
      <w:pPr>
        <w:spacing w:after="0"/>
        <w:jc w:val="both"/>
        <w:rPr>
          <w:rFonts w:ascii="Arial" w:hAnsi="Arial" w:cs="Arial"/>
          <w:lang w:val="en-US" w:eastAsia="nb-NO"/>
        </w:rPr>
      </w:pPr>
    </w:p>
    <w:p w14:paraId="5C5D55B1" w14:textId="77777777" w:rsidR="001811A2" w:rsidRPr="001811A2" w:rsidRDefault="009D09FF" w:rsidP="001811A2">
      <w:pPr>
        <w:autoSpaceDE w:val="0"/>
        <w:autoSpaceDN w:val="0"/>
        <w:jc w:val="both"/>
        <w:rPr>
          <w:rFonts w:ascii="Arial" w:hAnsi="Arial" w:cs="Arial"/>
          <w:lang w:val="en-US"/>
        </w:rPr>
      </w:pPr>
      <w:r>
        <w:rPr>
          <w:rFonts w:ascii="Arial" w:hAnsi="Arial" w:cs="Arial"/>
          <w:lang w:val="en-US"/>
        </w:rPr>
        <w:lastRenderedPageBreak/>
        <w:t>25</w:t>
      </w:r>
      <w:r w:rsidR="00607C22">
        <w:rPr>
          <w:rFonts w:ascii="Arial" w:hAnsi="Arial" w:cs="Arial"/>
          <w:lang w:val="en-US"/>
        </w:rPr>
        <w:tab/>
      </w:r>
      <w:r w:rsidR="001811A2" w:rsidRPr="001811A2">
        <w:rPr>
          <w:rFonts w:ascii="Arial" w:hAnsi="Arial" w:cs="Arial"/>
          <w:lang w:val="en-US"/>
        </w:rPr>
        <w:t>The objective of a MSP is to correspond to a need for information and communication services in a defined operational area. A MSP requires a set of service suppliers, and the infrastructure to deliver the services where they are requested. In order to define M</w:t>
      </w:r>
      <w:r w:rsidR="00AE567D">
        <w:rPr>
          <w:rFonts w:ascii="Arial" w:hAnsi="Arial" w:cs="Arial"/>
          <w:lang w:val="en-US"/>
        </w:rPr>
        <w:t xml:space="preserve">SPs </w:t>
      </w:r>
      <w:r w:rsidR="001811A2" w:rsidRPr="001811A2">
        <w:rPr>
          <w:rFonts w:ascii="Arial" w:hAnsi="Arial" w:cs="Arial"/>
          <w:lang w:val="en-US"/>
        </w:rPr>
        <w:t>a set of services will have to be defined for each area.</w:t>
      </w:r>
    </w:p>
    <w:p w14:paraId="03AD45F0" w14:textId="77777777" w:rsidR="001811A2" w:rsidRPr="001811A2" w:rsidRDefault="009D09FF" w:rsidP="001811A2">
      <w:pPr>
        <w:autoSpaceDE w:val="0"/>
        <w:autoSpaceDN w:val="0"/>
        <w:jc w:val="both"/>
        <w:rPr>
          <w:rFonts w:ascii="Arial" w:hAnsi="Arial" w:cs="Arial"/>
          <w:lang w:val="en-US"/>
        </w:rPr>
      </w:pPr>
      <w:r>
        <w:rPr>
          <w:rFonts w:ascii="Arial" w:hAnsi="Arial" w:cs="Arial"/>
          <w:lang w:val="en-US"/>
        </w:rPr>
        <w:t>2</w:t>
      </w:r>
      <w:r w:rsidR="00AE567D">
        <w:rPr>
          <w:rFonts w:ascii="Arial" w:hAnsi="Arial" w:cs="Arial"/>
          <w:lang w:val="en-US"/>
        </w:rPr>
        <w:t>6</w:t>
      </w:r>
      <w:r w:rsidR="00607C22">
        <w:rPr>
          <w:rFonts w:ascii="Arial" w:hAnsi="Arial" w:cs="Arial"/>
          <w:lang w:val="en-US"/>
        </w:rPr>
        <w:tab/>
      </w:r>
      <w:r w:rsidR="001811A2" w:rsidRPr="001811A2">
        <w:rPr>
          <w:rFonts w:ascii="Arial" w:hAnsi="Arial" w:cs="Arial"/>
          <w:lang w:val="en-US"/>
        </w:rPr>
        <w:t xml:space="preserve">Example </w:t>
      </w:r>
      <w:r w:rsidR="00607C22">
        <w:rPr>
          <w:rFonts w:ascii="Arial" w:hAnsi="Arial" w:cs="Arial"/>
          <w:lang w:val="en-US"/>
        </w:rPr>
        <w:t xml:space="preserve">of </w:t>
      </w:r>
      <w:r w:rsidR="001811A2" w:rsidRPr="001811A2">
        <w:rPr>
          <w:rFonts w:ascii="Arial" w:hAnsi="Arial" w:cs="Arial"/>
          <w:lang w:val="en-US"/>
        </w:rPr>
        <w:t>services may be deducted from NAV 56/WP.5/Rev.1, paragraph 3.8 and Annex 1: Architecture to the “Development of an e-navigation strategy implementation plan” (Paragraph 3: Functions), and SN.1/Circ.289: Guidance on the use of AIS application-specific messages. This implies that further detailing of services is needed.</w:t>
      </w:r>
      <w:r w:rsidR="00607C22">
        <w:rPr>
          <w:rFonts w:ascii="Arial" w:hAnsi="Arial" w:cs="Arial"/>
          <w:lang w:val="en-US"/>
        </w:rPr>
        <w:t xml:space="preserve"> </w:t>
      </w:r>
      <w:r w:rsidR="001811A2" w:rsidRPr="001811A2">
        <w:rPr>
          <w:rFonts w:ascii="Arial" w:hAnsi="Arial" w:cs="Arial"/>
          <w:lang w:val="en-US"/>
        </w:rPr>
        <w:t xml:space="preserve">A set of services will require a certain communication infrastructure capacity. </w:t>
      </w:r>
    </w:p>
    <w:p w14:paraId="2960CB7A" w14:textId="77777777" w:rsidR="001811A2" w:rsidRDefault="009D09FF" w:rsidP="001811A2">
      <w:pPr>
        <w:rPr>
          <w:rFonts w:ascii="Arial" w:hAnsi="Arial" w:cs="Arial"/>
          <w:lang w:val="en-US"/>
        </w:rPr>
      </w:pPr>
      <w:r>
        <w:rPr>
          <w:rFonts w:ascii="Arial" w:hAnsi="Arial" w:cs="Arial"/>
          <w:lang w:val="en-US"/>
        </w:rPr>
        <w:t>2</w:t>
      </w:r>
      <w:r w:rsidR="00AE567D">
        <w:rPr>
          <w:rFonts w:ascii="Arial" w:hAnsi="Arial" w:cs="Arial"/>
          <w:lang w:val="en-US"/>
        </w:rPr>
        <w:t>7</w:t>
      </w:r>
      <w:r w:rsidR="00607C22">
        <w:rPr>
          <w:rFonts w:ascii="Arial" w:hAnsi="Arial" w:cs="Arial"/>
          <w:lang w:val="en-US"/>
        </w:rPr>
        <w:tab/>
      </w:r>
      <w:r w:rsidR="001811A2" w:rsidRPr="001811A2">
        <w:rPr>
          <w:rFonts w:ascii="Arial" w:hAnsi="Arial" w:cs="Arial"/>
          <w:lang w:val="en-US"/>
        </w:rPr>
        <w:t>MSP services should be distributed among the defined operational areas. Adding the novel services to the already regulated services, the total demand for communication capacity can be identified.</w:t>
      </w:r>
      <w:r w:rsidR="00607C22">
        <w:rPr>
          <w:rFonts w:ascii="Arial" w:hAnsi="Arial" w:cs="Arial"/>
          <w:lang w:val="en-US"/>
        </w:rPr>
        <w:t xml:space="preserve"> </w:t>
      </w:r>
      <w:r w:rsidR="001811A2" w:rsidRPr="001811A2">
        <w:rPr>
          <w:rFonts w:ascii="Arial" w:hAnsi="Arial" w:cs="Arial"/>
          <w:lang w:val="en-US"/>
        </w:rPr>
        <w:t xml:space="preserve">Further development of the MSP concept will help provide a clear overview of the distributed need for maritime services, and consequently produce an overview of the need for communication capacity and infrastructure. </w:t>
      </w:r>
    </w:p>
    <w:p w14:paraId="016ABF25" w14:textId="77777777" w:rsidR="008F1600" w:rsidRDefault="009D09FF" w:rsidP="008F1600">
      <w:pPr>
        <w:pStyle w:val="BodyText"/>
        <w:spacing w:line="276" w:lineRule="auto"/>
        <w:jc w:val="both"/>
        <w:rPr>
          <w:rFonts w:ascii="Arial" w:hAnsi="Arial" w:cs="Arial"/>
          <w:sz w:val="22"/>
          <w:szCs w:val="22"/>
          <w:lang w:val="en-US"/>
        </w:rPr>
      </w:pPr>
      <w:r>
        <w:rPr>
          <w:rFonts w:ascii="Arial" w:hAnsi="Arial" w:cs="Arial"/>
          <w:sz w:val="22"/>
          <w:szCs w:val="22"/>
          <w:lang w:val="en-US"/>
        </w:rPr>
        <w:t>2</w:t>
      </w:r>
      <w:r w:rsidR="00AE567D">
        <w:rPr>
          <w:rFonts w:ascii="Arial" w:hAnsi="Arial" w:cs="Arial"/>
          <w:sz w:val="22"/>
          <w:szCs w:val="22"/>
          <w:lang w:val="en-US"/>
        </w:rPr>
        <w:t>8</w:t>
      </w:r>
      <w:r w:rsidR="00607C22">
        <w:rPr>
          <w:rFonts w:ascii="Arial" w:hAnsi="Arial" w:cs="Arial"/>
          <w:sz w:val="22"/>
          <w:szCs w:val="22"/>
          <w:lang w:val="en-US"/>
        </w:rPr>
        <w:tab/>
        <w:t>T</w:t>
      </w:r>
      <w:r w:rsidR="008F1600">
        <w:rPr>
          <w:rFonts w:ascii="Arial" w:hAnsi="Arial" w:cs="Arial"/>
          <w:sz w:val="22"/>
          <w:szCs w:val="22"/>
          <w:lang w:val="en-US"/>
        </w:rPr>
        <w:t>he MSPs may have an impact on the prioritization of deliverables, and should be further elaborated as part of the S</w:t>
      </w:r>
      <w:r w:rsidR="001811A2">
        <w:rPr>
          <w:rFonts w:ascii="Arial" w:hAnsi="Arial" w:cs="Arial"/>
          <w:sz w:val="22"/>
          <w:szCs w:val="22"/>
          <w:lang w:val="en-US"/>
        </w:rPr>
        <w:t xml:space="preserve">trategy </w:t>
      </w:r>
      <w:r w:rsidR="008F1600">
        <w:rPr>
          <w:rFonts w:ascii="Arial" w:hAnsi="Arial" w:cs="Arial"/>
          <w:sz w:val="22"/>
          <w:szCs w:val="22"/>
          <w:lang w:val="en-US"/>
        </w:rPr>
        <w:t>I</w:t>
      </w:r>
      <w:r w:rsidR="001811A2">
        <w:rPr>
          <w:rFonts w:ascii="Arial" w:hAnsi="Arial" w:cs="Arial"/>
          <w:sz w:val="22"/>
          <w:szCs w:val="22"/>
          <w:lang w:val="en-US"/>
        </w:rPr>
        <w:t xml:space="preserve">mplementation </w:t>
      </w:r>
      <w:r w:rsidR="008F1600">
        <w:rPr>
          <w:rFonts w:ascii="Arial" w:hAnsi="Arial" w:cs="Arial"/>
          <w:sz w:val="22"/>
          <w:szCs w:val="22"/>
          <w:lang w:val="en-US"/>
        </w:rPr>
        <w:t>P</w:t>
      </w:r>
      <w:r w:rsidR="001811A2">
        <w:rPr>
          <w:rFonts w:ascii="Arial" w:hAnsi="Arial" w:cs="Arial"/>
          <w:sz w:val="22"/>
          <w:szCs w:val="22"/>
          <w:lang w:val="en-US"/>
        </w:rPr>
        <w:t>lan</w:t>
      </w:r>
      <w:r w:rsidR="008F1600">
        <w:rPr>
          <w:rFonts w:ascii="Arial" w:hAnsi="Arial" w:cs="Arial"/>
          <w:sz w:val="22"/>
          <w:szCs w:val="22"/>
          <w:lang w:val="en-US"/>
        </w:rPr>
        <w:t>.</w:t>
      </w:r>
    </w:p>
    <w:p w14:paraId="7733AE47" w14:textId="77777777" w:rsidR="00986C33" w:rsidRPr="009D09FF" w:rsidRDefault="009D09FF" w:rsidP="00607C22">
      <w:pPr>
        <w:jc w:val="both"/>
        <w:rPr>
          <w:rFonts w:ascii="Arial" w:hAnsi="Arial" w:cs="Arial"/>
          <w:lang w:val="en-US"/>
        </w:rPr>
      </w:pPr>
      <w:r>
        <w:rPr>
          <w:rFonts w:ascii="Arial" w:hAnsi="Arial" w:cs="Arial"/>
          <w:lang w:val="en-US"/>
        </w:rPr>
        <w:t>2</w:t>
      </w:r>
      <w:r w:rsidR="00AE567D">
        <w:rPr>
          <w:rFonts w:ascii="Arial" w:hAnsi="Arial" w:cs="Arial"/>
          <w:lang w:val="en-US"/>
        </w:rPr>
        <w:t>9</w:t>
      </w:r>
      <w:r w:rsidR="00607C22" w:rsidRPr="00607C22">
        <w:rPr>
          <w:rFonts w:ascii="Arial" w:hAnsi="Arial" w:cs="Arial"/>
          <w:lang w:val="en-US"/>
        </w:rPr>
        <w:tab/>
      </w:r>
      <w:r w:rsidR="00607C22">
        <w:rPr>
          <w:rFonts w:ascii="Arial" w:hAnsi="Arial" w:cs="Arial"/>
          <w:lang w:val="en-US"/>
        </w:rPr>
        <w:t xml:space="preserve">The Sub-Committee is invited to comment on the further process of developing the Maritime Service Portfolios as presented </w:t>
      </w:r>
      <w:r w:rsidR="00607C22" w:rsidRPr="009D09FF">
        <w:rPr>
          <w:rFonts w:ascii="Arial" w:hAnsi="Arial" w:cs="Arial"/>
          <w:lang w:val="en-US"/>
        </w:rPr>
        <w:t xml:space="preserve">in </w:t>
      </w:r>
      <w:r w:rsidRPr="009D09FF">
        <w:rPr>
          <w:rFonts w:ascii="Arial" w:hAnsi="Arial" w:cs="Arial"/>
          <w:lang w:val="en-US"/>
        </w:rPr>
        <w:t>paragraphs 23-2</w:t>
      </w:r>
      <w:r w:rsidR="00AE567D">
        <w:rPr>
          <w:rFonts w:ascii="Arial" w:hAnsi="Arial" w:cs="Arial"/>
          <w:lang w:val="en-US"/>
        </w:rPr>
        <w:t>8</w:t>
      </w:r>
      <w:r w:rsidR="00607C22" w:rsidRPr="009D09FF">
        <w:rPr>
          <w:rFonts w:ascii="Arial" w:hAnsi="Arial" w:cs="Arial"/>
          <w:lang w:val="en-US"/>
        </w:rPr>
        <w:t>.</w:t>
      </w:r>
    </w:p>
    <w:p w14:paraId="14B1D0B5" w14:textId="77777777" w:rsidR="00607C22" w:rsidRDefault="00607C22" w:rsidP="00607C22">
      <w:pPr>
        <w:autoSpaceDE w:val="0"/>
        <w:autoSpaceDN w:val="0"/>
        <w:adjustRightInd w:val="0"/>
        <w:spacing w:after="0"/>
        <w:ind w:firstLine="708"/>
        <w:jc w:val="both"/>
        <w:rPr>
          <w:rFonts w:ascii="Arial" w:hAnsi="Arial" w:cs="Arial"/>
          <w:b/>
          <w:lang w:val="en-US"/>
        </w:rPr>
      </w:pPr>
    </w:p>
    <w:p w14:paraId="04A078F6" w14:textId="77777777" w:rsidR="00676A29" w:rsidRDefault="00676A29" w:rsidP="00067C5D">
      <w:pPr>
        <w:autoSpaceDE w:val="0"/>
        <w:autoSpaceDN w:val="0"/>
        <w:adjustRightInd w:val="0"/>
        <w:spacing w:after="0"/>
        <w:ind w:left="1413" w:hanging="705"/>
        <w:jc w:val="both"/>
        <w:rPr>
          <w:rFonts w:ascii="Arial" w:hAnsi="Arial" w:cs="Arial"/>
          <w:b/>
          <w:lang w:val="en-US"/>
        </w:rPr>
      </w:pPr>
    </w:p>
    <w:p w14:paraId="1B4D3A9A" w14:textId="77777777" w:rsidR="00067C5D" w:rsidRDefault="00607C22" w:rsidP="00067C5D">
      <w:pPr>
        <w:autoSpaceDE w:val="0"/>
        <w:autoSpaceDN w:val="0"/>
        <w:adjustRightInd w:val="0"/>
        <w:spacing w:after="0"/>
        <w:ind w:left="1413" w:hanging="705"/>
        <w:jc w:val="both"/>
        <w:rPr>
          <w:rFonts w:ascii="Arial" w:hAnsi="Arial" w:cs="Arial"/>
          <w:b/>
          <w:lang w:val="en-US"/>
        </w:rPr>
      </w:pPr>
      <w:r w:rsidRPr="00203C99">
        <w:rPr>
          <w:rFonts w:ascii="Arial" w:hAnsi="Arial" w:cs="Arial"/>
          <w:b/>
          <w:lang w:val="en-US"/>
        </w:rPr>
        <w:t>Guidelines for usability evalu</w:t>
      </w:r>
      <w:r w:rsidR="002710DD">
        <w:rPr>
          <w:rFonts w:ascii="Arial" w:hAnsi="Arial" w:cs="Arial"/>
          <w:b/>
          <w:lang w:val="en-US"/>
        </w:rPr>
        <w:t>ation of navigational equipment</w:t>
      </w:r>
    </w:p>
    <w:p w14:paraId="7CCDF97D" w14:textId="77777777" w:rsidR="00067C5D" w:rsidRDefault="00067C5D" w:rsidP="00067C5D">
      <w:pPr>
        <w:autoSpaceDE w:val="0"/>
        <w:autoSpaceDN w:val="0"/>
        <w:adjustRightInd w:val="0"/>
        <w:spacing w:after="0"/>
        <w:jc w:val="both"/>
        <w:rPr>
          <w:rFonts w:ascii="Arial" w:hAnsi="Arial" w:cs="Arial"/>
          <w:b/>
          <w:lang w:val="en-US"/>
        </w:rPr>
      </w:pPr>
    </w:p>
    <w:p w14:paraId="04E91E8F" w14:textId="77777777" w:rsidR="00607C22" w:rsidRDefault="00A21A33" w:rsidP="00607C22">
      <w:pPr>
        <w:autoSpaceDE w:val="0"/>
        <w:autoSpaceDN w:val="0"/>
        <w:adjustRightInd w:val="0"/>
        <w:spacing w:after="0"/>
        <w:jc w:val="both"/>
        <w:rPr>
          <w:rFonts w:ascii="ArialMT" w:hAnsi="ArialMT" w:cs="ArialMT"/>
          <w:lang w:val="en-US" w:eastAsia="nb-NO"/>
        </w:rPr>
      </w:pPr>
      <w:r>
        <w:rPr>
          <w:rFonts w:ascii="Arial" w:hAnsi="Arial" w:cs="Arial"/>
          <w:lang w:val="en-US"/>
        </w:rPr>
        <w:t>30</w:t>
      </w:r>
      <w:r w:rsidR="00067C5D" w:rsidRPr="00067C5D">
        <w:rPr>
          <w:rFonts w:ascii="Arial" w:hAnsi="Arial" w:cs="Arial"/>
          <w:lang w:val="en-US"/>
        </w:rPr>
        <w:tab/>
        <w:t>The</w:t>
      </w:r>
      <w:r w:rsidR="00067C5D" w:rsidRPr="00067C5D">
        <w:rPr>
          <w:rFonts w:ascii="ArialMT" w:hAnsi="ArialMT" w:cs="ArialMT"/>
          <w:lang w:val="en-US" w:eastAsia="nb-NO"/>
        </w:rPr>
        <w:t xml:space="preserve"> </w:t>
      </w:r>
      <w:r w:rsidR="00067C5D">
        <w:rPr>
          <w:rFonts w:ascii="ArialMT" w:hAnsi="ArialMT" w:cs="ArialMT"/>
          <w:lang w:val="en-US" w:eastAsia="nb-NO"/>
        </w:rPr>
        <w:t xml:space="preserve">CG has considered </w:t>
      </w:r>
      <w:r w:rsidR="00067C5D" w:rsidRPr="001A426F">
        <w:rPr>
          <w:rFonts w:ascii="ArialMT" w:hAnsi="ArialMT" w:cs="ArialMT"/>
          <w:lang w:val="en-US" w:eastAsia="nb-NO"/>
        </w:rPr>
        <w:t>the development of guidelines for usability evaluation of navigational</w:t>
      </w:r>
      <w:r w:rsidR="00067C5D">
        <w:rPr>
          <w:rFonts w:ascii="ArialMT" w:hAnsi="ArialMT" w:cs="ArialMT"/>
          <w:lang w:val="en-US" w:eastAsia="nb-NO"/>
        </w:rPr>
        <w:t xml:space="preserve"> </w:t>
      </w:r>
      <w:r w:rsidR="00067C5D" w:rsidRPr="001A426F">
        <w:rPr>
          <w:rFonts w:ascii="ArialMT" w:hAnsi="ArialMT" w:cs="ArialMT"/>
          <w:lang w:val="en-US" w:eastAsia="nb-NO"/>
        </w:rPr>
        <w:t>equipment during the preparation of the Strategy Implementation Plan,</w:t>
      </w:r>
      <w:r w:rsidR="00067C5D">
        <w:rPr>
          <w:rFonts w:ascii="ArialMT" w:hAnsi="ArialMT" w:cs="ArialMT"/>
          <w:lang w:val="en-US" w:eastAsia="nb-NO"/>
        </w:rPr>
        <w:t xml:space="preserve"> </w:t>
      </w:r>
      <w:r w:rsidR="00AE567D">
        <w:rPr>
          <w:rFonts w:ascii="ArialMT" w:hAnsi="ArialMT" w:cs="ArialMT"/>
          <w:lang w:val="en-US" w:eastAsia="nb-NO"/>
        </w:rPr>
        <w:t xml:space="preserve">noting </w:t>
      </w:r>
      <w:r w:rsidR="00067C5D" w:rsidRPr="001A426F">
        <w:rPr>
          <w:rFonts w:ascii="ArialMT" w:hAnsi="ArialMT" w:cs="ArialMT"/>
          <w:lang w:val="en-US" w:eastAsia="nb-NO"/>
        </w:rPr>
        <w:t>the information provided in documents NAV 57/6/5,</w:t>
      </w:r>
      <w:r w:rsidR="00067C5D">
        <w:rPr>
          <w:rFonts w:ascii="ArialMT" w:hAnsi="ArialMT" w:cs="ArialMT"/>
          <w:lang w:val="en-US" w:eastAsia="nb-NO"/>
        </w:rPr>
        <w:t xml:space="preserve"> </w:t>
      </w:r>
      <w:r w:rsidR="00067C5D" w:rsidRPr="001A426F">
        <w:rPr>
          <w:rFonts w:ascii="ArialMT" w:hAnsi="ArialMT" w:cs="ArialMT"/>
          <w:lang w:val="en-US" w:eastAsia="nb-NO"/>
        </w:rPr>
        <w:t>NAV 57/INF.7 and NAV 57</w:t>
      </w:r>
      <w:r w:rsidR="00067C5D">
        <w:rPr>
          <w:rFonts w:ascii="ArialMT" w:hAnsi="ArialMT" w:cs="ArialMT"/>
          <w:lang w:val="en-US" w:eastAsia="nb-NO"/>
        </w:rPr>
        <w:t xml:space="preserve">/INF.8 (Japan) and NAV 57/WP.6. </w:t>
      </w:r>
      <w:r w:rsidR="00607C22" w:rsidRPr="0044591E">
        <w:rPr>
          <w:rFonts w:ascii="Arial" w:hAnsi="Arial" w:cs="Arial"/>
          <w:lang w:val="en-US" w:eastAsia="nb-NO"/>
        </w:rPr>
        <w:t xml:space="preserve">Taking into account commonly used methods for usability evaluation, </w:t>
      </w:r>
      <w:r w:rsidR="00607C22">
        <w:rPr>
          <w:rFonts w:ascii="Arial" w:hAnsi="Arial" w:cs="Arial"/>
          <w:lang w:val="en-US" w:eastAsia="nb-NO"/>
        </w:rPr>
        <w:t xml:space="preserve">one may identify </w:t>
      </w:r>
      <w:r w:rsidR="00607C22" w:rsidRPr="0044591E">
        <w:rPr>
          <w:rFonts w:ascii="Arial" w:hAnsi="Arial" w:cs="Arial"/>
          <w:lang w:val="en-US" w:eastAsia="nb-NO"/>
        </w:rPr>
        <w:t>characteristics of the maritime sector and elements necessary to be considered</w:t>
      </w:r>
      <w:r w:rsidR="00607C22">
        <w:rPr>
          <w:rFonts w:ascii="Arial" w:hAnsi="Arial" w:cs="Arial"/>
          <w:lang w:val="en-US" w:eastAsia="nb-NO"/>
        </w:rPr>
        <w:t xml:space="preserve"> </w:t>
      </w:r>
      <w:r w:rsidR="00607C22" w:rsidRPr="0044591E">
        <w:rPr>
          <w:rFonts w:ascii="Arial" w:hAnsi="Arial" w:cs="Arial"/>
          <w:lang w:val="en-US" w:eastAsia="nb-NO"/>
        </w:rPr>
        <w:t xml:space="preserve">in developing a tool for usability evaluation of navigation equipment. </w:t>
      </w:r>
    </w:p>
    <w:p w14:paraId="7E460805" w14:textId="77777777" w:rsidR="00676A29" w:rsidRDefault="00676A29" w:rsidP="00607C22">
      <w:pPr>
        <w:autoSpaceDE w:val="0"/>
        <w:autoSpaceDN w:val="0"/>
        <w:adjustRightInd w:val="0"/>
        <w:spacing w:after="0"/>
        <w:jc w:val="both"/>
        <w:rPr>
          <w:rFonts w:ascii="ArialMT" w:hAnsi="ArialMT" w:cs="ArialMT"/>
          <w:lang w:val="en-US" w:eastAsia="nb-NO"/>
        </w:rPr>
      </w:pPr>
    </w:p>
    <w:p w14:paraId="5FAEB13C" w14:textId="77777777" w:rsidR="00607C22" w:rsidRDefault="009D09FF" w:rsidP="00607C22">
      <w:pPr>
        <w:autoSpaceDE w:val="0"/>
        <w:autoSpaceDN w:val="0"/>
        <w:adjustRightInd w:val="0"/>
        <w:spacing w:after="0"/>
        <w:jc w:val="both"/>
        <w:rPr>
          <w:rFonts w:ascii="ArialMT" w:hAnsi="ArialMT" w:cs="ArialMT"/>
          <w:lang w:val="en-US" w:eastAsia="nb-NO"/>
        </w:rPr>
      </w:pPr>
      <w:r>
        <w:rPr>
          <w:rFonts w:ascii="ArialMT" w:hAnsi="ArialMT" w:cs="ArialMT"/>
          <w:lang w:val="en-US" w:eastAsia="nb-NO"/>
        </w:rPr>
        <w:t>3</w:t>
      </w:r>
      <w:r w:rsidR="00A21A33">
        <w:rPr>
          <w:rFonts w:ascii="ArialMT" w:hAnsi="ArialMT" w:cs="ArialMT"/>
          <w:lang w:val="en-US" w:eastAsia="nb-NO"/>
        </w:rPr>
        <w:t>1</w:t>
      </w:r>
      <w:r w:rsidR="00607C22">
        <w:rPr>
          <w:rFonts w:ascii="ArialMT" w:hAnsi="ArialMT" w:cs="ArialMT"/>
          <w:lang w:val="en-US" w:eastAsia="nb-NO"/>
        </w:rPr>
        <w:tab/>
        <w:t xml:space="preserve">At NAV 57 it was agreed that </w:t>
      </w:r>
      <w:r w:rsidR="00607C22" w:rsidRPr="003742EB">
        <w:rPr>
          <w:rFonts w:ascii="ArialMT" w:hAnsi="ArialMT" w:cs="ArialMT"/>
          <w:lang w:val="en-US" w:eastAsia="nb-NO"/>
        </w:rPr>
        <w:t xml:space="preserve">the </w:t>
      </w:r>
      <w:r w:rsidR="00607C22">
        <w:rPr>
          <w:rFonts w:ascii="ArialMT" w:hAnsi="ArialMT" w:cs="ArialMT"/>
          <w:lang w:val="en-US" w:eastAsia="nb-NO"/>
        </w:rPr>
        <w:t xml:space="preserve">efforts </w:t>
      </w:r>
      <w:r w:rsidR="00607C22" w:rsidRPr="003742EB">
        <w:rPr>
          <w:rFonts w:ascii="ArialMT" w:hAnsi="ArialMT" w:cs="ArialMT"/>
          <w:lang w:val="en-US" w:eastAsia="nb-NO"/>
        </w:rPr>
        <w:t>should focus on the development of the</w:t>
      </w:r>
      <w:r w:rsidR="00AE567D">
        <w:rPr>
          <w:rFonts w:ascii="ArialMT" w:hAnsi="ArialMT" w:cs="ArialMT"/>
          <w:lang w:val="en-US" w:eastAsia="nb-NO"/>
        </w:rPr>
        <w:t xml:space="preserve"> Strategy</w:t>
      </w:r>
      <w:r w:rsidR="00607C22" w:rsidRPr="003742EB">
        <w:rPr>
          <w:rFonts w:ascii="ArialMT" w:hAnsi="ArialMT" w:cs="ArialMT"/>
          <w:lang w:val="en-US" w:eastAsia="nb-NO"/>
        </w:rPr>
        <w:t xml:space="preserve"> </w:t>
      </w:r>
      <w:r w:rsidR="00AE567D">
        <w:rPr>
          <w:rFonts w:ascii="ArialMT" w:hAnsi="ArialMT" w:cs="ArialMT"/>
          <w:lang w:val="en-US" w:eastAsia="nb-NO"/>
        </w:rPr>
        <w:t>I</w:t>
      </w:r>
      <w:r w:rsidR="00607C22" w:rsidRPr="003742EB">
        <w:rPr>
          <w:rFonts w:ascii="ArialMT" w:hAnsi="ArialMT" w:cs="ArialMT"/>
          <w:lang w:val="en-US" w:eastAsia="nb-NO"/>
        </w:rPr>
        <w:t xml:space="preserve">mplementation </w:t>
      </w:r>
      <w:r w:rsidR="00AE567D">
        <w:rPr>
          <w:rFonts w:ascii="ArialMT" w:hAnsi="ArialMT" w:cs="ArialMT"/>
          <w:lang w:val="en-US" w:eastAsia="nb-NO"/>
        </w:rPr>
        <w:t>P</w:t>
      </w:r>
      <w:r w:rsidR="00607C22" w:rsidRPr="003742EB">
        <w:rPr>
          <w:rFonts w:ascii="ArialMT" w:hAnsi="ArialMT" w:cs="ArialMT"/>
          <w:lang w:val="en-US" w:eastAsia="nb-NO"/>
        </w:rPr>
        <w:t>lan</w:t>
      </w:r>
      <w:r w:rsidR="00607C22">
        <w:rPr>
          <w:rFonts w:ascii="ArialMT" w:hAnsi="ArialMT" w:cs="ArialMT"/>
          <w:lang w:val="en-US" w:eastAsia="nb-NO"/>
        </w:rPr>
        <w:t xml:space="preserve">, and that </w:t>
      </w:r>
      <w:r w:rsidR="00607C22" w:rsidRPr="003742EB">
        <w:rPr>
          <w:rFonts w:ascii="ArialMT" w:hAnsi="ArialMT" w:cs="ArialMT"/>
          <w:lang w:val="en-US" w:eastAsia="nb-NO"/>
        </w:rPr>
        <w:t>the development of</w:t>
      </w:r>
      <w:r w:rsidR="00607C22">
        <w:rPr>
          <w:rFonts w:ascii="ArialMT" w:hAnsi="ArialMT" w:cs="ArialMT"/>
          <w:lang w:val="en-US" w:eastAsia="nb-NO"/>
        </w:rPr>
        <w:t xml:space="preserve"> </w:t>
      </w:r>
      <w:r w:rsidR="00607C22" w:rsidRPr="003742EB">
        <w:rPr>
          <w:rFonts w:ascii="ArialMT" w:hAnsi="ArialMT" w:cs="ArialMT"/>
          <w:lang w:val="en-US" w:eastAsia="nb-NO"/>
        </w:rPr>
        <w:t>the guidelines should be incorporated in the implementation plan so that the Sub-Committee</w:t>
      </w:r>
      <w:r w:rsidR="00607C22">
        <w:rPr>
          <w:rFonts w:ascii="ArialMT" w:hAnsi="ArialMT" w:cs="ArialMT"/>
          <w:lang w:val="en-US" w:eastAsia="nb-NO"/>
        </w:rPr>
        <w:t xml:space="preserve"> </w:t>
      </w:r>
      <w:r w:rsidR="00607C22" w:rsidRPr="003742EB">
        <w:rPr>
          <w:rFonts w:ascii="ArialMT" w:hAnsi="ArialMT" w:cs="ArialMT"/>
          <w:lang w:val="en-US" w:eastAsia="nb-NO"/>
        </w:rPr>
        <w:t>could revisit the issue of the usability evaluation in the future.</w:t>
      </w:r>
    </w:p>
    <w:p w14:paraId="4BD229BB" w14:textId="77777777" w:rsidR="00607C22" w:rsidRDefault="00607C22" w:rsidP="00607C22">
      <w:pPr>
        <w:autoSpaceDE w:val="0"/>
        <w:autoSpaceDN w:val="0"/>
        <w:adjustRightInd w:val="0"/>
        <w:spacing w:after="0"/>
        <w:jc w:val="both"/>
        <w:rPr>
          <w:rFonts w:ascii="ArialMT" w:hAnsi="ArialMT" w:cs="ArialMT"/>
          <w:lang w:val="en-US" w:eastAsia="nb-NO"/>
        </w:rPr>
      </w:pPr>
    </w:p>
    <w:p w14:paraId="5897CA17" w14:textId="77777777" w:rsidR="00067C5D" w:rsidRPr="00067C5D" w:rsidRDefault="009D09FF" w:rsidP="00067C5D">
      <w:pPr>
        <w:autoSpaceDE w:val="0"/>
        <w:autoSpaceDN w:val="0"/>
        <w:adjustRightInd w:val="0"/>
        <w:spacing w:after="0"/>
        <w:jc w:val="both"/>
        <w:rPr>
          <w:rFonts w:ascii="ArialMT" w:hAnsi="ArialMT" w:cs="ArialMT"/>
          <w:lang w:val="en-US" w:eastAsia="nb-NO"/>
        </w:rPr>
      </w:pPr>
      <w:r>
        <w:rPr>
          <w:rFonts w:ascii="ArialMT" w:hAnsi="ArialMT" w:cs="ArialMT"/>
          <w:lang w:val="en-US" w:eastAsia="nb-NO"/>
        </w:rPr>
        <w:t>3</w:t>
      </w:r>
      <w:r w:rsidR="00A21A33">
        <w:rPr>
          <w:rFonts w:ascii="ArialMT" w:hAnsi="ArialMT" w:cs="ArialMT"/>
          <w:lang w:val="en-US" w:eastAsia="nb-NO"/>
        </w:rPr>
        <w:t>2</w:t>
      </w:r>
      <w:r w:rsidR="00607C22">
        <w:rPr>
          <w:rFonts w:ascii="ArialMT" w:hAnsi="ArialMT" w:cs="ArialMT"/>
          <w:lang w:val="en-US" w:eastAsia="nb-NO"/>
        </w:rPr>
        <w:tab/>
      </w:r>
      <w:r w:rsidR="00067C5D" w:rsidRPr="00067C5D">
        <w:rPr>
          <w:rFonts w:ascii="ArialMT" w:hAnsi="ArialMT" w:cs="ArialMT"/>
          <w:lang w:val="en-US" w:eastAsia="nb-NO"/>
        </w:rPr>
        <w:t>The CG has identified some key issues which should be taken into account when developing guidelines on usability as follows:</w:t>
      </w:r>
    </w:p>
    <w:p w14:paraId="5230C86B" w14:textId="77777777" w:rsidR="00067C5D" w:rsidRDefault="00067C5D" w:rsidP="00607C22">
      <w:pPr>
        <w:autoSpaceDE w:val="0"/>
        <w:autoSpaceDN w:val="0"/>
        <w:adjustRightInd w:val="0"/>
        <w:spacing w:after="0"/>
        <w:jc w:val="both"/>
        <w:rPr>
          <w:rFonts w:ascii="ArialMT" w:hAnsi="ArialMT" w:cs="ArialMT"/>
          <w:lang w:val="en-US" w:eastAsia="nb-NO"/>
        </w:rPr>
      </w:pPr>
    </w:p>
    <w:p w14:paraId="34859893" w14:textId="77777777" w:rsidR="00607C22" w:rsidRDefault="00607C22" w:rsidP="00607C22">
      <w:pPr>
        <w:autoSpaceDE w:val="0"/>
        <w:autoSpaceDN w:val="0"/>
        <w:adjustRightInd w:val="0"/>
        <w:spacing w:after="0"/>
        <w:ind w:left="1416" w:hanging="711"/>
        <w:jc w:val="both"/>
        <w:rPr>
          <w:rFonts w:ascii="ArialMT" w:hAnsi="ArialMT" w:cs="ArialMT"/>
          <w:lang w:val="en-US" w:eastAsia="nb-NO"/>
        </w:rPr>
      </w:pPr>
      <w:r>
        <w:rPr>
          <w:rFonts w:ascii="ArialMT" w:hAnsi="ArialMT" w:cs="ArialMT"/>
          <w:lang w:val="en-US" w:eastAsia="nb-NO"/>
        </w:rPr>
        <w:t>.1</w:t>
      </w:r>
      <w:r>
        <w:rPr>
          <w:rFonts w:ascii="ArialMT" w:hAnsi="ArialMT" w:cs="ArialMT"/>
          <w:lang w:val="en-US" w:eastAsia="nb-NO"/>
        </w:rPr>
        <w:tab/>
        <w:t>The scope of usability should include that the goal is acceptable user experience; the process is human centered design, the measure is quality in use and the outcome is improved safety of navigation.</w:t>
      </w:r>
    </w:p>
    <w:p w14:paraId="043B01DE" w14:textId="77777777" w:rsidR="00607C22" w:rsidRDefault="00607C22" w:rsidP="00607C22">
      <w:pPr>
        <w:autoSpaceDE w:val="0"/>
        <w:autoSpaceDN w:val="0"/>
        <w:adjustRightInd w:val="0"/>
        <w:spacing w:after="0"/>
        <w:ind w:left="1416" w:hanging="711"/>
        <w:jc w:val="both"/>
        <w:rPr>
          <w:rFonts w:ascii="ArialMT" w:hAnsi="ArialMT" w:cs="ArialMT"/>
          <w:lang w:val="en-US" w:eastAsia="nb-NO"/>
        </w:rPr>
      </w:pPr>
      <w:r>
        <w:rPr>
          <w:rFonts w:ascii="ArialMT" w:hAnsi="ArialMT" w:cs="ArialMT"/>
          <w:lang w:val="en-US" w:eastAsia="nb-NO"/>
        </w:rPr>
        <w:t>.2</w:t>
      </w:r>
      <w:r>
        <w:rPr>
          <w:rFonts w:ascii="ArialMT" w:hAnsi="ArialMT" w:cs="ArialMT"/>
          <w:lang w:val="en-US" w:eastAsia="nb-NO"/>
        </w:rPr>
        <w:tab/>
        <w:t>The context of use must be defined, and consist of: user’s characteristics, their goals, tasks, physical environment, social and management environment and other associated equipment.</w:t>
      </w:r>
    </w:p>
    <w:p w14:paraId="66C3598B" w14:textId="77777777" w:rsidR="00607C22" w:rsidRDefault="00607C22" w:rsidP="00607C22">
      <w:pPr>
        <w:autoSpaceDE w:val="0"/>
        <w:autoSpaceDN w:val="0"/>
        <w:adjustRightInd w:val="0"/>
        <w:spacing w:after="0"/>
        <w:ind w:left="1416" w:hanging="711"/>
        <w:jc w:val="both"/>
        <w:rPr>
          <w:rFonts w:ascii="ArialMT" w:hAnsi="ArialMT" w:cs="ArialMT"/>
          <w:lang w:val="en-US" w:eastAsia="nb-NO"/>
        </w:rPr>
      </w:pPr>
      <w:r>
        <w:rPr>
          <w:rFonts w:ascii="ArialMT" w:hAnsi="ArialMT" w:cs="ArialMT"/>
          <w:lang w:val="en-US" w:eastAsia="nb-NO"/>
        </w:rPr>
        <w:t>.3</w:t>
      </w:r>
      <w:r>
        <w:rPr>
          <w:rFonts w:ascii="ArialMT" w:hAnsi="ArialMT" w:cs="ArialMT"/>
          <w:lang w:val="en-US" w:eastAsia="nb-NO"/>
        </w:rPr>
        <w:tab/>
        <w:t>Tests for usability should also address the ability to solve operational problems in realistic but demanding and complex conditions.</w:t>
      </w:r>
    </w:p>
    <w:p w14:paraId="6F4F16AA" w14:textId="77777777" w:rsidR="00607C22" w:rsidRDefault="00607C22" w:rsidP="00607C22">
      <w:pPr>
        <w:autoSpaceDE w:val="0"/>
        <w:autoSpaceDN w:val="0"/>
        <w:adjustRightInd w:val="0"/>
        <w:spacing w:after="0"/>
        <w:ind w:left="1416" w:hanging="711"/>
        <w:jc w:val="both"/>
        <w:rPr>
          <w:rFonts w:ascii="ArialMT" w:hAnsi="ArialMT" w:cs="ArialMT"/>
          <w:lang w:val="en-US" w:eastAsia="nb-NO"/>
        </w:rPr>
      </w:pPr>
      <w:r>
        <w:rPr>
          <w:rFonts w:ascii="ArialMT" w:hAnsi="ArialMT" w:cs="ArialMT"/>
          <w:lang w:val="en-US" w:eastAsia="nb-NO"/>
        </w:rPr>
        <w:lastRenderedPageBreak/>
        <w:t>.4</w:t>
      </w:r>
      <w:r>
        <w:rPr>
          <w:rFonts w:ascii="ArialMT" w:hAnsi="ArialMT" w:cs="ArialMT"/>
          <w:lang w:val="en-US" w:eastAsia="nb-NO"/>
        </w:rPr>
        <w:tab/>
        <w:t>One should address usability at several levels, including both equipment and systems.</w:t>
      </w:r>
    </w:p>
    <w:p w14:paraId="48256A8C" w14:textId="77777777" w:rsidR="00607C22" w:rsidRDefault="00607C22" w:rsidP="00607C22">
      <w:pPr>
        <w:autoSpaceDE w:val="0"/>
        <w:autoSpaceDN w:val="0"/>
        <w:adjustRightInd w:val="0"/>
        <w:spacing w:after="0"/>
        <w:ind w:left="1416" w:hanging="711"/>
        <w:jc w:val="both"/>
        <w:rPr>
          <w:rFonts w:ascii="ArialMT" w:hAnsi="ArialMT" w:cs="ArialMT"/>
          <w:lang w:val="en-US" w:eastAsia="nb-NO"/>
        </w:rPr>
      </w:pPr>
      <w:r>
        <w:rPr>
          <w:rFonts w:ascii="ArialMT" w:hAnsi="ArialMT" w:cs="ArialMT"/>
          <w:lang w:val="en-US" w:eastAsia="nb-NO"/>
        </w:rPr>
        <w:t>.5</w:t>
      </w:r>
      <w:r>
        <w:rPr>
          <w:rFonts w:ascii="ArialMT" w:hAnsi="ArialMT" w:cs="ArialMT"/>
          <w:lang w:val="en-US" w:eastAsia="nb-NO"/>
        </w:rPr>
        <w:tab/>
        <w:t>An eventual overarching e-navigation performance standard should address issues of design and usability.</w:t>
      </w:r>
    </w:p>
    <w:p w14:paraId="5E756130" w14:textId="77777777" w:rsidR="00607C22" w:rsidRDefault="00607C22" w:rsidP="00607C22">
      <w:pPr>
        <w:autoSpaceDE w:val="0"/>
        <w:autoSpaceDN w:val="0"/>
        <w:adjustRightInd w:val="0"/>
        <w:spacing w:after="0"/>
        <w:ind w:left="1416" w:hanging="711"/>
        <w:jc w:val="both"/>
        <w:rPr>
          <w:rFonts w:ascii="ArialMT" w:hAnsi="ArialMT" w:cs="ArialMT"/>
          <w:lang w:val="en-US" w:eastAsia="nb-NO"/>
        </w:rPr>
      </w:pPr>
      <w:r>
        <w:rPr>
          <w:rFonts w:ascii="ArialMT" w:hAnsi="ArialMT" w:cs="ArialMT"/>
          <w:lang w:val="en-US" w:eastAsia="nb-NO"/>
        </w:rPr>
        <w:t>.6</w:t>
      </w:r>
      <w:r>
        <w:rPr>
          <w:rFonts w:ascii="ArialMT" w:hAnsi="ArialMT" w:cs="ArialMT"/>
          <w:lang w:val="en-US" w:eastAsia="nb-NO"/>
        </w:rPr>
        <w:tab/>
        <w:t>One should be aware of aspects of current performance standards that limit the ability of technology to continually improve to meet evolving needs.</w:t>
      </w:r>
    </w:p>
    <w:p w14:paraId="581E5098" w14:textId="77777777" w:rsidR="00607C22" w:rsidRDefault="00607C22" w:rsidP="00607C22">
      <w:pPr>
        <w:autoSpaceDE w:val="0"/>
        <w:autoSpaceDN w:val="0"/>
        <w:adjustRightInd w:val="0"/>
        <w:spacing w:after="0"/>
        <w:ind w:left="1416" w:hanging="711"/>
        <w:jc w:val="both"/>
        <w:rPr>
          <w:rFonts w:ascii="ArialMT" w:hAnsi="ArialMT" w:cs="ArialMT"/>
          <w:lang w:val="en-US" w:eastAsia="nb-NO"/>
        </w:rPr>
      </w:pPr>
      <w:r>
        <w:rPr>
          <w:rFonts w:ascii="ArialMT" w:hAnsi="ArialMT" w:cs="ArialMT"/>
          <w:lang w:val="en-US" w:eastAsia="nb-NO"/>
        </w:rPr>
        <w:t>.7</w:t>
      </w:r>
      <w:r>
        <w:rPr>
          <w:rFonts w:ascii="ArialMT" w:hAnsi="ArialMT" w:cs="ArialMT"/>
          <w:lang w:val="en-US" w:eastAsia="nb-NO"/>
        </w:rPr>
        <w:tab/>
        <w:t>The use of existing ISO general industry usability standards applicable to e-navigation should be encouraged.</w:t>
      </w:r>
    </w:p>
    <w:p w14:paraId="1E06AF1D" w14:textId="77777777" w:rsidR="00607C22" w:rsidRDefault="00607C22" w:rsidP="00607C22">
      <w:pPr>
        <w:autoSpaceDE w:val="0"/>
        <w:autoSpaceDN w:val="0"/>
        <w:adjustRightInd w:val="0"/>
        <w:spacing w:after="0"/>
        <w:ind w:left="1416" w:hanging="711"/>
        <w:jc w:val="both"/>
        <w:rPr>
          <w:rFonts w:ascii="ArialMT" w:hAnsi="ArialMT" w:cs="ArialMT"/>
          <w:lang w:val="en-US" w:eastAsia="nb-NO"/>
        </w:rPr>
      </w:pPr>
      <w:r>
        <w:rPr>
          <w:rFonts w:ascii="ArialMT" w:hAnsi="ArialMT" w:cs="ArialMT"/>
          <w:lang w:val="en-US" w:eastAsia="nb-NO"/>
        </w:rPr>
        <w:t>.8</w:t>
      </w:r>
      <w:r>
        <w:rPr>
          <w:rFonts w:ascii="ArialMT" w:hAnsi="ArialMT" w:cs="ArialMT"/>
          <w:lang w:val="en-US" w:eastAsia="nb-NO"/>
        </w:rPr>
        <w:tab/>
        <w:t>The use of ISO standards for the development of systems and software should be encouraged.</w:t>
      </w:r>
    </w:p>
    <w:p w14:paraId="0178A17D" w14:textId="77777777" w:rsidR="00607C22" w:rsidRDefault="00607C22" w:rsidP="00607C22">
      <w:pPr>
        <w:autoSpaceDE w:val="0"/>
        <w:autoSpaceDN w:val="0"/>
        <w:adjustRightInd w:val="0"/>
        <w:spacing w:after="0"/>
        <w:ind w:left="1416" w:hanging="711"/>
        <w:jc w:val="both"/>
        <w:rPr>
          <w:rFonts w:ascii="ArialMT" w:hAnsi="ArialMT" w:cs="ArialMT"/>
          <w:lang w:val="en-US" w:eastAsia="nb-NO"/>
        </w:rPr>
      </w:pPr>
      <w:r>
        <w:rPr>
          <w:rFonts w:ascii="ArialMT" w:hAnsi="ArialMT" w:cs="ArialMT"/>
          <w:lang w:val="en-US" w:eastAsia="nb-NO"/>
        </w:rPr>
        <w:t>.9</w:t>
      </w:r>
      <w:r>
        <w:rPr>
          <w:rFonts w:ascii="ArialMT" w:hAnsi="ArialMT" w:cs="ArialMT"/>
          <w:lang w:val="en-US" w:eastAsia="nb-NO"/>
        </w:rPr>
        <w:tab/>
        <w:t>There needs to be set an agreed level for the time it takes to achieve user “familiarization”.</w:t>
      </w:r>
    </w:p>
    <w:p w14:paraId="0BD7E37F" w14:textId="77777777" w:rsidR="00607C22" w:rsidRDefault="00607C22" w:rsidP="00607C22">
      <w:pPr>
        <w:autoSpaceDE w:val="0"/>
        <w:autoSpaceDN w:val="0"/>
        <w:adjustRightInd w:val="0"/>
        <w:spacing w:after="0"/>
        <w:ind w:left="1416" w:hanging="711"/>
        <w:jc w:val="both"/>
        <w:rPr>
          <w:rFonts w:ascii="ArialMT" w:hAnsi="ArialMT" w:cs="ArialMT"/>
          <w:lang w:val="en-US" w:eastAsia="nb-NO"/>
        </w:rPr>
      </w:pPr>
      <w:r>
        <w:rPr>
          <w:rFonts w:ascii="ArialMT" w:hAnsi="ArialMT" w:cs="ArialMT"/>
          <w:lang w:val="en-US" w:eastAsia="nb-NO"/>
        </w:rPr>
        <w:t>.10</w:t>
      </w:r>
      <w:r>
        <w:rPr>
          <w:rFonts w:ascii="ArialMT" w:hAnsi="ArialMT" w:cs="ArialMT"/>
          <w:lang w:val="en-US" w:eastAsia="nb-NO"/>
        </w:rPr>
        <w:tab/>
        <w:t>The achievement of usability within the development of e-navigation will be an evolutionary process.</w:t>
      </w:r>
    </w:p>
    <w:p w14:paraId="743F439F" w14:textId="77777777" w:rsidR="00607C22" w:rsidRDefault="00607C22" w:rsidP="00607C22">
      <w:pPr>
        <w:autoSpaceDE w:val="0"/>
        <w:autoSpaceDN w:val="0"/>
        <w:adjustRightInd w:val="0"/>
        <w:spacing w:after="0"/>
        <w:ind w:left="1416" w:hanging="711"/>
        <w:jc w:val="both"/>
        <w:rPr>
          <w:rFonts w:ascii="ArialMT" w:hAnsi="ArialMT" w:cs="ArialMT"/>
          <w:lang w:val="en-US" w:eastAsia="nb-NO"/>
        </w:rPr>
      </w:pPr>
      <w:r>
        <w:rPr>
          <w:rFonts w:ascii="ArialMT" w:hAnsi="ArialMT" w:cs="ArialMT"/>
          <w:lang w:val="en-US" w:eastAsia="nb-NO"/>
        </w:rPr>
        <w:t>.11</w:t>
      </w:r>
      <w:r>
        <w:rPr>
          <w:rFonts w:ascii="ArialMT" w:hAnsi="ArialMT" w:cs="ArialMT"/>
          <w:lang w:val="en-US" w:eastAsia="nb-NO"/>
        </w:rPr>
        <w:tab/>
        <w:t>The responsibility for ensuring usability should be shared between the ship and shore operating organizations, the manufacturers and any service providers.</w:t>
      </w:r>
    </w:p>
    <w:p w14:paraId="3A1210DA" w14:textId="77777777" w:rsidR="00607C22" w:rsidRDefault="00607C22" w:rsidP="00607C22">
      <w:pPr>
        <w:autoSpaceDE w:val="0"/>
        <w:autoSpaceDN w:val="0"/>
        <w:adjustRightInd w:val="0"/>
        <w:spacing w:after="0"/>
        <w:ind w:left="1416" w:hanging="711"/>
        <w:jc w:val="both"/>
        <w:rPr>
          <w:rFonts w:ascii="ArialMT" w:hAnsi="ArialMT" w:cs="ArialMT"/>
          <w:lang w:val="en-US" w:eastAsia="nb-NO"/>
        </w:rPr>
      </w:pPr>
      <w:r>
        <w:rPr>
          <w:rFonts w:ascii="ArialMT" w:hAnsi="ArialMT" w:cs="ArialMT"/>
          <w:lang w:val="en-US" w:eastAsia="nb-NO"/>
        </w:rPr>
        <w:t>.12</w:t>
      </w:r>
      <w:r>
        <w:rPr>
          <w:rFonts w:ascii="ArialMT" w:hAnsi="ArialMT" w:cs="ArialMT"/>
          <w:lang w:val="en-US" w:eastAsia="nb-NO"/>
        </w:rPr>
        <w:tab/>
        <w:t xml:space="preserve">Type approval processes should take into account usability and continual improvement. </w:t>
      </w:r>
    </w:p>
    <w:p w14:paraId="621D5495" w14:textId="77777777" w:rsidR="00097354" w:rsidRDefault="00097354" w:rsidP="00607C22">
      <w:pPr>
        <w:autoSpaceDE w:val="0"/>
        <w:autoSpaceDN w:val="0"/>
        <w:adjustRightInd w:val="0"/>
        <w:spacing w:after="0"/>
        <w:ind w:left="1416" w:hanging="711"/>
        <w:jc w:val="both"/>
        <w:rPr>
          <w:rFonts w:ascii="ArialMT" w:hAnsi="ArialMT" w:cs="ArialMT"/>
          <w:lang w:val="en-US" w:eastAsia="nb-NO"/>
        </w:rPr>
      </w:pPr>
    </w:p>
    <w:p w14:paraId="1A42CCB8" w14:textId="77777777" w:rsidR="00607C22" w:rsidRDefault="00097354" w:rsidP="00097354">
      <w:pPr>
        <w:pStyle w:val="CommentText"/>
        <w:rPr>
          <w:rFonts w:ascii="ArialMT" w:hAnsi="ArialMT" w:cs="ArialMT"/>
          <w:lang w:val="en-US" w:eastAsia="nb-NO"/>
        </w:rPr>
      </w:pPr>
      <w:r>
        <w:rPr>
          <w:rFonts w:ascii="Arial" w:hAnsi="Arial" w:cs="Arial"/>
          <w:sz w:val="22"/>
          <w:szCs w:val="22"/>
          <w:lang w:val="en-US" w:eastAsia="nb-NO"/>
        </w:rPr>
        <w:t>3</w:t>
      </w:r>
      <w:r w:rsidR="00A21A33">
        <w:rPr>
          <w:rFonts w:ascii="Arial" w:hAnsi="Arial" w:cs="Arial"/>
          <w:sz w:val="22"/>
          <w:szCs w:val="22"/>
          <w:lang w:val="en-US" w:eastAsia="nb-NO"/>
        </w:rPr>
        <w:t>3</w:t>
      </w:r>
      <w:r w:rsidRPr="00097354">
        <w:rPr>
          <w:rFonts w:ascii="Arial" w:hAnsi="Arial" w:cs="Arial"/>
          <w:sz w:val="22"/>
          <w:szCs w:val="22"/>
          <w:lang w:val="en-US" w:eastAsia="nb-NO"/>
        </w:rPr>
        <w:tab/>
      </w:r>
      <w:r>
        <w:rPr>
          <w:rFonts w:ascii="Arial" w:hAnsi="Arial" w:cs="Arial"/>
          <w:sz w:val="22"/>
          <w:szCs w:val="22"/>
          <w:lang w:val="en-US" w:eastAsia="nb-NO"/>
        </w:rPr>
        <w:t>T</w:t>
      </w:r>
      <w:r w:rsidRPr="00097354">
        <w:rPr>
          <w:rFonts w:ascii="Arial" w:hAnsi="Arial" w:cs="Arial"/>
          <w:sz w:val="22"/>
          <w:szCs w:val="22"/>
        </w:rPr>
        <w:t>he principles of IMO INS performance standard and the Modular Concept should also be taken into consideration.</w:t>
      </w:r>
    </w:p>
    <w:p w14:paraId="0FB47A99" w14:textId="77777777" w:rsidR="00607C22" w:rsidRDefault="009D09FF" w:rsidP="00607C22">
      <w:pPr>
        <w:autoSpaceDE w:val="0"/>
        <w:autoSpaceDN w:val="0"/>
        <w:adjustRightInd w:val="0"/>
        <w:spacing w:after="0"/>
        <w:jc w:val="both"/>
        <w:rPr>
          <w:rFonts w:ascii="Arial" w:hAnsi="Arial" w:cs="Arial"/>
          <w:lang w:val="en-US"/>
        </w:rPr>
      </w:pPr>
      <w:r>
        <w:rPr>
          <w:rFonts w:ascii="ArialMT" w:hAnsi="ArialMT" w:cs="ArialMT"/>
          <w:lang w:val="en-US" w:eastAsia="nb-NO"/>
        </w:rPr>
        <w:t>3</w:t>
      </w:r>
      <w:r w:rsidR="00A21A33">
        <w:rPr>
          <w:rFonts w:ascii="ArialMT" w:hAnsi="ArialMT" w:cs="ArialMT"/>
          <w:lang w:val="en-US" w:eastAsia="nb-NO"/>
        </w:rPr>
        <w:t>4</w:t>
      </w:r>
      <w:r w:rsidR="00607C22">
        <w:rPr>
          <w:rFonts w:ascii="ArialMT" w:hAnsi="ArialMT" w:cs="ArialMT"/>
          <w:lang w:val="en-US" w:eastAsia="nb-NO"/>
        </w:rPr>
        <w:tab/>
      </w:r>
      <w:r w:rsidR="00607C22" w:rsidRPr="003823DD">
        <w:rPr>
          <w:rFonts w:ascii="ArialMT" w:hAnsi="ArialMT" w:cs="ArialMT"/>
          <w:lang w:val="en-US" w:eastAsia="nb-NO"/>
        </w:rPr>
        <w:t xml:space="preserve">The </w:t>
      </w:r>
      <w:r w:rsidR="00067C5D" w:rsidRPr="003823DD">
        <w:rPr>
          <w:rFonts w:ascii="ArialMT" w:hAnsi="ArialMT" w:cs="ArialMT"/>
          <w:lang w:val="en-US" w:eastAsia="nb-NO"/>
        </w:rPr>
        <w:t xml:space="preserve">Sub-Committee is invited to give </w:t>
      </w:r>
      <w:r w:rsidR="00607C22" w:rsidRPr="003823DD">
        <w:rPr>
          <w:rFonts w:ascii="ArialMT" w:hAnsi="ArialMT" w:cs="ArialMT"/>
          <w:lang w:val="en-US" w:eastAsia="nb-NO"/>
        </w:rPr>
        <w:t xml:space="preserve">comments </w:t>
      </w:r>
      <w:r w:rsidR="00067C5D" w:rsidRPr="003823DD">
        <w:rPr>
          <w:rFonts w:ascii="ArialMT" w:hAnsi="ArialMT" w:cs="ArialMT"/>
          <w:lang w:val="en-US" w:eastAsia="nb-NO"/>
        </w:rPr>
        <w:t xml:space="preserve">as appropriated </w:t>
      </w:r>
      <w:r w:rsidR="00607C22" w:rsidRPr="003823DD">
        <w:rPr>
          <w:rFonts w:ascii="ArialMT" w:hAnsi="ArialMT" w:cs="ArialMT"/>
          <w:lang w:val="en-US" w:eastAsia="nb-NO"/>
        </w:rPr>
        <w:t>on the further development on g</w:t>
      </w:r>
      <w:r w:rsidR="00607C22" w:rsidRPr="003823DD">
        <w:rPr>
          <w:rFonts w:ascii="Arial" w:hAnsi="Arial" w:cs="Arial"/>
          <w:lang w:val="en-US"/>
        </w:rPr>
        <w:t>uidelines for usability evaluation of navigational equipment.</w:t>
      </w:r>
    </w:p>
    <w:p w14:paraId="19D00B90" w14:textId="77777777" w:rsidR="00097354" w:rsidRDefault="00097354" w:rsidP="00607C22">
      <w:pPr>
        <w:autoSpaceDE w:val="0"/>
        <w:autoSpaceDN w:val="0"/>
        <w:adjustRightInd w:val="0"/>
        <w:spacing w:after="0"/>
        <w:jc w:val="both"/>
        <w:rPr>
          <w:rFonts w:ascii="Arial" w:hAnsi="Arial" w:cs="Arial"/>
          <w:lang w:val="en-US"/>
        </w:rPr>
      </w:pPr>
    </w:p>
    <w:p w14:paraId="5D584DD4" w14:textId="77777777" w:rsidR="00097354" w:rsidRDefault="00097354" w:rsidP="00607C22">
      <w:pPr>
        <w:autoSpaceDE w:val="0"/>
        <w:autoSpaceDN w:val="0"/>
        <w:adjustRightInd w:val="0"/>
        <w:spacing w:after="0"/>
        <w:jc w:val="both"/>
        <w:rPr>
          <w:rFonts w:ascii="Arial" w:hAnsi="Arial" w:cs="Arial"/>
          <w:lang w:val="en-US"/>
        </w:rPr>
      </w:pPr>
    </w:p>
    <w:p w14:paraId="1FAEB8E6" w14:textId="77777777" w:rsidR="004155D3" w:rsidRDefault="00E14FC6" w:rsidP="00C85468">
      <w:pPr>
        <w:ind w:firstLine="708"/>
        <w:jc w:val="both"/>
        <w:rPr>
          <w:rFonts w:ascii="Arial" w:hAnsi="Arial" w:cs="Arial"/>
          <w:b/>
        </w:rPr>
      </w:pPr>
      <w:r>
        <w:rPr>
          <w:rFonts w:ascii="Arial" w:hAnsi="Arial" w:cs="Arial"/>
          <w:b/>
        </w:rPr>
        <w:t xml:space="preserve">Further development of the draft </w:t>
      </w:r>
      <w:r w:rsidR="002710DD">
        <w:rPr>
          <w:rFonts w:ascii="Arial" w:hAnsi="Arial" w:cs="Arial"/>
          <w:b/>
        </w:rPr>
        <w:t>Strategy Implementation Plan</w:t>
      </w:r>
      <w:r w:rsidR="004155D3" w:rsidRPr="004155D3">
        <w:rPr>
          <w:rFonts w:ascii="Arial" w:hAnsi="Arial" w:cs="Arial"/>
          <w:b/>
        </w:rPr>
        <w:t xml:space="preserve"> (SIP)</w:t>
      </w:r>
    </w:p>
    <w:p w14:paraId="0CF82533" w14:textId="77777777" w:rsidR="00202655" w:rsidRDefault="009D09FF" w:rsidP="00C85468">
      <w:pPr>
        <w:jc w:val="both"/>
        <w:rPr>
          <w:rFonts w:ascii="Arial" w:hAnsi="Arial" w:cs="Arial"/>
          <w:lang w:val="en-US"/>
        </w:rPr>
      </w:pPr>
      <w:r>
        <w:rPr>
          <w:rFonts w:ascii="Arial" w:hAnsi="Arial" w:cs="Arial"/>
          <w:lang w:val="en-US"/>
        </w:rPr>
        <w:t>3</w:t>
      </w:r>
      <w:r w:rsidR="00A21A33">
        <w:rPr>
          <w:rFonts w:ascii="Arial" w:hAnsi="Arial" w:cs="Arial"/>
          <w:lang w:val="en-US"/>
        </w:rPr>
        <w:t>5</w:t>
      </w:r>
      <w:r w:rsidR="00202655">
        <w:rPr>
          <w:rFonts w:ascii="Arial" w:hAnsi="Arial" w:cs="Arial"/>
          <w:lang w:val="en-US"/>
        </w:rPr>
        <w:tab/>
      </w:r>
      <w:r w:rsidR="00202655" w:rsidRPr="00202655">
        <w:rPr>
          <w:rFonts w:ascii="Arial" w:hAnsi="Arial" w:cs="Arial"/>
          <w:lang w:val="en-US"/>
        </w:rPr>
        <w:t xml:space="preserve">The </w:t>
      </w:r>
      <w:r w:rsidR="00202655">
        <w:rPr>
          <w:rFonts w:ascii="Arial" w:hAnsi="Arial" w:cs="Arial"/>
          <w:lang w:val="en-US"/>
        </w:rPr>
        <w:t xml:space="preserve">mandate for the </w:t>
      </w:r>
      <w:r w:rsidR="00202655" w:rsidRPr="00202655">
        <w:rPr>
          <w:rFonts w:ascii="Arial" w:hAnsi="Arial" w:cs="Arial"/>
          <w:lang w:val="en-US"/>
        </w:rPr>
        <w:t>final Strategy Implementation Plan</w:t>
      </w:r>
      <w:r w:rsidR="00202655">
        <w:rPr>
          <w:rFonts w:ascii="Arial" w:hAnsi="Arial" w:cs="Arial"/>
          <w:lang w:val="en-US"/>
        </w:rPr>
        <w:t xml:space="preserve"> </w:t>
      </w:r>
      <w:r w:rsidR="00AE567D">
        <w:rPr>
          <w:rFonts w:ascii="Arial" w:hAnsi="Arial" w:cs="Arial"/>
          <w:lang w:val="en-US"/>
        </w:rPr>
        <w:t xml:space="preserve">(SIP) </w:t>
      </w:r>
      <w:r w:rsidR="00202655">
        <w:rPr>
          <w:rFonts w:ascii="Arial" w:hAnsi="Arial" w:cs="Arial"/>
          <w:lang w:val="en-US"/>
        </w:rPr>
        <w:t xml:space="preserve">is presented as part of the e-navigation Work </w:t>
      </w:r>
      <w:proofErr w:type="spellStart"/>
      <w:r w:rsidR="00202655">
        <w:rPr>
          <w:rFonts w:ascii="Arial" w:hAnsi="Arial" w:cs="Arial"/>
          <w:lang w:val="en-US"/>
        </w:rPr>
        <w:t>Programme</w:t>
      </w:r>
      <w:proofErr w:type="spellEnd"/>
      <w:r w:rsidR="00202655">
        <w:rPr>
          <w:rFonts w:ascii="Arial" w:hAnsi="Arial" w:cs="Arial"/>
          <w:lang w:val="en-US"/>
        </w:rPr>
        <w:t xml:space="preserve"> in MSC 86/23/4:</w:t>
      </w:r>
    </w:p>
    <w:p w14:paraId="26B7E09B" w14:textId="77777777" w:rsidR="00202655" w:rsidRPr="00202655" w:rsidRDefault="00202655" w:rsidP="00C85468">
      <w:pPr>
        <w:pStyle w:val="ListParagraph"/>
        <w:numPr>
          <w:ilvl w:val="0"/>
          <w:numId w:val="1"/>
        </w:numPr>
        <w:ind w:left="644"/>
        <w:jc w:val="both"/>
        <w:rPr>
          <w:rFonts w:ascii="Arial" w:hAnsi="Arial" w:cs="Arial"/>
          <w:lang w:val="en-US"/>
        </w:rPr>
      </w:pPr>
      <w:r w:rsidRPr="00202655">
        <w:rPr>
          <w:rFonts w:ascii="Arial" w:hAnsi="Arial" w:cs="Arial"/>
          <w:lang w:val="en-US"/>
        </w:rPr>
        <w:t>Identification of responsibilities to appropriate organizations/parties,</w:t>
      </w:r>
    </w:p>
    <w:p w14:paraId="7730744B" w14:textId="77777777" w:rsidR="00202655" w:rsidRPr="00202655" w:rsidRDefault="00202655" w:rsidP="00C85468">
      <w:pPr>
        <w:pStyle w:val="ListParagraph"/>
        <w:numPr>
          <w:ilvl w:val="0"/>
          <w:numId w:val="1"/>
        </w:numPr>
        <w:ind w:left="644"/>
        <w:jc w:val="both"/>
        <w:rPr>
          <w:rFonts w:ascii="Arial" w:hAnsi="Arial" w:cs="Arial"/>
          <w:lang w:val="en-US"/>
        </w:rPr>
      </w:pPr>
      <w:r w:rsidRPr="00202655">
        <w:rPr>
          <w:rFonts w:ascii="Arial" w:hAnsi="Arial" w:cs="Arial"/>
          <w:lang w:val="en-US"/>
        </w:rPr>
        <w:t>Transition arrangements,</w:t>
      </w:r>
    </w:p>
    <w:p w14:paraId="18EA6738" w14:textId="77777777" w:rsidR="00202655" w:rsidRPr="00202655" w:rsidRDefault="00202655" w:rsidP="00C85468">
      <w:pPr>
        <w:pStyle w:val="ListParagraph"/>
        <w:numPr>
          <w:ilvl w:val="0"/>
          <w:numId w:val="1"/>
        </w:numPr>
        <w:ind w:left="644"/>
        <w:jc w:val="both"/>
        <w:rPr>
          <w:rFonts w:ascii="Arial" w:hAnsi="Arial" w:cs="Arial"/>
          <w:lang w:val="en-US"/>
        </w:rPr>
      </w:pPr>
      <w:r w:rsidRPr="00202655">
        <w:rPr>
          <w:rFonts w:ascii="Arial" w:hAnsi="Arial" w:cs="Arial"/>
          <w:lang w:val="en-US"/>
        </w:rPr>
        <w:t>A phased implementation schedule along with possible roadmaps,</w:t>
      </w:r>
    </w:p>
    <w:p w14:paraId="7386A07D" w14:textId="77777777" w:rsidR="00202655" w:rsidRPr="00202655" w:rsidRDefault="00202655" w:rsidP="00C85468">
      <w:pPr>
        <w:pStyle w:val="ListParagraph"/>
        <w:numPr>
          <w:ilvl w:val="0"/>
          <w:numId w:val="1"/>
        </w:numPr>
        <w:ind w:left="644"/>
        <w:jc w:val="both"/>
        <w:rPr>
          <w:rFonts w:ascii="Arial" w:hAnsi="Arial" w:cs="Arial"/>
          <w:lang w:val="en-US"/>
        </w:rPr>
      </w:pPr>
      <w:r w:rsidRPr="00202655">
        <w:rPr>
          <w:rFonts w:ascii="Arial" w:hAnsi="Arial" w:cs="Arial"/>
          <w:lang w:val="en-US"/>
        </w:rPr>
        <w:t>Priorities for deliverables, resource management and a schedule for implementation and the continual assessment of user needs,</w:t>
      </w:r>
    </w:p>
    <w:p w14:paraId="0EC7D0C0" w14:textId="77777777" w:rsidR="00202655" w:rsidRPr="00202655" w:rsidRDefault="00202655" w:rsidP="00C85468">
      <w:pPr>
        <w:pStyle w:val="ListParagraph"/>
        <w:numPr>
          <w:ilvl w:val="0"/>
          <w:numId w:val="1"/>
        </w:numPr>
        <w:ind w:left="644"/>
        <w:jc w:val="both"/>
        <w:rPr>
          <w:rFonts w:ascii="Arial" w:hAnsi="Arial" w:cs="Arial"/>
          <w:lang w:val="en-US"/>
        </w:rPr>
      </w:pPr>
      <w:r w:rsidRPr="00202655">
        <w:rPr>
          <w:rFonts w:ascii="Arial" w:hAnsi="Arial" w:cs="Arial"/>
          <w:lang w:val="en-US"/>
        </w:rPr>
        <w:t>Proposals for a systematic assessment of how new technology can best meet defined and evolving user needs,</w:t>
      </w:r>
    </w:p>
    <w:p w14:paraId="22A01A9C" w14:textId="77777777" w:rsidR="00202655" w:rsidRPr="00202655" w:rsidRDefault="00202655" w:rsidP="00C85468">
      <w:pPr>
        <w:pStyle w:val="ListParagraph"/>
        <w:numPr>
          <w:ilvl w:val="0"/>
          <w:numId w:val="1"/>
        </w:numPr>
        <w:ind w:left="644"/>
        <w:jc w:val="both"/>
        <w:rPr>
          <w:rFonts w:ascii="Arial" w:hAnsi="Arial" w:cs="Arial"/>
          <w:lang w:val="en-US"/>
        </w:rPr>
      </w:pPr>
      <w:r w:rsidRPr="00202655">
        <w:rPr>
          <w:rFonts w:ascii="Arial" w:hAnsi="Arial" w:cs="Arial"/>
          <w:lang w:val="en-US"/>
        </w:rPr>
        <w:t>A plan for the development of any technology and institutional arrangements necessary to fulfill the requirements of e-navigation in the longer term,</w:t>
      </w:r>
    </w:p>
    <w:p w14:paraId="7329A9BC" w14:textId="77777777" w:rsidR="00202655" w:rsidRPr="00202655" w:rsidRDefault="00202655" w:rsidP="00C85468">
      <w:pPr>
        <w:pStyle w:val="ListParagraph"/>
        <w:numPr>
          <w:ilvl w:val="0"/>
          <w:numId w:val="1"/>
        </w:numPr>
        <w:ind w:left="644"/>
        <w:jc w:val="both"/>
        <w:rPr>
          <w:rFonts w:ascii="Arial" w:hAnsi="Arial" w:cs="Arial"/>
          <w:lang w:val="en-US"/>
        </w:rPr>
      </w:pPr>
      <w:r w:rsidRPr="00202655">
        <w:rPr>
          <w:rFonts w:ascii="Arial" w:hAnsi="Arial" w:cs="Arial"/>
          <w:lang w:val="en-US"/>
        </w:rPr>
        <w:t>Proposals on public relations and promotion of the e-navigation concept to key stakeholder groups,</w:t>
      </w:r>
    </w:p>
    <w:p w14:paraId="2061940D" w14:textId="77777777" w:rsidR="00202655" w:rsidRPr="00202655" w:rsidRDefault="00202655" w:rsidP="00C85468">
      <w:pPr>
        <w:pStyle w:val="ListParagraph"/>
        <w:numPr>
          <w:ilvl w:val="0"/>
          <w:numId w:val="1"/>
        </w:numPr>
        <w:ind w:left="644"/>
        <w:jc w:val="both"/>
        <w:rPr>
          <w:rFonts w:ascii="Arial" w:hAnsi="Arial" w:cs="Arial"/>
          <w:lang w:val="en-US"/>
        </w:rPr>
      </w:pPr>
      <w:r w:rsidRPr="00202655">
        <w:rPr>
          <w:rFonts w:ascii="Arial" w:hAnsi="Arial" w:cs="Arial"/>
          <w:lang w:val="en-US"/>
        </w:rPr>
        <w:t>Identification of potential sources of funding for development and implementation, particularly for developing regions and countries and of actions to secure that funding.</w:t>
      </w:r>
    </w:p>
    <w:p w14:paraId="5A7968D9" w14:textId="77777777" w:rsidR="008D3CD6" w:rsidRDefault="009D09FF" w:rsidP="00C85468">
      <w:pPr>
        <w:jc w:val="both"/>
        <w:rPr>
          <w:rFonts w:ascii="Arial" w:hAnsi="Arial" w:cs="Arial"/>
          <w:lang w:val="en-US"/>
        </w:rPr>
      </w:pPr>
      <w:r>
        <w:rPr>
          <w:rFonts w:ascii="Arial" w:hAnsi="Arial" w:cs="Arial"/>
          <w:lang w:val="en-US"/>
        </w:rPr>
        <w:t>3</w:t>
      </w:r>
      <w:r w:rsidR="00A21A33">
        <w:rPr>
          <w:rFonts w:ascii="Arial" w:hAnsi="Arial" w:cs="Arial"/>
          <w:lang w:val="en-US"/>
        </w:rPr>
        <w:t>6</w:t>
      </w:r>
      <w:r w:rsidR="00202655">
        <w:rPr>
          <w:rFonts w:ascii="Arial" w:hAnsi="Arial" w:cs="Arial"/>
          <w:lang w:val="en-US"/>
        </w:rPr>
        <w:tab/>
      </w:r>
      <w:r w:rsidR="00031BA4">
        <w:rPr>
          <w:rFonts w:ascii="Arial" w:hAnsi="Arial" w:cs="Arial"/>
          <w:lang w:val="en-US"/>
        </w:rPr>
        <w:t>In the context of the implementation of e-navigation solutions, i</w:t>
      </w:r>
      <w:r w:rsidR="00202655">
        <w:rPr>
          <w:rFonts w:ascii="Arial" w:hAnsi="Arial" w:cs="Arial"/>
          <w:lang w:val="en-US"/>
        </w:rPr>
        <w:t>t will be necessary to d</w:t>
      </w:r>
      <w:r w:rsidR="004155D3" w:rsidRPr="00202655">
        <w:rPr>
          <w:rFonts w:ascii="Arial" w:hAnsi="Arial" w:cs="Arial"/>
          <w:lang w:val="en-US"/>
        </w:rPr>
        <w:t xml:space="preserve">efine </w:t>
      </w:r>
      <w:r w:rsidR="00031BA4">
        <w:rPr>
          <w:rFonts w:ascii="Arial" w:hAnsi="Arial" w:cs="Arial"/>
          <w:lang w:val="en-US"/>
        </w:rPr>
        <w:t>the signification and consequences of</w:t>
      </w:r>
      <w:r w:rsidR="004155D3" w:rsidRPr="00202655">
        <w:rPr>
          <w:rFonts w:ascii="Arial" w:hAnsi="Arial" w:cs="Arial"/>
          <w:lang w:val="en-US"/>
        </w:rPr>
        <w:t xml:space="preserve"> “responsibility”</w:t>
      </w:r>
      <w:r w:rsidR="008D3CD6">
        <w:rPr>
          <w:rFonts w:ascii="Arial" w:hAnsi="Arial" w:cs="Arial"/>
          <w:lang w:val="en-US"/>
        </w:rPr>
        <w:t xml:space="preserve">. </w:t>
      </w:r>
      <w:r w:rsidR="008D3CD6" w:rsidRPr="00202655">
        <w:rPr>
          <w:rFonts w:ascii="Arial" w:hAnsi="Arial" w:cs="Arial"/>
          <w:lang w:val="en-US"/>
        </w:rPr>
        <w:t xml:space="preserve">There is a spectrum between </w:t>
      </w:r>
      <w:r w:rsidR="008D3CD6" w:rsidRPr="00202655">
        <w:rPr>
          <w:rFonts w:ascii="Arial" w:hAnsi="Arial" w:cs="Arial"/>
          <w:lang w:val="en-US"/>
        </w:rPr>
        <w:lastRenderedPageBreak/>
        <w:t>task sharing and liability.</w:t>
      </w:r>
      <w:r w:rsidR="008D3CD6">
        <w:rPr>
          <w:rFonts w:ascii="Arial" w:hAnsi="Arial" w:cs="Arial"/>
          <w:lang w:val="en-US"/>
        </w:rPr>
        <w:t xml:space="preserve"> Important issues in this context are the </w:t>
      </w:r>
      <w:r w:rsidR="00780E95" w:rsidRPr="001814B0">
        <w:rPr>
          <w:rFonts w:ascii="Arial" w:hAnsi="Arial" w:cs="Arial"/>
          <w:lang w:val="en-US"/>
        </w:rPr>
        <w:t>quality and legal aspects</w:t>
      </w:r>
      <w:r w:rsidR="00780E95">
        <w:rPr>
          <w:rFonts w:ascii="Arial" w:hAnsi="Arial" w:cs="Arial"/>
          <w:lang w:val="en-US"/>
        </w:rPr>
        <w:t xml:space="preserve">, </w:t>
      </w:r>
      <w:r w:rsidR="00780E95" w:rsidRPr="001814B0">
        <w:rPr>
          <w:rFonts w:ascii="Arial" w:hAnsi="Arial" w:cs="Arial"/>
          <w:lang w:val="en-US"/>
        </w:rPr>
        <w:t>protection, storage, consistency, maintenance and enrichment of data</w:t>
      </w:r>
      <w:r w:rsidR="00780E95">
        <w:rPr>
          <w:rFonts w:ascii="Arial" w:hAnsi="Arial" w:cs="Arial"/>
          <w:lang w:val="en-US"/>
        </w:rPr>
        <w:t>.</w:t>
      </w:r>
      <w:r w:rsidR="00780E95" w:rsidRPr="001814B0">
        <w:rPr>
          <w:rFonts w:ascii="Arial" w:hAnsi="Arial" w:cs="Arial"/>
          <w:lang w:val="en-US"/>
        </w:rPr>
        <w:t xml:space="preserve"> </w:t>
      </w:r>
    </w:p>
    <w:p w14:paraId="7EB83A86" w14:textId="77777777" w:rsidR="004155D3" w:rsidRDefault="009D09FF" w:rsidP="00C85468">
      <w:pPr>
        <w:jc w:val="both"/>
        <w:rPr>
          <w:rFonts w:ascii="Arial" w:hAnsi="Arial" w:cs="Arial"/>
          <w:lang w:val="en-US"/>
        </w:rPr>
      </w:pPr>
      <w:r>
        <w:rPr>
          <w:rFonts w:ascii="Arial" w:hAnsi="Arial" w:cs="Arial"/>
          <w:lang w:val="en-US"/>
        </w:rPr>
        <w:t>3</w:t>
      </w:r>
      <w:r w:rsidR="00A21A33">
        <w:rPr>
          <w:rFonts w:ascii="Arial" w:hAnsi="Arial" w:cs="Arial"/>
          <w:lang w:val="en-US"/>
        </w:rPr>
        <w:t>7</w:t>
      </w:r>
      <w:r w:rsidR="00202655">
        <w:rPr>
          <w:rFonts w:ascii="Arial" w:hAnsi="Arial" w:cs="Arial"/>
          <w:lang w:val="en-US"/>
        </w:rPr>
        <w:tab/>
      </w:r>
      <w:r w:rsidR="004155D3" w:rsidRPr="00202655">
        <w:rPr>
          <w:rFonts w:ascii="Arial" w:hAnsi="Arial" w:cs="Arial"/>
          <w:lang w:val="en-US"/>
        </w:rPr>
        <w:t xml:space="preserve">NAV 54/25, Annex 12, Annex 1 has defined the responsibilities for ownership and control of the e-navigation concept by IMO:  </w:t>
      </w:r>
      <w:r w:rsidR="004155D3" w:rsidRPr="00253F9A">
        <w:rPr>
          <w:rFonts w:ascii="Arial" w:hAnsi="Arial" w:cs="Arial"/>
          <w:lang w:val="en-US"/>
        </w:rPr>
        <w:t>“The responsibilities that come with IMO ownership and control of the concept include:</w:t>
      </w:r>
    </w:p>
    <w:p w14:paraId="7CAA23E2" w14:textId="77777777" w:rsidR="004155D3" w:rsidRPr="00C570ED" w:rsidRDefault="004155D3" w:rsidP="00C85468">
      <w:pPr>
        <w:ind w:firstLine="708"/>
        <w:jc w:val="both"/>
        <w:rPr>
          <w:rFonts w:ascii="Arial" w:hAnsi="Arial" w:cs="Arial"/>
          <w:lang w:val="en-US"/>
        </w:rPr>
      </w:pPr>
      <w:r w:rsidRPr="00C570ED">
        <w:rPr>
          <w:rFonts w:ascii="Arial" w:hAnsi="Arial" w:cs="Arial"/>
          <w:lang w:val="en-US"/>
        </w:rPr>
        <w:t>.1</w:t>
      </w:r>
      <w:r w:rsidRPr="00C570ED">
        <w:rPr>
          <w:rFonts w:ascii="Arial" w:hAnsi="Arial" w:cs="Arial"/>
          <w:lang w:val="en-US"/>
        </w:rPr>
        <w:tab/>
        <w:t xml:space="preserve">development and maintenance of the vision; </w:t>
      </w:r>
    </w:p>
    <w:p w14:paraId="262F8306" w14:textId="77777777" w:rsidR="004155D3" w:rsidRPr="00C570ED" w:rsidRDefault="004155D3" w:rsidP="00C85468">
      <w:pPr>
        <w:ind w:left="1413" w:hanging="705"/>
        <w:jc w:val="both"/>
        <w:rPr>
          <w:rFonts w:ascii="Arial" w:hAnsi="Arial" w:cs="Arial"/>
          <w:lang w:val="en-US"/>
        </w:rPr>
      </w:pPr>
      <w:r w:rsidRPr="00C570ED">
        <w:rPr>
          <w:rFonts w:ascii="Arial" w:hAnsi="Arial" w:cs="Arial"/>
          <w:lang w:val="en-US"/>
        </w:rPr>
        <w:t>.2</w:t>
      </w:r>
      <w:r w:rsidRPr="00C570ED">
        <w:rPr>
          <w:rFonts w:ascii="Arial" w:hAnsi="Arial" w:cs="Arial"/>
          <w:lang w:val="en-US"/>
        </w:rPr>
        <w:tab/>
        <w:t>definition of the services including their scope in terms of users and geography, and the concept of operations;</w:t>
      </w:r>
    </w:p>
    <w:p w14:paraId="07C242A4" w14:textId="77777777" w:rsidR="004155D3" w:rsidRPr="00C570ED" w:rsidRDefault="004155D3" w:rsidP="00C85468">
      <w:pPr>
        <w:ind w:left="1413" w:hanging="705"/>
        <w:jc w:val="both"/>
        <w:rPr>
          <w:rFonts w:ascii="Arial" w:hAnsi="Arial" w:cs="Arial"/>
          <w:lang w:val="en-US"/>
        </w:rPr>
      </w:pPr>
      <w:r w:rsidRPr="00C570ED">
        <w:rPr>
          <w:rFonts w:ascii="Arial" w:hAnsi="Arial" w:cs="Arial"/>
          <w:lang w:val="en-US"/>
        </w:rPr>
        <w:t>.3</w:t>
      </w:r>
      <w:r w:rsidRPr="00C570ED">
        <w:rPr>
          <w:rFonts w:ascii="Arial" w:hAnsi="Arial" w:cs="Arial"/>
          <w:lang w:val="en-US"/>
        </w:rPr>
        <w:tab/>
        <w:t>identification of responsibilities for the design, implementation, operation and enforcement of e-navigation, acknowledging the rights, obligations and limitations of flag States, coastal States, port States and the various authorities within those States;</w:t>
      </w:r>
    </w:p>
    <w:p w14:paraId="42834FAA" w14:textId="77777777" w:rsidR="004155D3" w:rsidRPr="00C570ED" w:rsidRDefault="004155D3" w:rsidP="00C85468">
      <w:pPr>
        <w:ind w:left="1413" w:hanging="660"/>
        <w:jc w:val="both"/>
        <w:rPr>
          <w:rFonts w:ascii="Arial" w:hAnsi="Arial" w:cs="Arial"/>
          <w:lang w:val="en-US"/>
        </w:rPr>
      </w:pPr>
      <w:r w:rsidRPr="00C570ED">
        <w:rPr>
          <w:rFonts w:ascii="Arial" w:hAnsi="Arial" w:cs="Arial"/>
          <w:lang w:val="en-US"/>
        </w:rPr>
        <w:t>.4</w:t>
      </w:r>
      <w:r w:rsidRPr="00C570ED">
        <w:rPr>
          <w:rFonts w:ascii="Arial" w:hAnsi="Arial" w:cs="Arial"/>
          <w:lang w:val="en-US"/>
        </w:rPr>
        <w:tab/>
        <w:t>defining the transition to e-navigation in a phased approach, enabling the realization of early benefits and the re-use of existing and emerging equipment, systems and services;</w:t>
      </w:r>
    </w:p>
    <w:p w14:paraId="42940E8A" w14:textId="77777777" w:rsidR="004155D3" w:rsidRPr="00C570ED" w:rsidRDefault="004155D3" w:rsidP="00C85468">
      <w:pPr>
        <w:ind w:left="1413" w:hanging="660"/>
        <w:jc w:val="both"/>
        <w:rPr>
          <w:rFonts w:ascii="Arial" w:hAnsi="Arial" w:cs="Arial"/>
          <w:lang w:val="en-US"/>
        </w:rPr>
      </w:pPr>
      <w:r w:rsidRPr="00C570ED">
        <w:rPr>
          <w:rFonts w:ascii="Arial" w:hAnsi="Arial" w:cs="Arial"/>
          <w:lang w:val="en-US"/>
        </w:rPr>
        <w:t>.5</w:t>
      </w:r>
      <w:r w:rsidRPr="00C570ED">
        <w:rPr>
          <w:rFonts w:ascii="Arial" w:hAnsi="Arial" w:cs="Arial"/>
          <w:lang w:val="en-US"/>
        </w:rPr>
        <w:tab/>
        <w:t xml:space="preserve">taking the lead in setting the performance standards appropriate for e-navigation covering all the dimensions of the system: ship borne, ashore and communications. These standards should be based on user needs and should encourage technology neutrality and interoperability of system components; </w:t>
      </w:r>
    </w:p>
    <w:p w14:paraId="44FE9F8C" w14:textId="77777777" w:rsidR="004155D3" w:rsidRPr="00C570ED" w:rsidRDefault="004155D3" w:rsidP="00C85468">
      <w:pPr>
        <w:ind w:left="1413" w:hanging="705"/>
        <w:jc w:val="both"/>
        <w:rPr>
          <w:rFonts w:ascii="Arial" w:hAnsi="Arial" w:cs="Arial"/>
          <w:lang w:val="en-US"/>
        </w:rPr>
      </w:pPr>
      <w:r w:rsidRPr="00C570ED">
        <w:rPr>
          <w:rFonts w:ascii="Arial" w:hAnsi="Arial" w:cs="Arial"/>
          <w:lang w:val="en-US"/>
        </w:rPr>
        <w:t xml:space="preserve">.6 </w:t>
      </w:r>
      <w:r w:rsidRPr="00C570ED">
        <w:rPr>
          <w:rFonts w:ascii="Arial" w:hAnsi="Arial" w:cs="Arial"/>
          <w:lang w:val="en-US"/>
        </w:rPr>
        <w:tab/>
        <w:t>ensuring that the concept accommodates and builds on existing maritime systems and funding programs;</w:t>
      </w:r>
    </w:p>
    <w:p w14:paraId="773B8869" w14:textId="77777777" w:rsidR="004155D3" w:rsidRPr="00C570ED" w:rsidRDefault="004155D3" w:rsidP="00C85468">
      <w:pPr>
        <w:ind w:left="1413" w:hanging="705"/>
        <w:jc w:val="both"/>
        <w:rPr>
          <w:rFonts w:ascii="Arial" w:hAnsi="Arial" w:cs="Arial"/>
          <w:lang w:val="en-US"/>
        </w:rPr>
      </w:pPr>
      <w:r w:rsidRPr="00C570ED">
        <w:rPr>
          <w:rFonts w:ascii="Arial" w:hAnsi="Arial" w:cs="Arial"/>
          <w:lang w:val="en-US"/>
        </w:rPr>
        <w:t>.7</w:t>
      </w:r>
      <w:r w:rsidRPr="00C570ED">
        <w:rPr>
          <w:rFonts w:ascii="Arial" w:hAnsi="Arial" w:cs="Arial"/>
          <w:lang w:val="en-US"/>
        </w:rPr>
        <w:tab/>
        <w:t>facilitating access to funding from international agencies, such as the World Bank, the regional Development Banks as well as international development funding;</w:t>
      </w:r>
    </w:p>
    <w:p w14:paraId="41ED1A15" w14:textId="77777777" w:rsidR="004155D3" w:rsidRPr="00C570ED" w:rsidRDefault="004155D3" w:rsidP="00C85468">
      <w:pPr>
        <w:ind w:left="1413" w:hanging="660"/>
        <w:jc w:val="both"/>
        <w:rPr>
          <w:rFonts w:ascii="Arial" w:hAnsi="Arial" w:cs="Arial"/>
          <w:lang w:val="en-US"/>
        </w:rPr>
      </w:pPr>
      <w:r w:rsidRPr="00C570ED">
        <w:rPr>
          <w:rFonts w:ascii="Arial" w:hAnsi="Arial" w:cs="Arial"/>
          <w:lang w:val="en-US"/>
        </w:rPr>
        <w:t>.8</w:t>
      </w:r>
      <w:r w:rsidRPr="00C570ED">
        <w:rPr>
          <w:rFonts w:ascii="Arial" w:hAnsi="Arial" w:cs="Arial"/>
          <w:lang w:val="en-US"/>
        </w:rPr>
        <w:tab/>
        <w:t>assessing and defining the training requirements associated with e-navigation and assisting the relevant bodies in developing and delivering the necessary training programs;</w:t>
      </w:r>
    </w:p>
    <w:p w14:paraId="400E6DDF" w14:textId="77777777" w:rsidR="004155D3" w:rsidRPr="00C570ED" w:rsidRDefault="004155D3" w:rsidP="00C85468">
      <w:pPr>
        <w:ind w:left="1413" w:hanging="660"/>
        <w:jc w:val="both"/>
        <w:rPr>
          <w:rFonts w:ascii="Arial" w:hAnsi="Arial" w:cs="Arial"/>
          <w:lang w:val="en-US"/>
        </w:rPr>
      </w:pPr>
      <w:r w:rsidRPr="00C570ED">
        <w:rPr>
          <w:rFonts w:ascii="Arial" w:hAnsi="Arial" w:cs="Arial"/>
          <w:lang w:val="en-US"/>
        </w:rPr>
        <w:t>.9</w:t>
      </w:r>
      <w:r w:rsidRPr="00C570ED">
        <w:rPr>
          <w:rFonts w:ascii="Arial" w:hAnsi="Arial" w:cs="Arial"/>
          <w:lang w:val="en-US"/>
        </w:rPr>
        <w:tab/>
        <w:t>monitor the implementation of the concept to ensure that contracting States are fulfilling their obligations and ensuring that e-navigation users within their jurisdiction are also complying with requirements; and</w:t>
      </w:r>
    </w:p>
    <w:p w14:paraId="0499E07A" w14:textId="77777777" w:rsidR="004155D3" w:rsidRPr="00C570ED" w:rsidRDefault="004155D3" w:rsidP="00C85468">
      <w:pPr>
        <w:ind w:left="1413" w:hanging="705"/>
        <w:jc w:val="both"/>
        <w:rPr>
          <w:rFonts w:ascii="Arial" w:hAnsi="Arial" w:cs="Arial"/>
          <w:lang w:val="en-US"/>
        </w:rPr>
      </w:pPr>
      <w:proofErr w:type="gramStart"/>
      <w:r w:rsidRPr="00C570ED">
        <w:rPr>
          <w:rFonts w:ascii="Arial" w:hAnsi="Arial" w:cs="Arial"/>
          <w:lang w:val="en-US"/>
        </w:rPr>
        <w:t>.10</w:t>
      </w:r>
      <w:r w:rsidRPr="00C570ED">
        <w:rPr>
          <w:rFonts w:ascii="Arial" w:hAnsi="Arial" w:cs="Arial"/>
          <w:lang w:val="en-US"/>
        </w:rPr>
        <w:tab/>
        <w:t>leading and coordinating the external communications effort necessary to support the case for e-navigation.</w:t>
      </w:r>
      <w:proofErr w:type="gramEnd"/>
      <w:r w:rsidRPr="00C570ED">
        <w:rPr>
          <w:rFonts w:ascii="Arial" w:hAnsi="Arial" w:cs="Arial"/>
          <w:lang w:val="en-US"/>
        </w:rPr>
        <w:t xml:space="preserve"> “</w:t>
      </w:r>
    </w:p>
    <w:p w14:paraId="1E456158" w14:textId="77777777" w:rsidR="00C570ED" w:rsidRDefault="009D09FF" w:rsidP="00C85468">
      <w:pPr>
        <w:jc w:val="both"/>
        <w:rPr>
          <w:rFonts w:ascii="Arial" w:hAnsi="Arial" w:cs="Arial"/>
          <w:lang w:val="en-US"/>
        </w:rPr>
      </w:pPr>
      <w:r>
        <w:rPr>
          <w:rFonts w:ascii="Arial" w:hAnsi="Arial" w:cs="Arial"/>
          <w:lang w:val="en-US"/>
        </w:rPr>
        <w:t>3</w:t>
      </w:r>
      <w:r w:rsidR="00A21A33">
        <w:rPr>
          <w:rFonts w:ascii="Arial" w:hAnsi="Arial" w:cs="Arial"/>
          <w:lang w:val="en-US"/>
        </w:rPr>
        <w:t>8</w:t>
      </w:r>
      <w:r w:rsidR="008D0958">
        <w:rPr>
          <w:rFonts w:ascii="Arial" w:hAnsi="Arial" w:cs="Arial"/>
          <w:lang w:val="en-US"/>
        </w:rPr>
        <w:tab/>
      </w:r>
      <w:r w:rsidR="00202655">
        <w:rPr>
          <w:rFonts w:ascii="Arial" w:hAnsi="Arial" w:cs="Arial"/>
          <w:lang w:val="en-US"/>
        </w:rPr>
        <w:t xml:space="preserve">The identification of responsibility </w:t>
      </w:r>
      <w:r w:rsidR="00474512">
        <w:rPr>
          <w:rFonts w:ascii="Arial" w:hAnsi="Arial" w:cs="Arial"/>
          <w:lang w:val="en-US"/>
        </w:rPr>
        <w:t>might</w:t>
      </w:r>
      <w:r w:rsidR="00202655">
        <w:rPr>
          <w:rFonts w:ascii="Arial" w:hAnsi="Arial" w:cs="Arial"/>
          <w:lang w:val="en-US"/>
        </w:rPr>
        <w:t xml:space="preserve"> </w:t>
      </w:r>
      <w:r w:rsidR="004155D3" w:rsidRPr="00202655">
        <w:rPr>
          <w:rFonts w:ascii="Arial" w:hAnsi="Arial" w:cs="Arial"/>
          <w:lang w:val="en-US"/>
        </w:rPr>
        <w:t>also imply specialized organizations like I</w:t>
      </w:r>
      <w:r w:rsidR="00474512">
        <w:rPr>
          <w:rFonts w:ascii="Arial" w:hAnsi="Arial" w:cs="Arial"/>
          <w:lang w:val="en-US"/>
        </w:rPr>
        <w:t>ALA, I</w:t>
      </w:r>
      <w:r w:rsidR="004155D3" w:rsidRPr="00202655">
        <w:rPr>
          <w:rFonts w:ascii="Arial" w:hAnsi="Arial" w:cs="Arial"/>
          <w:lang w:val="en-US"/>
        </w:rPr>
        <w:t>HO</w:t>
      </w:r>
      <w:r w:rsidR="00474512">
        <w:rPr>
          <w:rFonts w:ascii="Arial" w:hAnsi="Arial" w:cs="Arial"/>
          <w:lang w:val="en-US"/>
        </w:rPr>
        <w:t xml:space="preserve"> and other relevant organizations. </w:t>
      </w:r>
      <w:r w:rsidR="00C570ED">
        <w:rPr>
          <w:rFonts w:ascii="Arial" w:hAnsi="Arial" w:cs="Arial"/>
          <w:lang w:val="en-US"/>
        </w:rPr>
        <w:t>There m</w:t>
      </w:r>
      <w:r w:rsidR="00474512">
        <w:rPr>
          <w:rFonts w:ascii="Arial" w:hAnsi="Arial" w:cs="Arial"/>
          <w:lang w:val="en-US"/>
        </w:rPr>
        <w:t>ight</w:t>
      </w:r>
      <w:r w:rsidR="00C570ED">
        <w:rPr>
          <w:rFonts w:ascii="Arial" w:hAnsi="Arial" w:cs="Arial"/>
          <w:lang w:val="en-US"/>
        </w:rPr>
        <w:t xml:space="preserve"> also be a need for identifying the responsibilities of</w:t>
      </w:r>
    </w:p>
    <w:p w14:paraId="66B42936" w14:textId="77777777" w:rsidR="004155D3" w:rsidRDefault="00C570ED" w:rsidP="00C85468">
      <w:pPr>
        <w:spacing w:line="240" w:lineRule="auto"/>
        <w:ind w:firstLine="644"/>
        <w:jc w:val="both"/>
        <w:rPr>
          <w:rFonts w:ascii="Arial" w:hAnsi="Arial" w:cs="Arial"/>
          <w:lang w:val="en-US"/>
        </w:rPr>
      </w:pPr>
      <w:r>
        <w:rPr>
          <w:rFonts w:ascii="Arial" w:hAnsi="Arial" w:cs="Arial"/>
          <w:lang w:val="en-US"/>
        </w:rPr>
        <w:t>.1</w:t>
      </w:r>
      <w:r>
        <w:rPr>
          <w:rFonts w:ascii="Arial" w:hAnsi="Arial" w:cs="Arial"/>
          <w:lang w:val="en-US"/>
        </w:rPr>
        <w:tab/>
        <w:t>N</w:t>
      </w:r>
      <w:r w:rsidR="004155D3" w:rsidRPr="004155D3">
        <w:rPr>
          <w:rFonts w:ascii="Arial" w:hAnsi="Arial" w:cs="Arial"/>
          <w:lang w:val="en-US"/>
        </w:rPr>
        <w:t>ational, eventual local and regional authorities</w:t>
      </w:r>
    </w:p>
    <w:p w14:paraId="289DD7F5" w14:textId="77777777" w:rsidR="004155D3" w:rsidRDefault="00C570ED" w:rsidP="00C85468">
      <w:pPr>
        <w:spacing w:line="240" w:lineRule="auto"/>
        <w:ind w:firstLine="644"/>
        <w:jc w:val="both"/>
        <w:rPr>
          <w:rFonts w:ascii="Arial" w:hAnsi="Arial" w:cs="Arial"/>
          <w:lang w:val="en-US"/>
        </w:rPr>
      </w:pPr>
      <w:r>
        <w:rPr>
          <w:rFonts w:ascii="Arial" w:hAnsi="Arial" w:cs="Arial"/>
          <w:lang w:val="en-US"/>
        </w:rPr>
        <w:t>.2</w:t>
      </w:r>
      <w:r>
        <w:rPr>
          <w:rFonts w:ascii="Arial" w:hAnsi="Arial" w:cs="Arial"/>
          <w:lang w:val="en-US"/>
        </w:rPr>
        <w:tab/>
        <w:t>S</w:t>
      </w:r>
      <w:r w:rsidR="004155D3" w:rsidRPr="004155D3">
        <w:rPr>
          <w:rFonts w:ascii="Arial" w:hAnsi="Arial" w:cs="Arial"/>
          <w:lang w:val="en-US"/>
        </w:rPr>
        <w:t>hip owners, the navigator, etc</w:t>
      </w:r>
    </w:p>
    <w:p w14:paraId="4A729597" w14:textId="77777777" w:rsidR="00A232B6" w:rsidRDefault="00C570ED" w:rsidP="00C85468">
      <w:pPr>
        <w:spacing w:line="240" w:lineRule="auto"/>
        <w:ind w:firstLine="644"/>
        <w:jc w:val="both"/>
        <w:rPr>
          <w:rFonts w:ascii="Arial" w:hAnsi="Arial" w:cs="Arial"/>
          <w:lang w:val="en-US"/>
        </w:rPr>
      </w:pPr>
      <w:r>
        <w:rPr>
          <w:rFonts w:ascii="Arial" w:hAnsi="Arial" w:cs="Arial"/>
          <w:lang w:val="en-US"/>
        </w:rPr>
        <w:t>.3</w:t>
      </w:r>
      <w:r>
        <w:rPr>
          <w:rFonts w:ascii="Arial" w:hAnsi="Arial" w:cs="Arial"/>
          <w:lang w:val="en-US"/>
        </w:rPr>
        <w:tab/>
        <w:t>T</w:t>
      </w:r>
      <w:r w:rsidR="004155D3" w:rsidRPr="004155D3">
        <w:rPr>
          <w:rFonts w:ascii="Arial" w:hAnsi="Arial" w:cs="Arial"/>
          <w:lang w:val="en-US"/>
        </w:rPr>
        <w:t>he industry</w:t>
      </w:r>
    </w:p>
    <w:p w14:paraId="28E1958D" w14:textId="77777777" w:rsidR="004155D3" w:rsidRPr="002F29A8" w:rsidRDefault="009D09FF" w:rsidP="00C85468">
      <w:pPr>
        <w:jc w:val="both"/>
        <w:rPr>
          <w:rFonts w:ascii="Arial" w:hAnsi="Arial" w:cs="Arial"/>
          <w:lang w:val="en-US"/>
        </w:rPr>
      </w:pPr>
      <w:r>
        <w:rPr>
          <w:rFonts w:ascii="Arial" w:hAnsi="Arial" w:cs="Arial"/>
          <w:lang w:val="en-US"/>
        </w:rPr>
        <w:lastRenderedPageBreak/>
        <w:t>3</w:t>
      </w:r>
      <w:r w:rsidR="00A21A33">
        <w:rPr>
          <w:rFonts w:ascii="Arial" w:hAnsi="Arial" w:cs="Arial"/>
          <w:lang w:val="en-US"/>
        </w:rPr>
        <w:t>9</w:t>
      </w:r>
      <w:r w:rsidR="008D0958">
        <w:rPr>
          <w:rFonts w:ascii="Arial" w:hAnsi="Arial" w:cs="Arial"/>
          <w:lang w:val="en-US"/>
        </w:rPr>
        <w:tab/>
      </w:r>
      <w:r w:rsidR="00C64B8E">
        <w:rPr>
          <w:rFonts w:ascii="Arial" w:hAnsi="Arial" w:cs="Arial"/>
          <w:lang w:val="en-US"/>
        </w:rPr>
        <w:t>Transition arrangements could</w:t>
      </w:r>
      <w:r w:rsidR="004155D3" w:rsidRPr="002F29A8">
        <w:rPr>
          <w:rFonts w:ascii="Arial" w:hAnsi="Arial" w:cs="Arial"/>
          <w:lang w:val="en-US"/>
        </w:rPr>
        <w:t xml:space="preserve"> be divided into the respective sectors of each Sub-Committee.</w:t>
      </w:r>
    </w:p>
    <w:p w14:paraId="713317F0" w14:textId="77777777" w:rsidR="004155D3" w:rsidRPr="002F29A8" w:rsidRDefault="00A21A33" w:rsidP="00C85468">
      <w:pPr>
        <w:jc w:val="both"/>
        <w:rPr>
          <w:rFonts w:ascii="Arial" w:hAnsi="Arial" w:cs="Arial"/>
          <w:lang w:val="en-US"/>
        </w:rPr>
      </w:pPr>
      <w:r>
        <w:rPr>
          <w:rFonts w:ascii="Arial" w:hAnsi="Arial" w:cs="Arial"/>
          <w:lang w:val="en-US"/>
        </w:rPr>
        <w:t>40</w:t>
      </w:r>
      <w:r w:rsidR="00D01B3C">
        <w:rPr>
          <w:rFonts w:ascii="Arial" w:hAnsi="Arial" w:cs="Arial"/>
          <w:lang w:val="en-US"/>
        </w:rPr>
        <w:tab/>
      </w:r>
      <w:r w:rsidR="00C64B8E">
        <w:rPr>
          <w:rFonts w:ascii="Arial" w:hAnsi="Arial" w:cs="Arial"/>
          <w:lang w:val="en-US"/>
        </w:rPr>
        <w:t>T</w:t>
      </w:r>
      <w:r w:rsidR="004155D3" w:rsidRPr="002F29A8">
        <w:rPr>
          <w:rFonts w:ascii="Arial" w:hAnsi="Arial" w:cs="Arial"/>
          <w:lang w:val="en-US"/>
        </w:rPr>
        <w:t xml:space="preserve">here </w:t>
      </w:r>
      <w:r w:rsidR="00C64B8E">
        <w:rPr>
          <w:rFonts w:ascii="Arial" w:hAnsi="Arial" w:cs="Arial"/>
          <w:lang w:val="en-US"/>
        </w:rPr>
        <w:t xml:space="preserve">may be a relation </w:t>
      </w:r>
      <w:r w:rsidR="004155D3" w:rsidRPr="002F29A8">
        <w:rPr>
          <w:rFonts w:ascii="Arial" w:hAnsi="Arial" w:cs="Arial"/>
          <w:lang w:val="en-US"/>
        </w:rPr>
        <w:t>between transition arrangements and the first phases of a phased SIP</w:t>
      </w:r>
      <w:r w:rsidR="00C64B8E">
        <w:rPr>
          <w:rFonts w:ascii="Arial" w:hAnsi="Arial" w:cs="Arial"/>
          <w:lang w:val="en-US"/>
        </w:rPr>
        <w:t>.</w:t>
      </w:r>
      <w:r w:rsidR="008D0958">
        <w:rPr>
          <w:rFonts w:ascii="Arial" w:hAnsi="Arial" w:cs="Arial"/>
          <w:lang w:val="en-US"/>
        </w:rPr>
        <w:t xml:space="preserve"> </w:t>
      </w:r>
      <w:r w:rsidR="004155D3" w:rsidRPr="002F29A8">
        <w:rPr>
          <w:rFonts w:ascii="Arial" w:hAnsi="Arial" w:cs="Arial"/>
          <w:lang w:val="en-US"/>
        </w:rPr>
        <w:t xml:space="preserve">This is to some extent elaborated on in NAV 54/25, Annex 12: </w:t>
      </w:r>
    </w:p>
    <w:p w14:paraId="502A4A99" w14:textId="77777777" w:rsidR="00C669C7" w:rsidRDefault="004155D3" w:rsidP="00C85468">
      <w:pPr>
        <w:jc w:val="both"/>
        <w:rPr>
          <w:rFonts w:ascii="Arial" w:hAnsi="Arial" w:cs="Arial"/>
          <w:b/>
          <w:lang w:val="en-US"/>
        </w:rPr>
      </w:pPr>
      <w:r w:rsidRPr="002F29A8">
        <w:rPr>
          <w:rFonts w:ascii="Arial" w:hAnsi="Arial" w:cs="Arial"/>
          <w:lang w:val="en-US"/>
        </w:rPr>
        <w:t>“</w:t>
      </w:r>
      <w:proofErr w:type="gramStart"/>
      <w:r w:rsidRPr="002F29A8">
        <w:rPr>
          <w:rFonts w:ascii="Arial" w:hAnsi="Arial" w:cs="Arial"/>
          <w:lang w:val="en-US"/>
        </w:rPr>
        <w:t>transition</w:t>
      </w:r>
      <w:proofErr w:type="gramEnd"/>
      <w:r w:rsidRPr="002F29A8">
        <w:rPr>
          <w:rFonts w:ascii="Arial" w:hAnsi="Arial" w:cs="Arial"/>
          <w:lang w:val="en-US"/>
        </w:rPr>
        <w:t xml:space="preserve"> planning,” (should be one of the component activities of SIP) “taking into account the phasing needed to deliver early benefits and to make the optimum use of existing systems and services in the short term. The implementation plan should be phased such that the first phase can be achieved by fully integrating and standardizing existing technology and systems and using a reduced concept of operations. Subsequent phases should develop and implement any new technology that is required to deliver the preferred architecture and implement the overall concept of operations”.</w:t>
      </w:r>
    </w:p>
    <w:p w14:paraId="017CA587" w14:textId="77777777" w:rsidR="004155D3" w:rsidRDefault="00FE4D39" w:rsidP="00C85468">
      <w:pPr>
        <w:jc w:val="both"/>
        <w:rPr>
          <w:rFonts w:ascii="Arial" w:hAnsi="Arial" w:cs="Arial"/>
          <w:lang w:val="en-US"/>
        </w:rPr>
      </w:pPr>
      <w:r>
        <w:rPr>
          <w:rFonts w:ascii="Arial" w:hAnsi="Arial" w:cs="Arial"/>
          <w:lang w:val="en-US"/>
        </w:rPr>
        <w:t>4</w:t>
      </w:r>
      <w:r w:rsidR="00A21A33">
        <w:rPr>
          <w:rFonts w:ascii="Arial" w:hAnsi="Arial" w:cs="Arial"/>
          <w:lang w:val="en-US"/>
        </w:rPr>
        <w:t>1</w:t>
      </w:r>
      <w:r w:rsidR="008D0958">
        <w:rPr>
          <w:rFonts w:ascii="Arial" w:hAnsi="Arial" w:cs="Arial"/>
          <w:lang w:val="en-US"/>
        </w:rPr>
        <w:tab/>
      </w:r>
      <w:r w:rsidR="00016A8B">
        <w:rPr>
          <w:rFonts w:ascii="Arial" w:hAnsi="Arial" w:cs="Arial"/>
          <w:lang w:val="en-US"/>
        </w:rPr>
        <w:t xml:space="preserve">There may be </w:t>
      </w:r>
      <w:r w:rsidR="004155D3" w:rsidRPr="002F29A8">
        <w:rPr>
          <w:rFonts w:ascii="Arial" w:hAnsi="Arial" w:cs="Arial"/>
          <w:lang w:val="en-US"/>
        </w:rPr>
        <w:t>different implementation plans according to the differences in the start status of the various stakeholders</w:t>
      </w:r>
      <w:r w:rsidR="00016A8B">
        <w:rPr>
          <w:rFonts w:ascii="Arial" w:hAnsi="Arial" w:cs="Arial"/>
          <w:lang w:val="en-US"/>
        </w:rPr>
        <w:t xml:space="preserve">. </w:t>
      </w:r>
      <w:r w:rsidR="008D0958">
        <w:rPr>
          <w:rFonts w:ascii="Arial" w:hAnsi="Arial" w:cs="Arial"/>
          <w:lang w:val="en-US"/>
        </w:rPr>
        <w:t>This may e</w:t>
      </w:r>
      <w:r w:rsidR="00016A8B">
        <w:rPr>
          <w:rFonts w:ascii="Arial" w:hAnsi="Arial" w:cs="Arial"/>
          <w:lang w:val="en-US"/>
        </w:rPr>
        <w:t>ventually</w:t>
      </w:r>
      <w:r w:rsidR="008D0958">
        <w:rPr>
          <w:rFonts w:ascii="Arial" w:hAnsi="Arial" w:cs="Arial"/>
          <w:lang w:val="en-US"/>
        </w:rPr>
        <w:t xml:space="preserve"> </w:t>
      </w:r>
      <w:r w:rsidR="00016A8B">
        <w:rPr>
          <w:rFonts w:ascii="Arial" w:hAnsi="Arial" w:cs="Arial"/>
          <w:lang w:val="en-US"/>
        </w:rPr>
        <w:t xml:space="preserve">be </w:t>
      </w:r>
      <w:r w:rsidR="004155D3" w:rsidRPr="002F29A8">
        <w:rPr>
          <w:rFonts w:ascii="Arial" w:hAnsi="Arial" w:cs="Arial"/>
          <w:lang w:val="en-US"/>
        </w:rPr>
        <w:t>covered by the different levels of the phases of the SIP</w:t>
      </w:r>
      <w:r w:rsidR="00016A8B">
        <w:rPr>
          <w:rFonts w:ascii="Arial" w:hAnsi="Arial" w:cs="Arial"/>
          <w:lang w:val="en-US"/>
        </w:rPr>
        <w:t>. T</w:t>
      </w:r>
      <w:r w:rsidR="004155D3" w:rsidRPr="002F29A8">
        <w:rPr>
          <w:rFonts w:ascii="Arial" w:hAnsi="Arial" w:cs="Arial"/>
          <w:lang w:val="en-US"/>
        </w:rPr>
        <w:t xml:space="preserve">his dilemma </w:t>
      </w:r>
      <w:r w:rsidR="00016A8B">
        <w:rPr>
          <w:rFonts w:ascii="Arial" w:hAnsi="Arial" w:cs="Arial"/>
          <w:lang w:val="en-US"/>
        </w:rPr>
        <w:t xml:space="preserve">could be solved by </w:t>
      </w:r>
      <w:r w:rsidR="004155D3" w:rsidRPr="002F29A8">
        <w:rPr>
          <w:rFonts w:ascii="Arial" w:hAnsi="Arial" w:cs="Arial"/>
          <w:lang w:val="en-US"/>
        </w:rPr>
        <w:t>introducing the notion of roadmaps.</w:t>
      </w:r>
      <w:r w:rsidR="00AE567D">
        <w:rPr>
          <w:rFonts w:ascii="Arial" w:hAnsi="Arial" w:cs="Arial"/>
          <w:lang w:val="en-US"/>
        </w:rPr>
        <w:t xml:space="preserve"> </w:t>
      </w:r>
      <w:r w:rsidR="004155D3" w:rsidRPr="002F29A8">
        <w:rPr>
          <w:rFonts w:ascii="Arial" w:hAnsi="Arial" w:cs="Arial"/>
          <w:lang w:val="en-US"/>
        </w:rPr>
        <w:t>In NAV 54/13/4 it was proposed that “in order to develop a detailed implementation plan, common understandings on various issues, in particular, the prospect of technological development are necessary”. It was considered</w:t>
      </w:r>
      <w:r w:rsidR="002710DD">
        <w:rPr>
          <w:rFonts w:ascii="Arial" w:hAnsi="Arial" w:cs="Arial"/>
          <w:lang w:val="en-US"/>
        </w:rPr>
        <w:t>:</w:t>
      </w:r>
      <w:r w:rsidR="004155D3" w:rsidRPr="002F29A8">
        <w:rPr>
          <w:rFonts w:ascii="Arial" w:hAnsi="Arial" w:cs="Arial"/>
          <w:lang w:val="en-US"/>
        </w:rPr>
        <w:t>”that development of a road map might be helpful to clarify common understandings which are necessary for the implementation of e-navigation strategy”. “The-state-of-art and the prospect of technological development which should be reviewed by the Sub-Committee as necessary are clarified by the road map.”</w:t>
      </w:r>
    </w:p>
    <w:p w14:paraId="25E6ECA2" w14:textId="77777777" w:rsidR="00C01A48" w:rsidRDefault="009D09FF" w:rsidP="00C85468">
      <w:pPr>
        <w:jc w:val="both"/>
        <w:rPr>
          <w:rFonts w:ascii="Arial" w:hAnsi="Arial" w:cs="Arial"/>
          <w:lang w:val="en-US"/>
        </w:rPr>
      </w:pPr>
      <w:r>
        <w:rPr>
          <w:rFonts w:ascii="Arial" w:hAnsi="Arial" w:cs="Arial"/>
          <w:lang w:val="en-US"/>
        </w:rPr>
        <w:t>4</w:t>
      </w:r>
      <w:r w:rsidR="00A21A33">
        <w:rPr>
          <w:rFonts w:ascii="Arial" w:hAnsi="Arial" w:cs="Arial"/>
          <w:lang w:val="en-US"/>
        </w:rPr>
        <w:t>2</w:t>
      </w:r>
      <w:r w:rsidR="008D0958">
        <w:rPr>
          <w:rFonts w:ascii="Arial" w:hAnsi="Arial" w:cs="Arial"/>
          <w:lang w:val="en-US"/>
        </w:rPr>
        <w:tab/>
      </w:r>
      <w:r w:rsidR="00C01A48">
        <w:rPr>
          <w:rFonts w:ascii="Arial" w:hAnsi="Arial" w:cs="Arial"/>
          <w:lang w:val="en-US"/>
        </w:rPr>
        <w:t xml:space="preserve">The priorities for deliverables and the schedule for their implementation </w:t>
      </w:r>
      <w:r w:rsidR="00A232B6">
        <w:rPr>
          <w:rFonts w:ascii="Arial" w:hAnsi="Arial" w:cs="Arial"/>
          <w:lang w:val="en-US"/>
        </w:rPr>
        <w:t>should</w:t>
      </w:r>
      <w:r w:rsidR="00C01A48">
        <w:rPr>
          <w:rFonts w:ascii="Arial" w:hAnsi="Arial" w:cs="Arial"/>
          <w:lang w:val="en-US"/>
        </w:rPr>
        <w:t xml:space="preserve"> be closely related to the phased implementation plan and the road maps.</w:t>
      </w:r>
    </w:p>
    <w:p w14:paraId="2710CC5C" w14:textId="77777777" w:rsidR="00102543" w:rsidRPr="004C3EAA" w:rsidRDefault="00257CA5" w:rsidP="00C85468">
      <w:pPr>
        <w:jc w:val="both"/>
        <w:rPr>
          <w:rFonts w:ascii="Arial" w:hAnsi="Arial" w:cs="Arial"/>
          <w:lang w:val="en-US"/>
        </w:rPr>
      </w:pPr>
      <w:r>
        <w:rPr>
          <w:rFonts w:ascii="Arial" w:hAnsi="Arial" w:cs="Arial"/>
          <w:lang w:val="en-US"/>
        </w:rPr>
        <w:t>4</w:t>
      </w:r>
      <w:r w:rsidR="00A21A33">
        <w:rPr>
          <w:rFonts w:ascii="Arial" w:hAnsi="Arial" w:cs="Arial"/>
          <w:lang w:val="en-US"/>
        </w:rPr>
        <w:t>3</w:t>
      </w:r>
      <w:r w:rsidR="00E97534">
        <w:rPr>
          <w:rFonts w:ascii="Arial" w:hAnsi="Arial" w:cs="Arial"/>
          <w:lang w:val="en-US"/>
        </w:rPr>
        <w:t xml:space="preserve"> </w:t>
      </w:r>
      <w:r w:rsidR="00E97534">
        <w:rPr>
          <w:rFonts w:ascii="Arial" w:hAnsi="Arial" w:cs="Arial"/>
          <w:lang w:val="en-US"/>
        </w:rPr>
        <w:tab/>
      </w:r>
      <w:r w:rsidR="00C01A48">
        <w:rPr>
          <w:rFonts w:ascii="Arial" w:hAnsi="Arial" w:cs="Arial"/>
          <w:lang w:val="en-US"/>
        </w:rPr>
        <w:t>A blueprint for describing the m</w:t>
      </w:r>
      <w:r w:rsidR="004155D3" w:rsidRPr="002F29A8">
        <w:rPr>
          <w:rFonts w:ascii="Arial" w:hAnsi="Arial" w:cs="Arial"/>
          <w:lang w:val="en-US"/>
        </w:rPr>
        <w:t>ethodology for continual assessment of user needs</w:t>
      </w:r>
      <w:r w:rsidR="00C01A48">
        <w:rPr>
          <w:rFonts w:ascii="Arial" w:hAnsi="Arial" w:cs="Arial"/>
          <w:lang w:val="en-US"/>
        </w:rPr>
        <w:t xml:space="preserve"> is presented in</w:t>
      </w:r>
      <w:r w:rsidR="004155D3" w:rsidRPr="002F29A8">
        <w:rPr>
          <w:rFonts w:ascii="Arial" w:hAnsi="Arial" w:cs="Arial"/>
          <w:lang w:val="en-US"/>
        </w:rPr>
        <w:t xml:space="preserve"> NAV 55/11/4, UK:  “ Development of an e-navigation strategy implementation plan: methodology for developing e-navigation user  needs using a task-based approach”</w:t>
      </w:r>
      <w:r w:rsidR="003823DD">
        <w:rPr>
          <w:rFonts w:ascii="Arial" w:hAnsi="Arial" w:cs="Arial"/>
          <w:lang w:val="en-US"/>
        </w:rPr>
        <w:t xml:space="preserve">, and has been considered by the CG. It may seem appropriate to further develop </w:t>
      </w:r>
      <w:r w:rsidR="00C02963" w:rsidRPr="004C3EAA">
        <w:rPr>
          <w:rFonts w:ascii="Arial" w:hAnsi="Arial" w:cs="Arial"/>
          <w:lang w:val="en-US"/>
        </w:rPr>
        <w:t xml:space="preserve">the methodology for continual assessment </w:t>
      </w:r>
      <w:r w:rsidR="003823DD" w:rsidRPr="004C3EAA">
        <w:rPr>
          <w:rFonts w:ascii="Arial" w:hAnsi="Arial" w:cs="Arial"/>
          <w:lang w:val="en-US"/>
        </w:rPr>
        <w:t>of User Needs in light of the development of guidelines for usability and</w:t>
      </w:r>
      <w:r w:rsidR="004C3EAA" w:rsidRPr="004C3EAA">
        <w:rPr>
          <w:rFonts w:ascii="Arial" w:hAnsi="Arial" w:cs="Arial"/>
          <w:lang w:val="en-US"/>
        </w:rPr>
        <w:t xml:space="preserve"> </w:t>
      </w:r>
      <w:r w:rsidR="004C3EAA" w:rsidRPr="004C3EAA">
        <w:rPr>
          <w:rFonts w:ascii="Arial" w:hAnsi="Arial" w:cs="Arial"/>
          <w:color w:val="000000"/>
          <w:lang w:val="en-US"/>
        </w:rPr>
        <w:t>guidelines for test beds</w:t>
      </w:r>
      <w:r w:rsidR="004C3EAA" w:rsidRPr="004C3EAA">
        <w:rPr>
          <w:rFonts w:ascii="Arial" w:hAnsi="Arial" w:cs="Arial"/>
          <w:lang w:val="en-US"/>
        </w:rPr>
        <w:t>.</w:t>
      </w:r>
    </w:p>
    <w:p w14:paraId="4A7CABAB" w14:textId="77777777" w:rsidR="004155D3" w:rsidRDefault="009D09FF" w:rsidP="004C3EAA">
      <w:pPr>
        <w:jc w:val="both"/>
        <w:rPr>
          <w:rFonts w:ascii="Arial" w:hAnsi="Arial" w:cs="Arial"/>
          <w:lang w:val="en-US"/>
        </w:rPr>
      </w:pPr>
      <w:r>
        <w:rPr>
          <w:rFonts w:ascii="Arial" w:hAnsi="Arial" w:cs="Arial"/>
          <w:lang w:val="en-US"/>
        </w:rPr>
        <w:t>4</w:t>
      </w:r>
      <w:r w:rsidR="00A21A33">
        <w:rPr>
          <w:rFonts w:ascii="Arial" w:hAnsi="Arial" w:cs="Arial"/>
          <w:lang w:val="en-US"/>
        </w:rPr>
        <w:t>4</w:t>
      </w:r>
      <w:r w:rsidR="004C3EAA" w:rsidRPr="004C3EAA">
        <w:rPr>
          <w:rFonts w:ascii="Arial" w:hAnsi="Arial" w:cs="Arial"/>
          <w:lang w:val="en-US"/>
        </w:rPr>
        <w:tab/>
      </w:r>
      <w:r w:rsidR="00856F0D" w:rsidRPr="004C3EAA">
        <w:rPr>
          <w:rFonts w:ascii="Arial" w:hAnsi="Arial" w:cs="Arial"/>
          <w:lang w:val="en-US"/>
        </w:rPr>
        <w:t xml:space="preserve">A </w:t>
      </w:r>
      <w:r w:rsidR="004155D3" w:rsidRPr="004C3EAA">
        <w:rPr>
          <w:rFonts w:ascii="Arial" w:hAnsi="Arial" w:cs="Arial"/>
          <w:lang w:val="en-US"/>
        </w:rPr>
        <w:t>plan for the development of any technology and institutional arrangements necessary to fulfill the requirements of e-navigation in the longer term</w:t>
      </w:r>
      <w:r w:rsidR="004C3EAA">
        <w:rPr>
          <w:rFonts w:ascii="Arial" w:hAnsi="Arial" w:cs="Arial"/>
          <w:b/>
          <w:lang w:val="en-US"/>
        </w:rPr>
        <w:t xml:space="preserve"> </w:t>
      </w:r>
      <w:r w:rsidR="00DC3A26">
        <w:rPr>
          <w:rFonts w:ascii="Arial" w:hAnsi="Arial" w:cs="Arial"/>
          <w:lang w:val="en-US"/>
        </w:rPr>
        <w:t xml:space="preserve">will be </w:t>
      </w:r>
      <w:r w:rsidR="004155D3" w:rsidRPr="002F29A8">
        <w:rPr>
          <w:rFonts w:ascii="Arial" w:hAnsi="Arial" w:cs="Arial"/>
          <w:lang w:val="en-US"/>
        </w:rPr>
        <w:t>a direct consequence of the conclusions of the technology and legal</w:t>
      </w:r>
      <w:r w:rsidR="00E52C80">
        <w:rPr>
          <w:rFonts w:ascii="Arial" w:hAnsi="Arial" w:cs="Arial"/>
          <w:lang w:val="en-US"/>
        </w:rPr>
        <w:t xml:space="preserve"> categories of the gap analysis, but also largely influenced by the phased implementation schedule, priorities for deliverables and how it may be decided to systematically assess how the new technology best can meet defined and evolving user needs.</w:t>
      </w:r>
    </w:p>
    <w:p w14:paraId="2BD290D5" w14:textId="77777777" w:rsidR="00AA4AB0" w:rsidRDefault="009D09FF" w:rsidP="00AA4AB0">
      <w:pPr>
        <w:rPr>
          <w:rFonts w:ascii="Arial" w:hAnsi="Arial" w:cs="Arial"/>
          <w:lang w:val="en-US"/>
        </w:rPr>
      </w:pPr>
      <w:r>
        <w:rPr>
          <w:rFonts w:ascii="Arial" w:hAnsi="Arial" w:cs="Arial"/>
          <w:lang w:val="en-US"/>
        </w:rPr>
        <w:t>4</w:t>
      </w:r>
      <w:r w:rsidR="00A21A33">
        <w:rPr>
          <w:rFonts w:ascii="Arial" w:hAnsi="Arial" w:cs="Arial"/>
          <w:lang w:val="en-US"/>
        </w:rPr>
        <w:t>5</w:t>
      </w:r>
      <w:r w:rsidR="00AA4AB0">
        <w:rPr>
          <w:rFonts w:ascii="Arial" w:hAnsi="Arial" w:cs="Arial"/>
          <w:lang w:val="en-US"/>
        </w:rPr>
        <w:tab/>
      </w:r>
      <w:r w:rsidR="00AA4AB0" w:rsidRPr="00AA4AB0">
        <w:rPr>
          <w:rFonts w:ascii="Arial" w:hAnsi="Arial" w:cs="Arial"/>
          <w:lang w:val="en-US"/>
        </w:rPr>
        <w:t xml:space="preserve">The future use of e-navigation INS and communication systems may be seen in relation to the risk of being attacked by </w:t>
      </w:r>
      <w:r w:rsidR="00AA4AB0" w:rsidRPr="00AA4AB0">
        <w:rPr>
          <w:rFonts w:ascii="Arial" w:hAnsi="Arial" w:cs="Arial"/>
          <w:bCs/>
          <w:lang w:val="en-US"/>
        </w:rPr>
        <w:t>computer viruses, and other cyber threats. This should be further considered. C</w:t>
      </w:r>
      <w:r w:rsidR="00AA4AB0" w:rsidRPr="00AA4AB0">
        <w:rPr>
          <w:rFonts w:ascii="Arial" w:hAnsi="Arial" w:cs="Arial"/>
          <w:lang w:val="en-US"/>
        </w:rPr>
        <w:t xml:space="preserve">yber-attacks may have a significant impact on critical infrastructures. Cyber security aspects in the maritime sector may be relevant within an implemented e-navigation platform.  </w:t>
      </w:r>
    </w:p>
    <w:p w14:paraId="480B051C" w14:textId="77777777" w:rsidR="00AA4AB0" w:rsidRPr="00AA4AB0" w:rsidRDefault="009D09FF" w:rsidP="00AA4AB0">
      <w:pPr>
        <w:rPr>
          <w:rFonts w:ascii="Arial" w:hAnsi="Arial" w:cs="Arial"/>
          <w:lang w:val="en-US"/>
        </w:rPr>
      </w:pPr>
      <w:r>
        <w:rPr>
          <w:rFonts w:ascii="Arial" w:hAnsi="Arial" w:cs="Arial"/>
          <w:lang w:val="en-US"/>
        </w:rPr>
        <w:t>4</w:t>
      </w:r>
      <w:r w:rsidR="00A21A33">
        <w:rPr>
          <w:rFonts w:ascii="Arial" w:hAnsi="Arial" w:cs="Arial"/>
          <w:lang w:val="en-US"/>
        </w:rPr>
        <w:t>6</w:t>
      </w:r>
      <w:r w:rsidR="00AA4AB0">
        <w:rPr>
          <w:rFonts w:ascii="Arial" w:hAnsi="Arial" w:cs="Arial"/>
          <w:lang w:val="en-US"/>
        </w:rPr>
        <w:tab/>
      </w:r>
      <w:r w:rsidR="00AA4AB0" w:rsidRPr="00AA4AB0">
        <w:rPr>
          <w:rFonts w:ascii="Arial" w:hAnsi="Arial" w:cs="Arial"/>
          <w:lang w:val="en-US"/>
        </w:rPr>
        <w:t xml:space="preserve">A successful implementation of e-navigation solutions needs to </w:t>
      </w:r>
      <w:r w:rsidR="00671B1B">
        <w:rPr>
          <w:rFonts w:ascii="Arial" w:hAnsi="Arial" w:cs="Arial"/>
          <w:lang w:val="en-US"/>
        </w:rPr>
        <w:t xml:space="preserve">take into account </w:t>
      </w:r>
      <w:r w:rsidR="00AA4AB0" w:rsidRPr="00AA4AB0">
        <w:rPr>
          <w:rFonts w:ascii="Arial" w:hAnsi="Arial" w:cs="Arial"/>
          <w:lang w:val="en-US"/>
        </w:rPr>
        <w:t xml:space="preserve">software quality. Software quality assurance guidelines should be considered. A possible concept of software quality is presented in Annex </w:t>
      </w:r>
      <w:r w:rsidR="003012DE">
        <w:rPr>
          <w:rFonts w:ascii="Arial" w:hAnsi="Arial" w:cs="Arial"/>
          <w:lang w:val="en-US"/>
        </w:rPr>
        <w:t>4</w:t>
      </w:r>
      <w:r w:rsidR="00AA4AB0" w:rsidRPr="00AA4AB0">
        <w:rPr>
          <w:rFonts w:ascii="Arial" w:hAnsi="Arial" w:cs="Arial"/>
          <w:lang w:val="en-US"/>
        </w:rPr>
        <w:t xml:space="preserve">.  </w:t>
      </w:r>
    </w:p>
    <w:p w14:paraId="69CFD2D2" w14:textId="77777777" w:rsidR="004155D3" w:rsidRDefault="009D09FF" w:rsidP="00C85468">
      <w:pPr>
        <w:jc w:val="both"/>
        <w:rPr>
          <w:rFonts w:ascii="Arial" w:hAnsi="Arial" w:cs="Arial"/>
          <w:lang w:val="en-US"/>
        </w:rPr>
      </w:pPr>
      <w:r>
        <w:rPr>
          <w:rFonts w:ascii="Arial" w:hAnsi="Arial" w:cs="Arial"/>
          <w:lang w:val="en-US"/>
        </w:rPr>
        <w:lastRenderedPageBreak/>
        <w:t>4</w:t>
      </w:r>
      <w:r w:rsidR="00A21A33">
        <w:rPr>
          <w:rFonts w:ascii="Arial" w:hAnsi="Arial" w:cs="Arial"/>
          <w:lang w:val="en-US"/>
        </w:rPr>
        <w:t>7</w:t>
      </w:r>
      <w:r w:rsidR="0005662F">
        <w:rPr>
          <w:rFonts w:ascii="Arial" w:hAnsi="Arial" w:cs="Arial"/>
          <w:lang w:val="en-US"/>
        </w:rPr>
        <w:tab/>
      </w:r>
      <w:r w:rsidR="004155D3" w:rsidRPr="002F29A8">
        <w:rPr>
          <w:rFonts w:ascii="Arial" w:hAnsi="Arial" w:cs="Arial"/>
          <w:lang w:val="en-US"/>
        </w:rPr>
        <w:t>NAV 53/13 underlined the importance of active endorsement from the shipping industry as crucial to the success of e-navigation, and recommended that further work should include a formal study by an appropriate organization to provide credible and rigorous information about the likely cost implications to the industry of developing and implementing e-navigation.</w:t>
      </w:r>
    </w:p>
    <w:p w14:paraId="64D79F59" w14:textId="77777777" w:rsidR="00184A5F" w:rsidRDefault="00184A5F" w:rsidP="00184A5F">
      <w:pPr>
        <w:autoSpaceDE w:val="0"/>
        <w:autoSpaceDN w:val="0"/>
        <w:adjustRightInd w:val="0"/>
        <w:spacing w:after="0"/>
        <w:jc w:val="both"/>
        <w:rPr>
          <w:rFonts w:ascii="Arial" w:hAnsi="Arial" w:cs="Arial"/>
          <w:lang w:val="en-US"/>
        </w:rPr>
      </w:pPr>
      <w:r>
        <w:rPr>
          <w:rFonts w:ascii="Arial" w:hAnsi="Arial" w:cs="Arial"/>
          <w:lang w:val="en-US"/>
        </w:rPr>
        <w:t>4</w:t>
      </w:r>
      <w:r w:rsidR="00A21A33">
        <w:rPr>
          <w:rFonts w:ascii="Arial" w:hAnsi="Arial" w:cs="Arial"/>
          <w:lang w:val="en-US"/>
        </w:rPr>
        <w:t>8</w:t>
      </w:r>
      <w:r>
        <w:rPr>
          <w:rFonts w:ascii="Arial" w:hAnsi="Arial" w:cs="Arial"/>
          <w:lang w:val="en-US"/>
        </w:rPr>
        <w:tab/>
      </w:r>
      <w:r w:rsidRPr="00C662DA">
        <w:rPr>
          <w:rFonts w:ascii="Arial" w:hAnsi="Arial" w:cs="Arial"/>
          <w:lang w:val="en-US"/>
        </w:rPr>
        <w:t xml:space="preserve">One important aspect </w:t>
      </w:r>
      <w:r>
        <w:rPr>
          <w:rFonts w:ascii="Arial" w:hAnsi="Arial" w:cs="Arial"/>
          <w:lang w:val="en-US"/>
        </w:rPr>
        <w:t xml:space="preserve">and </w:t>
      </w:r>
      <w:r w:rsidRPr="00C662DA">
        <w:rPr>
          <w:rFonts w:ascii="Arial" w:hAnsi="Arial" w:cs="Arial"/>
          <w:lang w:val="en-US"/>
        </w:rPr>
        <w:t xml:space="preserve">challenge </w:t>
      </w:r>
      <w:r>
        <w:rPr>
          <w:rFonts w:ascii="Arial" w:hAnsi="Arial" w:cs="Arial"/>
          <w:lang w:val="en-US"/>
        </w:rPr>
        <w:t xml:space="preserve">of the introduction of e-navigation solutions </w:t>
      </w:r>
      <w:r w:rsidRPr="00C662DA">
        <w:rPr>
          <w:rFonts w:ascii="Arial" w:hAnsi="Arial" w:cs="Arial"/>
          <w:lang w:val="en-US"/>
        </w:rPr>
        <w:t xml:space="preserve">will be the integration of test-bed outcomes. Results from test beds are important to the overall e-navigation process. They assist in keeping the focus on user needs. </w:t>
      </w:r>
    </w:p>
    <w:p w14:paraId="3F090A19" w14:textId="77777777" w:rsidR="00184A5F" w:rsidRDefault="00184A5F" w:rsidP="00184A5F">
      <w:pPr>
        <w:autoSpaceDE w:val="0"/>
        <w:autoSpaceDN w:val="0"/>
        <w:adjustRightInd w:val="0"/>
        <w:spacing w:after="0"/>
        <w:jc w:val="both"/>
        <w:rPr>
          <w:rFonts w:ascii="Arial" w:hAnsi="Arial" w:cs="Arial"/>
          <w:lang w:val="en-US"/>
        </w:rPr>
      </w:pPr>
      <w:r>
        <w:rPr>
          <w:rFonts w:ascii="Arial" w:hAnsi="Arial" w:cs="Arial"/>
          <w:lang w:val="en-US"/>
        </w:rPr>
        <w:t xml:space="preserve"> </w:t>
      </w:r>
      <w:r w:rsidRPr="00C662DA">
        <w:rPr>
          <w:rFonts w:ascii="Arial" w:hAnsi="Arial" w:cs="Arial"/>
          <w:lang w:val="en-US"/>
        </w:rPr>
        <w:br/>
      </w:r>
      <w:r>
        <w:rPr>
          <w:rFonts w:ascii="Arial" w:hAnsi="Arial" w:cs="Arial"/>
          <w:lang w:val="en-US"/>
        </w:rPr>
        <w:t>4</w:t>
      </w:r>
      <w:r w:rsidR="00A21A33">
        <w:rPr>
          <w:rFonts w:ascii="Arial" w:hAnsi="Arial" w:cs="Arial"/>
          <w:lang w:val="en-US"/>
        </w:rPr>
        <w:t>9</w:t>
      </w:r>
      <w:r>
        <w:rPr>
          <w:rFonts w:ascii="Arial" w:hAnsi="Arial" w:cs="Arial"/>
          <w:lang w:val="en-US"/>
        </w:rPr>
        <w:tab/>
      </w:r>
      <w:r w:rsidRPr="00C662DA">
        <w:rPr>
          <w:rFonts w:ascii="Arial" w:hAnsi="Arial" w:cs="Arial"/>
          <w:lang w:val="en-US"/>
        </w:rPr>
        <w:t>Experience in gathering user requirements show</w:t>
      </w:r>
      <w:r>
        <w:rPr>
          <w:rFonts w:ascii="Arial" w:hAnsi="Arial" w:cs="Arial"/>
          <w:lang w:val="en-US"/>
        </w:rPr>
        <w:t>s</w:t>
      </w:r>
      <w:r w:rsidRPr="00C662DA">
        <w:rPr>
          <w:rFonts w:ascii="Arial" w:hAnsi="Arial" w:cs="Arial"/>
          <w:lang w:val="en-US"/>
        </w:rPr>
        <w:t xml:space="preserve"> that it often is difficult for an active navigator to identify clearly needs, differentiate needs from desires and predict new, unknown system features</w:t>
      </w:r>
      <w:r>
        <w:rPr>
          <w:rFonts w:ascii="Arial" w:hAnsi="Arial" w:cs="Arial"/>
          <w:lang w:val="en-US"/>
        </w:rPr>
        <w:t xml:space="preserve">. </w:t>
      </w:r>
      <w:r w:rsidRPr="00C662DA">
        <w:rPr>
          <w:rFonts w:ascii="Arial" w:hAnsi="Arial" w:cs="Arial"/>
          <w:lang w:val="en-US"/>
        </w:rPr>
        <w:t xml:space="preserve">Test-beds will provide early implementation and user experience while the system itself is still under development. They also allow early detection of areas of improvements or defects in intended system functionality. </w:t>
      </w:r>
    </w:p>
    <w:p w14:paraId="58D54915" w14:textId="77777777" w:rsidR="00184A5F" w:rsidRDefault="00184A5F" w:rsidP="00184A5F">
      <w:pPr>
        <w:autoSpaceDE w:val="0"/>
        <w:autoSpaceDN w:val="0"/>
        <w:adjustRightInd w:val="0"/>
        <w:spacing w:after="0"/>
        <w:jc w:val="both"/>
        <w:rPr>
          <w:rFonts w:ascii="Arial" w:hAnsi="Arial" w:cs="Arial"/>
          <w:lang w:val="en-US"/>
        </w:rPr>
      </w:pPr>
      <w:r w:rsidRPr="00C662DA">
        <w:rPr>
          <w:rFonts w:ascii="Arial" w:hAnsi="Arial" w:cs="Arial"/>
          <w:lang w:val="en-US"/>
        </w:rPr>
        <w:t xml:space="preserve"> </w:t>
      </w:r>
      <w:r w:rsidRPr="00C662DA">
        <w:rPr>
          <w:rFonts w:ascii="Arial" w:hAnsi="Arial" w:cs="Arial"/>
          <w:lang w:val="en-US"/>
        </w:rPr>
        <w:br/>
      </w:r>
      <w:r w:rsidR="00A21A33">
        <w:rPr>
          <w:rFonts w:ascii="Arial" w:hAnsi="Arial" w:cs="Arial"/>
          <w:lang w:val="en-US"/>
        </w:rPr>
        <w:t>50</w:t>
      </w:r>
      <w:r>
        <w:rPr>
          <w:rFonts w:ascii="Arial" w:hAnsi="Arial" w:cs="Arial"/>
          <w:lang w:val="en-US"/>
        </w:rPr>
        <w:tab/>
      </w:r>
      <w:r w:rsidRPr="00C662DA">
        <w:rPr>
          <w:rFonts w:ascii="Arial" w:hAnsi="Arial" w:cs="Arial"/>
          <w:lang w:val="en-US"/>
        </w:rPr>
        <w:t>Guidelines and harmonization in this area would increase the value of the test beds as input to the e-navigation process. These guidelines should stretch from planning of test-beds, through developing of test systems, to conducting actual sea-test up to the development of systematic reporting structures to increase comparability of test-bed results and allow</w:t>
      </w:r>
      <w:r>
        <w:rPr>
          <w:rFonts w:ascii="Arial" w:hAnsi="Arial" w:cs="Arial"/>
          <w:lang w:val="en-US"/>
        </w:rPr>
        <w:t xml:space="preserve">ing </w:t>
      </w:r>
      <w:r w:rsidRPr="00C662DA">
        <w:rPr>
          <w:rFonts w:ascii="Arial" w:hAnsi="Arial" w:cs="Arial"/>
          <w:lang w:val="en-US"/>
        </w:rPr>
        <w:t>to detect the best candidates for implementation.</w:t>
      </w:r>
    </w:p>
    <w:p w14:paraId="096188F8" w14:textId="77777777" w:rsidR="00184A5F" w:rsidRDefault="00184A5F" w:rsidP="00184A5F">
      <w:pPr>
        <w:autoSpaceDE w:val="0"/>
        <w:autoSpaceDN w:val="0"/>
        <w:adjustRightInd w:val="0"/>
        <w:spacing w:after="0"/>
        <w:jc w:val="both"/>
        <w:rPr>
          <w:rFonts w:ascii="Arial" w:hAnsi="Arial" w:cs="Arial"/>
          <w:lang w:val="en-US"/>
        </w:rPr>
      </w:pPr>
    </w:p>
    <w:p w14:paraId="7DD03981" w14:textId="77777777" w:rsidR="00184A5F" w:rsidRDefault="00FE4D39" w:rsidP="00184A5F">
      <w:pPr>
        <w:autoSpaceDE w:val="0"/>
        <w:autoSpaceDN w:val="0"/>
        <w:adjustRightInd w:val="0"/>
        <w:spacing w:after="0"/>
        <w:jc w:val="both"/>
        <w:rPr>
          <w:rFonts w:ascii="Arial" w:hAnsi="Arial" w:cs="Arial"/>
        </w:rPr>
      </w:pPr>
      <w:r>
        <w:rPr>
          <w:rFonts w:ascii="Arial" w:hAnsi="Arial" w:cs="Arial"/>
          <w:color w:val="000000"/>
          <w:lang w:val="en-US"/>
        </w:rPr>
        <w:t>5</w:t>
      </w:r>
      <w:r w:rsidR="00A21A33">
        <w:rPr>
          <w:rFonts w:ascii="Arial" w:hAnsi="Arial" w:cs="Arial"/>
          <w:color w:val="000000"/>
          <w:lang w:val="en-US"/>
        </w:rPr>
        <w:t>1</w:t>
      </w:r>
      <w:r w:rsidR="00184A5F">
        <w:rPr>
          <w:rFonts w:ascii="Arial" w:hAnsi="Arial" w:cs="Arial"/>
          <w:color w:val="000000"/>
          <w:lang w:val="en-US"/>
        </w:rPr>
        <w:tab/>
        <w:t>Noting t</w:t>
      </w:r>
      <w:r w:rsidR="00184A5F" w:rsidRPr="004A5256">
        <w:rPr>
          <w:rFonts w:ascii="Arial" w:hAnsi="Arial" w:cs="Arial"/>
        </w:rPr>
        <w:t>he synergy between e-navigation and the M</w:t>
      </w:r>
      <w:r w:rsidR="00184A5F">
        <w:rPr>
          <w:rFonts w:ascii="Arial" w:hAnsi="Arial" w:cs="Arial"/>
        </w:rPr>
        <w:t xml:space="preserve">aritime </w:t>
      </w:r>
      <w:r w:rsidR="00184A5F" w:rsidRPr="004A5256">
        <w:rPr>
          <w:rFonts w:ascii="Arial" w:hAnsi="Arial" w:cs="Arial"/>
        </w:rPr>
        <w:t>E</w:t>
      </w:r>
      <w:r w:rsidR="00184A5F">
        <w:rPr>
          <w:rFonts w:ascii="Arial" w:hAnsi="Arial" w:cs="Arial"/>
        </w:rPr>
        <w:t xml:space="preserve">lectronic </w:t>
      </w:r>
      <w:r w:rsidR="00184A5F" w:rsidRPr="004A5256">
        <w:rPr>
          <w:rFonts w:ascii="Arial" w:hAnsi="Arial" w:cs="Arial"/>
        </w:rPr>
        <w:t>H</w:t>
      </w:r>
      <w:r w:rsidR="00184A5F">
        <w:rPr>
          <w:rFonts w:ascii="Arial" w:hAnsi="Arial" w:cs="Arial"/>
        </w:rPr>
        <w:t>ighway (MEH)</w:t>
      </w:r>
      <w:r w:rsidR="00184A5F" w:rsidRPr="004A5256">
        <w:rPr>
          <w:rFonts w:ascii="Arial" w:hAnsi="Arial" w:cs="Arial"/>
        </w:rPr>
        <w:t xml:space="preserve"> project and the global significance of the Malacca and Singapore Straits it </w:t>
      </w:r>
      <w:r w:rsidR="00184A5F">
        <w:rPr>
          <w:rFonts w:ascii="Arial" w:hAnsi="Arial" w:cs="Arial"/>
        </w:rPr>
        <w:t xml:space="preserve">is relevant </w:t>
      </w:r>
      <w:r w:rsidR="00184A5F" w:rsidRPr="004A5256">
        <w:rPr>
          <w:rFonts w:ascii="Arial" w:hAnsi="Arial" w:cs="Arial"/>
        </w:rPr>
        <w:t>to conduct a</w:t>
      </w:r>
      <w:r w:rsidR="00184A5F">
        <w:rPr>
          <w:rFonts w:ascii="Arial" w:hAnsi="Arial" w:cs="Arial"/>
        </w:rPr>
        <w:t xml:space="preserve">n e-navigation </w:t>
      </w:r>
      <w:r w:rsidR="00184A5F" w:rsidRPr="004A5256">
        <w:rPr>
          <w:rFonts w:ascii="Arial" w:hAnsi="Arial" w:cs="Arial"/>
        </w:rPr>
        <w:t>test bed</w:t>
      </w:r>
      <w:r w:rsidR="00184A5F">
        <w:rPr>
          <w:rFonts w:ascii="Arial" w:hAnsi="Arial" w:cs="Arial"/>
        </w:rPr>
        <w:t>.</w:t>
      </w:r>
    </w:p>
    <w:p w14:paraId="383AF888" w14:textId="77777777" w:rsidR="003F7CFE" w:rsidRDefault="003F7CFE" w:rsidP="00184A5F">
      <w:pPr>
        <w:autoSpaceDE w:val="0"/>
        <w:autoSpaceDN w:val="0"/>
        <w:adjustRightInd w:val="0"/>
        <w:spacing w:after="0"/>
        <w:jc w:val="both"/>
        <w:rPr>
          <w:rFonts w:ascii="Arial" w:hAnsi="Arial" w:cs="Arial"/>
        </w:rPr>
      </w:pPr>
    </w:p>
    <w:p w14:paraId="495D5E2F" w14:textId="77777777" w:rsidR="00501E11" w:rsidRDefault="009D09FF" w:rsidP="00C85468">
      <w:pPr>
        <w:jc w:val="both"/>
        <w:rPr>
          <w:rFonts w:ascii="Arial" w:hAnsi="Arial" w:cs="Arial"/>
          <w:color w:val="000000"/>
          <w:lang w:val="en-US" w:eastAsia="nb-NO"/>
        </w:rPr>
      </w:pPr>
      <w:r>
        <w:rPr>
          <w:rFonts w:ascii="ArialMT" w:hAnsi="ArialMT" w:cs="ArialMT"/>
          <w:lang w:val="en-US" w:eastAsia="nb-NO"/>
        </w:rPr>
        <w:t>5</w:t>
      </w:r>
      <w:r w:rsidR="00A21A33">
        <w:rPr>
          <w:rFonts w:ascii="ArialMT" w:hAnsi="ArialMT" w:cs="ArialMT"/>
          <w:lang w:val="en-US" w:eastAsia="nb-NO"/>
        </w:rPr>
        <w:t>2</w:t>
      </w:r>
      <w:r w:rsidR="00501E11" w:rsidRPr="00501E11">
        <w:rPr>
          <w:rFonts w:ascii="ArialMT" w:hAnsi="ArialMT" w:cs="ArialMT"/>
          <w:lang w:val="en-US" w:eastAsia="nb-NO"/>
        </w:rPr>
        <w:tab/>
      </w:r>
      <w:r w:rsidR="00501E11" w:rsidRPr="001E3ED5">
        <w:rPr>
          <w:rFonts w:ascii="Arial" w:hAnsi="Arial" w:cs="Arial"/>
          <w:color w:val="000000"/>
          <w:lang w:val="en-US" w:eastAsia="nb-NO"/>
        </w:rPr>
        <w:t xml:space="preserve">In order to </w:t>
      </w:r>
      <w:r w:rsidR="00E239DA">
        <w:rPr>
          <w:rFonts w:ascii="Arial" w:hAnsi="Arial" w:cs="Arial"/>
          <w:color w:val="000000"/>
          <w:lang w:val="en-US" w:eastAsia="nb-NO"/>
        </w:rPr>
        <w:t xml:space="preserve">develop a good </w:t>
      </w:r>
      <w:r w:rsidR="00E239DA" w:rsidRPr="00E239DA">
        <w:rPr>
          <w:rFonts w:ascii="Arial" w:hAnsi="Arial" w:cs="Arial"/>
          <w:lang w:val="en-US"/>
        </w:rPr>
        <w:t>public relation and promotion of the e-navigation concept, it is vital</w:t>
      </w:r>
      <w:r w:rsidR="00E239DA">
        <w:rPr>
          <w:rFonts w:ascii="Arial" w:hAnsi="Arial" w:cs="Arial"/>
          <w:b/>
          <w:lang w:val="en-US"/>
        </w:rPr>
        <w:t xml:space="preserve"> </w:t>
      </w:r>
      <w:r w:rsidR="00501E11" w:rsidRPr="001E3ED5">
        <w:rPr>
          <w:rFonts w:ascii="Arial" w:hAnsi="Arial" w:cs="Arial"/>
          <w:color w:val="000000"/>
          <w:lang w:val="en-US" w:eastAsia="nb-NO"/>
        </w:rPr>
        <w:t>that all stakeholders are identified, and have sufficient knowledge, obligation and enthusiasm about e-navigation.</w:t>
      </w:r>
      <w:r w:rsidR="00D8101E">
        <w:rPr>
          <w:rFonts w:ascii="Arial" w:hAnsi="Arial" w:cs="Arial"/>
          <w:color w:val="000000"/>
          <w:lang w:val="en-US" w:eastAsia="nb-NO"/>
        </w:rPr>
        <w:t xml:space="preserve"> </w:t>
      </w:r>
      <w:r w:rsidR="00501E11" w:rsidRPr="003E092D">
        <w:rPr>
          <w:rFonts w:ascii="Arial" w:hAnsi="Arial" w:cs="Arial"/>
          <w:color w:val="000000"/>
          <w:lang w:val="en-US" w:eastAsia="nb-NO"/>
        </w:rPr>
        <w:t xml:space="preserve">Some crucial communication objectives </w:t>
      </w:r>
      <w:r w:rsidR="00D8101E">
        <w:rPr>
          <w:rFonts w:ascii="Arial" w:hAnsi="Arial" w:cs="Arial"/>
          <w:color w:val="000000"/>
          <w:lang w:val="en-US" w:eastAsia="nb-NO"/>
        </w:rPr>
        <w:t>could be</w:t>
      </w:r>
      <w:r w:rsidR="00501E11" w:rsidRPr="003E092D">
        <w:rPr>
          <w:rFonts w:ascii="Arial" w:hAnsi="Arial" w:cs="Arial"/>
          <w:color w:val="000000"/>
          <w:lang w:val="en-US" w:eastAsia="nb-NO"/>
        </w:rPr>
        <w:t>:</w:t>
      </w:r>
    </w:p>
    <w:p w14:paraId="1DF316AE" w14:textId="77777777" w:rsidR="00501E11" w:rsidRPr="003E092D" w:rsidRDefault="00501E11" w:rsidP="00C85468">
      <w:pPr>
        <w:autoSpaceDE w:val="0"/>
        <w:autoSpaceDN w:val="0"/>
        <w:adjustRightInd w:val="0"/>
        <w:spacing w:after="0"/>
        <w:ind w:firstLine="708"/>
        <w:jc w:val="both"/>
        <w:rPr>
          <w:rFonts w:ascii="Arial" w:hAnsi="Arial" w:cs="Arial"/>
          <w:color w:val="000000"/>
          <w:lang w:val="en-US" w:eastAsia="nb-NO"/>
        </w:rPr>
      </w:pPr>
      <w:r>
        <w:rPr>
          <w:rFonts w:ascii="Arial" w:hAnsi="Arial" w:cs="Arial"/>
          <w:color w:val="000000"/>
          <w:lang w:val="en-US" w:eastAsia="nb-NO"/>
        </w:rPr>
        <w:t>.</w:t>
      </w:r>
      <w:r w:rsidRPr="003E092D">
        <w:rPr>
          <w:rFonts w:ascii="Arial" w:hAnsi="Arial" w:cs="Arial"/>
          <w:color w:val="000000"/>
          <w:lang w:val="en-US" w:eastAsia="nb-NO"/>
        </w:rPr>
        <w:t>1</w:t>
      </w:r>
      <w:r>
        <w:rPr>
          <w:rFonts w:ascii="Arial" w:hAnsi="Arial" w:cs="Arial"/>
          <w:color w:val="000000"/>
          <w:lang w:val="en-US" w:eastAsia="nb-NO"/>
        </w:rPr>
        <w:tab/>
      </w:r>
      <w:r w:rsidRPr="003E092D">
        <w:rPr>
          <w:rFonts w:ascii="Arial" w:hAnsi="Arial" w:cs="Arial"/>
          <w:color w:val="000000"/>
          <w:lang w:val="en-US" w:eastAsia="nb-NO"/>
        </w:rPr>
        <w:t>Create necessary enthusiasm</w:t>
      </w:r>
    </w:p>
    <w:p w14:paraId="11B9D061" w14:textId="77777777" w:rsidR="00501E11" w:rsidRPr="003E092D" w:rsidRDefault="00501E11" w:rsidP="00C85468">
      <w:pPr>
        <w:autoSpaceDE w:val="0"/>
        <w:autoSpaceDN w:val="0"/>
        <w:adjustRightInd w:val="0"/>
        <w:spacing w:after="0"/>
        <w:ind w:left="1416" w:hanging="708"/>
        <w:jc w:val="both"/>
        <w:rPr>
          <w:rFonts w:ascii="Arial" w:hAnsi="Arial" w:cs="Arial"/>
          <w:color w:val="000000"/>
          <w:lang w:val="en-US" w:eastAsia="nb-NO"/>
        </w:rPr>
      </w:pPr>
      <w:r>
        <w:rPr>
          <w:rFonts w:ascii="Arial" w:hAnsi="Arial" w:cs="Arial"/>
          <w:color w:val="000000"/>
          <w:lang w:val="en-US" w:eastAsia="nb-NO"/>
        </w:rPr>
        <w:t>.</w:t>
      </w:r>
      <w:r w:rsidRPr="003E092D">
        <w:rPr>
          <w:rFonts w:ascii="Arial" w:hAnsi="Arial" w:cs="Arial"/>
          <w:color w:val="000000"/>
          <w:lang w:val="en-US" w:eastAsia="nb-NO"/>
        </w:rPr>
        <w:t>2</w:t>
      </w:r>
      <w:r>
        <w:rPr>
          <w:rFonts w:ascii="Arial" w:hAnsi="Arial" w:cs="Arial"/>
          <w:color w:val="000000"/>
          <w:lang w:val="en-US" w:eastAsia="nb-NO"/>
        </w:rPr>
        <w:tab/>
      </w:r>
      <w:r w:rsidRPr="003E092D">
        <w:rPr>
          <w:rFonts w:ascii="Arial" w:hAnsi="Arial" w:cs="Arial"/>
          <w:color w:val="000000"/>
          <w:lang w:val="en-US" w:eastAsia="nb-NO"/>
        </w:rPr>
        <w:t>Establish a ground for sufficient participation, and that the concept is known by organizations, states,</w:t>
      </w:r>
      <w:r>
        <w:rPr>
          <w:rFonts w:ascii="Arial" w:hAnsi="Arial" w:cs="Arial"/>
          <w:color w:val="000000"/>
          <w:lang w:val="en-US" w:eastAsia="nb-NO"/>
        </w:rPr>
        <w:t xml:space="preserve"> </w:t>
      </w:r>
      <w:r w:rsidRPr="003E092D">
        <w:rPr>
          <w:rFonts w:ascii="Arial" w:hAnsi="Arial" w:cs="Arial"/>
          <w:color w:val="000000"/>
          <w:lang w:val="en-US" w:eastAsia="nb-NO"/>
        </w:rPr>
        <w:t>industries and stakeholders</w:t>
      </w:r>
    </w:p>
    <w:p w14:paraId="207BD170" w14:textId="77777777" w:rsidR="00501E11" w:rsidRPr="003E092D" w:rsidRDefault="00501E11" w:rsidP="00C85468">
      <w:pPr>
        <w:autoSpaceDE w:val="0"/>
        <w:autoSpaceDN w:val="0"/>
        <w:adjustRightInd w:val="0"/>
        <w:spacing w:after="0"/>
        <w:ind w:firstLine="708"/>
        <w:jc w:val="both"/>
        <w:rPr>
          <w:rFonts w:ascii="Arial" w:hAnsi="Arial" w:cs="Arial"/>
          <w:color w:val="000000"/>
          <w:lang w:val="en-US" w:eastAsia="nb-NO"/>
        </w:rPr>
      </w:pPr>
      <w:r>
        <w:rPr>
          <w:rFonts w:ascii="Arial" w:hAnsi="Arial" w:cs="Arial"/>
          <w:color w:val="000000"/>
          <w:lang w:val="en-US" w:eastAsia="nb-NO"/>
        </w:rPr>
        <w:t>.</w:t>
      </w:r>
      <w:r w:rsidRPr="003E092D">
        <w:rPr>
          <w:rFonts w:ascii="Arial" w:hAnsi="Arial" w:cs="Arial"/>
          <w:color w:val="000000"/>
          <w:lang w:val="en-US" w:eastAsia="nb-NO"/>
        </w:rPr>
        <w:t>3</w:t>
      </w:r>
      <w:r>
        <w:rPr>
          <w:rFonts w:ascii="Arial" w:hAnsi="Arial" w:cs="Arial"/>
          <w:color w:val="000000"/>
          <w:lang w:val="en-US" w:eastAsia="nb-NO"/>
        </w:rPr>
        <w:tab/>
      </w:r>
      <w:r w:rsidRPr="003E092D">
        <w:rPr>
          <w:rFonts w:ascii="Arial" w:hAnsi="Arial" w:cs="Arial"/>
          <w:color w:val="000000"/>
          <w:lang w:val="en-US" w:eastAsia="nb-NO"/>
        </w:rPr>
        <w:t>Create a common understanding of the current situation and challenges today</w:t>
      </w:r>
    </w:p>
    <w:p w14:paraId="491E7201" w14:textId="77777777" w:rsidR="00501E11" w:rsidRPr="003E092D" w:rsidRDefault="00501E11" w:rsidP="00C85468">
      <w:pPr>
        <w:autoSpaceDE w:val="0"/>
        <w:autoSpaceDN w:val="0"/>
        <w:adjustRightInd w:val="0"/>
        <w:spacing w:after="0"/>
        <w:ind w:left="1416" w:hanging="708"/>
        <w:jc w:val="both"/>
        <w:rPr>
          <w:rFonts w:ascii="Arial" w:hAnsi="Arial" w:cs="Arial"/>
          <w:color w:val="000000"/>
          <w:lang w:val="en-US" w:eastAsia="nb-NO"/>
        </w:rPr>
      </w:pPr>
      <w:r>
        <w:rPr>
          <w:rFonts w:ascii="Arial" w:hAnsi="Arial" w:cs="Arial"/>
          <w:color w:val="000000"/>
          <w:lang w:val="en-US" w:eastAsia="nb-NO"/>
        </w:rPr>
        <w:t>.</w:t>
      </w:r>
      <w:r w:rsidRPr="003E092D">
        <w:rPr>
          <w:rFonts w:ascii="Arial" w:hAnsi="Arial" w:cs="Arial"/>
          <w:color w:val="000000"/>
          <w:lang w:val="en-US" w:eastAsia="nb-NO"/>
        </w:rPr>
        <w:t>4</w:t>
      </w:r>
      <w:r>
        <w:rPr>
          <w:rFonts w:ascii="Arial" w:hAnsi="Arial" w:cs="Arial"/>
          <w:color w:val="000000"/>
          <w:lang w:val="en-US" w:eastAsia="nb-NO"/>
        </w:rPr>
        <w:tab/>
      </w:r>
      <w:r w:rsidRPr="003E092D">
        <w:rPr>
          <w:rFonts w:ascii="Arial" w:hAnsi="Arial" w:cs="Arial"/>
          <w:color w:val="000000"/>
          <w:lang w:val="en-US" w:eastAsia="nb-NO"/>
        </w:rPr>
        <w:t>Create a common obligation to participate for the sake of something bigger than the stakeholder itself</w:t>
      </w:r>
    </w:p>
    <w:p w14:paraId="300872AC" w14:textId="77777777" w:rsidR="00501E11" w:rsidRPr="003E092D" w:rsidRDefault="00501E11" w:rsidP="00C85468">
      <w:pPr>
        <w:autoSpaceDE w:val="0"/>
        <w:autoSpaceDN w:val="0"/>
        <w:adjustRightInd w:val="0"/>
        <w:spacing w:after="0"/>
        <w:ind w:left="1416" w:hanging="708"/>
        <w:jc w:val="both"/>
        <w:rPr>
          <w:rFonts w:ascii="Arial" w:hAnsi="Arial" w:cs="Arial"/>
          <w:color w:val="000000"/>
          <w:lang w:val="en-US" w:eastAsia="nb-NO"/>
        </w:rPr>
      </w:pPr>
      <w:r>
        <w:rPr>
          <w:rFonts w:ascii="Arial" w:hAnsi="Arial" w:cs="Arial"/>
          <w:color w:val="000000"/>
          <w:lang w:val="en-US" w:eastAsia="nb-NO"/>
        </w:rPr>
        <w:t>.</w:t>
      </w:r>
      <w:r w:rsidRPr="003E092D">
        <w:rPr>
          <w:rFonts w:ascii="Arial" w:hAnsi="Arial" w:cs="Arial"/>
          <w:color w:val="000000"/>
          <w:lang w:val="en-US" w:eastAsia="nb-NO"/>
        </w:rPr>
        <w:t>5</w:t>
      </w:r>
      <w:r>
        <w:rPr>
          <w:rFonts w:ascii="Arial" w:hAnsi="Arial" w:cs="Arial"/>
          <w:color w:val="000000"/>
          <w:lang w:val="en-US" w:eastAsia="nb-NO"/>
        </w:rPr>
        <w:tab/>
      </w:r>
      <w:r w:rsidRPr="003E092D">
        <w:rPr>
          <w:rFonts w:ascii="Arial" w:hAnsi="Arial" w:cs="Arial"/>
          <w:color w:val="000000"/>
          <w:lang w:val="en-US" w:eastAsia="nb-NO"/>
        </w:rPr>
        <w:t>Create a convergence of initiatives, reduce sub-optimization and parallel initiatives</w:t>
      </w:r>
    </w:p>
    <w:p w14:paraId="4F23EFF3" w14:textId="77777777" w:rsidR="00501E11" w:rsidRPr="003E092D" w:rsidRDefault="00501E11" w:rsidP="00C85468">
      <w:pPr>
        <w:autoSpaceDE w:val="0"/>
        <w:autoSpaceDN w:val="0"/>
        <w:adjustRightInd w:val="0"/>
        <w:spacing w:after="0"/>
        <w:ind w:firstLine="708"/>
        <w:jc w:val="both"/>
        <w:rPr>
          <w:rFonts w:ascii="Arial" w:hAnsi="Arial" w:cs="Arial"/>
          <w:color w:val="000000"/>
          <w:lang w:val="en-US" w:eastAsia="nb-NO"/>
        </w:rPr>
      </w:pPr>
      <w:r>
        <w:rPr>
          <w:rFonts w:ascii="Arial" w:hAnsi="Arial" w:cs="Arial"/>
          <w:color w:val="000000"/>
          <w:lang w:val="en-US" w:eastAsia="nb-NO"/>
        </w:rPr>
        <w:t>.</w:t>
      </w:r>
      <w:r w:rsidRPr="003E092D">
        <w:rPr>
          <w:rFonts w:ascii="Arial" w:hAnsi="Arial" w:cs="Arial"/>
          <w:color w:val="000000"/>
          <w:lang w:val="en-US" w:eastAsia="nb-NO"/>
        </w:rPr>
        <w:t>6</w:t>
      </w:r>
      <w:r>
        <w:rPr>
          <w:rFonts w:ascii="Arial" w:hAnsi="Arial" w:cs="Arial"/>
          <w:color w:val="000000"/>
          <w:lang w:val="en-US" w:eastAsia="nb-NO"/>
        </w:rPr>
        <w:tab/>
      </w:r>
      <w:r w:rsidRPr="003E092D">
        <w:rPr>
          <w:rFonts w:ascii="Arial" w:hAnsi="Arial" w:cs="Arial"/>
          <w:color w:val="000000"/>
          <w:lang w:val="en-US" w:eastAsia="nb-NO"/>
        </w:rPr>
        <w:t>Attract stakeholders</w:t>
      </w:r>
    </w:p>
    <w:p w14:paraId="30B91159" w14:textId="77777777" w:rsidR="00501E11" w:rsidRPr="003E092D" w:rsidRDefault="00501E11" w:rsidP="00C85468">
      <w:pPr>
        <w:autoSpaceDE w:val="0"/>
        <w:autoSpaceDN w:val="0"/>
        <w:adjustRightInd w:val="0"/>
        <w:spacing w:after="0"/>
        <w:ind w:firstLine="708"/>
        <w:jc w:val="both"/>
        <w:rPr>
          <w:rFonts w:ascii="Arial" w:hAnsi="Arial" w:cs="Arial"/>
          <w:color w:val="000000"/>
          <w:lang w:val="en-US" w:eastAsia="nb-NO"/>
        </w:rPr>
      </w:pPr>
      <w:r>
        <w:rPr>
          <w:rFonts w:ascii="Arial" w:hAnsi="Arial" w:cs="Arial"/>
          <w:color w:val="000000"/>
          <w:lang w:val="en-US" w:eastAsia="nb-NO"/>
        </w:rPr>
        <w:t>.</w:t>
      </w:r>
      <w:r w:rsidRPr="003E092D">
        <w:rPr>
          <w:rFonts w:ascii="Arial" w:hAnsi="Arial" w:cs="Arial"/>
          <w:color w:val="000000"/>
          <w:lang w:val="en-US" w:eastAsia="nb-NO"/>
        </w:rPr>
        <w:t>7</w:t>
      </w:r>
      <w:r>
        <w:rPr>
          <w:rFonts w:ascii="Arial" w:hAnsi="Arial" w:cs="Arial"/>
          <w:color w:val="000000"/>
          <w:lang w:val="en-US" w:eastAsia="nb-NO"/>
        </w:rPr>
        <w:tab/>
      </w:r>
      <w:r w:rsidRPr="003E092D">
        <w:rPr>
          <w:rFonts w:ascii="Arial" w:hAnsi="Arial" w:cs="Arial"/>
          <w:color w:val="000000"/>
          <w:lang w:val="en-US" w:eastAsia="nb-NO"/>
        </w:rPr>
        <w:t>Let communication create momentum in the process, not obstacles</w:t>
      </w:r>
    </w:p>
    <w:p w14:paraId="46DB5587" w14:textId="77777777" w:rsidR="00501E11" w:rsidRDefault="00501E11" w:rsidP="00C85468">
      <w:pPr>
        <w:autoSpaceDE w:val="0"/>
        <w:autoSpaceDN w:val="0"/>
        <w:adjustRightInd w:val="0"/>
        <w:spacing w:after="0" w:line="240" w:lineRule="auto"/>
        <w:jc w:val="both"/>
        <w:rPr>
          <w:rFonts w:ascii="Georgia,BoldItalic" w:hAnsi="Georgia,BoldItalic" w:cs="Georgia,BoldItalic"/>
          <w:b/>
          <w:bCs/>
          <w:i/>
          <w:iCs/>
          <w:color w:val="DC6900"/>
          <w:sz w:val="32"/>
          <w:szCs w:val="32"/>
          <w:lang w:val="en-US" w:eastAsia="nb-NO"/>
        </w:rPr>
      </w:pPr>
    </w:p>
    <w:p w14:paraId="676CFFD8" w14:textId="77777777" w:rsidR="00501E11" w:rsidRDefault="009D09FF" w:rsidP="00C85468">
      <w:pPr>
        <w:autoSpaceDE w:val="0"/>
        <w:autoSpaceDN w:val="0"/>
        <w:adjustRightInd w:val="0"/>
        <w:spacing w:after="0"/>
        <w:jc w:val="both"/>
        <w:rPr>
          <w:rFonts w:ascii="Arial" w:hAnsi="Arial" w:cs="Arial"/>
          <w:color w:val="000000"/>
          <w:lang w:val="en-US" w:eastAsia="nb-NO"/>
        </w:rPr>
      </w:pPr>
      <w:r>
        <w:rPr>
          <w:rFonts w:ascii="Arial" w:hAnsi="Arial" w:cs="Arial"/>
          <w:color w:val="000000"/>
          <w:lang w:val="en-US" w:eastAsia="nb-NO"/>
        </w:rPr>
        <w:t>5</w:t>
      </w:r>
      <w:r w:rsidR="00A21A33">
        <w:rPr>
          <w:rFonts w:ascii="Arial" w:hAnsi="Arial" w:cs="Arial"/>
          <w:color w:val="000000"/>
          <w:lang w:val="en-US" w:eastAsia="nb-NO"/>
        </w:rPr>
        <w:t>3</w:t>
      </w:r>
      <w:r w:rsidR="00501E11">
        <w:rPr>
          <w:rFonts w:ascii="Arial" w:hAnsi="Arial" w:cs="Arial"/>
          <w:color w:val="000000"/>
          <w:lang w:val="en-US" w:eastAsia="nb-NO"/>
        </w:rPr>
        <w:tab/>
      </w:r>
      <w:r w:rsidR="00501E11" w:rsidRPr="00B31581">
        <w:rPr>
          <w:rFonts w:ascii="Arial" w:hAnsi="Arial" w:cs="Arial"/>
          <w:color w:val="000000"/>
          <w:lang w:val="en-US" w:eastAsia="nb-NO"/>
        </w:rPr>
        <w:t>When using different communication channels, it will be important to focus on the effects that will be achieved</w:t>
      </w:r>
      <w:r w:rsidR="00501E11">
        <w:rPr>
          <w:rFonts w:ascii="Arial" w:hAnsi="Arial" w:cs="Arial"/>
          <w:color w:val="000000"/>
          <w:lang w:val="en-US" w:eastAsia="nb-NO"/>
        </w:rPr>
        <w:t xml:space="preserve"> </w:t>
      </w:r>
      <w:r w:rsidR="00501E11" w:rsidRPr="00B31581">
        <w:rPr>
          <w:rFonts w:ascii="Arial" w:hAnsi="Arial" w:cs="Arial"/>
          <w:color w:val="000000"/>
          <w:lang w:val="en-US" w:eastAsia="nb-NO"/>
        </w:rPr>
        <w:t xml:space="preserve">and the vision of the concept. </w:t>
      </w:r>
      <w:r w:rsidR="00501E11">
        <w:rPr>
          <w:rFonts w:ascii="Arial" w:hAnsi="Arial" w:cs="Arial"/>
          <w:color w:val="000000"/>
          <w:lang w:val="en-US" w:eastAsia="nb-NO"/>
        </w:rPr>
        <w:t xml:space="preserve">It will </w:t>
      </w:r>
      <w:r w:rsidR="00501E11" w:rsidRPr="00B31581">
        <w:rPr>
          <w:rFonts w:ascii="Arial" w:hAnsi="Arial" w:cs="Arial"/>
          <w:color w:val="000000"/>
          <w:lang w:val="en-US" w:eastAsia="nb-NO"/>
        </w:rPr>
        <w:t>be important to have an iterative process in communication and development of a</w:t>
      </w:r>
      <w:r w:rsidR="00501E11">
        <w:rPr>
          <w:rFonts w:ascii="Arial" w:hAnsi="Arial" w:cs="Arial"/>
          <w:color w:val="000000"/>
          <w:lang w:val="en-US" w:eastAsia="nb-NO"/>
        </w:rPr>
        <w:t xml:space="preserve"> </w:t>
      </w:r>
      <w:r w:rsidR="00501E11" w:rsidRPr="00B31581">
        <w:rPr>
          <w:rFonts w:ascii="Arial" w:hAnsi="Arial" w:cs="Arial"/>
          <w:color w:val="000000"/>
          <w:lang w:val="en-US" w:eastAsia="nb-NO"/>
        </w:rPr>
        <w:t xml:space="preserve">communications strategy. </w:t>
      </w:r>
    </w:p>
    <w:p w14:paraId="5B9FFF92" w14:textId="77777777" w:rsidR="00501E11" w:rsidRDefault="00501E11" w:rsidP="00C85468">
      <w:pPr>
        <w:autoSpaceDE w:val="0"/>
        <w:autoSpaceDN w:val="0"/>
        <w:adjustRightInd w:val="0"/>
        <w:spacing w:after="0"/>
        <w:jc w:val="both"/>
        <w:rPr>
          <w:rFonts w:ascii="Arial" w:hAnsi="Arial" w:cs="Arial"/>
          <w:color w:val="000000"/>
          <w:lang w:val="en-US" w:eastAsia="nb-NO"/>
        </w:rPr>
      </w:pPr>
    </w:p>
    <w:p w14:paraId="241C78C8" w14:textId="77777777" w:rsidR="004155D3" w:rsidRPr="00184A5F" w:rsidRDefault="009D09FF" w:rsidP="00184A5F">
      <w:pPr>
        <w:jc w:val="both"/>
        <w:rPr>
          <w:rFonts w:ascii="Arial" w:hAnsi="Arial" w:cs="Arial"/>
          <w:lang w:val="en-US"/>
        </w:rPr>
      </w:pPr>
      <w:r>
        <w:rPr>
          <w:rFonts w:ascii="Arial" w:hAnsi="Arial" w:cs="Arial"/>
          <w:lang w:val="en-US"/>
        </w:rPr>
        <w:t>5</w:t>
      </w:r>
      <w:r w:rsidR="00A21A33">
        <w:rPr>
          <w:rFonts w:ascii="Arial" w:hAnsi="Arial" w:cs="Arial"/>
          <w:lang w:val="en-US"/>
        </w:rPr>
        <w:t>4</w:t>
      </w:r>
      <w:r w:rsidR="00184A5F" w:rsidRPr="00184A5F">
        <w:rPr>
          <w:rFonts w:ascii="Arial" w:hAnsi="Arial" w:cs="Arial"/>
          <w:lang w:val="en-US"/>
        </w:rPr>
        <w:tab/>
        <w:t>The CG has considered the i</w:t>
      </w:r>
      <w:r w:rsidR="004155D3" w:rsidRPr="00184A5F">
        <w:rPr>
          <w:rFonts w:ascii="Arial" w:hAnsi="Arial" w:cs="Arial"/>
          <w:lang w:val="en-US"/>
        </w:rPr>
        <w:t>dentification of potential sources of funding for development and implementation, particularly for developing regions and countries and of</w:t>
      </w:r>
      <w:r w:rsidR="00590EFF" w:rsidRPr="00184A5F">
        <w:rPr>
          <w:rFonts w:ascii="Arial" w:hAnsi="Arial" w:cs="Arial"/>
          <w:lang w:val="en-US"/>
        </w:rPr>
        <w:t xml:space="preserve"> actions to secure that funding</w:t>
      </w:r>
      <w:r w:rsidR="00184A5F">
        <w:rPr>
          <w:rFonts w:ascii="Arial" w:hAnsi="Arial" w:cs="Arial"/>
          <w:lang w:val="en-US"/>
        </w:rPr>
        <w:t xml:space="preserve">. </w:t>
      </w:r>
    </w:p>
    <w:p w14:paraId="735243FB" w14:textId="77777777" w:rsidR="00501E11" w:rsidRDefault="009D09FF" w:rsidP="00C85468">
      <w:pPr>
        <w:autoSpaceDE w:val="0"/>
        <w:autoSpaceDN w:val="0"/>
        <w:adjustRightInd w:val="0"/>
        <w:spacing w:after="0"/>
        <w:jc w:val="both"/>
        <w:rPr>
          <w:rFonts w:ascii="Arial" w:hAnsi="Arial" w:cs="Arial"/>
          <w:bCs/>
          <w:iCs/>
          <w:lang w:val="en-US" w:eastAsia="nb-NO"/>
        </w:rPr>
      </w:pPr>
      <w:r>
        <w:rPr>
          <w:rFonts w:ascii="ArialMT" w:hAnsi="ArialMT" w:cs="ArialMT"/>
          <w:lang w:val="en-US" w:eastAsia="nb-NO"/>
        </w:rPr>
        <w:lastRenderedPageBreak/>
        <w:t>5</w:t>
      </w:r>
      <w:r w:rsidR="00A21A33">
        <w:rPr>
          <w:rFonts w:ascii="ArialMT" w:hAnsi="ArialMT" w:cs="ArialMT"/>
          <w:lang w:val="en-US" w:eastAsia="nb-NO"/>
        </w:rPr>
        <w:t>5</w:t>
      </w:r>
      <w:r w:rsidR="00501E11" w:rsidRPr="003756BA">
        <w:rPr>
          <w:rFonts w:ascii="ArialMT" w:hAnsi="ArialMT" w:cs="ArialMT"/>
          <w:lang w:val="en-US" w:eastAsia="nb-NO"/>
        </w:rPr>
        <w:tab/>
        <w:t xml:space="preserve">Funding is briefly commented on in </w:t>
      </w:r>
      <w:r w:rsidR="00501E11" w:rsidRPr="000C5D08">
        <w:rPr>
          <w:rFonts w:ascii="Arial" w:hAnsi="Arial" w:cs="Arial"/>
          <w:bCs/>
          <w:iCs/>
          <w:lang w:val="en-US" w:eastAsia="nb-NO"/>
        </w:rPr>
        <w:t>NAV 57/6</w:t>
      </w:r>
      <w:r w:rsidR="00501E11">
        <w:rPr>
          <w:rFonts w:ascii="Arial" w:hAnsi="Arial" w:cs="Arial"/>
          <w:bCs/>
          <w:iCs/>
          <w:lang w:val="en-US" w:eastAsia="nb-NO"/>
        </w:rPr>
        <w:t>,</w:t>
      </w:r>
      <w:r w:rsidR="00501E11" w:rsidRPr="000C5D08">
        <w:rPr>
          <w:rFonts w:ascii="Arial" w:hAnsi="Arial" w:cs="Arial"/>
          <w:bCs/>
          <w:iCs/>
          <w:lang w:val="en-US" w:eastAsia="nb-NO"/>
        </w:rPr>
        <w:t xml:space="preserve"> Annex 3</w:t>
      </w:r>
      <w:r w:rsidR="00501E11">
        <w:rPr>
          <w:rFonts w:ascii="Arial" w:hAnsi="Arial" w:cs="Arial"/>
          <w:bCs/>
          <w:iCs/>
          <w:lang w:val="en-US" w:eastAsia="nb-NO"/>
        </w:rPr>
        <w:t>:</w:t>
      </w:r>
    </w:p>
    <w:p w14:paraId="3606DE48" w14:textId="77777777" w:rsidR="00501E11" w:rsidRPr="00501E11" w:rsidRDefault="00501E11" w:rsidP="00C85468">
      <w:pPr>
        <w:autoSpaceDE w:val="0"/>
        <w:autoSpaceDN w:val="0"/>
        <w:adjustRightInd w:val="0"/>
        <w:spacing w:after="0"/>
        <w:jc w:val="both"/>
        <w:rPr>
          <w:rFonts w:ascii="Arial" w:hAnsi="Arial" w:cs="Arial"/>
          <w:iCs/>
          <w:color w:val="000000"/>
          <w:lang w:val="en-US" w:eastAsia="nb-NO"/>
        </w:rPr>
      </w:pPr>
      <w:r w:rsidRPr="00501E11">
        <w:rPr>
          <w:rFonts w:ascii="Arial" w:hAnsi="Arial" w:cs="Arial"/>
          <w:iCs/>
          <w:color w:val="000000"/>
          <w:lang w:val="en-US" w:eastAsia="nb-NO"/>
        </w:rPr>
        <w:t>“World Bank and Regional Development Banks could be relevant institutions, provided member countries within the relevant regions are actively cooperating in the process. As an initial step it may be useful to get an overview of existing investments in the sector. There will be a need to separate funding of project development and funding of project implementation such as investments and operating cost. The cost may be related to maritime states; flag States, coastal States or port States. Further, the cost could relate to original equipment manufacturers or to ship owners/operators as detailed in NAV 53/13, and may include needs as well on board as ashore.”</w:t>
      </w:r>
    </w:p>
    <w:p w14:paraId="408A51CA" w14:textId="77777777" w:rsidR="00501E11" w:rsidRPr="00501E11" w:rsidRDefault="00501E11" w:rsidP="00C85468">
      <w:pPr>
        <w:autoSpaceDE w:val="0"/>
        <w:autoSpaceDN w:val="0"/>
        <w:adjustRightInd w:val="0"/>
        <w:spacing w:after="0"/>
        <w:jc w:val="both"/>
        <w:rPr>
          <w:rFonts w:ascii="Arial" w:hAnsi="Arial" w:cs="Arial"/>
          <w:iCs/>
          <w:color w:val="000000"/>
          <w:lang w:val="en-US" w:eastAsia="nb-NO"/>
        </w:rPr>
      </w:pPr>
    </w:p>
    <w:p w14:paraId="15707FDD" w14:textId="77777777" w:rsidR="00501E11" w:rsidRDefault="009D09FF" w:rsidP="00C85468">
      <w:pPr>
        <w:autoSpaceDE w:val="0"/>
        <w:autoSpaceDN w:val="0"/>
        <w:adjustRightInd w:val="0"/>
        <w:spacing w:after="0"/>
        <w:jc w:val="both"/>
        <w:rPr>
          <w:rFonts w:ascii="Arial" w:hAnsi="Arial" w:cs="Arial"/>
          <w:color w:val="000000"/>
          <w:lang w:val="en-US" w:eastAsia="nb-NO"/>
        </w:rPr>
      </w:pPr>
      <w:r>
        <w:rPr>
          <w:rFonts w:ascii="Arial" w:hAnsi="Arial" w:cs="Arial"/>
          <w:iCs/>
          <w:lang w:val="en-US" w:eastAsia="nb-NO"/>
        </w:rPr>
        <w:t>5</w:t>
      </w:r>
      <w:r w:rsidR="00A21A33">
        <w:rPr>
          <w:rFonts w:ascii="Arial" w:hAnsi="Arial" w:cs="Arial"/>
          <w:iCs/>
          <w:lang w:val="en-US" w:eastAsia="nb-NO"/>
        </w:rPr>
        <w:t>6</w:t>
      </w:r>
      <w:r w:rsidR="00501E11" w:rsidRPr="00760181">
        <w:rPr>
          <w:rFonts w:ascii="Arial" w:hAnsi="Arial" w:cs="Arial"/>
          <w:iCs/>
          <w:lang w:val="en-US" w:eastAsia="nb-NO"/>
        </w:rPr>
        <w:tab/>
      </w:r>
      <w:r w:rsidR="00501E11" w:rsidRPr="004953E5">
        <w:rPr>
          <w:rFonts w:ascii="Arial" w:hAnsi="Arial" w:cs="Arial"/>
          <w:color w:val="000000"/>
          <w:lang w:val="en-US" w:eastAsia="nb-NO"/>
        </w:rPr>
        <w:t>The issue of funding is essential in order to secure the global implementation necessary to fully achieve the</w:t>
      </w:r>
      <w:r w:rsidR="00501E11">
        <w:rPr>
          <w:rFonts w:ascii="Arial" w:hAnsi="Arial" w:cs="Arial"/>
          <w:color w:val="000000"/>
          <w:lang w:val="en-US" w:eastAsia="nb-NO"/>
        </w:rPr>
        <w:t xml:space="preserve"> </w:t>
      </w:r>
      <w:r w:rsidR="00501E11" w:rsidRPr="004953E5">
        <w:rPr>
          <w:rFonts w:ascii="Arial" w:hAnsi="Arial" w:cs="Arial"/>
          <w:color w:val="000000"/>
          <w:lang w:val="en-US" w:eastAsia="nb-NO"/>
        </w:rPr>
        <w:t xml:space="preserve">potential benefits from the e-navigation project. </w:t>
      </w:r>
      <w:r w:rsidR="00501E11">
        <w:rPr>
          <w:rFonts w:ascii="Arial" w:hAnsi="Arial" w:cs="Arial"/>
          <w:color w:val="000000"/>
          <w:lang w:val="en-US" w:eastAsia="nb-NO"/>
        </w:rPr>
        <w:t>A</w:t>
      </w:r>
      <w:r w:rsidR="00501E11" w:rsidRPr="004953E5">
        <w:rPr>
          <w:rFonts w:ascii="Arial" w:hAnsi="Arial" w:cs="Arial"/>
          <w:color w:val="000000"/>
          <w:lang w:val="en-US" w:eastAsia="nb-NO"/>
        </w:rPr>
        <w:t xml:space="preserve"> clear understanding of the benefits and a credible</w:t>
      </w:r>
      <w:r w:rsidR="00501E11">
        <w:rPr>
          <w:rFonts w:ascii="Arial" w:hAnsi="Arial" w:cs="Arial"/>
          <w:color w:val="000000"/>
          <w:lang w:val="en-US" w:eastAsia="nb-NO"/>
        </w:rPr>
        <w:t xml:space="preserve"> </w:t>
      </w:r>
      <w:r w:rsidR="00501E11" w:rsidRPr="004953E5">
        <w:rPr>
          <w:rFonts w:ascii="Arial" w:hAnsi="Arial" w:cs="Arial"/>
          <w:color w:val="000000"/>
          <w:lang w:val="en-US" w:eastAsia="nb-NO"/>
        </w:rPr>
        <w:t>explanation of the potential positive outcome will be a central motivating factor in order to secure funding</w:t>
      </w:r>
      <w:r w:rsidR="00501E11">
        <w:rPr>
          <w:rFonts w:ascii="Arial" w:hAnsi="Arial" w:cs="Arial"/>
          <w:color w:val="000000"/>
          <w:lang w:val="en-US" w:eastAsia="nb-NO"/>
        </w:rPr>
        <w:t xml:space="preserve"> </w:t>
      </w:r>
      <w:r w:rsidR="00501E11" w:rsidRPr="004953E5">
        <w:rPr>
          <w:rFonts w:ascii="Arial" w:hAnsi="Arial" w:cs="Arial"/>
          <w:color w:val="000000"/>
          <w:lang w:val="en-US" w:eastAsia="nb-NO"/>
        </w:rPr>
        <w:t>commitment.</w:t>
      </w:r>
    </w:p>
    <w:p w14:paraId="17E5EDB8" w14:textId="77777777" w:rsidR="00501E11" w:rsidRDefault="00501E11" w:rsidP="00C85468">
      <w:pPr>
        <w:autoSpaceDE w:val="0"/>
        <w:autoSpaceDN w:val="0"/>
        <w:adjustRightInd w:val="0"/>
        <w:spacing w:after="0" w:line="240" w:lineRule="auto"/>
        <w:jc w:val="both"/>
        <w:rPr>
          <w:rFonts w:ascii="Georgia,BoldItalic" w:hAnsi="Georgia,BoldItalic" w:cs="Georgia,BoldItalic"/>
          <w:b/>
          <w:bCs/>
          <w:i/>
          <w:iCs/>
          <w:color w:val="DC6900"/>
          <w:sz w:val="32"/>
          <w:szCs w:val="32"/>
          <w:lang w:val="en-US" w:eastAsia="nb-NO"/>
        </w:rPr>
      </w:pPr>
    </w:p>
    <w:p w14:paraId="6ADD7AAB" w14:textId="77777777" w:rsidR="00501E11" w:rsidRDefault="009D09FF" w:rsidP="00C85468">
      <w:pPr>
        <w:autoSpaceDE w:val="0"/>
        <w:autoSpaceDN w:val="0"/>
        <w:adjustRightInd w:val="0"/>
        <w:spacing w:after="0"/>
        <w:jc w:val="both"/>
        <w:rPr>
          <w:rFonts w:ascii="Arial" w:hAnsi="Arial" w:cs="Arial"/>
          <w:bCs/>
          <w:iCs/>
          <w:lang w:val="en-US" w:eastAsia="nb-NO"/>
        </w:rPr>
      </w:pPr>
      <w:r>
        <w:rPr>
          <w:rFonts w:ascii="Arial" w:hAnsi="Arial" w:cs="Arial"/>
          <w:bCs/>
          <w:iCs/>
          <w:lang w:val="en-US" w:eastAsia="nb-NO"/>
        </w:rPr>
        <w:t>5</w:t>
      </w:r>
      <w:r w:rsidR="00A21A33">
        <w:rPr>
          <w:rFonts w:ascii="Arial" w:hAnsi="Arial" w:cs="Arial"/>
          <w:bCs/>
          <w:iCs/>
          <w:lang w:val="en-US" w:eastAsia="nb-NO"/>
        </w:rPr>
        <w:t>7</w:t>
      </w:r>
      <w:r w:rsidR="00501E11" w:rsidRPr="0048502D">
        <w:rPr>
          <w:rFonts w:ascii="Arial" w:hAnsi="Arial" w:cs="Arial"/>
          <w:bCs/>
          <w:iCs/>
          <w:lang w:val="en-US" w:eastAsia="nb-NO"/>
        </w:rPr>
        <w:tab/>
        <w:t>Potential sources for funding of development and</w:t>
      </w:r>
      <w:r w:rsidR="00501E11">
        <w:rPr>
          <w:rFonts w:ascii="Arial" w:hAnsi="Arial" w:cs="Arial"/>
          <w:bCs/>
          <w:iCs/>
          <w:lang w:val="en-US" w:eastAsia="nb-NO"/>
        </w:rPr>
        <w:t xml:space="preserve"> </w:t>
      </w:r>
      <w:r w:rsidR="00501E11" w:rsidRPr="0048502D">
        <w:rPr>
          <w:rFonts w:ascii="Arial" w:hAnsi="Arial" w:cs="Arial"/>
          <w:bCs/>
          <w:iCs/>
          <w:lang w:val="en-US" w:eastAsia="nb-NO"/>
        </w:rPr>
        <w:t>implementation</w:t>
      </w:r>
      <w:r w:rsidR="00AC767A">
        <w:rPr>
          <w:rFonts w:ascii="Arial" w:hAnsi="Arial" w:cs="Arial"/>
          <w:bCs/>
          <w:iCs/>
          <w:lang w:val="en-US" w:eastAsia="nb-NO"/>
        </w:rPr>
        <w:t xml:space="preserve"> must be identified and related to final e-navigation solutions.</w:t>
      </w:r>
    </w:p>
    <w:p w14:paraId="4DB7CF42" w14:textId="77777777" w:rsidR="00E25C7D" w:rsidRDefault="00E25C7D" w:rsidP="00C85468">
      <w:pPr>
        <w:autoSpaceDE w:val="0"/>
        <w:autoSpaceDN w:val="0"/>
        <w:adjustRightInd w:val="0"/>
        <w:spacing w:after="0"/>
        <w:jc w:val="both"/>
        <w:rPr>
          <w:rFonts w:ascii="Arial" w:hAnsi="Arial" w:cs="Arial"/>
          <w:bCs/>
          <w:iCs/>
          <w:lang w:val="en-US" w:eastAsia="nb-NO"/>
        </w:rPr>
      </w:pPr>
      <w:r>
        <w:rPr>
          <w:rFonts w:ascii="Arial" w:hAnsi="Arial" w:cs="Arial"/>
          <w:bCs/>
          <w:iCs/>
          <w:lang w:val="en-US" w:eastAsia="nb-NO"/>
        </w:rPr>
        <w:t>Some examples might be:</w:t>
      </w:r>
    </w:p>
    <w:p w14:paraId="1F96E86D" w14:textId="77777777" w:rsidR="00676A29" w:rsidRDefault="00676A29" w:rsidP="00C85468">
      <w:pPr>
        <w:autoSpaceDE w:val="0"/>
        <w:autoSpaceDN w:val="0"/>
        <w:adjustRightInd w:val="0"/>
        <w:spacing w:after="0"/>
        <w:jc w:val="both"/>
        <w:rPr>
          <w:rFonts w:ascii="Arial" w:hAnsi="Arial" w:cs="Arial"/>
          <w:bCs/>
          <w:iCs/>
          <w:lang w:val="en-US" w:eastAsia="nb-NO"/>
        </w:rPr>
      </w:pPr>
    </w:p>
    <w:p w14:paraId="7B5F6214" w14:textId="77777777" w:rsidR="00E25C7D" w:rsidRDefault="00E25C7D" w:rsidP="00C85468">
      <w:pPr>
        <w:autoSpaceDE w:val="0"/>
        <w:autoSpaceDN w:val="0"/>
        <w:adjustRightInd w:val="0"/>
        <w:spacing w:after="0"/>
        <w:ind w:left="1410" w:hanging="705"/>
        <w:jc w:val="both"/>
        <w:rPr>
          <w:rFonts w:ascii="Arial" w:hAnsi="Arial" w:cs="Arial"/>
          <w:bCs/>
          <w:iCs/>
          <w:lang w:val="en-US" w:eastAsia="nb-NO"/>
        </w:rPr>
      </w:pPr>
      <w:r>
        <w:rPr>
          <w:rFonts w:ascii="Arial" w:hAnsi="Arial" w:cs="Arial"/>
          <w:bCs/>
          <w:iCs/>
          <w:lang w:val="en-US" w:eastAsia="nb-NO"/>
        </w:rPr>
        <w:t>.1</w:t>
      </w:r>
      <w:r>
        <w:rPr>
          <w:rFonts w:ascii="Arial" w:hAnsi="Arial" w:cs="Arial"/>
          <w:bCs/>
          <w:iCs/>
          <w:lang w:val="en-US" w:eastAsia="nb-NO"/>
        </w:rPr>
        <w:tab/>
        <w:t>Bilateral and multilateral partnership arrangements for the funding of specific programs involving States, private and public institutions, industry organiza</w:t>
      </w:r>
      <w:r w:rsidR="0082576C">
        <w:rPr>
          <w:rFonts w:ascii="Arial" w:hAnsi="Arial" w:cs="Arial"/>
          <w:bCs/>
          <w:iCs/>
          <w:lang w:val="en-US" w:eastAsia="nb-NO"/>
        </w:rPr>
        <w:t>tions and other private parties</w:t>
      </w:r>
    </w:p>
    <w:p w14:paraId="15429A38" w14:textId="77777777" w:rsidR="00E25C7D" w:rsidRDefault="00E25C7D" w:rsidP="00C85468">
      <w:pPr>
        <w:autoSpaceDE w:val="0"/>
        <w:autoSpaceDN w:val="0"/>
        <w:adjustRightInd w:val="0"/>
        <w:spacing w:after="0"/>
        <w:jc w:val="both"/>
        <w:rPr>
          <w:rFonts w:ascii="Arial" w:hAnsi="Arial" w:cs="Arial"/>
          <w:bCs/>
          <w:iCs/>
          <w:lang w:val="en-US" w:eastAsia="nb-NO"/>
        </w:rPr>
      </w:pPr>
      <w:r>
        <w:rPr>
          <w:rFonts w:ascii="Arial" w:hAnsi="Arial" w:cs="Arial"/>
          <w:bCs/>
          <w:iCs/>
          <w:lang w:val="en-US" w:eastAsia="nb-NO"/>
        </w:rPr>
        <w:tab/>
        <w:t>.2</w:t>
      </w:r>
      <w:r>
        <w:rPr>
          <w:rFonts w:ascii="Arial" w:hAnsi="Arial" w:cs="Arial"/>
          <w:bCs/>
          <w:iCs/>
          <w:lang w:val="en-US" w:eastAsia="nb-NO"/>
        </w:rPr>
        <w:tab/>
        <w:t>IM</w:t>
      </w:r>
      <w:r w:rsidR="0082576C">
        <w:rPr>
          <w:rFonts w:ascii="Arial" w:hAnsi="Arial" w:cs="Arial"/>
          <w:bCs/>
          <w:iCs/>
          <w:lang w:val="en-US" w:eastAsia="nb-NO"/>
        </w:rPr>
        <w:t>O’s Technical Co-operation Fund</w:t>
      </w:r>
    </w:p>
    <w:p w14:paraId="3723210C" w14:textId="77777777" w:rsidR="00E25C7D" w:rsidRDefault="0082576C" w:rsidP="00C85468">
      <w:pPr>
        <w:autoSpaceDE w:val="0"/>
        <w:autoSpaceDN w:val="0"/>
        <w:adjustRightInd w:val="0"/>
        <w:spacing w:after="0"/>
        <w:jc w:val="both"/>
        <w:rPr>
          <w:rFonts w:ascii="Arial" w:hAnsi="Arial" w:cs="Arial"/>
          <w:bCs/>
          <w:iCs/>
          <w:lang w:val="en-US" w:eastAsia="nb-NO"/>
        </w:rPr>
      </w:pPr>
      <w:r>
        <w:rPr>
          <w:rFonts w:ascii="Arial" w:hAnsi="Arial" w:cs="Arial"/>
          <w:bCs/>
          <w:iCs/>
          <w:lang w:val="en-US" w:eastAsia="nb-NO"/>
        </w:rPr>
        <w:tab/>
        <w:t>.3</w:t>
      </w:r>
      <w:r>
        <w:rPr>
          <w:rFonts w:ascii="Arial" w:hAnsi="Arial" w:cs="Arial"/>
          <w:bCs/>
          <w:iCs/>
          <w:lang w:val="en-US" w:eastAsia="nb-NO"/>
        </w:rPr>
        <w:tab/>
        <w:t>Multi-donor Trust Funds</w:t>
      </w:r>
    </w:p>
    <w:p w14:paraId="59B7A6DE" w14:textId="77777777" w:rsidR="00E25C7D" w:rsidRDefault="0082576C" w:rsidP="00C85468">
      <w:pPr>
        <w:autoSpaceDE w:val="0"/>
        <w:autoSpaceDN w:val="0"/>
        <w:adjustRightInd w:val="0"/>
        <w:spacing w:after="0"/>
        <w:jc w:val="both"/>
        <w:rPr>
          <w:rFonts w:ascii="Arial" w:hAnsi="Arial" w:cs="Arial"/>
          <w:bCs/>
          <w:iCs/>
          <w:lang w:val="en-US" w:eastAsia="nb-NO"/>
        </w:rPr>
      </w:pPr>
      <w:r>
        <w:rPr>
          <w:rFonts w:ascii="Arial" w:hAnsi="Arial" w:cs="Arial"/>
          <w:bCs/>
          <w:iCs/>
          <w:lang w:val="en-US" w:eastAsia="nb-NO"/>
        </w:rPr>
        <w:tab/>
        <w:t>.4</w:t>
      </w:r>
      <w:r>
        <w:rPr>
          <w:rFonts w:ascii="Arial" w:hAnsi="Arial" w:cs="Arial"/>
          <w:bCs/>
          <w:iCs/>
          <w:lang w:val="en-US" w:eastAsia="nb-NO"/>
        </w:rPr>
        <w:tab/>
        <w:t>Cash donations</w:t>
      </w:r>
    </w:p>
    <w:p w14:paraId="758986DC" w14:textId="77777777" w:rsidR="00E25C7D" w:rsidRPr="00241377" w:rsidRDefault="0082576C" w:rsidP="00C85468">
      <w:pPr>
        <w:autoSpaceDE w:val="0"/>
        <w:autoSpaceDN w:val="0"/>
        <w:adjustRightInd w:val="0"/>
        <w:spacing w:after="0"/>
        <w:jc w:val="both"/>
        <w:rPr>
          <w:rFonts w:ascii="Arial" w:hAnsi="Arial" w:cs="Arial"/>
          <w:bCs/>
          <w:iCs/>
          <w:lang w:val="en-US" w:eastAsia="nb-NO"/>
        </w:rPr>
      </w:pPr>
      <w:r>
        <w:rPr>
          <w:rFonts w:ascii="Arial" w:hAnsi="Arial" w:cs="Arial"/>
          <w:bCs/>
          <w:iCs/>
          <w:lang w:val="en-US" w:eastAsia="nb-NO"/>
        </w:rPr>
        <w:tab/>
        <w:t>.5</w:t>
      </w:r>
      <w:r>
        <w:rPr>
          <w:rFonts w:ascii="Arial" w:hAnsi="Arial" w:cs="Arial"/>
          <w:bCs/>
          <w:iCs/>
          <w:lang w:val="en-US" w:eastAsia="nb-NO"/>
        </w:rPr>
        <w:tab/>
        <w:t>Public-Private Partnerships</w:t>
      </w:r>
    </w:p>
    <w:p w14:paraId="38079B8F" w14:textId="77777777" w:rsidR="00501E11" w:rsidRDefault="00501E11" w:rsidP="00C85468">
      <w:pPr>
        <w:autoSpaceDE w:val="0"/>
        <w:autoSpaceDN w:val="0"/>
        <w:adjustRightInd w:val="0"/>
        <w:spacing w:after="0"/>
        <w:jc w:val="both"/>
        <w:rPr>
          <w:rFonts w:ascii="Arial" w:hAnsi="Arial" w:cs="Arial"/>
          <w:color w:val="000000"/>
          <w:lang w:val="en-US" w:eastAsia="nb-NO"/>
        </w:rPr>
      </w:pPr>
      <w:r>
        <w:rPr>
          <w:rFonts w:ascii="Arial" w:hAnsi="Arial" w:cs="Arial"/>
          <w:color w:val="000000"/>
          <w:lang w:val="en-US" w:eastAsia="nb-NO"/>
        </w:rPr>
        <w:tab/>
      </w:r>
    </w:p>
    <w:p w14:paraId="16E79DAF" w14:textId="77777777" w:rsidR="00184A5F" w:rsidRPr="001A426F" w:rsidRDefault="009D09FF" w:rsidP="00184A5F">
      <w:pPr>
        <w:autoSpaceDE w:val="0"/>
        <w:autoSpaceDN w:val="0"/>
        <w:adjustRightInd w:val="0"/>
        <w:spacing w:after="0"/>
        <w:jc w:val="both"/>
        <w:rPr>
          <w:rFonts w:ascii="ArialMT" w:hAnsi="ArialMT" w:cs="ArialMT"/>
          <w:lang w:val="en-US" w:eastAsia="nb-NO"/>
        </w:rPr>
      </w:pPr>
      <w:r>
        <w:rPr>
          <w:rFonts w:ascii="Arial" w:hAnsi="Arial" w:cs="Arial"/>
          <w:color w:val="000000"/>
          <w:lang w:val="en-US" w:eastAsia="nb-NO"/>
        </w:rPr>
        <w:t>5</w:t>
      </w:r>
      <w:r w:rsidR="00A21A33">
        <w:rPr>
          <w:rFonts w:ascii="Arial" w:hAnsi="Arial" w:cs="Arial"/>
          <w:color w:val="000000"/>
          <w:lang w:val="en-US" w:eastAsia="nb-NO"/>
        </w:rPr>
        <w:t>8</w:t>
      </w:r>
      <w:r w:rsidR="00501E11">
        <w:rPr>
          <w:rFonts w:ascii="Arial" w:hAnsi="Arial" w:cs="Arial"/>
          <w:color w:val="000000"/>
          <w:lang w:val="en-US" w:eastAsia="nb-NO"/>
        </w:rPr>
        <w:tab/>
      </w:r>
      <w:r w:rsidR="00501E11" w:rsidRPr="00184A5F">
        <w:rPr>
          <w:rFonts w:ascii="Arial" w:hAnsi="Arial" w:cs="Arial"/>
          <w:color w:val="000000"/>
          <w:lang w:val="en-US" w:eastAsia="nb-NO"/>
        </w:rPr>
        <w:t>The</w:t>
      </w:r>
      <w:r w:rsidR="00015D66" w:rsidRPr="00184A5F">
        <w:rPr>
          <w:rFonts w:ascii="Arial" w:hAnsi="Arial" w:cs="Arial"/>
          <w:color w:val="000000"/>
          <w:lang w:val="en-US" w:eastAsia="nb-NO"/>
        </w:rPr>
        <w:t xml:space="preserve"> </w:t>
      </w:r>
      <w:r w:rsidR="00184A5F" w:rsidRPr="00184A5F">
        <w:rPr>
          <w:rFonts w:ascii="Arial" w:hAnsi="Arial" w:cs="Arial"/>
          <w:color w:val="000000"/>
          <w:lang w:val="en-US" w:eastAsia="nb-NO"/>
        </w:rPr>
        <w:t>Sub-Committee is invited to give its comments as appropriate on the</w:t>
      </w:r>
      <w:r w:rsidR="00184A5F">
        <w:rPr>
          <w:rFonts w:ascii="Arial" w:hAnsi="Arial" w:cs="Arial"/>
          <w:b/>
          <w:i/>
          <w:color w:val="000000"/>
          <w:lang w:val="en-US" w:eastAsia="nb-NO"/>
        </w:rPr>
        <w:t xml:space="preserve"> </w:t>
      </w:r>
      <w:r w:rsidR="00184A5F" w:rsidRPr="001A426F">
        <w:rPr>
          <w:rFonts w:ascii="ArialMT" w:hAnsi="ArialMT" w:cs="ArialMT"/>
          <w:lang w:val="en-US" w:eastAsia="nb-NO"/>
        </w:rPr>
        <w:t>further develop</w:t>
      </w:r>
      <w:r w:rsidR="00184A5F">
        <w:rPr>
          <w:rFonts w:ascii="ArialMT" w:hAnsi="ArialMT" w:cs="ArialMT"/>
          <w:lang w:val="en-US" w:eastAsia="nb-NO"/>
        </w:rPr>
        <w:t>ment</w:t>
      </w:r>
      <w:r w:rsidR="00184A5F" w:rsidRPr="001A426F">
        <w:rPr>
          <w:rFonts w:ascii="ArialMT" w:hAnsi="ArialMT" w:cs="ArialMT"/>
          <w:lang w:val="en-US" w:eastAsia="nb-NO"/>
        </w:rPr>
        <w:t xml:space="preserve"> </w:t>
      </w:r>
      <w:r w:rsidR="00184A5F">
        <w:rPr>
          <w:rFonts w:ascii="ArialMT" w:hAnsi="ArialMT" w:cs="ArialMT"/>
          <w:lang w:val="en-US" w:eastAsia="nb-NO"/>
        </w:rPr>
        <w:t xml:space="preserve">of </w:t>
      </w:r>
      <w:r w:rsidR="00184A5F" w:rsidRPr="001A426F">
        <w:rPr>
          <w:rFonts w:ascii="ArialMT" w:hAnsi="ArialMT" w:cs="ArialMT"/>
          <w:lang w:val="en-US" w:eastAsia="nb-NO"/>
        </w:rPr>
        <w:t>the dra</w:t>
      </w:r>
      <w:r w:rsidR="00184A5F">
        <w:rPr>
          <w:rFonts w:ascii="ArialMT" w:hAnsi="ArialMT" w:cs="ArialMT"/>
          <w:lang w:val="en-US" w:eastAsia="nb-NO"/>
        </w:rPr>
        <w:t>ft Strategy Implementation Plan.</w:t>
      </w:r>
    </w:p>
    <w:p w14:paraId="4E990928" w14:textId="77777777" w:rsidR="00501E11" w:rsidRPr="00673933" w:rsidRDefault="00501E11" w:rsidP="00C85468">
      <w:pPr>
        <w:autoSpaceDE w:val="0"/>
        <w:autoSpaceDN w:val="0"/>
        <w:adjustRightInd w:val="0"/>
        <w:spacing w:after="0"/>
        <w:jc w:val="both"/>
        <w:rPr>
          <w:rFonts w:ascii="Arial" w:hAnsi="Arial" w:cs="Arial"/>
          <w:color w:val="000000"/>
          <w:lang w:val="en-US" w:eastAsia="nb-NO"/>
        </w:rPr>
      </w:pPr>
    </w:p>
    <w:p w14:paraId="6001216A" w14:textId="77777777" w:rsidR="00765ED9" w:rsidRDefault="00765ED9" w:rsidP="00C85468">
      <w:pPr>
        <w:autoSpaceDE w:val="0"/>
        <w:autoSpaceDN w:val="0"/>
        <w:adjustRightInd w:val="0"/>
        <w:spacing w:after="0"/>
        <w:jc w:val="both"/>
        <w:rPr>
          <w:rFonts w:ascii="Arial" w:hAnsi="Arial" w:cs="Arial"/>
          <w:b/>
          <w:color w:val="000000"/>
          <w:lang w:val="en-US"/>
        </w:rPr>
      </w:pPr>
    </w:p>
    <w:p w14:paraId="266BD034" w14:textId="77777777" w:rsidR="00585114" w:rsidRDefault="00585114" w:rsidP="00C85468">
      <w:pPr>
        <w:autoSpaceDE w:val="0"/>
        <w:autoSpaceDN w:val="0"/>
        <w:adjustRightInd w:val="0"/>
        <w:spacing w:after="0"/>
        <w:ind w:firstLine="708"/>
        <w:jc w:val="both"/>
        <w:rPr>
          <w:rFonts w:ascii="Arial" w:hAnsi="Arial" w:cs="Arial"/>
          <w:b/>
          <w:color w:val="000000"/>
          <w:lang w:val="en-US"/>
        </w:rPr>
      </w:pPr>
      <w:r w:rsidRPr="002D430F">
        <w:rPr>
          <w:rFonts w:ascii="Arial" w:hAnsi="Arial" w:cs="Arial"/>
          <w:b/>
          <w:color w:val="000000"/>
          <w:lang w:val="en-US"/>
        </w:rPr>
        <w:t>Intersession working group meeting</w:t>
      </w:r>
    </w:p>
    <w:p w14:paraId="111F1590" w14:textId="77777777" w:rsidR="00585114" w:rsidRDefault="00585114" w:rsidP="00C85468">
      <w:pPr>
        <w:autoSpaceDE w:val="0"/>
        <w:autoSpaceDN w:val="0"/>
        <w:adjustRightInd w:val="0"/>
        <w:spacing w:after="0"/>
        <w:jc w:val="both"/>
        <w:rPr>
          <w:rFonts w:ascii="Arial" w:hAnsi="Arial" w:cs="Arial"/>
          <w:b/>
          <w:color w:val="000000"/>
          <w:lang w:val="en-US"/>
        </w:rPr>
      </w:pPr>
    </w:p>
    <w:p w14:paraId="708AF167" w14:textId="77777777" w:rsidR="009C2335" w:rsidRDefault="009D09FF" w:rsidP="00C85468">
      <w:pPr>
        <w:autoSpaceDE w:val="0"/>
        <w:autoSpaceDN w:val="0"/>
        <w:adjustRightInd w:val="0"/>
        <w:spacing w:after="0"/>
        <w:jc w:val="both"/>
        <w:rPr>
          <w:rFonts w:ascii="Arial" w:hAnsi="Arial" w:cs="Arial"/>
          <w:color w:val="000000"/>
          <w:lang w:val="en-US"/>
        </w:rPr>
      </w:pPr>
      <w:r>
        <w:rPr>
          <w:rFonts w:ascii="Arial" w:hAnsi="Arial" w:cs="Arial"/>
          <w:color w:val="000000"/>
          <w:lang w:val="en-US"/>
        </w:rPr>
        <w:t>5</w:t>
      </w:r>
      <w:r w:rsidR="00A21A33">
        <w:rPr>
          <w:rFonts w:ascii="Arial" w:hAnsi="Arial" w:cs="Arial"/>
          <w:color w:val="000000"/>
          <w:lang w:val="en-US"/>
        </w:rPr>
        <w:t>9</w:t>
      </w:r>
      <w:r w:rsidR="009C2335">
        <w:rPr>
          <w:rFonts w:ascii="Arial" w:hAnsi="Arial" w:cs="Arial"/>
          <w:color w:val="000000"/>
          <w:lang w:val="en-US"/>
        </w:rPr>
        <w:tab/>
        <w:t xml:space="preserve">According to the revised e-navigation work program </w:t>
      </w:r>
      <w:r w:rsidR="002C1497">
        <w:rPr>
          <w:rFonts w:ascii="Arial" w:hAnsi="Arial" w:cs="Arial"/>
          <w:color w:val="000000"/>
          <w:lang w:val="en-US"/>
        </w:rPr>
        <w:t>(</w:t>
      </w:r>
      <w:r w:rsidR="00B94458">
        <w:rPr>
          <w:rFonts w:ascii="Arial" w:hAnsi="Arial" w:cs="Arial"/>
          <w:color w:val="000000"/>
          <w:lang w:val="en-US"/>
        </w:rPr>
        <w:t xml:space="preserve">pending approval by MSC 90) </w:t>
      </w:r>
      <w:r w:rsidR="009C2335">
        <w:rPr>
          <w:rFonts w:ascii="Arial" w:hAnsi="Arial" w:cs="Arial"/>
          <w:color w:val="000000"/>
          <w:lang w:val="en-US"/>
        </w:rPr>
        <w:t>it should be considered whether there is a need for a (joint NAV-COMSAR-STW) Intersession working group meeting in 2012. It is expected that the Sub-Committee accordingly will consider and possibly propose a meeting.</w:t>
      </w:r>
    </w:p>
    <w:p w14:paraId="1D5BF02F" w14:textId="77777777" w:rsidR="009C2335" w:rsidRDefault="009C2335" w:rsidP="00C85468">
      <w:pPr>
        <w:autoSpaceDE w:val="0"/>
        <w:autoSpaceDN w:val="0"/>
        <w:adjustRightInd w:val="0"/>
        <w:spacing w:after="0"/>
        <w:jc w:val="both"/>
        <w:rPr>
          <w:rFonts w:ascii="Arial" w:hAnsi="Arial" w:cs="Arial"/>
          <w:color w:val="000000"/>
          <w:lang w:val="en-US"/>
        </w:rPr>
      </w:pPr>
    </w:p>
    <w:p w14:paraId="6B1A06F9" w14:textId="77777777" w:rsidR="009C2335" w:rsidRDefault="00A21A33" w:rsidP="00C85468">
      <w:pPr>
        <w:autoSpaceDE w:val="0"/>
        <w:autoSpaceDN w:val="0"/>
        <w:adjustRightInd w:val="0"/>
        <w:spacing w:after="0"/>
        <w:jc w:val="both"/>
        <w:rPr>
          <w:rFonts w:ascii="Arial" w:hAnsi="Arial" w:cs="Arial"/>
          <w:color w:val="000000"/>
          <w:lang w:val="en-US"/>
        </w:rPr>
      </w:pPr>
      <w:r>
        <w:rPr>
          <w:rFonts w:ascii="Arial" w:hAnsi="Arial" w:cs="Arial"/>
          <w:color w:val="000000"/>
          <w:lang w:val="en-US"/>
        </w:rPr>
        <w:t>60</w:t>
      </w:r>
      <w:r w:rsidR="009C2335">
        <w:rPr>
          <w:rFonts w:ascii="Arial" w:hAnsi="Arial" w:cs="Arial"/>
          <w:color w:val="000000"/>
          <w:lang w:val="en-US"/>
        </w:rPr>
        <w:tab/>
        <w:t>Examples of important issues that might be relevant to discuss at an intersession meeting could be:</w:t>
      </w:r>
    </w:p>
    <w:p w14:paraId="608A7EBC" w14:textId="77777777" w:rsidR="009C2335" w:rsidRDefault="009C2335" w:rsidP="00C85468">
      <w:pPr>
        <w:autoSpaceDE w:val="0"/>
        <w:autoSpaceDN w:val="0"/>
        <w:adjustRightInd w:val="0"/>
        <w:spacing w:after="0"/>
        <w:jc w:val="both"/>
        <w:rPr>
          <w:rFonts w:ascii="Arial" w:hAnsi="Arial" w:cs="Arial"/>
          <w:color w:val="000000"/>
          <w:lang w:val="en-US"/>
        </w:rPr>
      </w:pPr>
    </w:p>
    <w:p w14:paraId="3C2CCAF0" w14:textId="77777777" w:rsidR="009C2335" w:rsidRDefault="009C2335" w:rsidP="00C85468">
      <w:pPr>
        <w:autoSpaceDE w:val="0"/>
        <w:autoSpaceDN w:val="0"/>
        <w:adjustRightInd w:val="0"/>
        <w:spacing w:after="0"/>
        <w:jc w:val="both"/>
        <w:rPr>
          <w:rFonts w:ascii="Arial" w:hAnsi="Arial" w:cs="Arial"/>
          <w:color w:val="000000"/>
          <w:lang w:val="en-US"/>
        </w:rPr>
      </w:pPr>
      <w:r>
        <w:rPr>
          <w:rFonts w:ascii="Arial" w:hAnsi="Arial" w:cs="Arial"/>
          <w:color w:val="000000"/>
          <w:lang w:val="en-US"/>
        </w:rPr>
        <w:tab/>
        <w:t>.1</w:t>
      </w:r>
      <w:r>
        <w:rPr>
          <w:rFonts w:ascii="Arial" w:hAnsi="Arial" w:cs="Arial"/>
          <w:color w:val="000000"/>
          <w:lang w:val="en-US"/>
        </w:rPr>
        <w:tab/>
        <w:t>The role and responsibilities of cooperating international organizations</w:t>
      </w:r>
    </w:p>
    <w:p w14:paraId="1D722E75" w14:textId="77777777" w:rsidR="00A21A33" w:rsidRDefault="009C2335" w:rsidP="00BF0942">
      <w:pPr>
        <w:ind w:left="1413" w:hanging="705"/>
        <w:jc w:val="both"/>
        <w:rPr>
          <w:rFonts w:ascii="Arial" w:hAnsi="Arial" w:cs="Arial"/>
          <w:color w:val="000000"/>
          <w:lang w:val="en-US"/>
        </w:rPr>
      </w:pPr>
      <w:r>
        <w:rPr>
          <w:rFonts w:ascii="Arial" w:hAnsi="Arial" w:cs="Arial"/>
          <w:color w:val="000000"/>
          <w:lang w:val="en-US"/>
        </w:rPr>
        <w:t>.2</w:t>
      </w:r>
      <w:r>
        <w:rPr>
          <w:rFonts w:ascii="Arial" w:hAnsi="Arial" w:cs="Arial"/>
          <w:color w:val="000000"/>
          <w:lang w:val="en-US"/>
        </w:rPr>
        <w:tab/>
      </w:r>
      <w:r w:rsidR="00A21A33">
        <w:rPr>
          <w:rFonts w:ascii="Arial" w:hAnsi="Arial" w:cs="Arial"/>
          <w:color w:val="000000"/>
          <w:lang w:val="en-US"/>
        </w:rPr>
        <w:t>T</w:t>
      </w:r>
      <w:r>
        <w:rPr>
          <w:rFonts w:ascii="Arial" w:hAnsi="Arial" w:cs="Arial"/>
          <w:color w:val="000000"/>
          <w:lang w:val="en-US"/>
        </w:rPr>
        <w:t>he FSA process</w:t>
      </w:r>
      <w:r w:rsidR="00A21A33">
        <w:rPr>
          <w:rFonts w:ascii="Arial" w:hAnsi="Arial" w:cs="Arial"/>
          <w:color w:val="000000"/>
          <w:lang w:val="en-US"/>
        </w:rPr>
        <w:t xml:space="preserve"> in preparation for COMSAR 17, STW 44 and NAV 59</w:t>
      </w:r>
    </w:p>
    <w:p w14:paraId="406D0D1B" w14:textId="77777777" w:rsidR="00A21A33" w:rsidRDefault="00A21A33" w:rsidP="00A21A33">
      <w:pPr>
        <w:jc w:val="both"/>
        <w:rPr>
          <w:rFonts w:ascii="Arial" w:hAnsi="Arial" w:cs="Arial"/>
          <w:color w:val="000000"/>
          <w:lang w:val="en-US"/>
        </w:rPr>
      </w:pPr>
    </w:p>
    <w:p w14:paraId="329C8D0A" w14:textId="77777777" w:rsidR="00585114" w:rsidRPr="00BF0942" w:rsidRDefault="00FE4D39" w:rsidP="00C85468">
      <w:pPr>
        <w:autoSpaceDE w:val="0"/>
        <w:autoSpaceDN w:val="0"/>
        <w:adjustRightInd w:val="0"/>
        <w:spacing w:after="0"/>
        <w:jc w:val="both"/>
        <w:rPr>
          <w:rFonts w:ascii="Arial" w:hAnsi="Arial" w:cs="Arial"/>
          <w:lang w:val="en-US"/>
        </w:rPr>
      </w:pPr>
      <w:r>
        <w:rPr>
          <w:rFonts w:ascii="Arial" w:hAnsi="Arial" w:cs="Arial"/>
          <w:lang w:val="en-US"/>
        </w:rPr>
        <w:t>6</w:t>
      </w:r>
      <w:r w:rsidR="00A21A33">
        <w:rPr>
          <w:rFonts w:ascii="Arial" w:hAnsi="Arial" w:cs="Arial"/>
          <w:lang w:val="en-US"/>
        </w:rPr>
        <w:t>1</w:t>
      </w:r>
      <w:r w:rsidR="005E24F2">
        <w:rPr>
          <w:rFonts w:ascii="Arial" w:hAnsi="Arial" w:cs="Arial"/>
          <w:lang w:val="en-US"/>
        </w:rPr>
        <w:tab/>
      </w:r>
      <w:r w:rsidR="005E24F2" w:rsidRPr="00BF0942">
        <w:rPr>
          <w:rFonts w:ascii="Arial" w:hAnsi="Arial" w:cs="Arial"/>
          <w:lang w:val="en-US"/>
        </w:rPr>
        <w:t xml:space="preserve">The </w:t>
      </w:r>
      <w:r w:rsidR="00184A5F" w:rsidRPr="00BF0942">
        <w:rPr>
          <w:rFonts w:ascii="Arial" w:hAnsi="Arial" w:cs="Arial"/>
          <w:lang w:val="en-US"/>
        </w:rPr>
        <w:t>S</w:t>
      </w:r>
      <w:r w:rsidR="00BF0942" w:rsidRPr="00BF0942">
        <w:rPr>
          <w:rFonts w:ascii="Arial" w:hAnsi="Arial" w:cs="Arial"/>
          <w:lang w:val="en-US"/>
        </w:rPr>
        <w:t xml:space="preserve">ub-Committee is </w:t>
      </w:r>
      <w:r w:rsidR="005E24F2" w:rsidRPr="00BF0942">
        <w:rPr>
          <w:rFonts w:ascii="Arial" w:hAnsi="Arial" w:cs="Arial"/>
          <w:lang w:val="en-US"/>
        </w:rPr>
        <w:t xml:space="preserve">invited to </w:t>
      </w:r>
      <w:r w:rsidR="00BF0942" w:rsidRPr="00BF0942">
        <w:rPr>
          <w:rFonts w:ascii="Arial" w:hAnsi="Arial" w:cs="Arial"/>
          <w:lang w:val="en-US"/>
        </w:rPr>
        <w:t xml:space="preserve">consider </w:t>
      </w:r>
      <w:r w:rsidR="005E24F2" w:rsidRPr="00BF0942">
        <w:rPr>
          <w:rFonts w:ascii="Arial" w:hAnsi="Arial" w:cs="Arial"/>
          <w:lang w:val="en-US"/>
        </w:rPr>
        <w:t>a possible intersession working group meeting.</w:t>
      </w:r>
    </w:p>
    <w:p w14:paraId="3ADB965E" w14:textId="77777777" w:rsidR="00852DC8" w:rsidRPr="00852DC8" w:rsidRDefault="00852DC8" w:rsidP="00C85468">
      <w:pPr>
        <w:autoSpaceDE w:val="0"/>
        <w:autoSpaceDN w:val="0"/>
        <w:adjustRightInd w:val="0"/>
        <w:spacing w:after="0"/>
        <w:jc w:val="both"/>
        <w:rPr>
          <w:rFonts w:ascii="Arial" w:hAnsi="Arial" w:cs="Arial"/>
          <w:b/>
          <w:i/>
          <w:color w:val="FF0000"/>
          <w:lang w:val="en-US"/>
        </w:rPr>
      </w:pPr>
    </w:p>
    <w:p w14:paraId="152476E8" w14:textId="77777777" w:rsidR="00676A29" w:rsidRDefault="002C1497" w:rsidP="00676A29">
      <w:pPr>
        <w:pStyle w:val="NoSpacing"/>
        <w:spacing w:line="276" w:lineRule="auto"/>
        <w:rPr>
          <w:rFonts w:ascii="Arial" w:hAnsi="Arial" w:cs="Arial"/>
          <w:lang w:val="en-US"/>
        </w:rPr>
      </w:pPr>
      <w:r w:rsidRPr="002C1497">
        <w:rPr>
          <w:rFonts w:ascii="Arial" w:hAnsi="Arial" w:cs="Arial"/>
          <w:lang w:val="en-US"/>
        </w:rPr>
        <w:tab/>
      </w:r>
    </w:p>
    <w:p w14:paraId="32F26531" w14:textId="77777777" w:rsidR="00676A29" w:rsidRPr="00676A29" w:rsidRDefault="00676A29" w:rsidP="00676A29">
      <w:pPr>
        <w:pStyle w:val="NoSpacing"/>
        <w:spacing w:line="276" w:lineRule="auto"/>
        <w:ind w:firstLine="708"/>
        <w:rPr>
          <w:rFonts w:ascii="Arial" w:hAnsi="Arial" w:cs="Arial"/>
          <w:lang w:val="en-GB"/>
        </w:rPr>
      </w:pPr>
      <w:r w:rsidRPr="00676A29">
        <w:rPr>
          <w:rFonts w:ascii="Arial" w:hAnsi="Arial" w:cs="Arial"/>
          <w:b/>
          <w:lang w:val="en-GB"/>
        </w:rPr>
        <w:t>Actions requested of the Sub-Committee</w:t>
      </w:r>
    </w:p>
    <w:p w14:paraId="1820EA83" w14:textId="77777777" w:rsidR="00676A29" w:rsidRPr="00676A29" w:rsidRDefault="00676A29" w:rsidP="00676A29">
      <w:pPr>
        <w:pStyle w:val="NoSpacing"/>
        <w:spacing w:line="276" w:lineRule="auto"/>
        <w:rPr>
          <w:rFonts w:ascii="Arial" w:hAnsi="Arial" w:cs="Arial"/>
          <w:lang w:val="en-GB"/>
        </w:rPr>
      </w:pPr>
    </w:p>
    <w:p w14:paraId="41D151AC" w14:textId="77777777" w:rsidR="00676A29" w:rsidRDefault="00676A29" w:rsidP="00676A29">
      <w:pPr>
        <w:pStyle w:val="NoSpacing"/>
        <w:spacing w:line="276" w:lineRule="auto"/>
        <w:rPr>
          <w:rFonts w:ascii="Arial" w:hAnsi="Arial" w:cs="Arial"/>
          <w:lang w:val="en-GB"/>
        </w:rPr>
      </w:pPr>
      <w:r>
        <w:rPr>
          <w:rFonts w:ascii="Arial" w:hAnsi="Arial" w:cs="Arial"/>
          <w:lang w:val="en-GB"/>
        </w:rPr>
        <w:t>6</w:t>
      </w:r>
      <w:r w:rsidR="00A21A33">
        <w:rPr>
          <w:rFonts w:ascii="Arial" w:hAnsi="Arial" w:cs="Arial"/>
          <w:lang w:val="en-GB"/>
        </w:rPr>
        <w:t>2</w:t>
      </w:r>
      <w:r>
        <w:rPr>
          <w:rFonts w:ascii="Arial" w:hAnsi="Arial" w:cs="Arial"/>
          <w:lang w:val="en-GB"/>
        </w:rPr>
        <w:tab/>
        <w:t>The Sub-Committee is invited to consider the following issues and decide as appropriate:</w:t>
      </w:r>
    </w:p>
    <w:p w14:paraId="16370229" w14:textId="77777777" w:rsidR="00676A29" w:rsidRDefault="00676A29" w:rsidP="00676A29">
      <w:pPr>
        <w:pStyle w:val="NoSpacing"/>
        <w:spacing w:line="276" w:lineRule="auto"/>
        <w:rPr>
          <w:rFonts w:ascii="Arial" w:hAnsi="Arial" w:cs="Arial"/>
          <w:lang w:val="en-GB"/>
        </w:rPr>
      </w:pPr>
    </w:p>
    <w:p w14:paraId="575AAE18" w14:textId="77777777" w:rsidR="00676A29" w:rsidRDefault="00676A29" w:rsidP="00676A29">
      <w:pPr>
        <w:autoSpaceDE w:val="0"/>
        <w:autoSpaceDN w:val="0"/>
        <w:adjustRightInd w:val="0"/>
        <w:spacing w:after="0"/>
        <w:ind w:left="1410" w:hanging="705"/>
        <w:jc w:val="both"/>
        <w:rPr>
          <w:rFonts w:ascii="ArialMT" w:hAnsi="ArialMT" w:cs="ArialMT"/>
          <w:lang w:val="en-US" w:eastAsia="nb-NO"/>
        </w:rPr>
      </w:pPr>
      <w:r>
        <w:rPr>
          <w:rFonts w:ascii="Arial" w:hAnsi="Arial" w:cs="Arial"/>
        </w:rPr>
        <w:t>.1</w:t>
      </w:r>
      <w:r>
        <w:rPr>
          <w:rFonts w:ascii="Arial" w:hAnsi="Arial" w:cs="Arial"/>
        </w:rPr>
        <w:tab/>
        <w:t>E</w:t>
      </w:r>
      <w:proofErr w:type="spellStart"/>
      <w:r>
        <w:rPr>
          <w:rFonts w:ascii="ArialMT" w:hAnsi="ArialMT" w:cs="ArialMT"/>
          <w:lang w:val="en-US" w:eastAsia="nb-NO"/>
        </w:rPr>
        <w:t>ndorse</w:t>
      </w:r>
      <w:proofErr w:type="spellEnd"/>
      <w:r>
        <w:rPr>
          <w:rFonts w:ascii="ArialMT" w:hAnsi="ArialMT" w:cs="ArialMT"/>
          <w:lang w:val="en-US" w:eastAsia="nb-NO"/>
        </w:rPr>
        <w:t xml:space="preserve"> the further procedure on the development of the deta</w:t>
      </w:r>
      <w:r w:rsidR="007B635B">
        <w:rPr>
          <w:rFonts w:ascii="ArialMT" w:hAnsi="ArialMT" w:cs="ArialMT"/>
          <w:lang w:val="en-US" w:eastAsia="nb-NO"/>
        </w:rPr>
        <w:t>iled architecture (Paragraph 9).</w:t>
      </w:r>
    </w:p>
    <w:p w14:paraId="4CD5A855" w14:textId="77777777" w:rsidR="00676A29" w:rsidRDefault="00676A29" w:rsidP="00676A29">
      <w:pPr>
        <w:autoSpaceDE w:val="0"/>
        <w:autoSpaceDN w:val="0"/>
        <w:adjustRightInd w:val="0"/>
        <w:spacing w:after="0"/>
        <w:ind w:left="1410" w:hanging="705"/>
        <w:jc w:val="both"/>
        <w:rPr>
          <w:rFonts w:ascii="ArialMT" w:hAnsi="ArialMT" w:cs="ArialMT"/>
          <w:lang w:val="en-US" w:eastAsia="nb-NO"/>
        </w:rPr>
      </w:pPr>
    </w:p>
    <w:p w14:paraId="3BA7A802" w14:textId="77777777" w:rsidR="00676A29" w:rsidRDefault="00676A29" w:rsidP="00676A29">
      <w:pPr>
        <w:autoSpaceDE w:val="0"/>
        <w:autoSpaceDN w:val="0"/>
        <w:adjustRightInd w:val="0"/>
        <w:spacing w:after="0"/>
        <w:ind w:left="1410" w:hanging="705"/>
        <w:jc w:val="both"/>
        <w:rPr>
          <w:rFonts w:ascii="ArialMT" w:hAnsi="ArialMT" w:cs="ArialMT"/>
          <w:lang w:val="en-US" w:eastAsia="nb-NO"/>
        </w:rPr>
      </w:pPr>
      <w:r>
        <w:rPr>
          <w:rFonts w:ascii="ArialMT" w:hAnsi="ArialMT" w:cs="ArialMT"/>
          <w:lang w:val="en-US" w:eastAsia="nb-NO"/>
        </w:rPr>
        <w:t>.2</w:t>
      </w:r>
      <w:r>
        <w:rPr>
          <w:rFonts w:ascii="ArialMT" w:hAnsi="ArialMT" w:cs="ArialMT"/>
          <w:lang w:val="en-US" w:eastAsia="nb-NO"/>
        </w:rPr>
        <w:tab/>
      </w:r>
      <w:r w:rsidR="003F0E7D">
        <w:rPr>
          <w:rFonts w:ascii="ArialMT" w:hAnsi="ArialMT" w:cs="ArialMT"/>
          <w:lang w:val="en-US" w:eastAsia="nb-NO"/>
        </w:rPr>
        <w:t xml:space="preserve">Endorse the finalized </w:t>
      </w:r>
      <w:r w:rsidR="003F0E7D" w:rsidRPr="001A426F">
        <w:rPr>
          <w:rFonts w:ascii="ArialMT" w:hAnsi="ArialMT" w:cs="ArialMT"/>
          <w:lang w:val="en-US" w:eastAsia="nb-NO"/>
        </w:rPr>
        <w:t>gap analysis</w:t>
      </w:r>
      <w:r w:rsidR="003F0E7D">
        <w:rPr>
          <w:rFonts w:ascii="ArialMT" w:hAnsi="ArialMT" w:cs="ArialMT"/>
          <w:lang w:val="en-US" w:eastAsia="nb-NO"/>
        </w:rPr>
        <w:t xml:space="preserve"> (Annex 1) </w:t>
      </w:r>
      <w:r w:rsidR="003F0E7D" w:rsidRPr="001A426F">
        <w:rPr>
          <w:rFonts w:ascii="ArialMT" w:hAnsi="ArialMT" w:cs="ArialMT"/>
          <w:lang w:val="en-US" w:eastAsia="nb-NO"/>
        </w:rPr>
        <w:t xml:space="preserve">taking into account the </w:t>
      </w:r>
      <w:r w:rsidR="003F0E7D">
        <w:rPr>
          <w:rFonts w:ascii="ArialMT" w:hAnsi="ArialMT" w:cs="ArialMT"/>
          <w:lang w:val="en-US" w:eastAsia="nb-NO"/>
        </w:rPr>
        <w:t>methodology of the Human Element Analyzing P</w:t>
      </w:r>
      <w:r w:rsidR="007B635B">
        <w:rPr>
          <w:rFonts w:ascii="ArialMT" w:hAnsi="ArialMT" w:cs="ArialMT"/>
          <w:lang w:val="en-US" w:eastAsia="nb-NO"/>
        </w:rPr>
        <w:t>rocess (Annex 3) (Paragraph 16).</w:t>
      </w:r>
    </w:p>
    <w:p w14:paraId="29E53A7B" w14:textId="77777777" w:rsidR="003F0E7D" w:rsidRDefault="003F0E7D" w:rsidP="00676A29">
      <w:pPr>
        <w:autoSpaceDE w:val="0"/>
        <w:autoSpaceDN w:val="0"/>
        <w:adjustRightInd w:val="0"/>
        <w:spacing w:after="0"/>
        <w:ind w:left="1410" w:hanging="705"/>
        <w:jc w:val="both"/>
        <w:rPr>
          <w:rFonts w:ascii="ArialMT" w:hAnsi="ArialMT" w:cs="ArialMT"/>
          <w:lang w:val="en-US" w:eastAsia="nb-NO"/>
        </w:rPr>
      </w:pPr>
    </w:p>
    <w:p w14:paraId="5A014DC9" w14:textId="77777777" w:rsidR="003F0E7D" w:rsidRDefault="003F0E7D" w:rsidP="003F0E7D">
      <w:pPr>
        <w:ind w:left="1410" w:hanging="705"/>
        <w:jc w:val="both"/>
        <w:rPr>
          <w:rFonts w:ascii="ArialMT" w:hAnsi="ArialMT" w:cs="ArialMT"/>
          <w:lang w:val="en-US" w:eastAsia="nb-NO"/>
        </w:rPr>
      </w:pPr>
      <w:r>
        <w:rPr>
          <w:rFonts w:ascii="ArialMT" w:hAnsi="ArialMT" w:cs="ArialMT"/>
          <w:lang w:val="en-US" w:eastAsia="nb-NO"/>
        </w:rPr>
        <w:t>.3</w:t>
      </w:r>
      <w:r>
        <w:rPr>
          <w:rFonts w:ascii="ArialMT" w:hAnsi="ArialMT" w:cs="ArialMT"/>
          <w:lang w:val="en-US" w:eastAsia="nb-NO"/>
        </w:rPr>
        <w:tab/>
        <w:t>E</w:t>
      </w:r>
      <w:r w:rsidRPr="00986C33">
        <w:rPr>
          <w:rFonts w:ascii="ArialMT" w:hAnsi="ArialMT" w:cs="ArialMT"/>
          <w:lang w:val="en-US" w:eastAsia="nb-NO"/>
        </w:rPr>
        <w:t>ndorse the proposed procedure for identifying RCOs taking into consideration the examples of e-navigation solution identification as illustrated in Annex 2, as a basis for performing the risk and cost benefit analyses, taking into consideration that there might eventually be additional solutions i</w:t>
      </w:r>
      <w:r>
        <w:rPr>
          <w:rFonts w:ascii="ArialMT" w:hAnsi="ArialMT" w:cs="ArialMT"/>
          <w:lang w:val="en-US" w:eastAsia="nb-NO"/>
        </w:rPr>
        <w:t>ncluded by COMSAR 16 and STW 43 (Paragraph 22).</w:t>
      </w:r>
    </w:p>
    <w:p w14:paraId="7F11EE55" w14:textId="77777777" w:rsidR="003F0E7D" w:rsidRDefault="003F0E7D" w:rsidP="003F0E7D">
      <w:pPr>
        <w:ind w:left="1410" w:hanging="705"/>
        <w:jc w:val="both"/>
        <w:rPr>
          <w:rFonts w:ascii="Arial" w:hAnsi="Arial" w:cs="Arial"/>
          <w:lang w:val="en-US"/>
        </w:rPr>
      </w:pPr>
      <w:r>
        <w:rPr>
          <w:rFonts w:ascii="ArialMT" w:hAnsi="ArialMT" w:cs="ArialMT"/>
          <w:lang w:val="en-US" w:eastAsia="nb-NO"/>
        </w:rPr>
        <w:t>.4</w:t>
      </w:r>
      <w:r>
        <w:rPr>
          <w:rFonts w:ascii="ArialMT" w:hAnsi="ArialMT" w:cs="ArialMT"/>
          <w:lang w:val="en-US" w:eastAsia="nb-NO"/>
        </w:rPr>
        <w:tab/>
        <w:t>C</w:t>
      </w:r>
      <w:r>
        <w:rPr>
          <w:rFonts w:ascii="Arial" w:hAnsi="Arial" w:cs="Arial"/>
          <w:lang w:val="en-US"/>
        </w:rPr>
        <w:t xml:space="preserve">omment on the further process of developing the Maritime Service Portfolios as presented </w:t>
      </w:r>
      <w:r w:rsidRPr="009D09FF">
        <w:rPr>
          <w:rFonts w:ascii="Arial" w:hAnsi="Arial" w:cs="Arial"/>
          <w:lang w:val="en-US"/>
        </w:rPr>
        <w:t>in paragraphs 23-2</w:t>
      </w:r>
      <w:r w:rsidR="006222AB">
        <w:rPr>
          <w:rFonts w:ascii="Arial" w:hAnsi="Arial" w:cs="Arial"/>
          <w:lang w:val="en-US"/>
        </w:rPr>
        <w:t>8</w:t>
      </w:r>
      <w:r>
        <w:rPr>
          <w:rFonts w:ascii="Arial" w:hAnsi="Arial" w:cs="Arial"/>
          <w:lang w:val="en-US"/>
        </w:rPr>
        <w:t xml:space="preserve"> (Paragraph 2</w:t>
      </w:r>
      <w:r w:rsidR="006222AB">
        <w:rPr>
          <w:rFonts w:ascii="Arial" w:hAnsi="Arial" w:cs="Arial"/>
          <w:lang w:val="en-US"/>
        </w:rPr>
        <w:t>9</w:t>
      </w:r>
      <w:r>
        <w:rPr>
          <w:rFonts w:ascii="Arial" w:hAnsi="Arial" w:cs="Arial"/>
          <w:lang w:val="en-US"/>
        </w:rPr>
        <w:t>).</w:t>
      </w:r>
    </w:p>
    <w:p w14:paraId="6DF13CAB" w14:textId="77777777" w:rsidR="003F0E7D" w:rsidRDefault="003F0E7D" w:rsidP="003F0E7D">
      <w:pPr>
        <w:autoSpaceDE w:val="0"/>
        <w:autoSpaceDN w:val="0"/>
        <w:adjustRightInd w:val="0"/>
        <w:spacing w:after="0"/>
        <w:ind w:left="1410" w:hanging="705"/>
        <w:jc w:val="both"/>
        <w:rPr>
          <w:rFonts w:ascii="Arial" w:hAnsi="Arial" w:cs="Arial"/>
          <w:lang w:val="en-US"/>
        </w:rPr>
      </w:pPr>
      <w:r>
        <w:rPr>
          <w:rFonts w:ascii="Arial" w:hAnsi="Arial" w:cs="Arial"/>
          <w:lang w:val="en-US"/>
        </w:rPr>
        <w:t>.5</w:t>
      </w:r>
      <w:r>
        <w:rPr>
          <w:rFonts w:ascii="Arial" w:hAnsi="Arial" w:cs="Arial"/>
          <w:lang w:val="en-US"/>
        </w:rPr>
        <w:tab/>
        <w:t>C</w:t>
      </w:r>
      <w:r w:rsidRPr="003823DD">
        <w:rPr>
          <w:rFonts w:ascii="ArialMT" w:hAnsi="ArialMT" w:cs="ArialMT"/>
          <w:lang w:val="en-US" w:eastAsia="nb-NO"/>
        </w:rPr>
        <w:t>omment as appropriated on the further development on g</w:t>
      </w:r>
      <w:r w:rsidRPr="003823DD">
        <w:rPr>
          <w:rFonts w:ascii="Arial" w:hAnsi="Arial" w:cs="Arial"/>
          <w:lang w:val="en-US"/>
        </w:rPr>
        <w:t>uidelines for usability evalu</w:t>
      </w:r>
      <w:r>
        <w:rPr>
          <w:rFonts w:ascii="Arial" w:hAnsi="Arial" w:cs="Arial"/>
          <w:lang w:val="en-US"/>
        </w:rPr>
        <w:t>ation of navigational equipment (Paragraph 3</w:t>
      </w:r>
      <w:r w:rsidR="006222AB">
        <w:rPr>
          <w:rFonts w:ascii="Arial" w:hAnsi="Arial" w:cs="Arial"/>
          <w:lang w:val="en-US"/>
        </w:rPr>
        <w:t>4</w:t>
      </w:r>
      <w:r>
        <w:rPr>
          <w:rFonts w:ascii="Arial" w:hAnsi="Arial" w:cs="Arial"/>
          <w:lang w:val="en-US"/>
        </w:rPr>
        <w:t>).</w:t>
      </w:r>
    </w:p>
    <w:p w14:paraId="5AB16DD2" w14:textId="77777777" w:rsidR="003F0E7D" w:rsidRDefault="003F0E7D" w:rsidP="003F0E7D">
      <w:pPr>
        <w:autoSpaceDE w:val="0"/>
        <w:autoSpaceDN w:val="0"/>
        <w:adjustRightInd w:val="0"/>
        <w:spacing w:after="0"/>
        <w:ind w:left="1410" w:hanging="705"/>
        <w:jc w:val="both"/>
        <w:rPr>
          <w:rFonts w:ascii="Arial" w:hAnsi="Arial" w:cs="Arial"/>
          <w:lang w:val="en-US"/>
        </w:rPr>
      </w:pPr>
    </w:p>
    <w:p w14:paraId="63CEFB50" w14:textId="77777777" w:rsidR="003F0E7D" w:rsidRDefault="003F0E7D" w:rsidP="003F0E7D">
      <w:pPr>
        <w:autoSpaceDE w:val="0"/>
        <w:autoSpaceDN w:val="0"/>
        <w:adjustRightInd w:val="0"/>
        <w:spacing w:after="0"/>
        <w:ind w:left="1410" w:hanging="705"/>
        <w:jc w:val="both"/>
        <w:rPr>
          <w:rFonts w:ascii="ArialMT" w:hAnsi="ArialMT" w:cs="ArialMT"/>
          <w:lang w:val="en-US" w:eastAsia="nb-NO"/>
        </w:rPr>
      </w:pPr>
      <w:r>
        <w:rPr>
          <w:rFonts w:ascii="Arial" w:hAnsi="Arial" w:cs="Arial"/>
          <w:lang w:val="en-US"/>
        </w:rPr>
        <w:t>.6</w:t>
      </w:r>
      <w:r>
        <w:rPr>
          <w:rFonts w:ascii="Arial" w:hAnsi="Arial" w:cs="Arial"/>
          <w:lang w:val="en-US"/>
        </w:rPr>
        <w:tab/>
        <w:t>C</w:t>
      </w:r>
      <w:r w:rsidRPr="00184A5F">
        <w:rPr>
          <w:rFonts w:ascii="Arial" w:hAnsi="Arial" w:cs="Arial"/>
          <w:color w:val="000000"/>
          <w:lang w:val="en-US" w:eastAsia="nb-NO"/>
        </w:rPr>
        <w:t>omment as appropriate on the</w:t>
      </w:r>
      <w:r>
        <w:rPr>
          <w:rFonts w:ascii="Arial" w:hAnsi="Arial" w:cs="Arial"/>
          <w:b/>
          <w:i/>
          <w:color w:val="000000"/>
          <w:lang w:val="en-US" w:eastAsia="nb-NO"/>
        </w:rPr>
        <w:t xml:space="preserve"> </w:t>
      </w:r>
      <w:r w:rsidRPr="001A426F">
        <w:rPr>
          <w:rFonts w:ascii="ArialMT" w:hAnsi="ArialMT" w:cs="ArialMT"/>
          <w:lang w:val="en-US" w:eastAsia="nb-NO"/>
        </w:rPr>
        <w:t>further develop</w:t>
      </w:r>
      <w:r>
        <w:rPr>
          <w:rFonts w:ascii="ArialMT" w:hAnsi="ArialMT" w:cs="ArialMT"/>
          <w:lang w:val="en-US" w:eastAsia="nb-NO"/>
        </w:rPr>
        <w:t>ment</w:t>
      </w:r>
      <w:r w:rsidRPr="001A426F">
        <w:rPr>
          <w:rFonts w:ascii="ArialMT" w:hAnsi="ArialMT" w:cs="ArialMT"/>
          <w:lang w:val="en-US" w:eastAsia="nb-NO"/>
        </w:rPr>
        <w:t xml:space="preserve"> </w:t>
      </w:r>
      <w:r>
        <w:rPr>
          <w:rFonts w:ascii="ArialMT" w:hAnsi="ArialMT" w:cs="ArialMT"/>
          <w:lang w:val="en-US" w:eastAsia="nb-NO"/>
        </w:rPr>
        <w:t xml:space="preserve">of </w:t>
      </w:r>
      <w:r w:rsidRPr="001A426F">
        <w:rPr>
          <w:rFonts w:ascii="ArialMT" w:hAnsi="ArialMT" w:cs="ArialMT"/>
          <w:lang w:val="en-US" w:eastAsia="nb-NO"/>
        </w:rPr>
        <w:t>the dra</w:t>
      </w:r>
      <w:r>
        <w:rPr>
          <w:rFonts w:ascii="ArialMT" w:hAnsi="ArialMT" w:cs="ArialMT"/>
          <w:lang w:val="en-US" w:eastAsia="nb-NO"/>
        </w:rPr>
        <w:t>ft Strategy Implementation Plan (Paragraph 5</w:t>
      </w:r>
      <w:r w:rsidR="006222AB">
        <w:rPr>
          <w:rFonts w:ascii="ArialMT" w:hAnsi="ArialMT" w:cs="ArialMT"/>
          <w:lang w:val="en-US" w:eastAsia="nb-NO"/>
        </w:rPr>
        <w:t>8</w:t>
      </w:r>
      <w:r>
        <w:rPr>
          <w:rFonts w:ascii="ArialMT" w:hAnsi="ArialMT" w:cs="ArialMT"/>
          <w:lang w:val="en-US" w:eastAsia="nb-NO"/>
        </w:rPr>
        <w:t>).</w:t>
      </w:r>
    </w:p>
    <w:p w14:paraId="168C06BB" w14:textId="77777777" w:rsidR="003F0E7D" w:rsidRDefault="003F0E7D" w:rsidP="003F0E7D">
      <w:pPr>
        <w:autoSpaceDE w:val="0"/>
        <w:autoSpaceDN w:val="0"/>
        <w:adjustRightInd w:val="0"/>
        <w:spacing w:after="0"/>
        <w:ind w:left="1410" w:hanging="705"/>
        <w:jc w:val="both"/>
        <w:rPr>
          <w:rFonts w:ascii="ArialMT" w:hAnsi="ArialMT" w:cs="ArialMT"/>
          <w:lang w:val="en-US" w:eastAsia="nb-NO"/>
        </w:rPr>
      </w:pPr>
    </w:p>
    <w:p w14:paraId="14EADF2C" w14:textId="77777777" w:rsidR="003F0E7D" w:rsidRPr="00BF0942" w:rsidRDefault="003F0E7D" w:rsidP="003F0E7D">
      <w:pPr>
        <w:autoSpaceDE w:val="0"/>
        <w:autoSpaceDN w:val="0"/>
        <w:adjustRightInd w:val="0"/>
        <w:spacing w:after="0"/>
        <w:ind w:firstLine="705"/>
        <w:jc w:val="both"/>
        <w:rPr>
          <w:rFonts w:ascii="Arial" w:hAnsi="Arial" w:cs="Arial"/>
          <w:lang w:val="en-US"/>
        </w:rPr>
      </w:pPr>
      <w:r>
        <w:rPr>
          <w:rFonts w:ascii="ArialMT" w:hAnsi="ArialMT" w:cs="ArialMT"/>
          <w:lang w:val="en-US" w:eastAsia="nb-NO"/>
        </w:rPr>
        <w:t>.7</w:t>
      </w:r>
      <w:r>
        <w:rPr>
          <w:rFonts w:ascii="ArialMT" w:hAnsi="ArialMT" w:cs="ArialMT"/>
          <w:lang w:val="en-US" w:eastAsia="nb-NO"/>
        </w:rPr>
        <w:tab/>
        <w:t>C</w:t>
      </w:r>
      <w:r w:rsidRPr="00BF0942">
        <w:rPr>
          <w:rFonts w:ascii="Arial" w:hAnsi="Arial" w:cs="Arial"/>
          <w:lang w:val="en-US"/>
        </w:rPr>
        <w:t>onsider a possible intersession working group meeting</w:t>
      </w:r>
      <w:r>
        <w:rPr>
          <w:rFonts w:ascii="Arial" w:hAnsi="Arial" w:cs="Arial"/>
          <w:lang w:val="en-US"/>
        </w:rPr>
        <w:t xml:space="preserve"> (Paragraph </w:t>
      </w:r>
      <w:r w:rsidR="00FE4D39">
        <w:rPr>
          <w:rFonts w:ascii="Arial" w:hAnsi="Arial" w:cs="Arial"/>
          <w:lang w:val="en-US"/>
        </w:rPr>
        <w:t>6</w:t>
      </w:r>
      <w:r w:rsidR="006222AB">
        <w:rPr>
          <w:rFonts w:ascii="Arial" w:hAnsi="Arial" w:cs="Arial"/>
          <w:lang w:val="en-US"/>
        </w:rPr>
        <w:t>1</w:t>
      </w:r>
      <w:r>
        <w:rPr>
          <w:rFonts w:ascii="Arial" w:hAnsi="Arial" w:cs="Arial"/>
          <w:lang w:val="en-US"/>
        </w:rPr>
        <w:t>).</w:t>
      </w:r>
    </w:p>
    <w:p w14:paraId="1180470C" w14:textId="77777777" w:rsidR="003F0E7D" w:rsidRPr="001A426F" w:rsidRDefault="003F0E7D" w:rsidP="003F0E7D">
      <w:pPr>
        <w:autoSpaceDE w:val="0"/>
        <w:autoSpaceDN w:val="0"/>
        <w:adjustRightInd w:val="0"/>
        <w:spacing w:after="0"/>
        <w:ind w:left="1410" w:hanging="705"/>
        <w:jc w:val="both"/>
        <w:rPr>
          <w:rFonts w:ascii="ArialMT" w:hAnsi="ArialMT" w:cs="ArialMT"/>
          <w:lang w:val="en-US" w:eastAsia="nb-NO"/>
        </w:rPr>
      </w:pPr>
    </w:p>
    <w:p w14:paraId="01324359" w14:textId="77777777" w:rsidR="003F0E7D" w:rsidRPr="00673933" w:rsidRDefault="003F0E7D" w:rsidP="003F0E7D">
      <w:pPr>
        <w:autoSpaceDE w:val="0"/>
        <w:autoSpaceDN w:val="0"/>
        <w:adjustRightInd w:val="0"/>
        <w:spacing w:after="0"/>
        <w:jc w:val="both"/>
        <w:rPr>
          <w:rFonts w:ascii="Arial" w:hAnsi="Arial" w:cs="Arial"/>
          <w:color w:val="000000"/>
          <w:lang w:val="en-US" w:eastAsia="nb-NO"/>
        </w:rPr>
      </w:pPr>
    </w:p>
    <w:p w14:paraId="004E525A" w14:textId="77777777" w:rsidR="003F0E7D" w:rsidRDefault="003F0E7D" w:rsidP="003F0E7D">
      <w:pPr>
        <w:autoSpaceDE w:val="0"/>
        <w:autoSpaceDN w:val="0"/>
        <w:adjustRightInd w:val="0"/>
        <w:spacing w:after="0"/>
        <w:ind w:left="1410" w:hanging="705"/>
        <w:jc w:val="both"/>
        <w:rPr>
          <w:rFonts w:ascii="Arial" w:hAnsi="Arial" w:cs="Arial"/>
          <w:lang w:val="en-US"/>
        </w:rPr>
      </w:pPr>
    </w:p>
    <w:p w14:paraId="57B9EFD5" w14:textId="77777777" w:rsidR="003F0E7D" w:rsidRPr="009D09FF" w:rsidRDefault="003F0E7D" w:rsidP="003F0E7D">
      <w:pPr>
        <w:ind w:left="1410" w:hanging="705"/>
        <w:jc w:val="both"/>
        <w:rPr>
          <w:rFonts w:ascii="Arial" w:hAnsi="Arial" w:cs="Arial"/>
          <w:lang w:val="en-US"/>
        </w:rPr>
      </w:pPr>
    </w:p>
    <w:p w14:paraId="13329901" w14:textId="77777777" w:rsidR="003F0E7D" w:rsidRPr="00986C33" w:rsidRDefault="003F0E7D" w:rsidP="003F0E7D">
      <w:pPr>
        <w:ind w:left="1410" w:hanging="705"/>
        <w:jc w:val="both"/>
        <w:rPr>
          <w:rFonts w:ascii="ArialMT" w:hAnsi="ArialMT" w:cs="ArialMT"/>
          <w:lang w:val="en-US" w:eastAsia="nb-NO"/>
        </w:rPr>
      </w:pPr>
    </w:p>
    <w:p w14:paraId="1724888B" w14:textId="77777777" w:rsidR="003F0E7D" w:rsidRPr="001A426F" w:rsidRDefault="003F0E7D" w:rsidP="00676A29">
      <w:pPr>
        <w:autoSpaceDE w:val="0"/>
        <w:autoSpaceDN w:val="0"/>
        <w:adjustRightInd w:val="0"/>
        <w:spacing w:after="0"/>
        <w:ind w:left="1410" w:hanging="705"/>
        <w:jc w:val="both"/>
        <w:rPr>
          <w:rFonts w:ascii="ArialMT" w:hAnsi="ArialMT" w:cs="ArialMT"/>
          <w:lang w:val="en-US" w:eastAsia="nb-NO"/>
        </w:rPr>
      </w:pPr>
    </w:p>
    <w:p w14:paraId="6F96F36A" w14:textId="77777777" w:rsidR="00676A29" w:rsidRPr="00676A29" w:rsidRDefault="00676A29" w:rsidP="00676A29">
      <w:pPr>
        <w:pStyle w:val="NoSpacing"/>
        <w:spacing w:line="276" w:lineRule="auto"/>
        <w:rPr>
          <w:rFonts w:ascii="Arial" w:hAnsi="Arial" w:cs="Arial"/>
          <w:lang w:val="en-US"/>
        </w:rPr>
      </w:pPr>
    </w:p>
    <w:p w14:paraId="0D052F2F" w14:textId="77777777" w:rsidR="00676A29" w:rsidRDefault="00676A29" w:rsidP="00676A29">
      <w:pPr>
        <w:pStyle w:val="NoSpacing"/>
        <w:spacing w:line="276" w:lineRule="auto"/>
        <w:rPr>
          <w:rFonts w:ascii="Arial" w:hAnsi="Arial" w:cs="Arial"/>
          <w:lang w:val="en-GB"/>
        </w:rPr>
      </w:pPr>
    </w:p>
    <w:p w14:paraId="1AEFD35A" w14:textId="77777777" w:rsidR="009C2335" w:rsidRPr="00676A29" w:rsidRDefault="009C2335" w:rsidP="00C85468">
      <w:pPr>
        <w:autoSpaceDE w:val="0"/>
        <w:autoSpaceDN w:val="0"/>
        <w:adjustRightInd w:val="0"/>
        <w:spacing w:after="0"/>
        <w:jc w:val="both"/>
        <w:rPr>
          <w:rFonts w:ascii="Arial" w:hAnsi="Arial" w:cs="Arial"/>
        </w:rPr>
      </w:pPr>
    </w:p>
    <w:sectPr w:rsidR="009C2335" w:rsidRPr="00676A29" w:rsidSect="00195100">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3C6E2B86" w14:textId="77777777" w:rsidR="00224DB2" w:rsidRDefault="00224DB2" w:rsidP="00D92317">
      <w:pPr>
        <w:spacing w:after="0" w:line="240" w:lineRule="auto"/>
      </w:pPr>
      <w:r>
        <w:separator/>
      </w:r>
    </w:p>
  </w:endnote>
  <w:endnote w:type="continuationSeparator" w:id="0">
    <w:p w14:paraId="3695E848" w14:textId="77777777" w:rsidR="00224DB2" w:rsidRDefault="00224DB2" w:rsidP="00D923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Helvetica">
    <w:panose1 w:val="00000000000000000000"/>
    <w:charset w:val="00"/>
    <w:family w:val="auto"/>
    <w:pitch w:val="variable"/>
    <w:sig w:usb0="E00002FF" w:usb1="5000785B" w:usb2="00000000" w:usb3="00000000" w:csb0="0000019F" w:csb1="00000000"/>
  </w:font>
  <w:font w:name="ヒラギノ角ゴ Pro W3">
    <w:charset w:val="4E"/>
    <w:family w:val="auto"/>
    <w:pitch w:val="variable"/>
    <w:sig w:usb0="E00002FF" w:usb1="7AC7FFFF" w:usb2="00000012" w:usb3="00000000" w:csb0="0002000D" w:csb1="00000000"/>
  </w:font>
  <w:font w:name="Tahoma">
    <w:panose1 w:val="020B0604030504040204"/>
    <w:charset w:val="00"/>
    <w:family w:val="auto"/>
    <w:pitch w:val="variable"/>
    <w:sig w:usb0="E1002AFF" w:usb1="C000605B" w:usb2="00000029" w:usb3="00000000" w:csb0="000101FF" w:csb1="00000000"/>
  </w:font>
  <w:font w:name="ＭＳ 明朝">
    <w:charset w:val="4E"/>
    <w:family w:val="auto"/>
    <w:pitch w:val="variable"/>
    <w:sig w:usb0="E00002FF" w:usb1="6AC7FDFB" w:usb2="00000012" w:usb3="00000000" w:csb0="0002009F" w:csb1="00000000"/>
  </w:font>
  <w:font w:name="ArialMT">
    <w:altName w:val="Arial"/>
    <w:panose1 w:val="00000000000000000000"/>
    <w:charset w:val="00"/>
    <w:family w:val="swiss"/>
    <w:notTrueType/>
    <w:pitch w:val="default"/>
    <w:sig w:usb0="00000003" w:usb1="00000000" w:usb2="00000000" w:usb3="00000000" w:csb0="00000001" w:csb1="00000000"/>
  </w:font>
  <w:font w:name="Georgia,BoldItalic">
    <w:altName w:val="Arial"/>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5ED743" w14:textId="77777777" w:rsidR="003C497C" w:rsidRDefault="003C497C">
    <w:pPr>
      <w:pStyle w:val="Foote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12</w:t>
    </w:r>
    <w:r>
      <w:rPr>
        <w:rStyle w:val="PageNumb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6AA52E9C" w14:textId="77777777" w:rsidR="00224DB2" w:rsidRDefault="00224DB2" w:rsidP="00D92317">
      <w:pPr>
        <w:spacing w:after="0" w:line="240" w:lineRule="auto"/>
      </w:pPr>
      <w:r>
        <w:separator/>
      </w:r>
    </w:p>
  </w:footnote>
  <w:footnote w:type="continuationSeparator" w:id="0">
    <w:p w14:paraId="5D46CCD0" w14:textId="77777777" w:rsidR="00224DB2" w:rsidRDefault="00224DB2" w:rsidP="00D92317">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263438"/>
      <w:docPartObj>
        <w:docPartGallery w:val="Page Numbers (Top of Page)"/>
        <w:docPartUnique/>
      </w:docPartObj>
    </w:sdtPr>
    <w:sdtEndPr/>
    <w:sdtContent>
      <w:p w14:paraId="12C020CA" w14:textId="77777777" w:rsidR="008F009A" w:rsidRDefault="003C497C">
        <w:pPr>
          <w:pStyle w:val="Header"/>
          <w:jc w:val="center"/>
        </w:pPr>
        <w:r>
          <w:tab/>
        </w:r>
        <w:r>
          <w:tab/>
        </w:r>
        <w:proofErr w:type="gramStart"/>
        <w:r>
          <w:t>e</w:t>
        </w:r>
        <w:proofErr w:type="gramEnd"/>
        <w:r>
          <w:t>-NAV11/7/3</w:t>
        </w:r>
      </w:p>
    </w:sdtContent>
  </w:sdt>
  <w:p w14:paraId="6FB69EA0" w14:textId="77777777" w:rsidR="008F009A" w:rsidRDefault="008F009A">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00821741"/>
    <w:multiLevelType w:val="hybridMultilevel"/>
    <w:tmpl w:val="5A68BF3E"/>
    <w:lvl w:ilvl="0" w:tplc="77EE4CD0">
      <w:start w:val="4"/>
      <w:numFmt w:val="bullet"/>
      <w:lvlText w:val="-"/>
      <w:lvlJc w:val="left"/>
      <w:pPr>
        <w:ind w:left="720" w:hanging="360"/>
      </w:pPr>
      <w:rPr>
        <w:rFonts w:ascii="Arial" w:eastAsia="Calibri" w:hAnsi="Arial" w:cs="Aria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
    <w:nsid w:val="1973044F"/>
    <w:multiLevelType w:val="hybridMultilevel"/>
    <w:tmpl w:val="DE0035D8"/>
    <w:lvl w:ilvl="0" w:tplc="D49A8E7E">
      <w:start w:val="6"/>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
    <w:nsid w:val="1BA41F00"/>
    <w:multiLevelType w:val="hybridMultilevel"/>
    <w:tmpl w:val="AA0C3ACE"/>
    <w:lvl w:ilvl="0" w:tplc="4022DF0E">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3">
    <w:nsid w:val="21AB62C2"/>
    <w:multiLevelType w:val="hybridMultilevel"/>
    <w:tmpl w:val="593487E6"/>
    <w:lvl w:ilvl="0" w:tplc="653ABF96">
      <w:start w:val="13"/>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4">
    <w:nsid w:val="24E80AD3"/>
    <w:multiLevelType w:val="hybridMultilevel"/>
    <w:tmpl w:val="BDAC13E6"/>
    <w:lvl w:ilvl="0" w:tplc="2D4E5002">
      <w:start w:val="4"/>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5">
    <w:nsid w:val="27B17E4B"/>
    <w:multiLevelType w:val="hybridMultilevel"/>
    <w:tmpl w:val="7C58CDE8"/>
    <w:lvl w:ilvl="0" w:tplc="DCCAEBEC">
      <w:start w:val="8"/>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6">
    <w:nsid w:val="30125160"/>
    <w:multiLevelType w:val="hybridMultilevel"/>
    <w:tmpl w:val="02B652A0"/>
    <w:lvl w:ilvl="0" w:tplc="7F847312">
      <w:start w:val="7"/>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7">
    <w:nsid w:val="387768D1"/>
    <w:multiLevelType w:val="hybridMultilevel"/>
    <w:tmpl w:val="3D101A5E"/>
    <w:lvl w:ilvl="0" w:tplc="62D05CCA">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8">
    <w:nsid w:val="44E953F1"/>
    <w:multiLevelType w:val="hybridMultilevel"/>
    <w:tmpl w:val="6AE41316"/>
    <w:lvl w:ilvl="0" w:tplc="CEDED712">
      <w:start w:val="1"/>
      <w:numFmt w:val="decimal"/>
      <w:lvlText w:val="%1"/>
      <w:lvlJc w:val="left"/>
      <w:pPr>
        <w:ind w:left="1065" w:hanging="705"/>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9">
    <w:nsid w:val="4EAD168B"/>
    <w:multiLevelType w:val="hybridMultilevel"/>
    <w:tmpl w:val="34F29A36"/>
    <w:lvl w:ilvl="0" w:tplc="9AE25DEA">
      <w:start w:val="3"/>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0">
    <w:nsid w:val="5C185AF6"/>
    <w:multiLevelType w:val="hybridMultilevel"/>
    <w:tmpl w:val="93BC3FB6"/>
    <w:lvl w:ilvl="0" w:tplc="40E61720">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1">
    <w:nsid w:val="5C2D676C"/>
    <w:multiLevelType w:val="hybridMultilevel"/>
    <w:tmpl w:val="1B2E10FE"/>
    <w:lvl w:ilvl="0" w:tplc="0D4444A0">
      <w:start w:val="8"/>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2">
    <w:nsid w:val="62551E9A"/>
    <w:multiLevelType w:val="hybridMultilevel"/>
    <w:tmpl w:val="F6EAEF30"/>
    <w:lvl w:ilvl="0" w:tplc="C8DE714A">
      <w:start w:val="1"/>
      <w:numFmt w:val="decimal"/>
      <w:lvlText w:val="%1"/>
      <w:lvlJc w:val="left"/>
      <w:pPr>
        <w:ind w:left="720" w:hanging="360"/>
      </w:pPr>
      <w:rPr>
        <w:rFonts w:ascii="Arial" w:eastAsia="Calibri" w:hAnsi="Arial" w:cs="Arial"/>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3">
    <w:nsid w:val="662567BC"/>
    <w:multiLevelType w:val="hybridMultilevel"/>
    <w:tmpl w:val="D2CC79D4"/>
    <w:lvl w:ilvl="0" w:tplc="2CCC1B2C">
      <w:numFmt w:val="bullet"/>
      <w:lvlText w:val="-"/>
      <w:lvlJc w:val="left"/>
      <w:pPr>
        <w:ind w:left="1004" w:hanging="360"/>
      </w:pPr>
      <w:rPr>
        <w:rFonts w:ascii="Calibri" w:eastAsiaTheme="minorHAnsi" w:hAnsi="Calibri" w:cstheme="minorBidi" w:hint="default"/>
      </w:rPr>
    </w:lvl>
    <w:lvl w:ilvl="1" w:tplc="04140003">
      <w:start w:val="1"/>
      <w:numFmt w:val="bullet"/>
      <w:lvlText w:val="o"/>
      <w:lvlJc w:val="left"/>
      <w:pPr>
        <w:ind w:left="1724" w:hanging="360"/>
      </w:pPr>
      <w:rPr>
        <w:rFonts w:ascii="Courier New" w:hAnsi="Courier New" w:cs="Courier New" w:hint="default"/>
      </w:rPr>
    </w:lvl>
    <w:lvl w:ilvl="2" w:tplc="04140005" w:tentative="1">
      <w:start w:val="1"/>
      <w:numFmt w:val="bullet"/>
      <w:lvlText w:val=""/>
      <w:lvlJc w:val="left"/>
      <w:pPr>
        <w:ind w:left="2444" w:hanging="360"/>
      </w:pPr>
      <w:rPr>
        <w:rFonts w:ascii="Wingdings" w:hAnsi="Wingdings" w:hint="default"/>
      </w:rPr>
    </w:lvl>
    <w:lvl w:ilvl="3" w:tplc="04140001" w:tentative="1">
      <w:start w:val="1"/>
      <w:numFmt w:val="bullet"/>
      <w:lvlText w:val=""/>
      <w:lvlJc w:val="left"/>
      <w:pPr>
        <w:ind w:left="3164" w:hanging="360"/>
      </w:pPr>
      <w:rPr>
        <w:rFonts w:ascii="Symbol" w:hAnsi="Symbol" w:hint="default"/>
      </w:rPr>
    </w:lvl>
    <w:lvl w:ilvl="4" w:tplc="04140003" w:tentative="1">
      <w:start w:val="1"/>
      <w:numFmt w:val="bullet"/>
      <w:lvlText w:val="o"/>
      <w:lvlJc w:val="left"/>
      <w:pPr>
        <w:ind w:left="3884" w:hanging="360"/>
      </w:pPr>
      <w:rPr>
        <w:rFonts w:ascii="Courier New" w:hAnsi="Courier New" w:cs="Courier New" w:hint="default"/>
      </w:rPr>
    </w:lvl>
    <w:lvl w:ilvl="5" w:tplc="04140005" w:tentative="1">
      <w:start w:val="1"/>
      <w:numFmt w:val="bullet"/>
      <w:lvlText w:val=""/>
      <w:lvlJc w:val="left"/>
      <w:pPr>
        <w:ind w:left="4604" w:hanging="360"/>
      </w:pPr>
      <w:rPr>
        <w:rFonts w:ascii="Wingdings" w:hAnsi="Wingdings" w:hint="default"/>
      </w:rPr>
    </w:lvl>
    <w:lvl w:ilvl="6" w:tplc="04140001" w:tentative="1">
      <w:start w:val="1"/>
      <w:numFmt w:val="bullet"/>
      <w:lvlText w:val=""/>
      <w:lvlJc w:val="left"/>
      <w:pPr>
        <w:ind w:left="5324" w:hanging="360"/>
      </w:pPr>
      <w:rPr>
        <w:rFonts w:ascii="Symbol" w:hAnsi="Symbol" w:hint="default"/>
      </w:rPr>
    </w:lvl>
    <w:lvl w:ilvl="7" w:tplc="04140003" w:tentative="1">
      <w:start w:val="1"/>
      <w:numFmt w:val="bullet"/>
      <w:lvlText w:val="o"/>
      <w:lvlJc w:val="left"/>
      <w:pPr>
        <w:ind w:left="6044" w:hanging="360"/>
      </w:pPr>
      <w:rPr>
        <w:rFonts w:ascii="Courier New" w:hAnsi="Courier New" w:cs="Courier New" w:hint="default"/>
      </w:rPr>
    </w:lvl>
    <w:lvl w:ilvl="8" w:tplc="04140005" w:tentative="1">
      <w:start w:val="1"/>
      <w:numFmt w:val="bullet"/>
      <w:lvlText w:val=""/>
      <w:lvlJc w:val="left"/>
      <w:pPr>
        <w:ind w:left="6764" w:hanging="360"/>
      </w:pPr>
      <w:rPr>
        <w:rFonts w:ascii="Wingdings" w:hAnsi="Wingdings" w:hint="default"/>
      </w:rPr>
    </w:lvl>
  </w:abstractNum>
  <w:abstractNum w:abstractNumId="14">
    <w:nsid w:val="731E0C20"/>
    <w:multiLevelType w:val="hybridMultilevel"/>
    <w:tmpl w:val="B6DCA2E2"/>
    <w:lvl w:ilvl="0" w:tplc="132E341E">
      <w:start w:val="7"/>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5">
    <w:nsid w:val="771834A9"/>
    <w:multiLevelType w:val="hybridMultilevel"/>
    <w:tmpl w:val="F0EADE76"/>
    <w:lvl w:ilvl="0" w:tplc="8498319E">
      <w:start w:val="7"/>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6">
    <w:nsid w:val="77AB22F9"/>
    <w:multiLevelType w:val="hybridMultilevel"/>
    <w:tmpl w:val="097088D2"/>
    <w:lvl w:ilvl="0" w:tplc="0414000F">
      <w:start w:val="1"/>
      <w:numFmt w:val="decimal"/>
      <w:lvlText w:val="%1."/>
      <w:lvlJc w:val="left"/>
      <w:pPr>
        <w:ind w:left="502" w:hanging="360"/>
      </w:pPr>
      <w:rPr>
        <w:rFonts w:hint="default"/>
      </w:rPr>
    </w:lvl>
    <w:lvl w:ilvl="1" w:tplc="04140019" w:tentative="1">
      <w:start w:val="1"/>
      <w:numFmt w:val="lowerLetter"/>
      <w:lvlText w:val="%2."/>
      <w:lvlJc w:val="left"/>
      <w:pPr>
        <w:ind w:left="1364" w:hanging="360"/>
      </w:pPr>
    </w:lvl>
    <w:lvl w:ilvl="2" w:tplc="0414001B" w:tentative="1">
      <w:start w:val="1"/>
      <w:numFmt w:val="lowerRoman"/>
      <w:lvlText w:val="%3."/>
      <w:lvlJc w:val="right"/>
      <w:pPr>
        <w:ind w:left="2084" w:hanging="180"/>
      </w:pPr>
    </w:lvl>
    <w:lvl w:ilvl="3" w:tplc="0414000F" w:tentative="1">
      <w:start w:val="1"/>
      <w:numFmt w:val="decimal"/>
      <w:lvlText w:val="%4."/>
      <w:lvlJc w:val="left"/>
      <w:pPr>
        <w:ind w:left="2804" w:hanging="360"/>
      </w:pPr>
    </w:lvl>
    <w:lvl w:ilvl="4" w:tplc="04140019" w:tentative="1">
      <w:start w:val="1"/>
      <w:numFmt w:val="lowerLetter"/>
      <w:lvlText w:val="%5."/>
      <w:lvlJc w:val="left"/>
      <w:pPr>
        <w:ind w:left="3524" w:hanging="360"/>
      </w:pPr>
    </w:lvl>
    <w:lvl w:ilvl="5" w:tplc="0414001B" w:tentative="1">
      <w:start w:val="1"/>
      <w:numFmt w:val="lowerRoman"/>
      <w:lvlText w:val="%6."/>
      <w:lvlJc w:val="right"/>
      <w:pPr>
        <w:ind w:left="4244" w:hanging="180"/>
      </w:pPr>
    </w:lvl>
    <w:lvl w:ilvl="6" w:tplc="0414000F" w:tentative="1">
      <w:start w:val="1"/>
      <w:numFmt w:val="decimal"/>
      <w:lvlText w:val="%7."/>
      <w:lvlJc w:val="left"/>
      <w:pPr>
        <w:ind w:left="4964" w:hanging="360"/>
      </w:pPr>
    </w:lvl>
    <w:lvl w:ilvl="7" w:tplc="04140019" w:tentative="1">
      <w:start w:val="1"/>
      <w:numFmt w:val="lowerLetter"/>
      <w:lvlText w:val="%8."/>
      <w:lvlJc w:val="left"/>
      <w:pPr>
        <w:ind w:left="5684" w:hanging="360"/>
      </w:pPr>
    </w:lvl>
    <w:lvl w:ilvl="8" w:tplc="0414001B" w:tentative="1">
      <w:start w:val="1"/>
      <w:numFmt w:val="lowerRoman"/>
      <w:lvlText w:val="%9."/>
      <w:lvlJc w:val="right"/>
      <w:pPr>
        <w:ind w:left="6404" w:hanging="180"/>
      </w:pPr>
    </w:lvl>
  </w:abstractNum>
  <w:abstractNum w:abstractNumId="17">
    <w:nsid w:val="785353A3"/>
    <w:multiLevelType w:val="hybridMultilevel"/>
    <w:tmpl w:val="75DE219A"/>
    <w:lvl w:ilvl="0" w:tplc="9E441BA8">
      <w:start w:val="22"/>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8">
    <w:nsid w:val="7B524B16"/>
    <w:multiLevelType w:val="hybridMultilevel"/>
    <w:tmpl w:val="63B46D26"/>
    <w:lvl w:ilvl="0" w:tplc="08C60FDA">
      <w:numFmt w:val="bullet"/>
      <w:lvlText w:val="-"/>
      <w:lvlJc w:val="left"/>
      <w:pPr>
        <w:ind w:left="720" w:hanging="360"/>
      </w:pPr>
      <w:rPr>
        <w:rFonts w:ascii="Calibri" w:eastAsiaTheme="minorHAnsi" w:hAnsi="Calibri" w:cstheme="minorBid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num w:numId="1">
    <w:abstractNumId w:val="16"/>
  </w:num>
  <w:num w:numId="2">
    <w:abstractNumId w:val="18"/>
  </w:num>
  <w:num w:numId="3">
    <w:abstractNumId w:val="13"/>
  </w:num>
  <w:num w:numId="4">
    <w:abstractNumId w:val="8"/>
  </w:num>
  <w:num w:numId="5">
    <w:abstractNumId w:val="7"/>
  </w:num>
  <w:num w:numId="6">
    <w:abstractNumId w:val="2"/>
  </w:num>
  <w:num w:numId="7">
    <w:abstractNumId w:val="1"/>
  </w:num>
  <w:num w:numId="8">
    <w:abstractNumId w:val="4"/>
  </w:num>
  <w:num w:numId="9">
    <w:abstractNumId w:val="9"/>
  </w:num>
  <w:num w:numId="10">
    <w:abstractNumId w:val="12"/>
  </w:num>
  <w:num w:numId="11">
    <w:abstractNumId w:val="10"/>
  </w:num>
  <w:num w:numId="12">
    <w:abstractNumId w:val="11"/>
  </w:num>
  <w:num w:numId="13">
    <w:abstractNumId w:val="6"/>
  </w:num>
  <w:num w:numId="14">
    <w:abstractNumId w:val="15"/>
  </w:num>
  <w:num w:numId="15">
    <w:abstractNumId w:val="14"/>
  </w:num>
  <w:num w:numId="16">
    <w:abstractNumId w:val="5"/>
  </w:num>
  <w:num w:numId="17">
    <w:abstractNumId w:val="3"/>
  </w:num>
  <w:num w:numId="18">
    <w:abstractNumId w:val="0"/>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6524C"/>
    <w:rsid w:val="000004FB"/>
    <w:rsid w:val="00015D66"/>
    <w:rsid w:val="00016A8B"/>
    <w:rsid w:val="00031BA4"/>
    <w:rsid w:val="000324C9"/>
    <w:rsid w:val="00033D01"/>
    <w:rsid w:val="0005662F"/>
    <w:rsid w:val="00067C5D"/>
    <w:rsid w:val="00097354"/>
    <w:rsid w:val="000A0680"/>
    <w:rsid w:val="000B69C4"/>
    <w:rsid w:val="000C14A1"/>
    <w:rsid w:val="000C2C35"/>
    <w:rsid w:val="00100D85"/>
    <w:rsid w:val="00102543"/>
    <w:rsid w:val="00102FB9"/>
    <w:rsid w:val="00121BD2"/>
    <w:rsid w:val="00123638"/>
    <w:rsid w:val="0012561B"/>
    <w:rsid w:val="00130698"/>
    <w:rsid w:val="0013416B"/>
    <w:rsid w:val="0014723C"/>
    <w:rsid w:val="00152858"/>
    <w:rsid w:val="00156E52"/>
    <w:rsid w:val="00165BAB"/>
    <w:rsid w:val="001811A2"/>
    <w:rsid w:val="00184A5F"/>
    <w:rsid w:val="00195100"/>
    <w:rsid w:val="0019571E"/>
    <w:rsid w:val="001A5852"/>
    <w:rsid w:val="001B3555"/>
    <w:rsid w:val="001C4AF0"/>
    <w:rsid w:val="001C7098"/>
    <w:rsid w:val="001E1870"/>
    <w:rsid w:val="001E7D85"/>
    <w:rsid w:val="00202655"/>
    <w:rsid w:val="00203C99"/>
    <w:rsid w:val="002109C1"/>
    <w:rsid w:val="00217E38"/>
    <w:rsid w:val="00221FC5"/>
    <w:rsid w:val="00224DB2"/>
    <w:rsid w:val="00227F70"/>
    <w:rsid w:val="00253F9A"/>
    <w:rsid w:val="0025443B"/>
    <w:rsid w:val="00257CA5"/>
    <w:rsid w:val="00270392"/>
    <w:rsid w:val="002710DD"/>
    <w:rsid w:val="00273A3F"/>
    <w:rsid w:val="00274AE1"/>
    <w:rsid w:val="00275F80"/>
    <w:rsid w:val="002860BB"/>
    <w:rsid w:val="002B12E2"/>
    <w:rsid w:val="002C1497"/>
    <w:rsid w:val="002E5676"/>
    <w:rsid w:val="002E5D6F"/>
    <w:rsid w:val="002F29A8"/>
    <w:rsid w:val="00300B5F"/>
    <w:rsid w:val="003012DE"/>
    <w:rsid w:val="0031183D"/>
    <w:rsid w:val="00311CBA"/>
    <w:rsid w:val="00313EEC"/>
    <w:rsid w:val="003173A0"/>
    <w:rsid w:val="003216B8"/>
    <w:rsid w:val="00325841"/>
    <w:rsid w:val="0033041E"/>
    <w:rsid w:val="00376BD4"/>
    <w:rsid w:val="003823DD"/>
    <w:rsid w:val="003B2066"/>
    <w:rsid w:val="003C0AE8"/>
    <w:rsid w:val="003C497C"/>
    <w:rsid w:val="003C4F9E"/>
    <w:rsid w:val="003D2624"/>
    <w:rsid w:val="003F0E7D"/>
    <w:rsid w:val="003F7CFE"/>
    <w:rsid w:val="004155D3"/>
    <w:rsid w:val="00463E76"/>
    <w:rsid w:val="00474512"/>
    <w:rsid w:val="00492E85"/>
    <w:rsid w:val="004B3337"/>
    <w:rsid w:val="004C3EAA"/>
    <w:rsid w:val="004C7F70"/>
    <w:rsid w:val="004D1F84"/>
    <w:rsid w:val="004F08FB"/>
    <w:rsid w:val="004F1D0E"/>
    <w:rsid w:val="004F70D8"/>
    <w:rsid w:val="004F7968"/>
    <w:rsid w:val="00501E11"/>
    <w:rsid w:val="00540BB8"/>
    <w:rsid w:val="00552F3B"/>
    <w:rsid w:val="00555930"/>
    <w:rsid w:val="0056686B"/>
    <w:rsid w:val="00574519"/>
    <w:rsid w:val="0057622C"/>
    <w:rsid w:val="00585114"/>
    <w:rsid w:val="00590A34"/>
    <w:rsid w:val="00590EFF"/>
    <w:rsid w:val="005A29FF"/>
    <w:rsid w:val="005C4553"/>
    <w:rsid w:val="005D1251"/>
    <w:rsid w:val="005E24F2"/>
    <w:rsid w:val="005F3187"/>
    <w:rsid w:val="006057B3"/>
    <w:rsid w:val="00607C22"/>
    <w:rsid w:val="00611E72"/>
    <w:rsid w:val="006205AB"/>
    <w:rsid w:val="006222AB"/>
    <w:rsid w:val="00655785"/>
    <w:rsid w:val="00671808"/>
    <w:rsid w:val="00671B1B"/>
    <w:rsid w:val="00675911"/>
    <w:rsid w:val="00676A29"/>
    <w:rsid w:val="006805BD"/>
    <w:rsid w:val="006923E3"/>
    <w:rsid w:val="006949EF"/>
    <w:rsid w:val="006C3928"/>
    <w:rsid w:val="006D0C9B"/>
    <w:rsid w:val="006E7E13"/>
    <w:rsid w:val="00734322"/>
    <w:rsid w:val="0074353E"/>
    <w:rsid w:val="00765ED9"/>
    <w:rsid w:val="00780E95"/>
    <w:rsid w:val="00782DF3"/>
    <w:rsid w:val="00785369"/>
    <w:rsid w:val="00786900"/>
    <w:rsid w:val="00793CBA"/>
    <w:rsid w:val="007A66FF"/>
    <w:rsid w:val="007A6F60"/>
    <w:rsid w:val="007A77F8"/>
    <w:rsid w:val="007B635B"/>
    <w:rsid w:val="007E55AC"/>
    <w:rsid w:val="007E72FB"/>
    <w:rsid w:val="007F3E8A"/>
    <w:rsid w:val="007F5917"/>
    <w:rsid w:val="00803A5C"/>
    <w:rsid w:val="0082576C"/>
    <w:rsid w:val="00827FC2"/>
    <w:rsid w:val="008405E4"/>
    <w:rsid w:val="00852DC8"/>
    <w:rsid w:val="008542B7"/>
    <w:rsid w:val="00856F0D"/>
    <w:rsid w:val="00883ACE"/>
    <w:rsid w:val="00890DDE"/>
    <w:rsid w:val="008B5C9D"/>
    <w:rsid w:val="008B60E2"/>
    <w:rsid w:val="008B6AAB"/>
    <w:rsid w:val="008D0958"/>
    <w:rsid w:val="008D3CD6"/>
    <w:rsid w:val="008F009A"/>
    <w:rsid w:val="008F1600"/>
    <w:rsid w:val="0090667B"/>
    <w:rsid w:val="00912043"/>
    <w:rsid w:val="0092016D"/>
    <w:rsid w:val="00922C40"/>
    <w:rsid w:val="00927750"/>
    <w:rsid w:val="009516E3"/>
    <w:rsid w:val="009542F7"/>
    <w:rsid w:val="00961FC5"/>
    <w:rsid w:val="0096524C"/>
    <w:rsid w:val="00975500"/>
    <w:rsid w:val="00986C33"/>
    <w:rsid w:val="009A4A1B"/>
    <w:rsid w:val="009B4FC0"/>
    <w:rsid w:val="009C2335"/>
    <w:rsid w:val="009D09FF"/>
    <w:rsid w:val="009E32E2"/>
    <w:rsid w:val="00A0212E"/>
    <w:rsid w:val="00A218E0"/>
    <w:rsid w:val="00A21A33"/>
    <w:rsid w:val="00A232B6"/>
    <w:rsid w:val="00A23354"/>
    <w:rsid w:val="00A36482"/>
    <w:rsid w:val="00A5525A"/>
    <w:rsid w:val="00A62B1E"/>
    <w:rsid w:val="00A8646D"/>
    <w:rsid w:val="00A92FAE"/>
    <w:rsid w:val="00A93DC7"/>
    <w:rsid w:val="00A97B5B"/>
    <w:rsid w:val="00AA14CD"/>
    <w:rsid w:val="00AA4AB0"/>
    <w:rsid w:val="00AC6386"/>
    <w:rsid w:val="00AC767A"/>
    <w:rsid w:val="00AD2A7F"/>
    <w:rsid w:val="00AE567D"/>
    <w:rsid w:val="00AE58C6"/>
    <w:rsid w:val="00AF2092"/>
    <w:rsid w:val="00B10EC0"/>
    <w:rsid w:val="00B15D86"/>
    <w:rsid w:val="00B54732"/>
    <w:rsid w:val="00B661D0"/>
    <w:rsid w:val="00B75A1C"/>
    <w:rsid w:val="00B77792"/>
    <w:rsid w:val="00B94458"/>
    <w:rsid w:val="00BA3FB9"/>
    <w:rsid w:val="00BB0169"/>
    <w:rsid w:val="00BD2334"/>
    <w:rsid w:val="00BE142A"/>
    <w:rsid w:val="00BF0942"/>
    <w:rsid w:val="00C01A48"/>
    <w:rsid w:val="00C02963"/>
    <w:rsid w:val="00C1565D"/>
    <w:rsid w:val="00C22866"/>
    <w:rsid w:val="00C570ED"/>
    <w:rsid w:val="00C64B8E"/>
    <w:rsid w:val="00C669C7"/>
    <w:rsid w:val="00C85468"/>
    <w:rsid w:val="00CA2879"/>
    <w:rsid w:val="00CB678A"/>
    <w:rsid w:val="00CE2257"/>
    <w:rsid w:val="00CE467E"/>
    <w:rsid w:val="00CE62C7"/>
    <w:rsid w:val="00CF146D"/>
    <w:rsid w:val="00CF2EFD"/>
    <w:rsid w:val="00D00AA0"/>
    <w:rsid w:val="00D01B3C"/>
    <w:rsid w:val="00D13C5F"/>
    <w:rsid w:val="00D272FC"/>
    <w:rsid w:val="00D47C89"/>
    <w:rsid w:val="00D7335E"/>
    <w:rsid w:val="00D8101E"/>
    <w:rsid w:val="00D92317"/>
    <w:rsid w:val="00D931C4"/>
    <w:rsid w:val="00DA7DE6"/>
    <w:rsid w:val="00DC3A26"/>
    <w:rsid w:val="00DC3B6B"/>
    <w:rsid w:val="00DE24DC"/>
    <w:rsid w:val="00DF73BE"/>
    <w:rsid w:val="00E05400"/>
    <w:rsid w:val="00E14FC6"/>
    <w:rsid w:val="00E22D3D"/>
    <w:rsid w:val="00E239DA"/>
    <w:rsid w:val="00E25C7D"/>
    <w:rsid w:val="00E52C80"/>
    <w:rsid w:val="00E61EDF"/>
    <w:rsid w:val="00E66D0E"/>
    <w:rsid w:val="00E97534"/>
    <w:rsid w:val="00EC23A1"/>
    <w:rsid w:val="00EE75C7"/>
    <w:rsid w:val="00F04FDA"/>
    <w:rsid w:val="00F05B7F"/>
    <w:rsid w:val="00F06528"/>
    <w:rsid w:val="00F268E7"/>
    <w:rsid w:val="00F45EA0"/>
    <w:rsid w:val="00F705D6"/>
    <w:rsid w:val="00F90191"/>
    <w:rsid w:val="00F95E03"/>
    <w:rsid w:val="00FA17B4"/>
    <w:rsid w:val="00FB7FE8"/>
    <w:rsid w:val="00FC2FDD"/>
    <w:rsid w:val="00FD0957"/>
    <w:rsid w:val="00FD4DEE"/>
    <w:rsid w:val="00FD79B9"/>
    <w:rsid w:val="00FE4D39"/>
    <w:rsid w:val="00FF0883"/>
    <w:rsid w:val="00FF0A50"/>
    <w:rsid w:val="00FF5283"/>
    <w:rsid w:val="00FF7888"/>
  </w:rsids>
  <m:mathPr>
    <m:mathFont m:val="Cambria Math"/>
    <m:brkBin m:val="before"/>
    <m:brkBinSub m:val="--"/>
    <m:smallFrac m:val="0"/>
    <m:dispDef/>
    <m:lMargin m:val="0"/>
    <m:rMargin m:val="0"/>
    <m:defJc m:val="centerGroup"/>
    <m:wrapIndent m:val="1440"/>
    <m:intLim m:val="subSup"/>
    <m:naryLim m:val="undOvr"/>
  </m:mathPr>
  <w:themeFontLang w:val="nb-N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1"/>
    <o:shapelayout v:ext="edit">
      <o:idmap v:ext="edit" data="1"/>
    </o:shapelayout>
  </w:shapeDefaults>
  <w:decimalSymbol w:val="."/>
  <w:listSeparator w:val=","/>
  <w14:docId w14:val="724A9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nb-NO" w:eastAsia="nb-NO"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524C"/>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734322"/>
    <w:pPr>
      <w:keepNext/>
      <w:spacing w:before="240" w:after="60"/>
      <w:outlineLvl w:val="0"/>
    </w:pPr>
    <w:rPr>
      <w:rFonts w:asciiTheme="majorHAnsi" w:eastAsiaTheme="majorEastAsia" w:hAnsiTheme="majorHAnsi" w:cstheme="majorBidi"/>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34322"/>
    <w:rPr>
      <w:rFonts w:asciiTheme="majorHAnsi" w:eastAsiaTheme="majorEastAsia" w:hAnsiTheme="majorHAnsi" w:cstheme="majorBidi"/>
      <w:b/>
      <w:bCs/>
      <w:kern w:val="32"/>
      <w:sz w:val="32"/>
      <w:szCs w:val="32"/>
      <w:lang w:val="en-GB" w:eastAsia="en-US"/>
    </w:rPr>
  </w:style>
  <w:style w:type="paragraph" w:styleId="ListParagraph">
    <w:name w:val="List Paragraph"/>
    <w:basedOn w:val="Normal"/>
    <w:uiPriority w:val="34"/>
    <w:qFormat/>
    <w:rsid w:val="004155D3"/>
    <w:pPr>
      <w:ind w:left="720"/>
      <w:contextualSpacing/>
    </w:pPr>
    <w:rPr>
      <w:rFonts w:asciiTheme="minorHAnsi" w:eastAsiaTheme="minorHAnsi" w:hAnsiTheme="minorHAnsi" w:cstheme="minorBidi"/>
      <w:lang w:val="nb-NO"/>
    </w:rPr>
  </w:style>
  <w:style w:type="paragraph" w:customStyle="1" w:styleId="Default">
    <w:name w:val="Default"/>
    <w:rsid w:val="00253F9A"/>
    <w:pPr>
      <w:autoSpaceDE w:val="0"/>
      <w:autoSpaceDN w:val="0"/>
      <w:adjustRightInd w:val="0"/>
    </w:pPr>
    <w:rPr>
      <w:rFonts w:ascii="Cambria" w:hAnsi="Cambria" w:cs="Cambria"/>
      <w:color w:val="000000"/>
      <w:sz w:val="24"/>
      <w:szCs w:val="24"/>
    </w:rPr>
  </w:style>
  <w:style w:type="paragraph" w:customStyle="1" w:styleId="FreeForm">
    <w:name w:val="Free Form"/>
    <w:rsid w:val="00253F9A"/>
    <w:rPr>
      <w:rFonts w:ascii="Helvetica" w:eastAsia="ヒラギノ角ゴ Pro W3" w:hAnsi="Helvetica"/>
      <w:color w:val="000000"/>
      <w:sz w:val="24"/>
      <w:lang w:val="en-US"/>
    </w:rPr>
  </w:style>
  <w:style w:type="paragraph" w:styleId="Header">
    <w:name w:val="header"/>
    <w:basedOn w:val="Normal"/>
    <w:link w:val="HeaderChar"/>
    <w:uiPriority w:val="99"/>
    <w:unhideWhenUsed/>
    <w:rsid w:val="00D92317"/>
    <w:pPr>
      <w:tabs>
        <w:tab w:val="center" w:pos="4536"/>
        <w:tab w:val="right" w:pos="9072"/>
      </w:tabs>
      <w:spacing w:after="0" w:line="240" w:lineRule="auto"/>
    </w:pPr>
  </w:style>
  <w:style w:type="character" w:customStyle="1" w:styleId="HeaderChar">
    <w:name w:val="Header Char"/>
    <w:basedOn w:val="DefaultParagraphFont"/>
    <w:link w:val="Header"/>
    <w:uiPriority w:val="99"/>
    <w:rsid w:val="00D92317"/>
    <w:rPr>
      <w:sz w:val="22"/>
      <w:szCs w:val="22"/>
      <w:lang w:val="en-GB" w:eastAsia="en-US"/>
    </w:rPr>
  </w:style>
  <w:style w:type="paragraph" w:styleId="Footer">
    <w:name w:val="footer"/>
    <w:basedOn w:val="Normal"/>
    <w:link w:val="FooterChar"/>
    <w:uiPriority w:val="99"/>
    <w:unhideWhenUsed/>
    <w:rsid w:val="00D92317"/>
    <w:pPr>
      <w:tabs>
        <w:tab w:val="center" w:pos="4536"/>
        <w:tab w:val="right" w:pos="9072"/>
      </w:tabs>
      <w:spacing w:after="0" w:line="240" w:lineRule="auto"/>
    </w:pPr>
  </w:style>
  <w:style w:type="character" w:customStyle="1" w:styleId="FooterChar">
    <w:name w:val="Footer Char"/>
    <w:basedOn w:val="DefaultParagraphFont"/>
    <w:link w:val="Footer"/>
    <w:uiPriority w:val="99"/>
    <w:rsid w:val="00D92317"/>
    <w:rPr>
      <w:sz w:val="22"/>
      <w:szCs w:val="22"/>
      <w:lang w:val="en-GB" w:eastAsia="en-US"/>
    </w:rPr>
  </w:style>
  <w:style w:type="paragraph" w:styleId="BodyText">
    <w:name w:val="Body Text"/>
    <w:basedOn w:val="Normal"/>
    <w:link w:val="BodyTextChar"/>
    <w:uiPriority w:val="99"/>
    <w:semiHidden/>
    <w:unhideWhenUsed/>
    <w:rsid w:val="00165BAB"/>
    <w:pPr>
      <w:spacing w:after="120" w:line="240" w:lineRule="auto"/>
    </w:pPr>
    <w:rPr>
      <w:rFonts w:ascii="Times New Roman" w:eastAsiaTheme="minorHAnsi" w:hAnsi="Times New Roman"/>
      <w:sz w:val="24"/>
      <w:szCs w:val="24"/>
      <w:lang w:val="nb-NO" w:eastAsia="nb-NO"/>
    </w:rPr>
  </w:style>
  <w:style w:type="character" w:customStyle="1" w:styleId="BodyTextChar">
    <w:name w:val="Body Text Char"/>
    <w:basedOn w:val="DefaultParagraphFont"/>
    <w:link w:val="BodyText"/>
    <w:uiPriority w:val="99"/>
    <w:semiHidden/>
    <w:rsid w:val="00165BAB"/>
    <w:rPr>
      <w:rFonts w:ascii="Times New Roman" w:eastAsiaTheme="minorHAnsi" w:hAnsi="Times New Roman"/>
      <w:sz w:val="24"/>
      <w:szCs w:val="24"/>
    </w:rPr>
  </w:style>
  <w:style w:type="paragraph" w:styleId="BalloonText">
    <w:name w:val="Balloon Text"/>
    <w:basedOn w:val="Normal"/>
    <w:link w:val="BalloonTextChar"/>
    <w:uiPriority w:val="99"/>
    <w:semiHidden/>
    <w:unhideWhenUsed/>
    <w:rsid w:val="00B10E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0EC0"/>
    <w:rPr>
      <w:rFonts w:ascii="Tahoma" w:hAnsi="Tahoma" w:cs="Tahoma"/>
      <w:sz w:val="16"/>
      <w:szCs w:val="16"/>
      <w:lang w:val="en-GB" w:eastAsia="en-US"/>
    </w:rPr>
  </w:style>
  <w:style w:type="paragraph" w:styleId="NoSpacing">
    <w:name w:val="No Spacing"/>
    <w:uiPriority w:val="1"/>
    <w:qFormat/>
    <w:rsid w:val="00676A29"/>
    <w:rPr>
      <w:rFonts w:eastAsia="Times New Roman"/>
      <w:sz w:val="22"/>
      <w:szCs w:val="22"/>
    </w:rPr>
  </w:style>
  <w:style w:type="paragraph" w:styleId="CommentText">
    <w:name w:val="annotation text"/>
    <w:basedOn w:val="Normal"/>
    <w:link w:val="CommentTextChar"/>
    <w:uiPriority w:val="99"/>
    <w:unhideWhenUsed/>
    <w:rsid w:val="00097354"/>
    <w:pPr>
      <w:spacing w:line="240" w:lineRule="auto"/>
    </w:pPr>
    <w:rPr>
      <w:sz w:val="20"/>
      <w:szCs w:val="20"/>
    </w:rPr>
  </w:style>
  <w:style w:type="character" w:customStyle="1" w:styleId="CommentTextChar">
    <w:name w:val="Comment Text Char"/>
    <w:basedOn w:val="DefaultParagraphFont"/>
    <w:link w:val="CommentText"/>
    <w:uiPriority w:val="99"/>
    <w:rsid w:val="00097354"/>
    <w:rPr>
      <w:lang w:val="en-GB" w:eastAsia="en-US"/>
    </w:rPr>
  </w:style>
  <w:style w:type="character" w:styleId="Hyperlink">
    <w:name w:val="Hyperlink"/>
    <w:uiPriority w:val="99"/>
    <w:rsid w:val="00274AE1"/>
    <w:rPr>
      <w:color w:val="0000FF"/>
      <w:u w:val="single"/>
    </w:rPr>
  </w:style>
  <w:style w:type="character" w:styleId="PageNumber">
    <w:name w:val="page number"/>
    <w:basedOn w:val="DefaultParagraphFont"/>
    <w:uiPriority w:val="99"/>
    <w:semiHidden/>
    <w:unhideWhenUsed/>
    <w:rsid w:val="003C497C"/>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6809147">
      <w:bodyDiv w:val="1"/>
      <w:marLeft w:val="0"/>
      <w:marRight w:val="0"/>
      <w:marTop w:val="0"/>
      <w:marBottom w:val="0"/>
      <w:divBdr>
        <w:top w:val="none" w:sz="0" w:space="0" w:color="auto"/>
        <w:left w:val="none" w:sz="0" w:space="0" w:color="auto"/>
        <w:bottom w:val="none" w:sz="0" w:space="0" w:color="auto"/>
        <w:right w:val="none" w:sz="0" w:space="0" w:color="auto"/>
      </w:divBdr>
    </w:div>
    <w:div w:id="1747916302">
      <w:bodyDiv w:val="1"/>
      <w:marLeft w:val="0"/>
      <w:marRight w:val="0"/>
      <w:marTop w:val="0"/>
      <w:marBottom w:val="0"/>
      <w:divBdr>
        <w:top w:val="none" w:sz="0" w:space="0" w:color="auto"/>
        <w:left w:val="none" w:sz="0" w:space="0" w:color="auto"/>
        <w:bottom w:val="none" w:sz="0" w:space="0" w:color="auto"/>
        <w:right w:val="none" w:sz="0" w:space="0" w:color="auto"/>
      </w:divBdr>
    </w:div>
    <w:div w:id="1917982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header" Target="header1.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D09F2F-8AF1-0B4C-B638-72E28B3A89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12</Pages>
  <Words>4243</Words>
  <Characters>24187</Characters>
  <Application>Microsoft Macintosh Word</Application>
  <DocSecurity>0</DocSecurity>
  <Lines>201</Lines>
  <Paragraphs>56</Paragraphs>
  <ScaleCrop>false</ScaleCrop>
  <HeadingPairs>
    <vt:vector size="2" baseType="variant">
      <vt:variant>
        <vt:lpstr>Tittel</vt:lpstr>
      </vt:variant>
      <vt:variant>
        <vt:i4>1</vt:i4>
      </vt:variant>
    </vt:vector>
  </HeadingPairs>
  <TitlesOfParts>
    <vt:vector size="1" baseType="lpstr">
      <vt:lpstr/>
    </vt:vector>
  </TitlesOfParts>
  <Company/>
  <LinksUpToDate>false</LinksUpToDate>
  <CharactersWithSpaces>28374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Vallersnes, Finn Martin</dc:creator>
  <cp:keywords/>
  <dc:description/>
  <cp:lastModifiedBy>Mike Hadley</cp:lastModifiedBy>
  <cp:revision>8</cp:revision>
  <cp:lastPrinted>2012-01-24T12:32:00Z</cp:lastPrinted>
  <dcterms:created xsi:type="dcterms:W3CDTF">2012-03-07T11:47:00Z</dcterms:created>
  <dcterms:modified xsi:type="dcterms:W3CDTF">2012-03-21T13:13:00Z</dcterms:modified>
</cp:coreProperties>
</file>